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51C08B" w14:textId="77777777" w:rsidR="00354240" w:rsidRPr="00354240" w:rsidRDefault="00354240" w:rsidP="00354240">
      <w:pPr>
        <w:keepNext/>
        <w:spacing w:after="240" w:line="360" w:lineRule="auto"/>
        <w:ind w:left="567" w:right="0"/>
        <w:contextualSpacing/>
        <w:outlineLvl w:val="0"/>
        <w:rPr>
          <w:rFonts w:ascii="Verdana" w:eastAsia="MS Gothic" w:hAnsi="Verdana"/>
          <w:b/>
          <w:bCs/>
          <w:kern w:val="32"/>
          <w:sz w:val="44"/>
          <w:szCs w:val="32"/>
        </w:rPr>
      </w:pPr>
      <w:r w:rsidRPr="00354240">
        <w:rPr>
          <w:rFonts w:ascii="Verdana" w:eastAsia="MS Gothic" w:hAnsi="Verdana"/>
          <w:b/>
          <w:bCs/>
          <w:kern w:val="32"/>
          <w:sz w:val="44"/>
          <w:szCs w:val="32"/>
        </w:rPr>
        <w:t xml:space="preserve">Basala hygienrutiner och klädregler samt skyddsutrustning </w:t>
      </w:r>
      <w:bookmarkStart w:id="0" w:name="_Toc321146591"/>
    </w:p>
    <w:p w14:paraId="38545456" w14:textId="77777777" w:rsidR="00354240" w:rsidRPr="00354240" w:rsidRDefault="00354240" w:rsidP="00354240">
      <w:pPr>
        <w:keepNext/>
        <w:keepLines/>
        <w:spacing w:before="240" w:after="40" w:line="360" w:lineRule="auto"/>
        <w:ind w:left="567" w:right="-143"/>
        <w:outlineLvl w:val="1"/>
        <w:rPr>
          <w:rFonts w:ascii="Georgia" w:eastAsiaTheme="majorEastAsia" w:hAnsi="Georgia" w:cstheme="majorBidi"/>
          <w:bCs/>
          <w:color w:val="000000" w:themeColor="text1"/>
          <w:sz w:val="36"/>
          <w:szCs w:val="26"/>
        </w:rPr>
      </w:pPr>
      <w:bookmarkStart w:id="1" w:name="_Toc100327184"/>
      <w:bookmarkStart w:id="2" w:name="_Toc222296552"/>
      <w:bookmarkEnd w:id="0"/>
      <w:r w:rsidRPr="00354240">
        <w:rPr>
          <w:rFonts w:ascii="Georgia" w:eastAsiaTheme="majorEastAsia" w:hAnsi="Georgia" w:cstheme="majorBidi"/>
          <w:bCs/>
          <w:color w:val="000000" w:themeColor="text1"/>
          <w:sz w:val="36"/>
          <w:szCs w:val="26"/>
        </w:rPr>
        <w:t>Förändringar sedan föregående version</w:t>
      </w:r>
      <w:bookmarkEnd w:id="1"/>
      <w:bookmarkEnd w:id="2"/>
    </w:p>
    <w:p w14:paraId="163437CB" w14:textId="4E464EE8" w:rsidR="00354240" w:rsidRPr="00354240" w:rsidRDefault="00354240" w:rsidP="00354240">
      <w:pPr>
        <w:spacing w:line="360" w:lineRule="auto"/>
        <w:ind w:left="567" w:right="692"/>
        <w:rPr>
          <w:rFonts w:ascii="Georgia" w:hAnsi="Georgia"/>
        </w:rPr>
      </w:pPr>
      <w:bookmarkStart w:id="3" w:name="_Toc100327185"/>
      <w:bookmarkStart w:id="4" w:name="_Toc72840807"/>
      <w:r w:rsidRPr="00354240">
        <w:rPr>
          <w:rFonts w:ascii="Georgia" w:hAnsi="Georgia"/>
        </w:rPr>
        <w:t xml:space="preserve">Tillägg under syfte, åtgärder, handtvätt, punktdesinfektion. Samt mindre förändringar/förtydliganden. </w:t>
      </w:r>
    </w:p>
    <w:p w14:paraId="6C4D2FCC" w14:textId="77777777" w:rsidR="00354240" w:rsidRPr="00354240" w:rsidRDefault="00354240" w:rsidP="00354240">
      <w:pPr>
        <w:keepNext/>
        <w:keepLines/>
        <w:spacing w:before="240" w:after="40" w:line="360" w:lineRule="auto"/>
        <w:ind w:left="567"/>
        <w:outlineLvl w:val="1"/>
        <w:rPr>
          <w:rFonts w:ascii="Verdana" w:eastAsiaTheme="majorEastAsia" w:hAnsi="Verdana" w:cstheme="majorBidi"/>
          <w:bCs/>
          <w:sz w:val="36"/>
          <w:szCs w:val="26"/>
        </w:rPr>
      </w:pPr>
      <w:bookmarkStart w:id="5" w:name="_Toc222296553"/>
      <w:bookmarkEnd w:id="3"/>
      <w:r w:rsidRPr="00354240">
        <w:rPr>
          <w:rFonts w:ascii="Verdana" w:eastAsiaTheme="majorEastAsia" w:hAnsi="Verdana" w:cstheme="majorBidi"/>
          <w:bCs/>
          <w:sz w:val="36"/>
          <w:szCs w:val="26"/>
        </w:rPr>
        <w:t>Innehållsförteckning</w:t>
      </w:r>
      <w:bookmarkEnd w:id="5"/>
    </w:p>
    <w:p w14:paraId="682FA922" w14:textId="77777777" w:rsidR="00354240" w:rsidRPr="00354240" w:rsidRDefault="00354240" w:rsidP="00354240">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r w:rsidRPr="00354240">
        <w:rPr>
          <w:rFonts w:ascii="Georgia" w:hAnsi="Georgia"/>
        </w:rPr>
        <w:fldChar w:fldCharType="begin"/>
      </w:r>
      <w:r w:rsidRPr="00354240">
        <w:rPr>
          <w:rFonts w:ascii="Georgia" w:hAnsi="Georgia"/>
        </w:rPr>
        <w:instrText xml:space="preserve"> TOC \o "2-2" \h \z \u \t "Rubrik;1" </w:instrText>
      </w:r>
      <w:r w:rsidRPr="00354240">
        <w:rPr>
          <w:rFonts w:ascii="Georgia" w:hAnsi="Georgia"/>
        </w:rPr>
        <w:fldChar w:fldCharType="separate"/>
      </w:r>
      <w:hyperlink w:anchor="_Toc222296552" w:history="1">
        <w:r w:rsidRPr="00354240">
          <w:rPr>
            <w:rFonts w:ascii="Georgia" w:eastAsia="MS Gothic" w:hAnsi="Georgia"/>
            <w:noProof/>
            <w:color w:val="006298" w:themeColor="hyperlink"/>
            <w:u w:val="single"/>
          </w:rPr>
          <w:t>Förändringar sedan föregående version</w:t>
        </w:r>
        <w:r w:rsidRPr="00354240">
          <w:rPr>
            <w:rFonts w:ascii="Georgia" w:hAnsi="Georgia"/>
            <w:noProof/>
            <w:webHidden/>
          </w:rPr>
          <w:tab/>
        </w:r>
        <w:r w:rsidRPr="00354240">
          <w:rPr>
            <w:rFonts w:ascii="Georgia" w:hAnsi="Georgia"/>
            <w:noProof/>
            <w:webHidden/>
          </w:rPr>
          <w:fldChar w:fldCharType="begin"/>
        </w:r>
        <w:r w:rsidRPr="00354240">
          <w:rPr>
            <w:rFonts w:ascii="Georgia" w:hAnsi="Georgia"/>
            <w:noProof/>
            <w:webHidden/>
          </w:rPr>
          <w:instrText xml:space="preserve"> PAGEREF _Toc222296552 \h </w:instrText>
        </w:r>
        <w:r w:rsidRPr="00354240">
          <w:rPr>
            <w:rFonts w:ascii="Georgia" w:hAnsi="Georgia"/>
            <w:noProof/>
            <w:webHidden/>
          </w:rPr>
        </w:r>
        <w:r w:rsidRPr="00354240">
          <w:rPr>
            <w:rFonts w:ascii="Georgia" w:hAnsi="Georgia"/>
            <w:noProof/>
            <w:webHidden/>
          </w:rPr>
          <w:fldChar w:fldCharType="separate"/>
        </w:r>
        <w:r w:rsidRPr="00354240">
          <w:rPr>
            <w:rFonts w:ascii="Georgia" w:hAnsi="Georgia"/>
            <w:noProof/>
            <w:webHidden/>
          </w:rPr>
          <w:t>1</w:t>
        </w:r>
        <w:r w:rsidRPr="00354240">
          <w:rPr>
            <w:rFonts w:ascii="Georgia" w:hAnsi="Georgia"/>
            <w:noProof/>
            <w:webHidden/>
          </w:rPr>
          <w:fldChar w:fldCharType="end"/>
        </w:r>
      </w:hyperlink>
    </w:p>
    <w:p w14:paraId="0778594B" w14:textId="77777777" w:rsidR="00354240" w:rsidRPr="00354240" w:rsidRDefault="00354240" w:rsidP="00354240">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22296553" w:history="1">
        <w:r w:rsidRPr="00354240">
          <w:rPr>
            <w:rFonts w:ascii="Georgia" w:eastAsia="MS Gothic" w:hAnsi="Georgia"/>
            <w:noProof/>
            <w:color w:val="006298" w:themeColor="hyperlink"/>
            <w:u w:val="single"/>
          </w:rPr>
          <w:t>Innehållsförteckning</w:t>
        </w:r>
        <w:r w:rsidRPr="00354240">
          <w:rPr>
            <w:rFonts w:ascii="Georgia" w:hAnsi="Georgia"/>
            <w:noProof/>
            <w:webHidden/>
          </w:rPr>
          <w:tab/>
        </w:r>
        <w:r w:rsidRPr="00354240">
          <w:rPr>
            <w:rFonts w:ascii="Georgia" w:hAnsi="Georgia"/>
            <w:noProof/>
            <w:webHidden/>
          </w:rPr>
          <w:fldChar w:fldCharType="begin"/>
        </w:r>
        <w:r w:rsidRPr="00354240">
          <w:rPr>
            <w:rFonts w:ascii="Georgia" w:hAnsi="Georgia"/>
            <w:noProof/>
            <w:webHidden/>
          </w:rPr>
          <w:instrText xml:space="preserve"> PAGEREF _Toc222296553 \h </w:instrText>
        </w:r>
        <w:r w:rsidRPr="00354240">
          <w:rPr>
            <w:rFonts w:ascii="Georgia" w:hAnsi="Georgia"/>
            <w:noProof/>
            <w:webHidden/>
          </w:rPr>
        </w:r>
        <w:r w:rsidRPr="00354240">
          <w:rPr>
            <w:rFonts w:ascii="Georgia" w:hAnsi="Georgia"/>
            <w:noProof/>
            <w:webHidden/>
          </w:rPr>
          <w:fldChar w:fldCharType="separate"/>
        </w:r>
        <w:r w:rsidRPr="00354240">
          <w:rPr>
            <w:rFonts w:ascii="Georgia" w:hAnsi="Georgia"/>
            <w:noProof/>
            <w:webHidden/>
          </w:rPr>
          <w:t>1</w:t>
        </w:r>
        <w:r w:rsidRPr="00354240">
          <w:rPr>
            <w:rFonts w:ascii="Georgia" w:hAnsi="Georgia"/>
            <w:noProof/>
            <w:webHidden/>
          </w:rPr>
          <w:fldChar w:fldCharType="end"/>
        </w:r>
      </w:hyperlink>
    </w:p>
    <w:p w14:paraId="2F0640DA" w14:textId="77777777" w:rsidR="00354240" w:rsidRPr="00354240" w:rsidRDefault="00354240" w:rsidP="00354240">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22296554" w:history="1">
        <w:r w:rsidRPr="00354240">
          <w:rPr>
            <w:rFonts w:ascii="Georgia" w:eastAsia="MS Gothic" w:hAnsi="Georgia"/>
            <w:noProof/>
            <w:color w:val="006298" w:themeColor="hyperlink"/>
            <w:u w:val="single"/>
          </w:rPr>
          <w:t>Syfte</w:t>
        </w:r>
        <w:r w:rsidRPr="00354240">
          <w:rPr>
            <w:rFonts w:ascii="Georgia" w:hAnsi="Georgia"/>
            <w:noProof/>
            <w:webHidden/>
          </w:rPr>
          <w:tab/>
        </w:r>
        <w:r w:rsidRPr="00354240">
          <w:rPr>
            <w:rFonts w:ascii="Georgia" w:hAnsi="Georgia"/>
            <w:noProof/>
            <w:webHidden/>
          </w:rPr>
          <w:fldChar w:fldCharType="begin"/>
        </w:r>
        <w:r w:rsidRPr="00354240">
          <w:rPr>
            <w:rFonts w:ascii="Georgia" w:hAnsi="Georgia"/>
            <w:noProof/>
            <w:webHidden/>
          </w:rPr>
          <w:instrText xml:space="preserve"> PAGEREF _Toc222296554 \h </w:instrText>
        </w:r>
        <w:r w:rsidRPr="00354240">
          <w:rPr>
            <w:rFonts w:ascii="Georgia" w:hAnsi="Georgia"/>
            <w:noProof/>
            <w:webHidden/>
          </w:rPr>
        </w:r>
        <w:r w:rsidRPr="00354240">
          <w:rPr>
            <w:rFonts w:ascii="Georgia" w:hAnsi="Georgia"/>
            <w:noProof/>
            <w:webHidden/>
          </w:rPr>
          <w:fldChar w:fldCharType="separate"/>
        </w:r>
        <w:r w:rsidRPr="00354240">
          <w:rPr>
            <w:rFonts w:ascii="Georgia" w:hAnsi="Georgia"/>
            <w:noProof/>
            <w:webHidden/>
          </w:rPr>
          <w:t>2</w:t>
        </w:r>
        <w:r w:rsidRPr="00354240">
          <w:rPr>
            <w:rFonts w:ascii="Georgia" w:hAnsi="Georgia"/>
            <w:noProof/>
            <w:webHidden/>
          </w:rPr>
          <w:fldChar w:fldCharType="end"/>
        </w:r>
      </w:hyperlink>
    </w:p>
    <w:p w14:paraId="1DF2C44A" w14:textId="77777777" w:rsidR="00354240" w:rsidRPr="00354240" w:rsidRDefault="00354240" w:rsidP="00354240">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22296555" w:history="1">
        <w:r w:rsidRPr="00354240">
          <w:rPr>
            <w:rFonts w:ascii="Georgia" w:eastAsia="MS Gothic" w:hAnsi="Georgia"/>
            <w:noProof/>
            <w:color w:val="006298" w:themeColor="hyperlink"/>
            <w:u w:val="single"/>
          </w:rPr>
          <w:t>Bakgrund</w:t>
        </w:r>
        <w:r w:rsidRPr="00354240">
          <w:rPr>
            <w:rFonts w:ascii="Georgia" w:hAnsi="Georgia"/>
            <w:noProof/>
            <w:webHidden/>
          </w:rPr>
          <w:tab/>
        </w:r>
        <w:r w:rsidRPr="00354240">
          <w:rPr>
            <w:rFonts w:ascii="Georgia" w:hAnsi="Georgia"/>
            <w:noProof/>
            <w:webHidden/>
          </w:rPr>
          <w:fldChar w:fldCharType="begin"/>
        </w:r>
        <w:r w:rsidRPr="00354240">
          <w:rPr>
            <w:rFonts w:ascii="Georgia" w:hAnsi="Georgia"/>
            <w:noProof/>
            <w:webHidden/>
          </w:rPr>
          <w:instrText xml:space="preserve"> PAGEREF _Toc222296555 \h </w:instrText>
        </w:r>
        <w:r w:rsidRPr="00354240">
          <w:rPr>
            <w:rFonts w:ascii="Georgia" w:hAnsi="Georgia"/>
            <w:noProof/>
            <w:webHidden/>
          </w:rPr>
        </w:r>
        <w:r w:rsidRPr="00354240">
          <w:rPr>
            <w:rFonts w:ascii="Georgia" w:hAnsi="Georgia"/>
            <w:noProof/>
            <w:webHidden/>
          </w:rPr>
          <w:fldChar w:fldCharType="separate"/>
        </w:r>
        <w:r w:rsidRPr="00354240">
          <w:rPr>
            <w:rFonts w:ascii="Georgia" w:hAnsi="Georgia"/>
            <w:noProof/>
            <w:webHidden/>
          </w:rPr>
          <w:t>2</w:t>
        </w:r>
        <w:r w:rsidRPr="00354240">
          <w:rPr>
            <w:rFonts w:ascii="Georgia" w:hAnsi="Georgia"/>
            <w:noProof/>
            <w:webHidden/>
          </w:rPr>
          <w:fldChar w:fldCharType="end"/>
        </w:r>
      </w:hyperlink>
    </w:p>
    <w:p w14:paraId="0560FD3D" w14:textId="77777777" w:rsidR="00354240" w:rsidRPr="00354240" w:rsidRDefault="00354240" w:rsidP="00354240">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22296556" w:history="1">
        <w:r w:rsidRPr="00354240">
          <w:rPr>
            <w:rFonts w:ascii="Georgia" w:eastAsia="MS Gothic" w:hAnsi="Georgia"/>
            <w:noProof/>
            <w:color w:val="006298" w:themeColor="hyperlink"/>
            <w:u w:val="single"/>
          </w:rPr>
          <w:t>Arbetsbeskrivning</w:t>
        </w:r>
        <w:r w:rsidRPr="00354240">
          <w:rPr>
            <w:rFonts w:ascii="Georgia" w:hAnsi="Georgia"/>
            <w:noProof/>
            <w:webHidden/>
          </w:rPr>
          <w:tab/>
        </w:r>
        <w:r w:rsidRPr="00354240">
          <w:rPr>
            <w:rFonts w:ascii="Georgia" w:hAnsi="Georgia"/>
            <w:noProof/>
            <w:webHidden/>
          </w:rPr>
          <w:fldChar w:fldCharType="begin"/>
        </w:r>
        <w:r w:rsidRPr="00354240">
          <w:rPr>
            <w:rFonts w:ascii="Georgia" w:hAnsi="Georgia"/>
            <w:noProof/>
            <w:webHidden/>
          </w:rPr>
          <w:instrText xml:space="preserve"> PAGEREF _Toc222296556 \h </w:instrText>
        </w:r>
        <w:r w:rsidRPr="00354240">
          <w:rPr>
            <w:rFonts w:ascii="Georgia" w:hAnsi="Georgia"/>
            <w:noProof/>
            <w:webHidden/>
          </w:rPr>
        </w:r>
        <w:r w:rsidRPr="00354240">
          <w:rPr>
            <w:rFonts w:ascii="Georgia" w:hAnsi="Georgia"/>
            <w:noProof/>
            <w:webHidden/>
          </w:rPr>
          <w:fldChar w:fldCharType="separate"/>
        </w:r>
        <w:r w:rsidRPr="00354240">
          <w:rPr>
            <w:rFonts w:ascii="Georgia" w:hAnsi="Georgia"/>
            <w:noProof/>
            <w:webHidden/>
          </w:rPr>
          <w:t>2</w:t>
        </w:r>
        <w:r w:rsidRPr="00354240">
          <w:rPr>
            <w:rFonts w:ascii="Georgia" w:hAnsi="Georgia"/>
            <w:noProof/>
            <w:webHidden/>
          </w:rPr>
          <w:fldChar w:fldCharType="end"/>
        </w:r>
      </w:hyperlink>
    </w:p>
    <w:p w14:paraId="74DFC308" w14:textId="77777777" w:rsidR="00354240" w:rsidRPr="00354240" w:rsidRDefault="00354240" w:rsidP="00354240">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22296557" w:history="1">
        <w:r w:rsidRPr="00354240">
          <w:rPr>
            <w:rFonts w:ascii="Georgia" w:eastAsia="MS Gothic" w:hAnsi="Georgia"/>
            <w:noProof/>
            <w:color w:val="006298" w:themeColor="hyperlink"/>
            <w:u w:val="single"/>
          </w:rPr>
          <w:t>Handhygien</w:t>
        </w:r>
        <w:r w:rsidRPr="00354240">
          <w:rPr>
            <w:rFonts w:ascii="Georgia" w:hAnsi="Georgia"/>
            <w:noProof/>
            <w:webHidden/>
          </w:rPr>
          <w:tab/>
        </w:r>
        <w:r w:rsidRPr="00354240">
          <w:rPr>
            <w:rFonts w:ascii="Georgia" w:hAnsi="Georgia"/>
            <w:noProof/>
            <w:webHidden/>
          </w:rPr>
          <w:fldChar w:fldCharType="begin"/>
        </w:r>
        <w:r w:rsidRPr="00354240">
          <w:rPr>
            <w:rFonts w:ascii="Georgia" w:hAnsi="Georgia"/>
            <w:noProof/>
            <w:webHidden/>
          </w:rPr>
          <w:instrText xml:space="preserve"> PAGEREF _Toc222296557 \h </w:instrText>
        </w:r>
        <w:r w:rsidRPr="00354240">
          <w:rPr>
            <w:rFonts w:ascii="Georgia" w:hAnsi="Georgia"/>
            <w:noProof/>
            <w:webHidden/>
          </w:rPr>
        </w:r>
        <w:r w:rsidRPr="00354240">
          <w:rPr>
            <w:rFonts w:ascii="Georgia" w:hAnsi="Georgia"/>
            <w:noProof/>
            <w:webHidden/>
          </w:rPr>
          <w:fldChar w:fldCharType="separate"/>
        </w:r>
        <w:r w:rsidRPr="00354240">
          <w:rPr>
            <w:rFonts w:ascii="Georgia" w:hAnsi="Georgia"/>
            <w:noProof/>
            <w:webHidden/>
          </w:rPr>
          <w:t>2</w:t>
        </w:r>
        <w:r w:rsidRPr="00354240">
          <w:rPr>
            <w:rFonts w:ascii="Georgia" w:hAnsi="Georgia"/>
            <w:noProof/>
            <w:webHidden/>
          </w:rPr>
          <w:fldChar w:fldCharType="end"/>
        </w:r>
      </w:hyperlink>
    </w:p>
    <w:p w14:paraId="4749FAC0" w14:textId="77777777" w:rsidR="00354240" w:rsidRPr="00354240" w:rsidRDefault="00354240" w:rsidP="00354240">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22296558" w:history="1">
        <w:r w:rsidRPr="00354240">
          <w:rPr>
            <w:rFonts w:ascii="Georgia" w:eastAsia="MS Gothic" w:hAnsi="Georgia"/>
            <w:noProof/>
            <w:color w:val="006298" w:themeColor="hyperlink"/>
            <w:u w:val="single"/>
          </w:rPr>
          <w:t>Arbetskläder</w:t>
        </w:r>
        <w:r w:rsidRPr="00354240">
          <w:rPr>
            <w:rFonts w:ascii="Georgia" w:hAnsi="Georgia"/>
            <w:noProof/>
            <w:webHidden/>
          </w:rPr>
          <w:tab/>
        </w:r>
        <w:r w:rsidRPr="00354240">
          <w:rPr>
            <w:rFonts w:ascii="Georgia" w:hAnsi="Georgia"/>
            <w:noProof/>
            <w:webHidden/>
          </w:rPr>
          <w:fldChar w:fldCharType="begin"/>
        </w:r>
        <w:r w:rsidRPr="00354240">
          <w:rPr>
            <w:rFonts w:ascii="Georgia" w:hAnsi="Georgia"/>
            <w:noProof/>
            <w:webHidden/>
          </w:rPr>
          <w:instrText xml:space="preserve"> PAGEREF _Toc222296558 \h </w:instrText>
        </w:r>
        <w:r w:rsidRPr="00354240">
          <w:rPr>
            <w:rFonts w:ascii="Georgia" w:hAnsi="Georgia"/>
            <w:noProof/>
            <w:webHidden/>
          </w:rPr>
        </w:r>
        <w:r w:rsidRPr="00354240">
          <w:rPr>
            <w:rFonts w:ascii="Georgia" w:hAnsi="Georgia"/>
            <w:noProof/>
            <w:webHidden/>
          </w:rPr>
          <w:fldChar w:fldCharType="separate"/>
        </w:r>
        <w:r w:rsidRPr="00354240">
          <w:rPr>
            <w:rFonts w:ascii="Georgia" w:hAnsi="Georgia"/>
            <w:noProof/>
            <w:webHidden/>
          </w:rPr>
          <w:t>4</w:t>
        </w:r>
        <w:r w:rsidRPr="00354240">
          <w:rPr>
            <w:rFonts w:ascii="Georgia" w:hAnsi="Georgia"/>
            <w:noProof/>
            <w:webHidden/>
          </w:rPr>
          <w:fldChar w:fldCharType="end"/>
        </w:r>
      </w:hyperlink>
    </w:p>
    <w:p w14:paraId="7C256081" w14:textId="77777777" w:rsidR="00354240" w:rsidRPr="00354240" w:rsidRDefault="00354240" w:rsidP="00354240">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22296559" w:history="1">
        <w:r w:rsidRPr="00354240">
          <w:rPr>
            <w:rFonts w:ascii="Georgia" w:eastAsia="MS Gothic" w:hAnsi="Georgia"/>
            <w:noProof/>
            <w:color w:val="006298" w:themeColor="hyperlink"/>
            <w:u w:val="single"/>
          </w:rPr>
          <w:t>Hår</w:t>
        </w:r>
        <w:r w:rsidRPr="00354240">
          <w:rPr>
            <w:rFonts w:ascii="Georgia" w:hAnsi="Georgia"/>
            <w:noProof/>
            <w:webHidden/>
          </w:rPr>
          <w:tab/>
        </w:r>
        <w:r w:rsidRPr="00354240">
          <w:rPr>
            <w:rFonts w:ascii="Georgia" w:hAnsi="Georgia"/>
            <w:noProof/>
            <w:webHidden/>
          </w:rPr>
          <w:fldChar w:fldCharType="begin"/>
        </w:r>
        <w:r w:rsidRPr="00354240">
          <w:rPr>
            <w:rFonts w:ascii="Georgia" w:hAnsi="Georgia"/>
            <w:noProof/>
            <w:webHidden/>
          </w:rPr>
          <w:instrText xml:space="preserve"> PAGEREF _Toc222296559 \h </w:instrText>
        </w:r>
        <w:r w:rsidRPr="00354240">
          <w:rPr>
            <w:rFonts w:ascii="Georgia" w:hAnsi="Georgia"/>
            <w:noProof/>
            <w:webHidden/>
          </w:rPr>
        </w:r>
        <w:r w:rsidRPr="00354240">
          <w:rPr>
            <w:rFonts w:ascii="Georgia" w:hAnsi="Georgia"/>
            <w:noProof/>
            <w:webHidden/>
          </w:rPr>
          <w:fldChar w:fldCharType="separate"/>
        </w:r>
        <w:r w:rsidRPr="00354240">
          <w:rPr>
            <w:rFonts w:ascii="Georgia" w:hAnsi="Georgia"/>
            <w:noProof/>
            <w:webHidden/>
          </w:rPr>
          <w:t>5</w:t>
        </w:r>
        <w:r w:rsidRPr="00354240">
          <w:rPr>
            <w:rFonts w:ascii="Georgia" w:hAnsi="Georgia"/>
            <w:noProof/>
            <w:webHidden/>
          </w:rPr>
          <w:fldChar w:fldCharType="end"/>
        </w:r>
      </w:hyperlink>
    </w:p>
    <w:p w14:paraId="40F41D04" w14:textId="77777777" w:rsidR="00354240" w:rsidRPr="00354240" w:rsidRDefault="00354240" w:rsidP="00354240">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22296560" w:history="1">
        <w:r w:rsidRPr="00354240">
          <w:rPr>
            <w:rFonts w:ascii="Georgia" w:eastAsia="MS Gothic" w:hAnsi="Georgia"/>
            <w:noProof/>
            <w:color w:val="006298" w:themeColor="hyperlink"/>
            <w:u w:val="single"/>
          </w:rPr>
          <w:t>Skyddsutrustning</w:t>
        </w:r>
        <w:r w:rsidRPr="00354240">
          <w:rPr>
            <w:rFonts w:ascii="Georgia" w:hAnsi="Georgia"/>
            <w:noProof/>
            <w:webHidden/>
          </w:rPr>
          <w:tab/>
        </w:r>
        <w:r w:rsidRPr="00354240">
          <w:rPr>
            <w:rFonts w:ascii="Georgia" w:hAnsi="Georgia"/>
            <w:noProof/>
            <w:webHidden/>
          </w:rPr>
          <w:fldChar w:fldCharType="begin"/>
        </w:r>
        <w:r w:rsidRPr="00354240">
          <w:rPr>
            <w:rFonts w:ascii="Georgia" w:hAnsi="Georgia"/>
            <w:noProof/>
            <w:webHidden/>
          </w:rPr>
          <w:instrText xml:space="preserve"> PAGEREF _Toc222296560 \h </w:instrText>
        </w:r>
        <w:r w:rsidRPr="00354240">
          <w:rPr>
            <w:rFonts w:ascii="Georgia" w:hAnsi="Georgia"/>
            <w:noProof/>
            <w:webHidden/>
          </w:rPr>
        </w:r>
        <w:r w:rsidRPr="00354240">
          <w:rPr>
            <w:rFonts w:ascii="Georgia" w:hAnsi="Georgia"/>
            <w:noProof/>
            <w:webHidden/>
          </w:rPr>
          <w:fldChar w:fldCharType="separate"/>
        </w:r>
        <w:r w:rsidRPr="00354240">
          <w:rPr>
            <w:rFonts w:ascii="Georgia" w:hAnsi="Georgia"/>
            <w:noProof/>
            <w:webHidden/>
          </w:rPr>
          <w:t>5</w:t>
        </w:r>
        <w:r w:rsidRPr="00354240">
          <w:rPr>
            <w:rFonts w:ascii="Georgia" w:hAnsi="Georgia"/>
            <w:noProof/>
            <w:webHidden/>
          </w:rPr>
          <w:fldChar w:fldCharType="end"/>
        </w:r>
      </w:hyperlink>
    </w:p>
    <w:p w14:paraId="7009E882" w14:textId="77777777" w:rsidR="00354240" w:rsidRPr="00354240" w:rsidRDefault="00354240" w:rsidP="00354240">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22296561" w:history="1">
        <w:r w:rsidRPr="00354240">
          <w:rPr>
            <w:rFonts w:ascii="Georgia" w:eastAsia="MS Gothic" w:hAnsi="Georgia"/>
            <w:noProof/>
            <w:color w:val="006298" w:themeColor="hyperlink"/>
            <w:u w:val="single"/>
          </w:rPr>
          <w:t>Punktdesinfektion</w:t>
        </w:r>
        <w:r w:rsidRPr="00354240">
          <w:rPr>
            <w:rFonts w:ascii="Georgia" w:hAnsi="Georgia"/>
            <w:noProof/>
            <w:webHidden/>
          </w:rPr>
          <w:tab/>
        </w:r>
        <w:r w:rsidRPr="00354240">
          <w:rPr>
            <w:rFonts w:ascii="Georgia" w:hAnsi="Georgia"/>
            <w:noProof/>
            <w:webHidden/>
          </w:rPr>
          <w:fldChar w:fldCharType="begin"/>
        </w:r>
        <w:r w:rsidRPr="00354240">
          <w:rPr>
            <w:rFonts w:ascii="Georgia" w:hAnsi="Georgia"/>
            <w:noProof/>
            <w:webHidden/>
          </w:rPr>
          <w:instrText xml:space="preserve"> PAGEREF _Toc222296561 \h </w:instrText>
        </w:r>
        <w:r w:rsidRPr="00354240">
          <w:rPr>
            <w:rFonts w:ascii="Georgia" w:hAnsi="Georgia"/>
            <w:noProof/>
            <w:webHidden/>
          </w:rPr>
        </w:r>
        <w:r w:rsidRPr="00354240">
          <w:rPr>
            <w:rFonts w:ascii="Georgia" w:hAnsi="Georgia"/>
            <w:noProof/>
            <w:webHidden/>
          </w:rPr>
          <w:fldChar w:fldCharType="separate"/>
        </w:r>
        <w:r w:rsidRPr="00354240">
          <w:rPr>
            <w:rFonts w:ascii="Georgia" w:hAnsi="Georgia"/>
            <w:noProof/>
            <w:webHidden/>
          </w:rPr>
          <w:t>6</w:t>
        </w:r>
        <w:r w:rsidRPr="00354240">
          <w:rPr>
            <w:rFonts w:ascii="Georgia" w:hAnsi="Georgia"/>
            <w:noProof/>
            <w:webHidden/>
          </w:rPr>
          <w:fldChar w:fldCharType="end"/>
        </w:r>
      </w:hyperlink>
    </w:p>
    <w:p w14:paraId="4729BD0F" w14:textId="77777777" w:rsidR="00354240" w:rsidRPr="00354240" w:rsidRDefault="00354240" w:rsidP="00354240">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22296562" w:history="1">
        <w:r w:rsidRPr="00354240">
          <w:rPr>
            <w:rFonts w:ascii="Georgia" w:eastAsia="MS Gothic" w:hAnsi="Georgia"/>
            <w:noProof/>
            <w:color w:val="006298" w:themeColor="hyperlink"/>
            <w:u w:val="single"/>
          </w:rPr>
          <w:t>Övrigt</w:t>
        </w:r>
        <w:r w:rsidRPr="00354240">
          <w:rPr>
            <w:rFonts w:ascii="Georgia" w:hAnsi="Georgia"/>
            <w:noProof/>
            <w:webHidden/>
          </w:rPr>
          <w:tab/>
        </w:r>
        <w:r w:rsidRPr="00354240">
          <w:rPr>
            <w:rFonts w:ascii="Georgia" w:hAnsi="Georgia"/>
            <w:noProof/>
            <w:webHidden/>
          </w:rPr>
          <w:fldChar w:fldCharType="begin"/>
        </w:r>
        <w:r w:rsidRPr="00354240">
          <w:rPr>
            <w:rFonts w:ascii="Georgia" w:hAnsi="Georgia"/>
            <w:noProof/>
            <w:webHidden/>
          </w:rPr>
          <w:instrText xml:space="preserve"> PAGEREF _Toc222296562 \h </w:instrText>
        </w:r>
        <w:r w:rsidRPr="00354240">
          <w:rPr>
            <w:rFonts w:ascii="Georgia" w:hAnsi="Georgia"/>
            <w:noProof/>
            <w:webHidden/>
          </w:rPr>
        </w:r>
        <w:r w:rsidRPr="00354240">
          <w:rPr>
            <w:rFonts w:ascii="Georgia" w:hAnsi="Georgia"/>
            <w:noProof/>
            <w:webHidden/>
          </w:rPr>
          <w:fldChar w:fldCharType="separate"/>
        </w:r>
        <w:r w:rsidRPr="00354240">
          <w:rPr>
            <w:rFonts w:ascii="Georgia" w:hAnsi="Georgia"/>
            <w:noProof/>
            <w:webHidden/>
          </w:rPr>
          <w:t>6</w:t>
        </w:r>
        <w:r w:rsidRPr="00354240">
          <w:rPr>
            <w:rFonts w:ascii="Georgia" w:hAnsi="Georgia"/>
            <w:noProof/>
            <w:webHidden/>
          </w:rPr>
          <w:fldChar w:fldCharType="end"/>
        </w:r>
      </w:hyperlink>
    </w:p>
    <w:p w14:paraId="2746CFC7" w14:textId="77777777" w:rsidR="00354240" w:rsidRPr="00354240" w:rsidRDefault="00354240" w:rsidP="00354240">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22296563" w:history="1">
        <w:r w:rsidRPr="00354240">
          <w:rPr>
            <w:rFonts w:ascii="Georgia" w:eastAsia="MS Gothic" w:hAnsi="Georgia"/>
            <w:noProof/>
            <w:color w:val="006298" w:themeColor="hyperlink"/>
            <w:u w:val="single"/>
          </w:rPr>
          <w:t>Referenser och relaterade dokument</w:t>
        </w:r>
        <w:r w:rsidRPr="00354240">
          <w:rPr>
            <w:rFonts w:ascii="Georgia" w:hAnsi="Georgia"/>
            <w:noProof/>
            <w:webHidden/>
          </w:rPr>
          <w:tab/>
        </w:r>
        <w:r w:rsidRPr="00354240">
          <w:rPr>
            <w:rFonts w:ascii="Georgia" w:hAnsi="Georgia"/>
            <w:noProof/>
            <w:webHidden/>
          </w:rPr>
          <w:fldChar w:fldCharType="begin"/>
        </w:r>
        <w:r w:rsidRPr="00354240">
          <w:rPr>
            <w:rFonts w:ascii="Georgia" w:hAnsi="Georgia"/>
            <w:noProof/>
            <w:webHidden/>
          </w:rPr>
          <w:instrText xml:space="preserve"> PAGEREF _Toc222296563 \h </w:instrText>
        </w:r>
        <w:r w:rsidRPr="00354240">
          <w:rPr>
            <w:rFonts w:ascii="Georgia" w:hAnsi="Georgia"/>
            <w:noProof/>
            <w:webHidden/>
          </w:rPr>
        </w:r>
        <w:r w:rsidRPr="00354240">
          <w:rPr>
            <w:rFonts w:ascii="Georgia" w:hAnsi="Georgia"/>
            <w:noProof/>
            <w:webHidden/>
          </w:rPr>
          <w:fldChar w:fldCharType="separate"/>
        </w:r>
        <w:r w:rsidRPr="00354240">
          <w:rPr>
            <w:rFonts w:ascii="Georgia" w:hAnsi="Georgia"/>
            <w:noProof/>
            <w:webHidden/>
          </w:rPr>
          <w:t>6</w:t>
        </w:r>
        <w:r w:rsidRPr="00354240">
          <w:rPr>
            <w:rFonts w:ascii="Georgia" w:hAnsi="Georgia"/>
            <w:noProof/>
            <w:webHidden/>
          </w:rPr>
          <w:fldChar w:fldCharType="end"/>
        </w:r>
      </w:hyperlink>
    </w:p>
    <w:p w14:paraId="629DCB46" w14:textId="77777777" w:rsidR="00354240" w:rsidRPr="00354240" w:rsidRDefault="00354240" w:rsidP="00354240">
      <w:pPr>
        <w:spacing w:line="360" w:lineRule="auto"/>
        <w:ind w:left="567" w:right="-143"/>
        <w:rPr>
          <w:rFonts w:ascii="Georgia" w:hAnsi="Georgia"/>
          <w:color w:val="FF0000"/>
        </w:rPr>
      </w:pPr>
      <w:r w:rsidRPr="00354240">
        <w:rPr>
          <w:rFonts w:ascii="Georgia" w:hAnsi="Georgia"/>
        </w:rPr>
        <w:fldChar w:fldCharType="end"/>
      </w:r>
    </w:p>
    <w:p w14:paraId="5A8C2F4B" w14:textId="77777777" w:rsidR="00354240" w:rsidRPr="00354240" w:rsidRDefault="00354240" w:rsidP="00354240">
      <w:pPr>
        <w:keepNext/>
        <w:keepLines/>
        <w:spacing w:before="240" w:after="40" w:line="360" w:lineRule="auto"/>
        <w:ind w:left="567"/>
        <w:outlineLvl w:val="1"/>
        <w:rPr>
          <w:rFonts w:ascii="Georgia" w:eastAsiaTheme="majorEastAsia" w:hAnsi="Georgia" w:cstheme="majorBidi"/>
          <w:bCs/>
          <w:color w:val="000000" w:themeColor="text1"/>
          <w:sz w:val="36"/>
          <w:szCs w:val="26"/>
        </w:rPr>
      </w:pPr>
      <w:bookmarkStart w:id="6" w:name="_Toc222296554"/>
      <w:r w:rsidRPr="00354240">
        <w:rPr>
          <w:rFonts w:ascii="Georgia" w:eastAsiaTheme="majorEastAsia" w:hAnsi="Georgia" w:cstheme="majorBidi"/>
          <w:bCs/>
          <w:color w:val="000000" w:themeColor="text1"/>
          <w:sz w:val="36"/>
          <w:szCs w:val="26"/>
        </w:rPr>
        <w:lastRenderedPageBreak/>
        <w:t>Syfte</w:t>
      </w:r>
      <w:bookmarkEnd w:id="6"/>
    </w:p>
    <w:p w14:paraId="4EFF3B8B" w14:textId="77777777" w:rsidR="00354240" w:rsidRPr="00354240" w:rsidRDefault="00354240" w:rsidP="00354240">
      <w:pPr>
        <w:spacing w:line="360" w:lineRule="auto"/>
        <w:ind w:left="567" w:right="692"/>
        <w:rPr>
          <w:rFonts w:ascii="Georgia" w:hAnsi="Georgia"/>
        </w:rPr>
      </w:pPr>
      <w:r w:rsidRPr="00354240">
        <w:rPr>
          <w:rFonts w:ascii="Georgia" w:hAnsi="Georgia"/>
        </w:rPr>
        <w:t xml:space="preserve">Att förebygga smitta och förhindra smittspridning i vården mellan patienter och personal. Att arbeta patientsäkert och minska risken för vårdrelaterade infektioner och patientlidande. </w:t>
      </w:r>
    </w:p>
    <w:p w14:paraId="309C2188" w14:textId="77777777" w:rsidR="00354240" w:rsidRPr="00354240" w:rsidRDefault="00354240" w:rsidP="00354240">
      <w:pPr>
        <w:keepNext/>
        <w:keepLines/>
        <w:spacing w:before="240" w:after="40" w:line="360" w:lineRule="auto"/>
        <w:ind w:left="567" w:right="-143"/>
        <w:outlineLvl w:val="1"/>
        <w:rPr>
          <w:rFonts w:ascii="Verdana" w:eastAsiaTheme="majorEastAsia" w:hAnsi="Verdana" w:cstheme="majorBidi"/>
          <w:bCs/>
          <w:sz w:val="36"/>
          <w:szCs w:val="26"/>
        </w:rPr>
      </w:pPr>
      <w:bookmarkStart w:id="7" w:name="_Toc222296555"/>
      <w:bookmarkStart w:id="8" w:name="_Toc100327186"/>
      <w:bookmarkEnd w:id="4"/>
      <w:r w:rsidRPr="00354240">
        <w:rPr>
          <w:rFonts w:ascii="Verdana" w:eastAsiaTheme="majorEastAsia" w:hAnsi="Verdana" w:cstheme="majorBidi"/>
          <w:bCs/>
          <w:sz w:val="36"/>
          <w:szCs w:val="26"/>
        </w:rPr>
        <w:t>Bakgrund</w:t>
      </w:r>
      <w:bookmarkEnd w:id="7"/>
      <w:r w:rsidRPr="00354240">
        <w:rPr>
          <w:rFonts w:ascii="Verdana" w:eastAsiaTheme="majorEastAsia" w:hAnsi="Verdana" w:cstheme="majorBidi"/>
          <w:bCs/>
          <w:sz w:val="36"/>
          <w:szCs w:val="26"/>
        </w:rPr>
        <w:t xml:space="preserve"> </w:t>
      </w:r>
      <w:bookmarkEnd w:id="8"/>
    </w:p>
    <w:p w14:paraId="70BF36AB" w14:textId="77777777" w:rsidR="00354240" w:rsidRPr="00354240" w:rsidRDefault="00354240" w:rsidP="00354240">
      <w:pPr>
        <w:spacing w:line="360" w:lineRule="auto"/>
        <w:ind w:left="567" w:right="692"/>
        <w:rPr>
          <w:rFonts w:ascii="Georgia" w:hAnsi="Georgia"/>
        </w:rPr>
      </w:pPr>
      <w:r w:rsidRPr="00354240">
        <w:rPr>
          <w:rFonts w:ascii="Georgia" w:hAnsi="Georgia"/>
        </w:rPr>
        <w:t xml:space="preserve">God basal hygien är den enskilt viktigaste åtgärden för att förebygga och förhindra smittspridning i vården. Basala hygienrutiner ska därför alltid tillämpas av alla som deltar i patientnära och vårdrelaterat arbete. Patientnära arbete innebär arbete när patient undersöks, behandlas eller vårdas. Vårdrelaterat arbete innebär till exempel hantering av rent gods, arbete i läkemedelsrum, desinfektionsrum eller avdelningskök. </w:t>
      </w:r>
    </w:p>
    <w:p w14:paraId="72A13D46" w14:textId="77777777" w:rsidR="00354240" w:rsidRPr="00354240" w:rsidRDefault="00354240" w:rsidP="00354240">
      <w:pPr>
        <w:keepNext/>
        <w:keepLines/>
        <w:spacing w:before="240" w:after="40" w:line="360" w:lineRule="auto"/>
        <w:ind w:left="567" w:right="-143"/>
        <w:outlineLvl w:val="1"/>
        <w:rPr>
          <w:rFonts w:ascii="Verdana" w:eastAsiaTheme="majorEastAsia" w:hAnsi="Verdana" w:cstheme="majorBidi"/>
          <w:bCs/>
          <w:sz w:val="36"/>
          <w:szCs w:val="26"/>
        </w:rPr>
      </w:pPr>
      <w:bookmarkStart w:id="9" w:name="_Toc222296556"/>
      <w:bookmarkStart w:id="10" w:name="_Toc100327192"/>
      <w:r w:rsidRPr="00354240">
        <w:rPr>
          <w:rFonts w:ascii="Verdana" w:eastAsiaTheme="majorEastAsia" w:hAnsi="Verdana" w:cstheme="majorBidi"/>
          <w:bCs/>
          <w:sz w:val="36"/>
          <w:szCs w:val="26"/>
        </w:rPr>
        <w:t>Arbetsbeskrivning</w:t>
      </w:r>
      <w:bookmarkEnd w:id="9"/>
    </w:p>
    <w:bookmarkEnd w:id="10"/>
    <w:p w14:paraId="2EB889B6" w14:textId="77777777" w:rsidR="00354240" w:rsidRPr="00354240" w:rsidRDefault="00354240" w:rsidP="00354240">
      <w:pPr>
        <w:spacing w:after="421" w:line="360" w:lineRule="auto"/>
        <w:ind w:left="567" w:right="692"/>
        <w:rPr>
          <w:rFonts w:ascii="Georgia" w:hAnsi="Georgia"/>
        </w:rPr>
      </w:pPr>
      <w:r w:rsidRPr="00354240">
        <w:rPr>
          <w:rFonts w:ascii="Georgia" w:hAnsi="Georgia"/>
        </w:rPr>
        <w:t xml:space="preserve">Obligatoriskt innehåll. I basala hygienrutiner ingår god handhygien inklusive handdesinfektion och handtvätt, arbetsklädsel, skyddsutrustning och punktdesinfektion. Basala hygienrutiner och klädregler är den i särklass viktigaste åtgärd vårdpersonal kan utföra för att minska smittspridning.  </w:t>
      </w:r>
    </w:p>
    <w:p w14:paraId="7887D884" w14:textId="77777777" w:rsidR="00354240" w:rsidRPr="00354240" w:rsidRDefault="00354240" w:rsidP="00354240">
      <w:pPr>
        <w:keepNext/>
        <w:keepLines/>
        <w:spacing w:before="240" w:after="40" w:line="360" w:lineRule="auto"/>
        <w:ind w:left="567"/>
        <w:outlineLvl w:val="1"/>
        <w:rPr>
          <w:rFonts w:ascii="Verdana" w:eastAsiaTheme="majorEastAsia" w:hAnsi="Verdana" w:cstheme="majorBidi"/>
          <w:bCs/>
          <w:color w:val="000000" w:themeColor="text1"/>
          <w:sz w:val="36"/>
          <w:szCs w:val="26"/>
        </w:rPr>
      </w:pPr>
      <w:bookmarkStart w:id="11" w:name="_Toc222296557"/>
      <w:r w:rsidRPr="00354240">
        <w:rPr>
          <w:rFonts w:ascii="Verdana" w:eastAsiaTheme="majorEastAsia" w:hAnsi="Verdana" w:cstheme="majorBidi"/>
          <w:bCs/>
          <w:color w:val="000000" w:themeColor="text1"/>
          <w:sz w:val="36"/>
          <w:szCs w:val="26"/>
        </w:rPr>
        <w:t>Handhygien</w:t>
      </w:r>
      <w:bookmarkEnd w:id="11"/>
      <w:r w:rsidRPr="00354240">
        <w:rPr>
          <w:rFonts w:ascii="Verdana" w:eastAsiaTheme="majorEastAsia" w:hAnsi="Verdana" w:cstheme="majorBidi"/>
          <w:bCs/>
          <w:color w:val="000000" w:themeColor="text1"/>
          <w:sz w:val="36"/>
          <w:szCs w:val="26"/>
        </w:rPr>
        <w:t xml:space="preserve"> </w:t>
      </w:r>
    </w:p>
    <w:p w14:paraId="0E8A3226" w14:textId="77777777" w:rsidR="00354240" w:rsidRPr="00354240" w:rsidRDefault="00354240" w:rsidP="00354240">
      <w:pPr>
        <w:spacing w:line="360" w:lineRule="auto"/>
        <w:ind w:left="567" w:right="692"/>
        <w:rPr>
          <w:rFonts w:ascii="Georgia" w:hAnsi="Georgia"/>
        </w:rPr>
      </w:pPr>
      <w:r w:rsidRPr="00354240">
        <w:rPr>
          <w:rFonts w:ascii="Georgia" w:hAnsi="Georgia"/>
        </w:rPr>
        <w:t xml:space="preserve">Grunden för god handhygien i vården är att huden på händer och underarmar är hel och fri från smycken, klockor och annat material som omöjliggör desinfektion. Sår och eksem kan vara en källa till smittspridning. Personal som har eksem eller en pågående infektion (till exempel ett infekterat sår, nagelbandsinfektion) ska alltid kontakta sin arbetsledare. Arbetsledaren bedömer vilka åtgärder som ska genomföras, till exempel andra arbetsuppgifter, omplacering eller avstängning. </w:t>
      </w:r>
    </w:p>
    <w:p w14:paraId="66B28863" w14:textId="77777777" w:rsidR="00354240" w:rsidRPr="00354240" w:rsidRDefault="00354240" w:rsidP="00354240">
      <w:pPr>
        <w:numPr>
          <w:ilvl w:val="0"/>
          <w:numId w:val="31"/>
        </w:numPr>
        <w:spacing w:after="4" w:line="360" w:lineRule="auto"/>
        <w:ind w:right="692"/>
        <w:rPr>
          <w:rFonts w:ascii="Georgia" w:hAnsi="Georgia"/>
        </w:rPr>
      </w:pPr>
      <w:r w:rsidRPr="00354240">
        <w:rPr>
          <w:rFonts w:ascii="Georgia" w:hAnsi="Georgia"/>
        </w:rPr>
        <w:t xml:space="preserve">Armbandsklocka och smycken tas av när arbetskläder tas på </w:t>
      </w:r>
    </w:p>
    <w:p w14:paraId="6A271AB9" w14:textId="77777777" w:rsidR="00354240" w:rsidRPr="00354240" w:rsidRDefault="00354240" w:rsidP="00354240">
      <w:pPr>
        <w:numPr>
          <w:ilvl w:val="0"/>
          <w:numId w:val="31"/>
        </w:numPr>
        <w:spacing w:after="4" w:line="360" w:lineRule="auto"/>
        <w:ind w:right="692"/>
        <w:rPr>
          <w:rFonts w:ascii="Georgia" w:hAnsi="Georgia"/>
        </w:rPr>
      </w:pPr>
      <w:r w:rsidRPr="00354240">
        <w:rPr>
          <w:rFonts w:ascii="Georgia" w:hAnsi="Georgia"/>
        </w:rPr>
        <w:lastRenderedPageBreak/>
        <w:t xml:space="preserve">Naglar ska vara kortklippta, utan nagellack och fria från konstgjort material </w:t>
      </w:r>
    </w:p>
    <w:p w14:paraId="79392676" w14:textId="77777777" w:rsidR="00354240" w:rsidRPr="00354240" w:rsidRDefault="00354240" w:rsidP="00354240">
      <w:pPr>
        <w:numPr>
          <w:ilvl w:val="0"/>
          <w:numId w:val="31"/>
        </w:numPr>
        <w:spacing w:after="289" w:line="360" w:lineRule="auto"/>
        <w:ind w:right="692"/>
        <w:rPr>
          <w:rFonts w:ascii="Georgia" w:hAnsi="Georgia"/>
        </w:rPr>
      </w:pPr>
      <w:r w:rsidRPr="00354240">
        <w:rPr>
          <w:rFonts w:ascii="Georgia" w:hAnsi="Georgia"/>
        </w:rPr>
        <w:t xml:space="preserve">Piercing, stödskenor, bandage eller liknande på händer eller underarmar omöjliggör en korrekt handdesinfektion och får därför inte användas i vård- och omsorgsarbete </w:t>
      </w:r>
    </w:p>
    <w:p w14:paraId="2085755B" w14:textId="77777777" w:rsidR="00354240" w:rsidRPr="00354240" w:rsidRDefault="00354240" w:rsidP="00354240">
      <w:pPr>
        <w:keepNext/>
        <w:keepLines/>
        <w:widowControl w:val="0"/>
        <w:autoSpaceDE w:val="0"/>
        <w:autoSpaceDN w:val="0"/>
        <w:adjustRightInd w:val="0"/>
        <w:spacing w:before="240" w:after="0" w:line="360" w:lineRule="auto"/>
        <w:ind w:left="567"/>
        <w:textAlignment w:val="center"/>
        <w:rPr>
          <w:rFonts w:ascii="Verdana" w:hAnsi="Verdana"/>
          <w:b/>
          <w:color w:val="000000"/>
          <w:szCs w:val="18"/>
        </w:rPr>
      </w:pPr>
      <w:r w:rsidRPr="00354240">
        <w:rPr>
          <w:rFonts w:ascii="Verdana" w:hAnsi="Verdana"/>
          <w:b/>
          <w:color w:val="000000"/>
          <w:szCs w:val="18"/>
        </w:rPr>
        <w:t xml:space="preserve">Handdesinfektion </w:t>
      </w:r>
    </w:p>
    <w:p w14:paraId="3AF3DA88" w14:textId="77777777" w:rsidR="00354240" w:rsidRPr="00354240" w:rsidRDefault="00354240" w:rsidP="00354240">
      <w:pPr>
        <w:spacing w:after="170" w:line="360" w:lineRule="auto"/>
        <w:ind w:left="567" w:right="692"/>
        <w:rPr>
          <w:rFonts w:ascii="Georgia" w:hAnsi="Georgia"/>
        </w:rPr>
      </w:pPr>
      <w:r w:rsidRPr="00354240">
        <w:rPr>
          <w:rFonts w:ascii="Georgia" w:hAnsi="Georgia"/>
        </w:rPr>
        <w:t xml:space="preserve">Handdesinfektion ska utföras </w:t>
      </w:r>
    </w:p>
    <w:p w14:paraId="38136F45" w14:textId="77777777" w:rsidR="00354240" w:rsidRPr="00354240" w:rsidRDefault="00354240" w:rsidP="00354240">
      <w:pPr>
        <w:numPr>
          <w:ilvl w:val="0"/>
          <w:numId w:val="32"/>
        </w:numPr>
        <w:spacing w:after="46" w:line="360" w:lineRule="auto"/>
        <w:ind w:right="692"/>
        <w:rPr>
          <w:rFonts w:ascii="Georgia" w:hAnsi="Georgia"/>
        </w:rPr>
      </w:pPr>
      <w:r w:rsidRPr="00354240">
        <w:rPr>
          <w:rFonts w:ascii="Georgia" w:hAnsi="Georgia"/>
        </w:rPr>
        <w:t xml:space="preserve">före och efter all patientkontakt samt kontakt med yta eller föremål i patientens närmiljö </w:t>
      </w:r>
    </w:p>
    <w:p w14:paraId="5CA07811" w14:textId="77777777" w:rsidR="00354240" w:rsidRPr="00354240" w:rsidRDefault="00354240" w:rsidP="00354240">
      <w:pPr>
        <w:numPr>
          <w:ilvl w:val="0"/>
          <w:numId w:val="32"/>
        </w:numPr>
        <w:spacing w:after="4" w:line="360" w:lineRule="auto"/>
        <w:ind w:right="692"/>
        <w:rPr>
          <w:rFonts w:ascii="Georgia" w:hAnsi="Georgia"/>
        </w:rPr>
      </w:pPr>
      <w:r w:rsidRPr="00354240">
        <w:rPr>
          <w:rFonts w:ascii="Georgia" w:hAnsi="Georgia"/>
        </w:rPr>
        <w:t xml:space="preserve">före och efter rent eller aseptiskt vårdmoment </w:t>
      </w:r>
    </w:p>
    <w:p w14:paraId="132B0164" w14:textId="77777777" w:rsidR="00354240" w:rsidRPr="00354240" w:rsidRDefault="00354240" w:rsidP="00354240">
      <w:pPr>
        <w:numPr>
          <w:ilvl w:val="0"/>
          <w:numId w:val="32"/>
        </w:numPr>
        <w:spacing w:after="4" w:line="360" w:lineRule="auto"/>
        <w:ind w:right="692"/>
        <w:rPr>
          <w:rFonts w:ascii="Georgia" w:hAnsi="Georgia"/>
        </w:rPr>
      </w:pPr>
      <w:r w:rsidRPr="00354240">
        <w:rPr>
          <w:rFonts w:ascii="Georgia" w:hAnsi="Georgia"/>
        </w:rPr>
        <w:t xml:space="preserve">före och efter användning av handskar </w:t>
      </w:r>
      <w:r w:rsidRPr="00354240">
        <w:rPr>
          <w:rFonts w:ascii="Georgia" w:eastAsia="Segoe UI Symbol" w:hAnsi="Georgia" w:cs="Segoe UI Symbol"/>
        </w:rPr>
        <w:t>•</w:t>
      </w:r>
      <w:r w:rsidRPr="00354240">
        <w:rPr>
          <w:rFonts w:ascii="Georgia" w:eastAsia="Arial" w:hAnsi="Georgia" w:cs="Arial"/>
        </w:rPr>
        <w:t xml:space="preserve"> </w:t>
      </w:r>
      <w:r w:rsidRPr="00354240">
        <w:rPr>
          <w:rFonts w:ascii="Georgia" w:hAnsi="Georgia"/>
        </w:rPr>
        <w:t xml:space="preserve">före arbete med rent material </w:t>
      </w:r>
    </w:p>
    <w:p w14:paraId="73E10B4D" w14:textId="77777777" w:rsidR="00354240" w:rsidRPr="00354240" w:rsidRDefault="00354240" w:rsidP="00354240">
      <w:pPr>
        <w:numPr>
          <w:ilvl w:val="0"/>
          <w:numId w:val="32"/>
        </w:numPr>
        <w:spacing w:after="101" w:line="360" w:lineRule="auto"/>
        <w:ind w:right="692"/>
        <w:rPr>
          <w:rFonts w:ascii="Georgia" w:hAnsi="Georgia"/>
        </w:rPr>
      </w:pPr>
      <w:r w:rsidRPr="00354240">
        <w:rPr>
          <w:rFonts w:ascii="Georgia" w:hAnsi="Georgia"/>
        </w:rPr>
        <w:t xml:space="preserve">efter handtvätt. </w:t>
      </w:r>
    </w:p>
    <w:p w14:paraId="1B7B8F19" w14:textId="77777777" w:rsidR="00354240" w:rsidRPr="00354240" w:rsidRDefault="00354240" w:rsidP="00354240">
      <w:pPr>
        <w:spacing w:after="96" w:line="360" w:lineRule="auto"/>
        <w:ind w:left="985" w:right="318"/>
        <w:rPr>
          <w:rFonts w:ascii="Georgia" w:hAnsi="Georgia"/>
        </w:rPr>
      </w:pPr>
      <w:r w:rsidRPr="00354240">
        <w:rPr>
          <w:rFonts w:ascii="Georgia" w:hAnsi="Georgia"/>
          <w:b/>
        </w:rPr>
        <w:t xml:space="preserve">Gör så här:  </w:t>
      </w:r>
    </w:p>
    <w:p w14:paraId="6E2D6AF3" w14:textId="77777777" w:rsidR="00354240" w:rsidRPr="00354240" w:rsidRDefault="00354240" w:rsidP="00354240">
      <w:pPr>
        <w:numPr>
          <w:ilvl w:val="0"/>
          <w:numId w:val="33"/>
        </w:numPr>
        <w:spacing w:after="26" w:line="360" w:lineRule="auto"/>
        <w:ind w:right="1586" w:hanging="355"/>
        <w:rPr>
          <w:rFonts w:ascii="Georgia" w:hAnsi="Georgia"/>
        </w:rPr>
      </w:pPr>
      <w:r w:rsidRPr="00354240">
        <w:rPr>
          <w:rFonts w:ascii="Georgia" w:hAnsi="Georgia"/>
        </w:rPr>
        <w:t xml:space="preserve">Ta rikligt (ca 2–4 ml) med alkoholbaserat handdesinfektionsmedel. </w:t>
      </w:r>
    </w:p>
    <w:p w14:paraId="5F6CE74F" w14:textId="77777777" w:rsidR="00354240" w:rsidRPr="00354240" w:rsidRDefault="00354240" w:rsidP="00354240">
      <w:pPr>
        <w:numPr>
          <w:ilvl w:val="0"/>
          <w:numId w:val="33"/>
        </w:numPr>
        <w:spacing w:after="26" w:line="360" w:lineRule="auto"/>
        <w:ind w:right="1586" w:hanging="355"/>
        <w:rPr>
          <w:rFonts w:ascii="Georgia" w:hAnsi="Georgia"/>
        </w:rPr>
      </w:pPr>
      <w:r w:rsidRPr="00354240">
        <w:rPr>
          <w:rFonts w:ascii="Georgia" w:hAnsi="Georgia"/>
        </w:rPr>
        <w:t xml:space="preserve">Gnid in både handrygg, handflata, fingrar, naglar och tumgrepp samt vid behov underarmar. </w:t>
      </w:r>
    </w:p>
    <w:p w14:paraId="6FF2A56D" w14:textId="77777777" w:rsidR="00354240" w:rsidRPr="00354240" w:rsidRDefault="00354240" w:rsidP="00354240">
      <w:pPr>
        <w:numPr>
          <w:ilvl w:val="0"/>
          <w:numId w:val="33"/>
        </w:numPr>
        <w:spacing w:after="293" w:line="360" w:lineRule="auto"/>
        <w:ind w:right="1586" w:hanging="355"/>
        <w:rPr>
          <w:rFonts w:ascii="Georgia" w:hAnsi="Georgia"/>
        </w:rPr>
      </w:pPr>
      <w:r w:rsidRPr="00354240">
        <w:rPr>
          <w:rFonts w:ascii="Georgia" w:hAnsi="Georgia"/>
        </w:rPr>
        <w:t xml:space="preserve">Fortsätt tills huden är torr, då har full effekt uppnåtts. </w:t>
      </w:r>
    </w:p>
    <w:p w14:paraId="4AC13DBC" w14:textId="77777777" w:rsidR="00354240" w:rsidRPr="00354240" w:rsidRDefault="00354240" w:rsidP="00354240">
      <w:pPr>
        <w:keepNext/>
        <w:keepLines/>
        <w:widowControl w:val="0"/>
        <w:autoSpaceDE w:val="0"/>
        <w:autoSpaceDN w:val="0"/>
        <w:adjustRightInd w:val="0"/>
        <w:spacing w:before="240" w:after="0" w:line="360" w:lineRule="auto"/>
        <w:ind w:left="567"/>
        <w:textAlignment w:val="center"/>
        <w:rPr>
          <w:rFonts w:ascii="Verdana" w:hAnsi="Verdana"/>
          <w:b/>
          <w:color w:val="000000"/>
          <w:szCs w:val="18"/>
        </w:rPr>
      </w:pPr>
      <w:r w:rsidRPr="00354240">
        <w:rPr>
          <w:rFonts w:ascii="Verdana" w:hAnsi="Verdana"/>
          <w:b/>
          <w:color w:val="000000"/>
          <w:szCs w:val="18"/>
        </w:rPr>
        <w:t>Handtvätt</w:t>
      </w:r>
    </w:p>
    <w:p w14:paraId="726A27F1" w14:textId="77777777" w:rsidR="00354240" w:rsidRPr="00354240" w:rsidRDefault="00354240" w:rsidP="00354240">
      <w:pPr>
        <w:spacing w:after="171" w:line="360" w:lineRule="auto"/>
        <w:ind w:left="567" w:right="692"/>
        <w:rPr>
          <w:rFonts w:ascii="Georgia" w:hAnsi="Georgia"/>
        </w:rPr>
      </w:pPr>
      <w:r w:rsidRPr="00354240">
        <w:rPr>
          <w:rFonts w:ascii="Georgia" w:hAnsi="Georgia"/>
        </w:rPr>
        <w:t xml:space="preserve">Handtvätt ska utföras </w:t>
      </w:r>
    </w:p>
    <w:p w14:paraId="6D8B2FCD" w14:textId="77777777" w:rsidR="00354240" w:rsidRPr="00354240" w:rsidRDefault="00354240" w:rsidP="00354240">
      <w:pPr>
        <w:numPr>
          <w:ilvl w:val="0"/>
          <w:numId w:val="34"/>
        </w:numPr>
        <w:spacing w:after="4" w:line="360" w:lineRule="auto"/>
        <w:ind w:right="692"/>
        <w:rPr>
          <w:rFonts w:ascii="Georgia" w:hAnsi="Georgia"/>
        </w:rPr>
      </w:pPr>
      <w:r w:rsidRPr="00354240">
        <w:rPr>
          <w:rFonts w:ascii="Georgia" w:hAnsi="Georgia"/>
        </w:rPr>
        <w:t xml:space="preserve">före hantering av livsmedel </w:t>
      </w:r>
    </w:p>
    <w:p w14:paraId="0FB5B101" w14:textId="77777777" w:rsidR="00354240" w:rsidRPr="00354240" w:rsidRDefault="00354240" w:rsidP="00354240">
      <w:pPr>
        <w:numPr>
          <w:ilvl w:val="0"/>
          <w:numId w:val="34"/>
        </w:numPr>
        <w:spacing w:after="4" w:line="360" w:lineRule="auto"/>
        <w:ind w:right="692"/>
        <w:rPr>
          <w:rFonts w:ascii="Georgia" w:hAnsi="Georgia"/>
        </w:rPr>
      </w:pPr>
      <w:r w:rsidRPr="00354240">
        <w:rPr>
          <w:rFonts w:ascii="Georgia" w:hAnsi="Georgia"/>
        </w:rPr>
        <w:t xml:space="preserve">om händerna är synligt smutsiga eller känns smutsiga </w:t>
      </w:r>
    </w:p>
    <w:p w14:paraId="48542BA2" w14:textId="77777777" w:rsidR="00354240" w:rsidRPr="00354240" w:rsidRDefault="00354240" w:rsidP="00354240">
      <w:pPr>
        <w:numPr>
          <w:ilvl w:val="0"/>
          <w:numId w:val="34"/>
        </w:numPr>
        <w:spacing w:after="144" w:line="360" w:lineRule="auto"/>
        <w:ind w:right="692"/>
        <w:rPr>
          <w:rFonts w:ascii="Georgia" w:hAnsi="Georgia"/>
        </w:rPr>
      </w:pPr>
      <w:r w:rsidRPr="00354240">
        <w:rPr>
          <w:rFonts w:ascii="Georgia" w:hAnsi="Georgia"/>
        </w:rPr>
        <w:t xml:space="preserve">efter vård av patient med diarré eller kräkning </w:t>
      </w:r>
    </w:p>
    <w:p w14:paraId="601ACF80" w14:textId="77777777" w:rsidR="00354240" w:rsidRPr="00354240" w:rsidRDefault="00354240" w:rsidP="00354240">
      <w:pPr>
        <w:spacing w:after="94" w:line="360" w:lineRule="auto"/>
        <w:ind w:left="1109" w:right="318"/>
        <w:rPr>
          <w:rFonts w:ascii="Georgia" w:hAnsi="Georgia"/>
        </w:rPr>
      </w:pPr>
      <w:r w:rsidRPr="00354240">
        <w:rPr>
          <w:rFonts w:ascii="Georgia" w:hAnsi="Georgia"/>
          <w:b/>
        </w:rPr>
        <w:t>Gör så här:</w:t>
      </w:r>
      <w:r w:rsidRPr="00354240">
        <w:rPr>
          <w:rFonts w:ascii="Georgia" w:hAnsi="Georgia"/>
        </w:rPr>
        <w:t xml:space="preserve"> </w:t>
      </w:r>
    </w:p>
    <w:p w14:paraId="7F973FAE" w14:textId="77777777" w:rsidR="00354240" w:rsidRPr="00354240" w:rsidRDefault="00354240" w:rsidP="00354240">
      <w:pPr>
        <w:numPr>
          <w:ilvl w:val="1"/>
          <w:numId w:val="34"/>
        </w:numPr>
        <w:spacing w:after="30" w:line="360" w:lineRule="auto"/>
        <w:ind w:right="692"/>
        <w:rPr>
          <w:rFonts w:ascii="Georgia" w:hAnsi="Georgia"/>
        </w:rPr>
      </w:pPr>
      <w:r w:rsidRPr="00354240">
        <w:rPr>
          <w:rFonts w:ascii="Georgia" w:hAnsi="Georgia"/>
        </w:rPr>
        <w:t xml:space="preserve">Blöt händerna med rinnande vatten </w:t>
      </w:r>
    </w:p>
    <w:p w14:paraId="687302C6" w14:textId="77777777" w:rsidR="00354240" w:rsidRPr="00354240" w:rsidRDefault="00354240" w:rsidP="00354240">
      <w:pPr>
        <w:numPr>
          <w:ilvl w:val="1"/>
          <w:numId w:val="34"/>
        </w:numPr>
        <w:spacing w:after="30" w:line="360" w:lineRule="auto"/>
        <w:ind w:right="692"/>
        <w:rPr>
          <w:rFonts w:ascii="Georgia" w:hAnsi="Georgia"/>
        </w:rPr>
      </w:pPr>
      <w:r w:rsidRPr="00354240">
        <w:rPr>
          <w:rFonts w:ascii="Georgia" w:hAnsi="Georgia"/>
        </w:rPr>
        <w:t xml:space="preserve">Ta flytande tvål i handen </w:t>
      </w:r>
    </w:p>
    <w:p w14:paraId="1F3E5CD8" w14:textId="77777777" w:rsidR="00354240" w:rsidRPr="00354240" w:rsidRDefault="00354240" w:rsidP="00354240">
      <w:pPr>
        <w:numPr>
          <w:ilvl w:val="1"/>
          <w:numId w:val="34"/>
        </w:numPr>
        <w:spacing w:after="30" w:line="360" w:lineRule="auto"/>
        <w:ind w:right="692"/>
        <w:rPr>
          <w:rFonts w:ascii="Georgia" w:hAnsi="Georgia"/>
        </w:rPr>
      </w:pPr>
      <w:r w:rsidRPr="00354240">
        <w:rPr>
          <w:rFonts w:ascii="Georgia" w:hAnsi="Georgia"/>
        </w:rPr>
        <w:lastRenderedPageBreak/>
        <w:t xml:space="preserve">Gnid in tvålen tills den löddrar i händerna </w:t>
      </w:r>
    </w:p>
    <w:p w14:paraId="367C8810" w14:textId="77777777" w:rsidR="00354240" w:rsidRPr="00354240" w:rsidRDefault="00354240" w:rsidP="00354240">
      <w:pPr>
        <w:numPr>
          <w:ilvl w:val="1"/>
          <w:numId w:val="34"/>
        </w:numPr>
        <w:spacing w:after="26" w:line="360" w:lineRule="auto"/>
        <w:ind w:right="692"/>
        <w:rPr>
          <w:rFonts w:ascii="Georgia" w:hAnsi="Georgia"/>
        </w:rPr>
      </w:pPr>
      <w:r w:rsidRPr="00354240">
        <w:rPr>
          <w:rFonts w:ascii="Georgia" w:hAnsi="Georgia"/>
        </w:rPr>
        <w:t xml:space="preserve">Se till att tvålen kommer åt överallt på händerna. Börja med handflatorna, handryggarna, fingertopparna, runt alla fingrar och i tumgreppen. Avsluta med handlederna. Vid behov tvättas även underarmar </w:t>
      </w:r>
    </w:p>
    <w:p w14:paraId="627C8D20" w14:textId="77777777" w:rsidR="00354240" w:rsidRPr="00354240" w:rsidRDefault="00354240" w:rsidP="00354240">
      <w:pPr>
        <w:numPr>
          <w:ilvl w:val="1"/>
          <w:numId w:val="34"/>
        </w:numPr>
        <w:spacing w:after="30" w:line="360" w:lineRule="auto"/>
        <w:ind w:right="692"/>
        <w:rPr>
          <w:rFonts w:ascii="Georgia" w:hAnsi="Georgia"/>
        </w:rPr>
      </w:pPr>
      <w:r w:rsidRPr="00354240">
        <w:rPr>
          <w:rFonts w:ascii="Georgia" w:hAnsi="Georgia"/>
        </w:rPr>
        <w:t xml:space="preserve">Skölj av tvålen med rinnande vatten </w:t>
      </w:r>
    </w:p>
    <w:p w14:paraId="5F3EF11F" w14:textId="77777777" w:rsidR="00354240" w:rsidRPr="00354240" w:rsidRDefault="00354240" w:rsidP="00354240">
      <w:pPr>
        <w:numPr>
          <w:ilvl w:val="1"/>
          <w:numId w:val="34"/>
        </w:numPr>
        <w:spacing w:after="30" w:line="360" w:lineRule="auto"/>
        <w:ind w:right="692"/>
        <w:rPr>
          <w:rFonts w:ascii="Georgia" w:hAnsi="Georgia"/>
        </w:rPr>
      </w:pPr>
      <w:r w:rsidRPr="00354240">
        <w:rPr>
          <w:rFonts w:ascii="Georgia" w:hAnsi="Georgia"/>
        </w:rPr>
        <w:t xml:space="preserve">Torka händerna torra med torkpapper eller pappershandduk </w:t>
      </w:r>
    </w:p>
    <w:p w14:paraId="0CB50CB4" w14:textId="77777777" w:rsidR="00354240" w:rsidRPr="00354240" w:rsidRDefault="00354240" w:rsidP="00354240">
      <w:pPr>
        <w:numPr>
          <w:ilvl w:val="1"/>
          <w:numId w:val="34"/>
        </w:numPr>
        <w:spacing w:after="30" w:line="360" w:lineRule="auto"/>
        <w:ind w:right="692"/>
        <w:rPr>
          <w:rFonts w:ascii="Georgia" w:hAnsi="Georgia"/>
        </w:rPr>
      </w:pPr>
      <w:r w:rsidRPr="00354240">
        <w:rPr>
          <w:rFonts w:ascii="Georgia" w:hAnsi="Georgia"/>
        </w:rPr>
        <w:t xml:space="preserve">Stäng av kranen med papper eller armbågen </w:t>
      </w:r>
    </w:p>
    <w:p w14:paraId="18B51216" w14:textId="77777777" w:rsidR="00354240" w:rsidRPr="00354240" w:rsidRDefault="00354240" w:rsidP="00354240">
      <w:pPr>
        <w:numPr>
          <w:ilvl w:val="1"/>
          <w:numId w:val="34"/>
        </w:numPr>
        <w:spacing w:after="421" w:line="360" w:lineRule="auto"/>
        <w:ind w:right="692"/>
        <w:rPr>
          <w:rFonts w:ascii="Georgia" w:hAnsi="Georgia"/>
        </w:rPr>
      </w:pPr>
      <w:r w:rsidRPr="00354240">
        <w:rPr>
          <w:rFonts w:ascii="Georgia" w:hAnsi="Georgia"/>
        </w:rPr>
        <w:t xml:space="preserve">Desinfektera händerna enligt instruktionen under rubriken Handdesinfektion ovan. </w:t>
      </w:r>
    </w:p>
    <w:p w14:paraId="75838E69" w14:textId="77777777" w:rsidR="00354240" w:rsidRPr="00354240" w:rsidRDefault="00354240" w:rsidP="00354240">
      <w:pPr>
        <w:keepNext/>
        <w:keepLines/>
        <w:spacing w:before="240" w:after="40" w:line="360" w:lineRule="auto"/>
        <w:ind w:left="567"/>
        <w:outlineLvl w:val="1"/>
        <w:rPr>
          <w:rFonts w:ascii="Verdana" w:eastAsiaTheme="majorEastAsia" w:hAnsi="Verdana" w:cstheme="majorBidi"/>
          <w:bCs/>
          <w:color w:val="000000" w:themeColor="text1"/>
          <w:sz w:val="36"/>
          <w:szCs w:val="26"/>
        </w:rPr>
      </w:pPr>
      <w:bookmarkStart w:id="12" w:name="_Toc222296558"/>
      <w:r w:rsidRPr="00354240">
        <w:rPr>
          <w:rFonts w:ascii="Verdana" w:eastAsiaTheme="majorEastAsia" w:hAnsi="Verdana" w:cstheme="majorBidi"/>
          <w:bCs/>
          <w:color w:val="000000" w:themeColor="text1"/>
          <w:sz w:val="36"/>
          <w:szCs w:val="26"/>
        </w:rPr>
        <w:t>Arbetskläder</w:t>
      </w:r>
      <w:bookmarkEnd w:id="12"/>
      <w:r w:rsidRPr="00354240">
        <w:rPr>
          <w:rFonts w:ascii="Verdana" w:eastAsiaTheme="majorEastAsia" w:hAnsi="Verdana" w:cstheme="majorBidi"/>
          <w:bCs/>
          <w:color w:val="000000" w:themeColor="text1"/>
          <w:sz w:val="36"/>
          <w:szCs w:val="26"/>
        </w:rPr>
        <w:t xml:space="preserve"> </w:t>
      </w:r>
    </w:p>
    <w:p w14:paraId="52FB49BB" w14:textId="77777777" w:rsidR="00354240" w:rsidRPr="00354240" w:rsidRDefault="00354240" w:rsidP="00354240">
      <w:pPr>
        <w:spacing w:after="284" w:line="360" w:lineRule="auto"/>
        <w:ind w:left="567" w:right="692"/>
        <w:rPr>
          <w:rFonts w:ascii="Georgia" w:hAnsi="Georgia"/>
        </w:rPr>
      </w:pPr>
      <w:r w:rsidRPr="00354240">
        <w:rPr>
          <w:rFonts w:ascii="Georgia" w:hAnsi="Georgia"/>
        </w:rPr>
        <w:t xml:space="preserve">Arbetsklädseln är personalens uniform. När arbetsklädseln är på representerar personalen NU-sjukvården. En korrekt klädsel signalerar ”Hos oss är Ni i trygga händer”. </w:t>
      </w:r>
    </w:p>
    <w:p w14:paraId="0D4860E1" w14:textId="77777777" w:rsidR="00354240" w:rsidRPr="00354240" w:rsidRDefault="00354240" w:rsidP="00354240">
      <w:pPr>
        <w:keepNext/>
        <w:keepLines/>
        <w:widowControl w:val="0"/>
        <w:autoSpaceDE w:val="0"/>
        <w:autoSpaceDN w:val="0"/>
        <w:adjustRightInd w:val="0"/>
        <w:spacing w:before="240" w:after="0" w:line="360" w:lineRule="auto"/>
        <w:ind w:left="567"/>
        <w:textAlignment w:val="center"/>
        <w:rPr>
          <w:rFonts w:ascii="Verdana" w:hAnsi="Verdana"/>
          <w:b/>
          <w:color w:val="000000"/>
          <w:szCs w:val="18"/>
        </w:rPr>
      </w:pPr>
      <w:r w:rsidRPr="00354240">
        <w:rPr>
          <w:rFonts w:ascii="Verdana" w:hAnsi="Verdana"/>
          <w:b/>
          <w:color w:val="000000"/>
          <w:szCs w:val="18"/>
        </w:rPr>
        <w:t xml:space="preserve">Klädsel </w:t>
      </w:r>
    </w:p>
    <w:p w14:paraId="2CB95854" w14:textId="77777777" w:rsidR="00354240" w:rsidRPr="00354240" w:rsidRDefault="00354240" w:rsidP="00354240">
      <w:pPr>
        <w:numPr>
          <w:ilvl w:val="0"/>
          <w:numId w:val="35"/>
        </w:numPr>
        <w:spacing w:after="6" w:line="360" w:lineRule="auto"/>
        <w:ind w:right="692"/>
        <w:rPr>
          <w:rFonts w:ascii="Georgia" w:hAnsi="Georgia"/>
        </w:rPr>
      </w:pPr>
      <w:r w:rsidRPr="00354240">
        <w:rPr>
          <w:rFonts w:ascii="Georgia" w:hAnsi="Georgia"/>
        </w:rPr>
        <w:t xml:space="preserve">ska användas av all personal i patientnära och vårdrelaterat arbete </w:t>
      </w:r>
    </w:p>
    <w:p w14:paraId="5D7E5805" w14:textId="77777777" w:rsidR="00354240" w:rsidRPr="00354240" w:rsidRDefault="00354240" w:rsidP="00354240">
      <w:pPr>
        <w:numPr>
          <w:ilvl w:val="0"/>
          <w:numId w:val="35"/>
        </w:numPr>
        <w:spacing w:after="46" w:line="360" w:lineRule="auto"/>
        <w:ind w:right="692"/>
        <w:rPr>
          <w:rFonts w:ascii="Georgia" w:hAnsi="Georgia"/>
        </w:rPr>
      </w:pPr>
      <w:r w:rsidRPr="00354240">
        <w:rPr>
          <w:rFonts w:ascii="Georgia" w:hAnsi="Georgia"/>
        </w:rPr>
        <w:t xml:space="preserve">ska vara kortärmad, det vill säga att ärmen slutar ovanför armbågen, för att minska risken för smittspridning via kläderna och för att möjliggöra en korrekt desinfektion av händer och underarmar </w:t>
      </w:r>
    </w:p>
    <w:p w14:paraId="530398EC" w14:textId="77777777" w:rsidR="00354240" w:rsidRPr="00354240" w:rsidRDefault="00354240" w:rsidP="00354240">
      <w:pPr>
        <w:numPr>
          <w:ilvl w:val="0"/>
          <w:numId w:val="35"/>
        </w:numPr>
        <w:spacing w:after="5" w:line="360" w:lineRule="auto"/>
        <w:ind w:right="692"/>
        <w:rPr>
          <w:rFonts w:ascii="Georgia" w:hAnsi="Georgia"/>
        </w:rPr>
      </w:pPr>
      <w:r w:rsidRPr="00354240">
        <w:rPr>
          <w:rFonts w:ascii="Georgia" w:hAnsi="Georgia"/>
        </w:rPr>
        <w:t xml:space="preserve">ska bytas dagligen och så snart som möjligt när den blivit förorenad eller våt.  </w:t>
      </w:r>
    </w:p>
    <w:p w14:paraId="4C0E7F28" w14:textId="77777777" w:rsidR="00354240" w:rsidRPr="00354240" w:rsidRDefault="00354240" w:rsidP="00354240">
      <w:pPr>
        <w:numPr>
          <w:ilvl w:val="0"/>
          <w:numId w:val="35"/>
        </w:numPr>
        <w:spacing w:after="4" w:line="360" w:lineRule="auto"/>
        <w:ind w:right="692"/>
        <w:rPr>
          <w:rFonts w:ascii="Georgia" w:hAnsi="Georgia"/>
        </w:rPr>
      </w:pPr>
      <w:r w:rsidRPr="00354240">
        <w:rPr>
          <w:rFonts w:ascii="Georgia" w:hAnsi="Georgia"/>
        </w:rPr>
        <w:t xml:space="preserve">skickas till tvätt den är använd </w:t>
      </w:r>
    </w:p>
    <w:p w14:paraId="6331112C" w14:textId="77777777" w:rsidR="00354240" w:rsidRPr="00354240" w:rsidRDefault="00354240" w:rsidP="00354240">
      <w:pPr>
        <w:numPr>
          <w:ilvl w:val="0"/>
          <w:numId w:val="35"/>
        </w:numPr>
        <w:spacing w:after="4" w:line="360" w:lineRule="auto"/>
        <w:ind w:right="692"/>
        <w:rPr>
          <w:rFonts w:ascii="Georgia" w:hAnsi="Georgia"/>
        </w:rPr>
      </w:pPr>
      <w:r w:rsidRPr="00354240">
        <w:rPr>
          <w:rFonts w:ascii="Georgia" w:hAnsi="Georgia"/>
        </w:rPr>
        <w:t xml:space="preserve">ska inte kombineras med privata kläder </w:t>
      </w:r>
    </w:p>
    <w:p w14:paraId="6C6CB78C" w14:textId="77777777" w:rsidR="00354240" w:rsidRPr="00354240" w:rsidRDefault="00354240" w:rsidP="00354240">
      <w:pPr>
        <w:numPr>
          <w:ilvl w:val="0"/>
          <w:numId w:val="35"/>
        </w:numPr>
        <w:spacing w:after="144" w:line="360" w:lineRule="auto"/>
        <w:ind w:right="692"/>
        <w:rPr>
          <w:rFonts w:ascii="Georgia" w:hAnsi="Georgia"/>
        </w:rPr>
      </w:pPr>
      <w:r w:rsidRPr="00354240">
        <w:rPr>
          <w:rFonts w:ascii="Georgia" w:hAnsi="Georgia"/>
        </w:rPr>
        <w:t xml:space="preserve">gröna samt engångsoperationskläder är enbart avsedd att användas vid arbete på operationsavdelning. </w:t>
      </w:r>
    </w:p>
    <w:p w14:paraId="21CA6BA6" w14:textId="77777777" w:rsidR="00354240" w:rsidRPr="00354240" w:rsidRDefault="00354240" w:rsidP="00354240">
      <w:pPr>
        <w:spacing w:after="96" w:line="360" w:lineRule="auto"/>
        <w:ind w:left="122" w:right="0"/>
        <w:rPr>
          <w:rFonts w:ascii="Georgia" w:hAnsi="Georgia"/>
        </w:rPr>
      </w:pPr>
      <w:r w:rsidRPr="00354240">
        <w:rPr>
          <w:rFonts w:ascii="Georgia" w:hAnsi="Georgia"/>
        </w:rPr>
        <w:t xml:space="preserve"> </w:t>
      </w:r>
    </w:p>
    <w:p w14:paraId="6D908775" w14:textId="77777777" w:rsidR="00354240" w:rsidRPr="00354240" w:rsidRDefault="00354240" w:rsidP="00354240">
      <w:pPr>
        <w:spacing w:line="360" w:lineRule="auto"/>
        <w:ind w:left="567" w:right="692"/>
        <w:rPr>
          <w:rFonts w:ascii="Georgia" w:hAnsi="Georgia"/>
        </w:rPr>
      </w:pPr>
      <w:r w:rsidRPr="00354240">
        <w:rPr>
          <w:rFonts w:ascii="Georgia" w:hAnsi="Georgia"/>
        </w:rPr>
        <w:t xml:space="preserve">Arbetsklädseln ska bäras och användas på ett sådant sätt att den inte utsätts för onödigt mycket smuts. Exempelvis om man går på promenad </w:t>
      </w:r>
      <w:r w:rsidRPr="00354240">
        <w:rPr>
          <w:rFonts w:ascii="Georgia" w:hAnsi="Georgia"/>
        </w:rPr>
        <w:lastRenderedPageBreak/>
        <w:t xml:space="preserve">under rast så skall det tas i beaktning att kläderna riskeras att kontamineras med pollen, damm, aspergillus och så vidare.  </w:t>
      </w:r>
    </w:p>
    <w:p w14:paraId="5CA990A2" w14:textId="77777777" w:rsidR="00354240" w:rsidRPr="00354240" w:rsidRDefault="00354240" w:rsidP="00354240">
      <w:pPr>
        <w:spacing w:after="425" w:line="360" w:lineRule="auto"/>
        <w:ind w:left="567" w:right="692"/>
        <w:rPr>
          <w:rFonts w:ascii="Georgia" w:hAnsi="Georgia"/>
        </w:rPr>
      </w:pPr>
      <w:r w:rsidRPr="00354240">
        <w:rPr>
          <w:rFonts w:ascii="Georgia" w:hAnsi="Georgia"/>
        </w:rPr>
        <w:t xml:space="preserve">Klädseln ska vara privat när sjukhusområdet lämnas, gäller även resa med NU-turen. </w:t>
      </w:r>
    </w:p>
    <w:p w14:paraId="701E7DE0" w14:textId="77777777" w:rsidR="00354240" w:rsidRPr="00354240" w:rsidRDefault="00354240" w:rsidP="00354240">
      <w:pPr>
        <w:keepNext/>
        <w:keepLines/>
        <w:spacing w:before="240" w:after="40" w:line="360" w:lineRule="auto"/>
        <w:ind w:left="567"/>
        <w:outlineLvl w:val="1"/>
        <w:rPr>
          <w:rFonts w:ascii="Verdana" w:eastAsiaTheme="majorEastAsia" w:hAnsi="Verdana" w:cstheme="majorBidi"/>
          <w:bCs/>
          <w:color w:val="000000" w:themeColor="text1"/>
          <w:sz w:val="36"/>
          <w:szCs w:val="26"/>
        </w:rPr>
      </w:pPr>
      <w:bookmarkStart w:id="13" w:name="_Toc222296559"/>
      <w:r w:rsidRPr="00354240">
        <w:rPr>
          <w:rFonts w:ascii="Verdana" w:eastAsiaTheme="majorEastAsia" w:hAnsi="Verdana" w:cstheme="majorBidi"/>
          <w:bCs/>
          <w:color w:val="000000" w:themeColor="text1"/>
          <w:sz w:val="36"/>
          <w:szCs w:val="26"/>
        </w:rPr>
        <w:t>Hår</w:t>
      </w:r>
      <w:bookmarkEnd w:id="13"/>
      <w:r w:rsidRPr="00354240">
        <w:rPr>
          <w:rFonts w:ascii="Verdana" w:eastAsiaTheme="majorEastAsia" w:hAnsi="Verdana" w:cstheme="majorBidi"/>
          <w:bCs/>
          <w:color w:val="000000" w:themeColor="text1"/>
          <w:sz w:val="36"/>
          <w:szCs w:val="26"/>
        </w:rPr>
        <w:t xml:space="preserve"> </w:t>
      </w:r>
    </w:p>
    <w:p w14:paraId="5CCFF136" w14:textId="77777777" w:rsidR="00354240" w:rsidRPr="00354240" w:rsidRDefault="00354240" w:rsidP="00354240">
      <w:pPr>
        <w:spacing w:line="360" w:lineRule="auto"/>
        <w:ind w:left="567" w:right="692"/>
        <w:rPr>
          <w:rFonts w:ascii="Georgia" w:hAnsi="Georgia"/>
        </w:rPr>
      </w:pPr>
      <w:r w:rsidRPr="00354240">
        <w:rPr>
          <w:rFonts w:ascii="Georgia" w:hAnsi="Georgia"/>
        </w:rPr>
        <w:t xml:space="preserve">Hår och skägg ska vara uppfäst så att det inte hänger ned i arbetsområdet. Hårskydd bärs av personal på operationsavdelning och sterilcentral.  </w:t>
      </w:r>
    </w:p>
    <w:p w14:paraId="306581C1" w14:textId="77777777" w:rsidR="00354240" w:rsidRPr="00354240" w:rsidRDefault="00354240" w:rsidP="00354240">
      <w:pPr>
        <w:spacing w:after="421" w:line="360" w:lineRule="auto"/>
        <w:ind w:left="567" w:right="692"/>
        <w:rPr>
          <w:rFonts w:ascii="Georgia" w:hAnsi="Georgia"/>
        </w:rPr>
      </w:pPr>
      <w:r w:rsidRPr="00354240">
        <w:rPr>
          <w:rFonts w:ascii="Georgia" w:hAnsi="Georgia"/>
        </w:rPr>
        <w:t xml:space="preserve">Huvudduk/slöja ska vara kort eller instoppad under arbetsklädseln, finns att beställa via tvätteriet. Personlig huvudduk får användas, den ska vara synligt ren. Dagligt byte och tvätt i 60 grader rekommenderas. </w:t>
      </w:r>
    </w:p>
    <w:p w14:paraId="412F9A7C" w14:textId="77777777" w:rsidR="00354240" w:rsidRPr="00354240" w:rsidRDefault="00354240" w:rsidP="00354240">
      <w:pPr>
        <w:keepNext/>
        <w:keepLines/>
        <w:spacing w:before="240" w:after="40" w:line="360" w:lineRule="auto"/>
        <w:ind w:left="567"/>
        <w:outlineLvl w:val="1"/>
        <w:rPr>
          <w:rFonts w:ascii="Verdana" w:eastAsiaTheme="majorEastAsia" w:hAnsi="Verdana" w:cstheme="majorBidi"/>
          <w:bCs/>
          <w:color w:val="000000" w:themeColor="text1"/>
          <w:sz w:val="36"/>
          <w:szCs w:val="26"/>
        </w:rPr>
      </w:pPr>
      <w:bookmarkStart w:id="14" w:name="_Toc222296560"/>
      <w:r w:rsidRPr="00354240">
        <w:rPr>
          <w:rFonts w:ascii="Verdana" w:eastAsiaTheme="majorEastAsia" w:hAnsi="Verdana" w:cstheme="majorBidi"/>
          <w:bCs/>
          <w:color w:val="000000" w:themeColor="text1"/>
          <w:sz w:val="36"/>
          <w:szCs w:val="26"/>
        </w:rPr>
        <w:t>Skyddsutrustning</w:t>
      </w:r>
      <w:bookmarkEnd w:id="14"/>
      <w:r w:rsidRPr="00354240">
        <w:rPr>
          <w:rFonts w:ascii="Verdana" w:eastAsiaTheme="majorEastAsia" w:hAnsi="Verdana" w:cstheme="majorBidi"/>
          <w:bCs/>
          <w:color w:val="000000" w:themeColor="text1"/>
          <w:sz w:val="36"/>
          <w:szCs w:val="26"/>
        </w:rPr>
        <w:t xml:space="preserve"> </w:t>
      </w:r>
    </w:p>
    <w:p w14:paraId="5A466AED" w14:textId="77777777" w:rsidR="00354240" w:rsidRPr="00354240" w:rsidRDefault="00354240" w:rsidP="00354240">
      <w:pPr>
        <w:spacing w:line="360" w:lineRule="auto"/>
        <w:ind w:left="567"/>
        <w:rPr>
          <w:rFonts w:ascii="Georgia" w:hAnsi="Georgia"/>
        </w:rPr>
      </w:pPr>
      <w:r w:rsidRPr="00354240">
        <w:rPr>
          <w:rFonts w:ascii="Georgia" w:hAnsi="Georgia"/>
        </w:rPr>
        <w:t xml:space="preserve">I skyddsutrustning ingår </w:t>
      </w:r>
    </w:p>
    <w:p w14:paraId="5A80E4CE" w14:textId="77777777" w:rsidR="00354240" w:rsidRPr="00354240" w:rsidRDefault="00354240" w:rsidP="00354240">
      <w:pPr>
        <w:numPr>
          <w:ilvl w:val="0"/>
          <w:numId w:val="35"/>
        </w:numPr>
        <w:spacing w:line="360" w:lineRule="auto"/>
        <w:contextualSpacing/>
        <w:rPr>
          <w:rFonts w:ascii="Georgia" w:hAnsi="Georgia"/>
        </w:rPr>
      </w:pPr>
      <w:r w:rsidRPr="00354240">
        <w:rPr>
          <w:rFonts w:ascii="Georgia" w:hAnsi="Georgia"/>
        </w:rPr>
        <w:t xml:space="preserve">handskar </w:t>
      </w:r>
    </w:p>
    <w:p w14:paraId="1DD6A375" w14:textId="77777777" w:rsidR="00354240" w:rsidRPr="00354240" w:rsidRDefault="00354240" w:rsidP="00354240">
      <w:pPr>
        <w:numPr>
          <w:ilvl w:val="0"/>
          <w:numId w:val="35"/>
        </w:numPr>
        <w:spacing w:line="360" w:lineRule="auto"/>
        <w:contextualSpacing/>
        <w:rPr>
          <w:rFonts w:ascii="Georgia" w:hAnsi="Georgia"/>
        </w:rPr>
      </w:pPr>
      <w:r w:rsidRPr="00354240">
        <w:rPr>
          <w:rFonts w:ascii="Georgia" w:hAnsi="Georgia"/>
        </w:rPr>
        <w:t xml:space="preserve">plastförkläde </w:t>
      </w:r>
    </w:p>
    <w:p w14:paraId="4E497334" w14:textId="77777777" w:rsidR="00354240" w:rsidRPr="00354240" w:rsidRDefault="00354240" w:rsidP="00354240">
      <w:pPr>
        <w:numPr>
          <w:ilvl w:val="0"/>
          <w:numId w:val="35"/>
        </w:numPr>
        <w:spacing w:line="360" w:lineRule="auto"/>
        <w:contextualSpacing/>
        <w:rPr>
          <w:rFonts w:ascii="Georgia" w:hAnsi="Georgia"/>
        </w:rPr>
      </w:pPr>
      <w:r w:rsidRPr="00354240">
        <w:rPr>
          <w:rFonts w:ascii="Georgia" w:hAnsi="Georgia"/>
        </w:rPr>
        <w:t>stänkskydd</w:t>
      </w:r>
    </w:p>
    <w:p w14:paraId="72D57877" w14:textId="77777777" w:rsidR="00354240" w:rsidRPr="00354240" w:rsidRDefault="00354240" w:rsidP="00354240">
      <w:pPr>
        <w:keepNext/>
        <w:keepLines/>
        <w:widowControl w:val="0"/>
        <w:autoSpaceDE w:val="0"/>
        <w:autoSpaceDN w:val="0"/>
        <w:adjustRightInd w:val="0"/>
        <w:spacing w:before="240" w:after="0" w:line="360" w:lineRule="auto"/>
        <w:ind w:left="567"/>
        <w:textAlignment w:val="center"/>
        <w:rPr>
          <w:rFonts w:ascii="Verdana" w:hAnsi="Verdana"/>
          <w:b/>
          <w:color w:val="000000"/>
          <w:szCs w:val="18"/>
        </w:rPr>
      </w:pPr>
      <w:r w:rsidRPr="00354240">
        <w:rPr>
          <w:rFonts w:ascii="Verdana" w:hAnsi="Verdana"/>
          <w:b/>
          <w:color w:val="000000"/>
          <w:szCs w:val="18"/>
        </w:rPr>
        <w:t xml:space="preserve">Handskar </w:t>
      </w:r>
    </w:p>
    <w:p w14:paraId="027B60A0" w14:textId="77777777" w:rsidR="00354240" w:rsidRPr="00354240" w:rsidRDefault="00354240" w:rsidP="00354240">
      <w:pPr>
        <w:numPr>
          <w:ilvl w:val="0"/>
          <w:numId w:val="36"/>
        </w:numPr>
        <w:spacing w:line="360" w:lineRule="auto"/>
        <w:contextualSpacing/>
        <w:rPr>
          <w:rFonts w:ascii="Georgia" w:hAnsi="Georgia"/>
        </w:rPr>
      </w:pPr>
      <w:r w:rsidRPr="00354240">
        <w:rPr>
          <w:rFonts w:ascii="Georgia" w:hAnsi="Georgia"/>
        </w:rPr>
        <w:t xml:space="preserve">är för engångsbruk och byts mellan olika vårdmoment </w:t>
      </w:r>
    </w:p>
    <w:p w14:paraId="5236831C" w14:textId="77777777" w:rsidR="00354240" w:rsidRPr="00354240" w:rsidRDefault="00354240" w:rsidP="00354240">
      <w:pPr>
        <w:numPr>
          <w:ilvl w:val="0"/>
          <w:numId w:val="36"/>
        </w:numPr>
        <w:spacing w:line="360" w:lineRule="auto"/>
        <w:contextualSpacing/>
        <w:rPr>
          <w:rFonts w:ascii="Georgia" w:hAnsi="Georgia"/>
        </w:rPr>
      </w:pPr>
      <w:r w:rsidRPr="00354240">
        <w:rPr>
          <w:rFonts w:ascii="Georgia" w:hAnsi="Georgia"/>
        </w:rPr>
        <w:t xml:space="preserve">används för att skydda händerna mot mikroorganismer som finns i kroppsvätskor och utsöndringar </w:t>
      </w:r>
    </w:p>
    <w:p w14:paraId="1050B0BA" w14:textId="77777777" w:rsidR="00354240" w:rsidRPr="00354240" w:rsidRDefault="00354240" w:rsidP="00354240">
      <w:pPr>
        <w:numPr>
          <w:ilvl w:val="0"/>
          <w:numId w:val="36"/>
        </w:numPr>
        <w:spacing w:line="360" w:lineRule="auto"/>
        <w:contextualSpacing/>
        <w:rPr>
          <w:rFonts w:ascii="Georgia" w:hAnsi="Georgia"/>
        </w:rPr>
      </w:pPr>
      <w:r w:rsidRPr="00354240">
        <w:rPr>
          <w:rFonts w:ascii="Georgia" w:hAnsi="Georgia"/>
        </w:rPr>
        <w:t xml:space="preserve">används för att skydda händerna vid hantering av kemiska medel, till exempel ytdesinfektionsmedel. </w:t>
      </w:r>
    </w:p>
    <w:p w14:paraId="02989B1A" w14:textId="77777777" w:rsidR="00354240" w:rsidRPr="00354240" w:rsidRDefault="00354240" w:rsidP="00354240">
      <w:pPr>
        <w:spacing w:line="360" w:lineRule="auto"/>
        <w:ind w:left="567"/>
        <w:rPr>
          <w:rFonts w:ascii="Georgia" w:hAnsi="Georgia"/>
        </w:rPr>
      </w:pPr>
      <w:r w:rsidRPr="00354240">
        <w:rPr>
          <w:rFonts w:ascii="Georgia" w:hAnsi="Georgia"/>
        </w:rPr>
        <w:t>Handskar ska användas så kort tid som möjligt på grund av risken att sprida smitta med förorenade handskar. Dubbla handskar ska ej användas, då det finns små mikrohål i plasten som riskerar att smutsa ned handskarna under och då sprids smitta.</w:t>
      </w:r>
    </w:p>
    <w:p w14:paraId="3382EB85" w14:textId="77777777" w:rsidR="00354240" w:rsidRPr="00354240" w:rsidRDefault="00354240" w:rsidP="00354240">
      <w:pPr>
        <w:keepNext/>
        <w:keepLines/>
        <w:widowControl w:val="0"/>
        <w:autoSpaceDE w:val="0"/>
        <w:autoSpaceDN w:val="0"/>
        <w:adjustRightInd w:val="0"/>
        <w:spacing w:before="240" w:after="0" w:line="360" w:lineRule="auto"/>
        <w:ind w:left="567"/>
        <w:textAlignment w:val="center"/>
        <w:rPr>
          <w:rFonts w:ascii="Verdana" w:hAnsi="Verdana"/>
          <w:b/>
          <w:color w:val="000000"/>
          <w:szCs w:val="18"/>
        </w:rPr>
      </w:pPr>
      <w:r w:rsidRPr="00354240">
        <w:rPr>
          <w:rFonts w:ascii="Verdana" w:hAnsi="Verdana"/>
          <w:b/>
          <w:color w:val="000000"/>
          <w:szCs w:val="18"/>
        </w:rPr>
        <w:lastRenderedPageBreak/>
        <w:t>Plastförkläde</w:t>
      </w:r>
    </w:p>
    <w:p w14:paraId="40921434" w14:textId="77777777" w:rsidR="00354240" w:rsidRPr="00354240" w:rsidRDefault="00354240" w:rsidP="00354240">
      <w:pPr>
        <w:numPr>
          <w:ilvl w:val="0"/>
          <w:numId w:val="37"/>
        </w:numPr>
        <w:spacing w:line="360" w:lineRule="auto"/>
        <w:contextualSpacing/>
        <w:rPr>
          <w:rFonts w:ascii="Georgia" w:hAnsi="Georgia"/>
        </w:rPr>
      </w:pPr>
      <w:r w:rsidRPr="00354240">
        <w:rPr>
          <w:rFonts w:ascii="Georgia" w:hAnsi="Georgia"/>
        </w:rPr>
        <w:t xml:space="preserve">är för engångsbruk och byts mellan varje patient </w:t>
      </w:r>
    </w:p>
    <w:p w14:paraId="3F1DD2ED" w14:textId="77777777" w:rsidR="00354240" w:rsidRPr="00354240" w:rsidRDefault="00354240" w:rsidP="00354240">
      <w:pPr>
        <w:numPr>
          <w:ilvl w:val="0"/>
          <w:numId w:val="37"/>
        </w:numPr>
        <w:spacing w:line="360" w:lineRule="auto"/>
        <w:contextualSpacing/>
        <w:rPr>
          <w:rFonts w:ascii="Georgia" w:hAnsi="Georgia"/>
        </w:rPr>
      </w:pPr>
      <w:r w:rsidRPr="00354240">
        <w:rPr>
          <w:rFonts w:ascii="Georgia" w:hAnsi="Georgia"/>
        </w:rPr>
        <w:t>används då det finns risk för nedsmutsning av arbetskläderna, risk för kontakt med kroppsvätskor och vid kontakt med patient eller dennes säng.</w:t>
      </w:r>
    </w:p>
    <w:p w14:paraId="7631A53C" w14:textId="77777777" w:rsidR="00354240" w:rsidRPr="00354240" w:rsidRDefault="00354240" w:rsidP="00354240">
      <w:pPr>
        <w:keepNext/>
        <w:keepLines/>
        <w:widowControl w:val="0"/>
        <w:autoSpaceDE w:val="0"/>
        <w:autoSpaceDN w:val="0"/>
        <w:adjustRightInd w:val="0"/>
        <w:spacing w:before="240" w:after="0" w:line="360" w:lineRule="auto"/>
        <w:ind w:left="567"/>
        <w:textAlignment w:val="center"/>
        <w:rPr>
          <w:rFonts w:ascii="Verdana" w:hAnsi="Verdana"/>
          <w:b/>
          <w:color w:val="000000"/>
          <w:szCs w:val="18"/>
        </w:rPr>
      </w:pPr>
      <w:r w:rsidRPr="00354240">
        <w:rPr>
          <w:rFonts w:ascii="Verdana" w:hAnsi="Verdana"/>
          <w:b/>
          <w:color w:val="000000"/>
          <w:szCs w:val="18"/>
        </w:rPr>
        <w:t xml:space="preserve">Stänkskydd </w:t>
      </w:r>
    </w:p>
    <w:p w14:paraId="699CF883" w14:textId="77777777" w:rsidR="00354240" w:rsidRPr="00354240" w:rsidRDefault="00354240" w:rsidP="00354240">
      <w:pPr>
        <w:spacing w:line="360" w:lineRule="auto"/>
        <w:ind w:left="567"/>
        <w:rPr>
          <w:rFonts w:ascii="Georgia" w:hAnsi="Georgia"/>
        </w:rPr>
      </w:pPr>
      <w:r w:rsidRPr="00354240">
        <w:rPr>
          <w:rFonts w:ascii="Georgia" w:hAnsi="Georgia"/>
        </w:rPr>
        <w:t>Vid risk för stänk av kroppsvätskor och utsöndringar mot ansiktet använd visir eller skyddsglasögon kombinerat med vätsketätt munskydd.</w:t>
      </w:r>
    </w:p>
    <w:p w14:paraId="45F6B466" w14:textId="77777777" w:rsidR="00354240" w:rsidRPr="00354240" w:rsidRDefault="00354240" w:rsidP="00354240">
      <w:pPr>
        <w:keepNext/>
        <w:keepLines/>
        <w:spacing w:before="240" w:after="40" w:line="360" w:lineRule="auto"/>
        <w:ind w:left="567"/>
        <w:outlineLvl w:val="1"/>
        <w:rPr>
          <w:rFonts w:ascii="Verdana" w:eastAsiaTheme="majorEastAsia" w:hAnsi="Verdana" w:cstheme="majorBidi"/>
          <w:bCs/>
          <w:color w:val="000000" w:themeColor="text1"/>
          <w:sz w:val="36"/>
          <w:szCs w:val="26"/>
        </w:rPr>
      </w:pPr>
      <w:bookmarkStart w:id="15" w:name="_Toc222296561"/>
      <w:r w:rsidRPr="00354240">
        <w:rPr>
          <w:rFonts w:ascii="Verdana" w:eastAsiaTheme="majorEastAsia" w:hAnsi="Verdana" w:cstheme="majorBidi"/>
          <w:bCs/>
          <w:color w:val="000000" w:themeColor="text1"/>
          <w:sz w:val="36"/>
          <w:szCs w:val="26"/>
        </w:rPr>
        <w:t>Punktdesinfektion</w:t>
      </w:r>
      <w:bookmarkEnd w:id="15"/>
      <w:r w:rsidRPr="00354240">
        <w:rPr>
          <w:rFonts w:ascii="Verdana" w:eastAsiaTheme="majorEastAsia" w:hAnsi="Verdana" w:cstheme="majorBidi"/>
          <w:bCs/>
          <w:color w:val="000000" w:themeColor="text1"/>
          <w:sz w:val="36"/>
          <w:szCs w:val="26"/>
        </w:rPr>
        <w:t xml:space="preserve"> </w:t>
      </w:r>
    </w:p>
    <w:p w14:paraId="24737BBB" w14:textId="77777777" w:rsidR="00354240" w:rsidRPr="00354240" w:rsidRDefault="00354240" w:rsidP="00354240">
      <w:pPr>
        <w:spacing w:line="360" w:lineRule="auto"/>
        <w:ind w:left="567" w:right="-143"/>
        <w:rPr>
          <w:rFonts w:ascii="Georgia" w:hAnsi="Georgia"/>
        </w:rPr>
      </w:pPr>
      <w:r w:rsidRPr="00354240">
        <w:rPr>
          <w:rFonts w:ascii="Georgia" w:hAnsi="Georgia"/>
        </w:rPr>
        <w:t xml:space="preserve">Punktdesinfektion innebär att ytor och föremål rengörs och desinfekteras av personal direkt vid spill av kroppsvätskor, utsöndringar och andra vätskor. </w:t>
      </w:r>
    </w:p>
    <w:p w14:paraId="7D5E8421" w14:textId="77777777" w:rsidR="00354240" w:rsidRPr="00354240" w:rsidRDefault="00354240" w:rsidP="00354240">
      <w:pPr>
        <w:numPr>
          <w:ilvl w:val="0"/>
          <w:numId w:val="38"/>
        </w:numPr>
        <w:spacing w:line="360" w:lineRule="auto"/>
        <w:ind w:right="-143"/>
        <w:contextualSpacing/>
        <w:rPr>
          <w:rFonts w:ascii="Georgia" w:hAnsi="Georgia"/>
        </w:rPr>
      </w:pPr>
      <w:r w:rsidRPr="00354240">
        <w:rPr>
          <w:rFonts w:ascii="Georgia" w:hAnsi="Georgia"/>
        </w:rPr>
        <w:t xml:space="preserve">Spill av till exempel mat och dryck torkas upp med rengöringsmedel och vatten. </w:t>
      </w:r>
    </w:p>
    <w:p w14:paraId="2DFFE5F8" w14:textId="77777777" w:rsidR="00354240" w:rsidRPr="00354240" w:rsidRDefault="00354240" w:rsidP="00354240">
      <w:pPr>
        <w:numPr>
          <w:ilvl w:val="0"/>
          <w:numId w:val="38"/>
        </w:numPr>
        <w:spacing w:line="360" w:lineRule="auto"/>
        <w:ind w:right="-143"/>
        <w:contextualSpacing/>
        <w:rPr>
          <w:rFonts w:ascii="Georgia" w:hAnsi="Georgia"/>
        </w:rPr>
      </w:pPr>
      <w:r w:rsidRPr="00354240">
        <w:rPr>
          <w:rFonts w:ascii="Georgia" w:hAnsi="Georgia"/>
        </w:rPr>
        <w:t>Spill av kroppsvätskor, potentiellt smittsamt material, torkas upp med ytdesinfektionsmedel med tensid.</w:t>
      </w:r>
    </w:p>
    <w:p w14:paraId="4D2617DC" w14:textId="77777777" w:rsidR="00354240" w:rsidRPr="00354240" w:rsidRDefault="00354240" w:rsidP="00354240">
      <w:pPr>
        <w:numPr>
          <w:ilvl w:val="0"/>
          <w:numId w:val="38"/>
        </w:numPr>
        <w:spacing w:line="360" w:lineRule="auto"/>
        <w:ind w:right="-143"/>
        <w:contextualSpacing/>
        <w:rPr>
          <w:rFonts w:ascii="Georgia" w:hAnsi="Georgia"/>
        </w:rPr>
      </w:pPr>
      <w:r w:rsidRPr="00354240">
        <w:rPr>
          <w:rFonts w:ascii="Georgia" w:hAnsi="Georgia"/>
        </w:rPr>
        <w:t>Använd absorberande material av engångstyp vid upptorkning och punktdesinfektion. Det är viktigt med mekanisk bearbetning.</w:t>
      </w:r>
    </w:p>
    <w:p w14:paraId="496E38AD" w14:textId="77777777" w:rsidR="00354240" w:rsidRPr="00354240" w:rsidRDefault="00354240" w:rsidP="00354240">
      <w:pPr>
        <w:keepNext/>
        <w:keepLines/>
        <w:spacing w:before="240" w:after="40" w:line="360" w:lineRule="auto"/>
        <w:ind w:left="567"/>
        <w:outlineLvl w:val="1"/>
        <w:rPr>
          <w:rFonts w:ascii="Verdana" w:eastAsiaTheme="majorEastAsia" w:hAnsi="Verdana" w:cstheme="majorBidi"/>
          <w:bCs/>
          <w:color w:val="000000" w:themeColor="text1"/>
          <w:sz w:val="36"/>
          <w:szCs w:val="26"/>
        </w:rPr>
      </w:pPr>
      <w:bookmarkStart w:id="16" w:name="_Toc222296562"/>
      <w:r w:rsidRPr="00354240">
        <w:rPr>
          <w:rFonts w:ascii="Verdana" w:eastAsiaTheme="majorEastAsia" w:hAnsi="Verdana" w:cstheme="majorBidi"/>
          <w:bCs/>
          <w:color w:val="000000" w:themeColor="text1"/>
          <w:sz w:val="36"/>
          <w:szCs w:val="26"/>
        </w:rPr>
        <w:t>Övrigt</w:t>
      </w:r>
      <w:bookmarkEnd w:id="16"/>
      <w:r w:rsidRPr="00354240">
        <w:rPr>
          <w:rFonts w:ascii="Verdana" w:eastAsiaTheme="majorEastAsia" w:hAnsi="Verdana" w:cstheme="majorBidi"/>
          <w:bCs/>
          <w:color w:val="000000" w:themeColor="text1"/>
          <w:sz w:val="36"/>
          <w:szCs w:val="26"/>
        </w:rPr>
        <w:t xml:space="preserve"> </w:t>
      </w:r>
    </w:p>
    <w:p w14:paraId="248111F3" w14:textId="77777777" w:rsidR="00354240" w:rsidRPr="00354240" w:rsidRDefault="00354240" w:rsidP="00354240">
      <w:pPr>
        <w:spacing w:line="360" w:lineRule="auto"/>
        <w:ind w:left="567"/>
        <w:rPr>
          <w:rFonts w:ascii="Georgia" w:hAnsi="Georgia"/>
        </w:rPr>
      </w:pPr>
      <w:r w:rsidRPr="00354240">
        <w:rPr>
          <w:rFonts w:ascii="Georgia" w:hAnsi="Georgia"/>
        </w:rPr>
        <w:t>Piercingar och tatueringar skall vara läkta vid arbete i vården.</w:t>
      </w:r>
    </w:p>
    <w:p w14:paraId="069A6D99" w14:textId="77777777" w:rsidR="00354240" w:rsidRPr="00354240" w:rsidRDefault="00354240" w:rsidP="00354240">
      <w:pPr>
        <w:keepNext/>
        <w:keepLines/>
        <w:spacing w:before="240" w:after="40" w:line="360" w:lineRule="auto"/>
        <w:ind w:left="567" w:right="-143"/>
        <w:outlineLvl w:val="1"/>
        <w:rPr>
          <w:rFonts w:ascii="Verdana" w:eastAsiaTheme="majorEastAsia" w:hAnsi="Verdana" w:cstheme="majorBidi"/>
          <w:bCs/>
          <w:sz w:val="36"/>
          <w:szCs w:val="26"/>
        </w:rPr>
      </w:pPr>
      <w:bookmarkStart w:id="17" w:name="_Toc100327193"/>
      <w:bookmarkStart w:id="18" w:name="_Toc222296563"/>
      <w:r w:rsidRPr="00354240">
        <w:rPr>
          <w:rFonts w:ascii="Verdana" w:eastAsiaTheme="majorEastAsia" w:hAnsi="Verdana" w:cstheme="majorBidi"/>
          <w:bCs/>
          <w:sz w:val="36"/>
          <w:szCs w:val="26"/>
        </w:rPr>
        <w:t>Referenser och relaterade dokument</w:t>
      </w:r>
      <w:bookmarkEnd w:id="17"/>
      <w:bookmarkEnd w:id="18"/>
    </w:p>
    <w:p w14:paraId="6D6B43A5" w14:textId="77777777" w:rsidR="00354240" w:rsidRPr="00354240" w:rsidRDefault="00354240" w:rsidP="00354240">
      <w:pPr>
        <w:spacing w:line="360" w:lineRule="auto"/>
        <w:ind w:left="567"/>
        <w:rPr>
          <w:rFonts w:ascii="Georgia" w:hAnsi="Georgia"/>
        </w:rPr>
      </w:pPr>
      <w:r w:rsidRPr="00354240">
        <w:rPr>
          <w:rFonts w:ascii="Georgia" w:hAnsi="Georgia"/>
        </w:rPr>
        <w:t>Användning av personlig skyddsutrustning, Arbetsmiljöverkets föreskrifter om användning av personlig skyddsutrustning samt allmänna råd om tillämpningen av föreskrifterna 2001:3 Basal hygien i vård och omsorg, Socialstyrelsens författningssamling SOSFS 2015:10 Smittrisker, Arbetsmiljöverkets föreskrifter och allmänna råd om smittrisker 2018:4 Basala hygienrutiner - Vårdhandboken (vardhandboken.se)</w:t>
      </w:r>
    </w:p>
    <w:p w14:paraId="40AA233F" w14:textId="19C6DA7D" w:rsidR="009C6C0C" w:rsidRPr="00354240" w:rsidRDefault="009C6C0C" w:rsidP="00354240"/>
    <w:sectPr w:rsidR="009C6C0C" w:rsidRPr="00354240"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623E2B" w14:textId="77777777" w:rsidR="00A514FC" w:rsidRDefault="00A514FC">
      <w:r>
        <w:separator/>
      </w:r>
    </w:p>
  </w:endnote>
  <w:endnote w:type="continuationSeparator" w:id="0">
    <w:p w14:paraId="5B8F867B" w14:textId="77777777" w:rsidR="00A514FC" w:rsidRDefault="00A514FC">
      <w:r>
        <w:continuationSeparator/>
      </w:r>
    </w:p>
  </w:endnote>
  <w:endnote w:type="continuationNotice" w:id="1">
    <w:p w14:paraId="70F12023" w14:textId="77777777" w:rsidR="00A514FC" w:rsidRDefault="00A514F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5AF13F" w14:textId="77777777" w:rsidR="00A514FC" w:rsidRDefault="00A514FC"/>
  </w:footnote>
  <w:footnote w:type="continuationSeparator" w:id="0">
    <w:p w14:paraId="4CEAE83C" w14:textId="77777777" w:rsidR="00A514FC" w:rsidRDefault="00A514FC">
      <w:r>
        <w:continuationSeparator/>
      </w:r>
    </w:p>
  </w:footnote>
  <w:footnote w:type="continuationNotice" w:id="1">
    <w:p w14:paraId="17BF7886" w14:textId="77777777" w:rsidR="00A514FC" w:rsidRDefault="00A514F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2BFBB2B0"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202C581">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6AF1DF9"/>
    <w:multiLevelType w:val="hybridMultilevel"/>
    <w:tmpl w:val="2D740E66"/>
    <w:lvl w:ilvl="0" w:tplc="D75A3DBC">
      <w:start w:val="1"/>
      <w:numFmt w:val="bullet"/>
      <w:lvlText w:val="•"/>
      <w:lvlJc w:val="left"/>
      <w:pPr>
        <w:ind w:left="182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0A81A26">
      <w:start w:val="1"/>
      <w:numFmt w:val="bullet"/>
      <w:lvlText w:val="o"/>
      <w:lvlJc w:val="left"/>
      <w:pPr>
        <w:ind w:left="157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9C8671D4">
      <w:start w:val="1"/>
      <w:numFmt w:val="bullet"/>
      <w:lvlText w:val="▪"/>
      <w:lvlJc w:val="left"/>
      <w:pPr>
        <w:ind w:left="229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442A7F10">
      <w:start w:val="1"/>
      <w:numFmt w:val="bullet"/>
      <w:lvlText w:val="•"/>
      <w:lvlJc w:val="left"/>
      <w:pPr>
        <w:ind w:left="301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B58515C">
      <w:start w:val="1"/>
      <w:numFmt w:val="bullet"/>
      <w:lvlText w:val="o"/>
      <w:lvlJc w:val="left"/>
      <w:pPr>
        <w:ind w:left="373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434EDB0">
      <w:start w:val="1"/>
      <w:numFmt w:val="bullet"/>
      <w:lvlText w:val="▪"/>
      <w:lvlJc w:val="left"/>
      <w:pPr>
        <w:ind w:left="445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B0403CA">
      <w:start w:val="1"/>
      <w:numFmt w:val="bullet"/>
      <w:lvlText w:val="•"/>
      <w:lvlJc w:val="left"/>
      <w:pPr>
        <w:ind w:left="517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DC228F0">
      <w:start w:val="1"/>
      <w:numFmt w:val="bullet"/>
      <w:lvlText w:val="o"/>
      <w:lvlJc w:val="left"/>
      <w:pPr>
        <w:ind w:left="589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19A3168">
      <w:start w:val="1"/>
      <w:numFmt w:val="bullet"/>
      <w:lvlText w:val="▪"/>
      <w:lvlJc w:val="left"/>
      <w:pPr>
        <w:ind w:left="661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ADD788C"/>
    <w:multiLevelType w:val="hybridMultilevel"/>
    <w:tmpl w:val="B67C60D8"/>
    <w:lvl w:ilvl="0" w:tplc="F6944252">
      <w:start w:val="1"/>
      <w:numFmt w:val="decimal"/>
      <w:lvlText w:val="%1."/>
      <w:lvlJc w:val="left"/>
      <w:pPr>
        <w:ind w:left="1506" w:hanging="360"/>
      </w:pPr>
      <w:rPr>
        <w:rFonts w:hint="default"/>
      </w:rPr>
    </w:lvl>
    <w:lvl w:ilvl="1" w:tplc="041D0019" w:tentative="1">
      <w:start w:val="1"/>
      <w:numFmt w:val="lowerLetter"/>
      <w:lvlText w:val="%2."/>
      <w:lvlJc w:val="left"/>
      <w:pPr>
        <w:ind w:left="2226" w:hanging="360"/>
      </w:pPr>
    </w:lvl>
    <w:lvl w:ilvl="2" w:tplc="041D001B" w:tentative="1">
      <w:start w:val="1"/>
      <w:numFmt w:val="lowerRoman"/>
      <w:lvlText w:val="%3."/>
      <w:lvlJc w:val="right"/>
      <w:pPr>
        <w:ind w:left="2946" w:hanging="180"/>
      </w:pPr>
    </w:lvl>
    <w:lvl w:ilvl="3" w:tplc="041D000F" w:tentative="1">
      <w:start w:val="1"/>
      <w:numFmt w:val="decimal"/>
      <w:lvlText w:val="%4."/>
      <w:lvlJc w:val="left"/>
      <w:pPr>
        <w:ind w:left="3666" w:hanging="360"/>
      </w:pPr>
    </w:lvl>
    <w:lvl w:ilvl="4" w:tplc="041D0019" w:tentative="1">
      <w:start w:val="1"/>
      <w:numFmt w:val="lowerLetter"/>
      <w:lvlText w:val="%5."/>
      <w:lvlJc w:val="left"/>
      <w:pPr>
        <w:ind w:left="4386" w:hanging="360"/>
      </w:pPr>
    </w:lvl>
    <w:lvl w:ilvl="5" w:tplc="041D001B" w:tentative="1">
      <w:start w:val="1"/>
      <w:numFmt w:val="lowerRoman"/>
      <w:lvlText w:val="%6."/>
      <w:lvlJc w:val="right"/>
      <w:pPr>
        <w:ind w:left="5106" w:hanging="180"/>
      </w:pPr>
    </w:lvl>
    <w:lvl w:ilvl="6" w:tplc="041D000F" w:tentative="1">
      <w:start w:val="1"/>
      <w:numFmt w:val="decimal"/>
      <w:lvlText w:val="%7."/>
      <w:lvlJc w:val="left"/>
      <w:pPr>
        <w:ind w:left="5826" w:hanging="360"/>
      </w:pPr>
    </w:lvl>
    <w:lvl w:ilvl="7" w:tplc="041D0019" w:tentative="1">
      <w:start w:val="1"/>
      <w:numFmt w:val="lowerLetter"/>
      <w:lvlText w:val="%8."/>
      <w:lvlJc w:val="left"/>
      <w:pPr>
        <w:ind w:left="6546" w:hanging="360"/>
      </w:pPr>
    </w:lvl>
    <w:lvl w:ilvl="8" w:tplc="041D001B" w:tentative="1">
      <w:start w:val="1"/>
      <w:numFmt w:val="lowerRoman"/>
      <w:lvlText w:val="%9."/>
      <w:lvlJc w:val="right"/>
      <w:pPr>
        <w:ind w:left="7266" w:hanging="180"/>
      </w:pPr>
    </w:lvl>
  </w:abstractNum>
  <w:abstractNum w:abstractNumId="6" w15:restartNumberingAfterBreak="0">
    <w:nsid w:val="0DA94144"/>
    <w:multiLevelType w:val="hybridMultilevel"/>
    <w:tmpl w:val="0986958C"/>
    <w:lvl w:ilvl="0" w:tplc="FFFFFFFF">
      <w:start w:val="1"/>
      <w:numFmt w:val="bullet"/>
      <w:lvlText w:val=""/>
      <w:lvlJc w:val="left"/>
      <w:pPr>
        <w:ind w:left="786" w:hanging="360"/>
      </w:pPr>
      <w:rPr>
        <w:rFonts w:ascii="Symbol" w:hAnsi="Symbol" w:hint="default"/>
        <w:color w:val="auto"/>
      </w:rPr>
    </w:lvl>
    <w:lvl w:ilvl="1" w:tplc="041D0001">
      <w:start w:val="1"/>
      <w:numFmt w:val="bullet"/>
      <w:lvlText w:val=""/>
      <w:lvlJc w:val="left"/>
      <w:pPr>
        <w:ind w:left="1506" w:hanging="360"/>
      </w:pPr>
      <w:rPr>
        <w:rFonts w:ascii="Symbol" w:hAnsi="Symbol" w:hint="default"/>
      </w:rPr>
    </w:lvl>
    <w:lvl w:ilvl="2" w:tplc="FFFFFFFF" w:tentative="1">
      <w:start w:val="1"/>
      <w:numFmt w:val="bullet"/>
      <w:lvlText w:val=""/>
      <w:lvlJc w:val="left"/>
      <w:pPr>
        <w:ind w:left="2226" w:hanging="360"/>
      </w:pPr>
      <w:rPr>
        <w:rFonts w:ascii="Wingdings" w:hAnsi="Wingdings" w:hint="default"/>
      </w:rPr>
    </w:lvl>
    <w:lvl w:ilvl="3" w:tplc="FFFFFFFF" w:tentative="1">
      <w:start w:val="1"/>
      <w:numFmt w:val="bullet"/>
      <w:lvlText w:val=""/>
      <w:lvlJc w:val="left"/>
      <w:pPr>
        <w:ind w:left="2946" w:hanging="360"/>
      </w:pPr>
      <w:rPr>
        <w:rFonts w:ascii="Symbol" w:hAnsi="Symbol" w:hint="default"/>
      </w:rPr>
    </w:lvl>
    <w:lvl w:ilvl="4" w:tplc="FFFFFFFF" w:tentative="1">
      <w:start w:val="1"/>
      <w:numFmt w:val="bullet"/>
      <w:lvlText w:val="o"/>
      <w:lvlJc w:val="left"/>
      <w:pPr>
        <w:ind w:left="3666" w:hanging="360"/>
      </w:pPr>
      <w:rPr>
        <w:rFonts w:ascii="Courier New" w:hAnsi="Courier New" w:cs="Courier New" w:hint="default"/>
      </w:rPr>
    </w:lvl>
    <w:lvl w:ilvl="5" w:tplc="FFFFFFFF" w:tentative="1">
      <w:start w:val="1"/>
      <w:numFmt w:val="bullet"/>
      <w:lvlText w:val=""/>
      <w:lvlJc w:val="left"/>
      <w:pPr>
        <w:ind w:left="4386" w:hanging="360"/>
      </w:pPr>
      <w:rPr>
        <w:rFonts w:ascii="Wingdings" w:hAnsi="Wingdings" w:hint="default"/>
      </w:rPr>
    </w:lvl>
    <w:lvl w:ilvl="6" w:tplc="FFFFFFFF" w:tentative="1">
      <w:start w:val="1"/>
      <w:numFmt w:val="bullet"/>
      <w:lvlText w:val=""/>
      <w:lvlJc w:val="left"/>
      <w:pPr>
        <w:ind w:left="5106" w:hanging="360"/>
      </w:pPr>
      <w:rPr>
        <w:rFonts w:ascii="Symbol" w:hAnsi="Symbol" w:hint="default"/>
      </w:rPr>
    </w:lvl>
    <w:lvl w:ilvl="7" w:tplc="FFFFFFFF" w:tentative="1">
      <w:start w:val="1"/>
      <w:numFmt w:val="bullet"/>
      <w:lvlText w:val="o"/>
      <w:lvlJc w:val="left"/>
      <w:pPr>
        <w:ind w:left="5826" w:hanging="360"/>
      </w:pPr>
      <w:rPr>
        <w:rFonts w:ascii="Courier New" w:hAnsi="Courier New" w:cs="Courier New" w:hint="default"/>
      </w:rPr>
    </w:lvl>
    <w:lvl w:ilvl="8" w:tplc="FFFFFFFF" w:tentative="1">
      <w:start w:val="1"/>
      <w:numFmt w:val="bullet"/>
      <w:lvlText w:val=""/>
      <w:lvlJc w:val="left"/>
      <w:pPr>
        <w:ind w:left="6546" w:hanging="360"/>
      </w:pPr>
      <w:rPr>
        <w:rFonts w:ascii="Wingdings" w:hAnsi="Wingdings" w:hint="default"/>
      </w:rPr>
    </w:lvl>
  </w:abstractNum>
  <w:abstractNum w:abstractNumId="7" w15:restartNumberingAfterBreak="0">
    <w:nsid w:val="10DB46BA"/>
    <w:multiLevelType w:val="hybridMultilevel"/>
    <w:tmpl w:val="0E74BDCE"/>
    <w:lvl w:ilvl="0" w:tplc="CC60FF66">
      <w:start w:val="1"/>
      <w:numFmt w:val="decimal"/>
      <w:lvlText w:val="%1."/>
      <w:lvlJc w:val="left"/>
      <w:pPr>
        <w:ind w:left="1495" w:hanging="360"/>
      </w:pPr>
      <w:rPr>
        <w:rFonts w:hint="default"/>
        <w:b w:val="0"/>
        <w:bCs w:val="0"/>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A19585D"/>
    <w:multiLevelType w:val="hybridMultilevel"/>
    <w:tmpl w:val="42D69022"/>
    <w:lvl w:ilvl="0" w:tplc="15C476E6">
      <w:start w:val="1"/>
      <w:numFmt w:val="bullet"/>
      <w:lvlText w:val="•"/>
      <w:lvlJc w:val="left"/>
      <w:pPr>
        <w:ind w:left="239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1D6A32F1"/>
    <w:multiLevelType w:val="hybridMultilevel"/>
    <w:tmpl w:val="002A837C"/>
    <w:lvl w:ilvl="0" w:tplc="E6AC0238">
      <w:start w:val="1"/>
      <w:numFmt w:val="decimal"/>
      <w:lvlText w:val="%1."/>
      <w:lvlJc w:val="left"/>
      <w:pPr>
        <w:ind w:left="1715" w:hanging="360"/>
      </w:pPr>
      <w:rPr>
        <w:rFonts w:hint="default"/>
        <w:b w:val="0"/>
        <w:bCs w:val="0"/>
      </w:rPr>
    </w:lvl>
    <w:lvl w:ilvl="1" w:tplc="041D0019" w:tentative="1">
      <w:start w:val="1"/>
      <w:numFmt w:val="lowerLetter"/>
      <w:lvlText w:val="%2."/>
      <w:lvlJc w:val="left"/>
      <w:pPr>
        <w:ind w:left="1660" w:hanging="360"/>
      </w:pPr>
    </w:lvl>
    <w:lvl w:ilvl="2" w:tplc="041D001B" w:tentative="1">
      <w:start w:val="1"/>
      <w:numFmt w:val="lowerRoman"/>
      <w:lvlText w:val="%3."/>
      <w:lvlJc w:val="right"/>
      <w:pPr>
        <w:ind w:left="2380" w:hanging="180"/>
      </w:pPr>
    </w:lvl>
    <w:lvl w:ilvl="3" w:tplc="041D000F" w:tentative="1">
      <w:start w:val="1"/>
      <w:numFmt w:val="decimal"/>
      <w:lvlText w:val="%4."/>
      <w:lvlJc w:val="left"/>
      <w:pPr>
        <w:ind w:left="3100" w:hanging="360"/>
      </w:pPr>
    </w:lvl>
    <w:lvl w:ilvl="4" w:tplc="041D0019" w:tentative="1">
      <w:start w:val="1"/>
      <w:numFmt w:val="lowerLetter"/>
      <w:lvlText w:val="%5."/>
      <w:lvlJc w:val="left"/>
      <w:pPr>
        <w:ind w:left="3820" w:hanging="360"/>
      </w:pPr>
    </w:lvl>
    <w:lvl w:ilvl="5" w:tplc="041D001B" w:tentative="1">
      <w:start w:val="1"/>
      <w:numFmt w:val="lowerRoman"/>
      <w:lvlText w:val="%6."/>
      <w:lvlJc w:val="right"/>
      <w:pPr>
        <w:ind w:left="4540" w:hanging="180"/>
      </w:pPr>
    </w:lvl>
    <w:lvl w:ilvl="6" w:tplc="041D000F" w:tentative="1">
      <w:start w:val="1"/>
      <w:numFmt w:val="decimal"/>
      <w:lvlText w:val="%7."/>
      <w:lvlJc w:val="left"/>
      <w:pPr>
        <w:ind w:left="5260" w:hanging="360"/>
      </w:pPr>
    </w:lvl>
    <w:lvl w:ilvl="7" w:tplc="041D0019" w:tentative="1">
      <w:start w:val="1"/>
      <w:numFmt w:val="lowerLetter"/>
      <w:lvlText w:val="%8."/>
      <w:lvlJc w:val="left"/>
      <w:pPr>
        <w:ind w:left="5980" w:hanging="360"/>
      </w:pPr>
    </w:lvl>
    <w:lvl w:ilvl="8" w:tplc="041D001B" w:tentative="1">
      <w:start w:val="1"/>
      <w:numFmt w:val="lowerRoman"/>
      <w:lvlText w:val="%9."/>
      <w:lvlJc w:val="right"/>
      <w:pPr>
        <w:ind w:left="6700" w:hanging="180"/>
      </w:pPr>
    </w:lvl>
  </w:abstractNum>
  <w:abstractNum w:abstractNumId="14" w15:restartNumberingAfterBreak="0">
    <w:nsid w:val="1F8D096B"/>
    <w:multiLevelType w:val="hybridMultilevel"/>
    <w:tmpl w:val="EC08840C"/>
    <w:lvl w:ilvl="0" w:tplc="2B48F112">
      <w:start w:val="1"/>
      <w:numFmt w:val="decimal"/>
      <w:lvlText w:val="%1."/>
      <w:lvlJc w:val="left"/>
      <w:pPr>
        <w:ind w:left="181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11C1042">
      <w:start w:val="1"/>
      <w:numFmt w:val="lowerLetter"/>
      <w:lvlText w:val="%2"/>
      <w:lvlJc w:val="left"/>
      <w:pPr>
        <w:ind w:left="15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062D558">
      <w:start w:val="1"/>
      <w:numFmt w:val="lowerRoman"/>
      <w:lvlText w:val="%3"/>
      <w:lvlJc w:val="left"/>
      <w:pPr>
        <w:ind w:left="23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81C5D02">
      <w:start w:val="1"/>
      <w:numFmt w:val="decimal"/>
      <w:lvlText w:val="%4"/>
      <w:lvlJc w:val="left"/>
      <w:pPr>
        <w:ind w:left="30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A102D3C">
      <w:start w:val="1"/>
      <w:numFmt w:val="lowerLetter"/>
      <w:lvlText w:val="%5"/>
      <w:lvlJc w:val="left"/>
      <w:pPr>
        <w:ind w:left="37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31CB716">
      <w:start w:val="1"/>
      <w:numFmt w:val="lowerRoman"/>
      <w:lvlText w:val="%6"/>
      <w:lvlJc w:val="left"/>
      <w:pPr>
        <w:ind w:left="446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C006B12">
      <w:start w:val="1"/>
      <w:numFmt w:val="decimal"/>
      <w:lvlText w:val="%7"/>
      <w:lvlJc w:val="left"/>
      <w:pPr>
        <w:ind w:left="51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AA26108">
      <w:start w:val="1"/>
      <w:numFmt w:val="lowerLetter"/>
      <w:lvlText w:val="%8"/>
      <w:lvlJc w:val="left"/>
      <w:pPr>
        <w:ind w:left="59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CF8C1CC">
      <w:start w:val="1"/>
      <w:numFmt w:val="lowerRoman"/>
      <w:lvlText w:val="%9"/>
      <w:lvlJc w:val="left"/>
      <w:pPr>
        <w:ind w:left="66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270A6389"/>
    <w:multiLevelType w:val="hybridMultilevel"/>
    <w:tmpl w:val="0DA0304E"/>
    <w:lvl w:ilvl="0" w:tplc="FFFFFFFF">
      <w:start w:val="1"/>
      <w:numFmt w:val="bullet"/>
      <w:lvlText w:val=""/>
      <w:lvlJc w:val="left"/>
      <w:pPr>
        <w:ind w:left="786" w:hanging="360"/>
      </w:pPr>
      <w:rPr>
        <w:rFonts w:ascii="Symbol" w:hAnsi="Symbol" w:hint="default"/>
        <w:color w:val="auto"/>
      </w:rPr>
    </w:lvl>
    <w:lvl w:ilvl="1" w:tplc="041D0001">
      <w:start w:val="1"/>
      <w:numFmt w:val="bullet"/>
      <w:lvlText w:val=""/>
      <w:lvlJc w:val="left"/>
      <w:pPr>
        <w:ind w:left="1506" w:hanging="360"/>
      </w:pPr>
      <w:rPr>
        <w:rFonts w:ascii="Symbol" w:hAnsi="Symbol" w:hint="default"/>
      </w:rPr>
    </w:lvl>
    <w:lvl w:ilvl="2" w:tplc="FFFFFFFF" w:tentative="1">
      <w:start w:val="1"/>
      <w:numFmt w:val="bullet"/>
      <w:lvlText w:val=""/>
      <w:lvlJc w:val="left"/>
      <w:pPr>
        <w:ind w:left="2226" w:hanging="360"/>
      </w:pPr>
      <w:rPr>
        <w:rFonts w:ascii="Wingdings" w:hAnsi="Wingdings" w:hint="default"/>
      </w:rPr>
    </w:lvl>
    <w:lvl w:ilvl="3" w:tplc="FFFFFFFF" w:tentative="1">
      <w:start w:val="1"/>
      <w:numFmt w:val="bullet"/>
      <w:lvlText w:val=""/>
      <w:lvlJc w:val="left"/>
      <w:pPr>
        <w:ind w:left="2946" w:hanging="360"/>
      </w:pPr>
      <w:rPr>
        <w:rFonts w:ascii="Symbol" w:hAnsi="Symbol" w:hint="default"/>
      </w:rPr>
    </w:lvl>
    <w:lvl w:ilvl="4" w:tplc="FFFFFFFF" w:tentative="1">
      <w:start w:val="1"/>
      <w:numFmt w:val="bullet"/>
      <w:lvlText w:val="o"/>
      <w:lvlJc w:val="left"/>
      <w:pPr>
        <w:ind w:left="3666" w:hanging="360"/>
      </w:pPr>
      <w:rPr>
        <w:rFonts w:ascii="Courier New" w:hAnsi="Courier New" w:cs="Courier New" w:hint="default"/>
      </w:rPr>
    </w:lvl>
    <w:lvl w:ilvl="5" w:tplc="FFFFFFFF" w:tentative="1">
      <w:start w:val="1"/>
      <w:numFmt w:val="bullet"/>
      <w:lvlText w:val=""/>
      <w:lvlJc w:val="left"/>
      <w:pPr>
        <w:ind w:left="4386" w:hanging="360"/>
      </w:pPr>
      <w:rPr>
        <w:rFonts w:ascii="Wingdings" w:hAnsi="Wingdings" w:hint="default"/>
      </w:rPr>
    </w:lvl>
    <w:lvl w:ilvl="6" w:tplc="FFFFFFFF" w:tentative="1">
      <w:start w:val="1"/>
      <w:numFmt w:val="bullet"/>
      <w:lvlText w:val=""/>
      <w:lvlJc w:val="left"/>
      <w:pPr>
        <w:ind w:left="5106" w:hanging="360"/>
      </w:pPr>
      <w:rPr>
        <w:rFonts w:ascii="Symbol" w:hAnsi="Symbol" w:hint="default"/>
      </w:rPr>
    </w:lvl>
    <w:lvl w:ilvl="7" w:tplc="FFFFFFFF" w:tentative="1">
      <w:start w:val="1"/>
      <w:numFmt w:val="bullet"/>
      <w:lvlText w:val="o"/>
      <w:lvlJc w:val="left"/>
      <w:pPr>
        <w:ind w:left="5826" w:hanging="360"/>
      </w:pPr>
      <w:rPr>
        <w:rFonts w:ascii="Courier New" w:hAnsi="Courier New" w:cs="Courier New" w:hint="default"/>
      </w:rPr>
    </w:lvl>
    <w:lvl w:ilvl="8" w:tplc="FFFFFFFF" w:tentative="1">
      <w:start w:val="1"/>
      <w:numFmt w:val="bullet"/>
      <w:lvlText w:val=""/>
      <w:lvlJc w:val="left"/>
      <w:pPr>
        <w:ind w:left="6546" w:hanging="360"/>
      </w:pPr>
      <w:rPr>
        <w:rFonts w:ascii="Wingdings" w:hAnsi="Wingdings" w:hint="default"/>
      </w:rPr>
    </w:lvl>
  </w:abstractNum>
  <w:abstractNum w:abstractNumId="16" w15:restartNumberingAfterBreak="0">
    <w:nsid w:val="294153A1"/>
    <w:multiLevelType w:val="hybridMultilevel"/>
    <w:tmpl w:val="2BEC7814"/>
    <w:lvl w:ilvl="0" w:tplc="1E227B5E">
      <w:start w:val="1"/>
      <w:numFmt w:val="bullet"/>
      <w:lvlText w:val="•"/>
      <w:lvlJc w:val="left"/>
      <w:pPr>
        <w:ind w:left="182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8CCC326">
      <w:start w:val="1"/>
      <w:numFmt w:val="decimal"/>
      <w:lvlText w:val="%2."/>
      <w:lvlJc w:val="left"/>
      <w:pPr>
        <w:ind w:left="18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046A398">
      <w:start w:val="1"/>
      <w:numFmt w:val="lowerRoman"/>
      <w:lvlText w:val="%3"/>
      <w:lvlJc w:val="left"/>
      <w:pPr>
        <w:ind w:left="24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96249E6">
      <w:start w:val="1"/>
      <w:numFmt w:val="decimal"/>
      <w:lvlText w:val="%4"/>
      <w:lvlJc w:val="left"/>
      <w:pPr>
        <w:ind w:left="31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AA873AA">
      <w:start w:val="1"/>
      <w:numFmt w:val="lowerLetter"/>
      <w:lvlText w:val="%5"/>
      <w:lvlJc w:val="left"/>
      <w:pPr>
        <w:ind w:left="387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80E4E1E">
      <w:start w:val="1"/>
      <w:numFmt w:val="lowerRoman"/>
      <w:lvlText w:val="%6"/>
      <w:lvlJc w:val="left"/>
      <w:pPr>
        <w:ind w:left="459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F1EB8FA">
      <w:start w:val="1"/>
      <w:numFmt w:val="decimal"/>
      <w:lvlText w:val="%7"/>
      <w:lvlJc w:val="left"/>
      <w:pPr>
        <w:ind w:left="53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862DDBA">
      <w:start w:val="1"/>
      <w:numFmt w:val="lowerLetter"/>
      <w:lvlText w:val="%8"/>
      <w:lvlJc w:val="left"/>
      <w:pPr>
        <w:ind w:left="60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5A05B4C">
      <w:start w:val="1"/>
      <w:numFmt w:val="lowerRoman"/>
      <w:lvlText w:val="%9"/>
      <w:lvlJc w:val="left"/>
      <w:pPr>
        <w:ind w:left="67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9CD3A1A"/>
    <w:multiLevelType w:val="hybridMultilevel"/>
    <w:tmpl w:val="BB0EB18A"/>
    <w:lvl w:ilvl="0" w:tplc="B18E3680">
      <w:start w:val="1"/>
      <w:numFmt w:val="bullet"/>
      <w:lvlText w:val=""/>
      <w:lvlJc w:val="left"/>
      <w:pPr>
        <w:ind w:left="786" w:hanging="360"/>
      </w:pPr>
      <w:rPr>
        <w:rFonts w:ascii="Symbol" w:hAnsi="Symbol" w:hint="default"/>
        <w:color w:val="auto"/>
      </w:rPr>
    </w:lvl>
    <w:lvl w:ilvl="1" w:tplc="98A8CE08">
      <w:start w:val="1"/>
      <w:numFmt w:val="bullet"/>
      <w:lvlText w:val="o"/>
      <w:lvlJc w:val="left"/>
      <w:pPr>
        <w:ind w:left="1506" w:hanging="360"/>
      </w:pPr>
      <w:rPr>
        <w:rFonts w:ascii="Courier New" w:hAnsi="Courier New" w:cs="Courier New" w:hint="default"/>
      </w:rPr>
    </w:lvl>
    <w:lvl w:ilvl="2" w:tplc="9A2AA944" w:tentative="1">
      <w:start w:val="1"/>
      <w:numFmt w:val="bullet"/>
      <w:lvlText w:val=""/>
      <w:lvlJc w:val="left"/>
      <w:pPr>
        <w:ind w:left="2226" w:hanging="360"/>
      </w:pPr>
      <w:rPr>
        <w:rFonts w:ascii="Wingdings" w:hAnsi="Wingdings" w:hint="default"/>
      </w:rPr>
    </w:lvl>
    <w:lvl w:ilvl="3" w:tplc="21181E68" w:tentative="1">
      <w:start w:val="1"/>
      <w:numFmt w:val="bullet"/>
      <w:lvlText w:val=""/>
      <w:lvlJc w:val="left"/>
      <w:pPr>
        <w:ind w:left="2946" w:hanging="360"/>
      </w:pPr>
      <w:rPr>
        <w:rFonts w:ascii="Symbol" w:hAnsi="Symbol" w:hint="default"/>
      </w:rPr>
    </w:lvl>
    <w:lvl w:ilvl="4" w:tplc="D3920000" w:tentative="1">
      <w:start w:val="1"/>
      <w:numFmt w:val="bullet"/>
      <w:lvlText w:val="o"/>
      <w:lvlJc w:val="left"/>
      <w:pPr>
        <w:ind w:left="3666" w:hanging="360"/>
      </w:pPr>
      <w:rPr>
        <w:rFonts w:ascii="Courier New" w:hAnsi="Courier New" w:cs="Courier New" w:hint="default"/>
      </w:rPr>
    </w:lvl>
    <w:lvl w:ilvl="5" w:tplc="70BECAC2" w:tentative="1">
      <w:start w:val="1"/>
      <w:numFmt w:val="bullet"/>
      <w:lvlText w:val=""/>
      <w:lvlJc w:val="left"/>
      <w:pPr>
        <w:ind w:left="4386" w:hanging="360"/>
      </w:pPr>
      <w:rPr>
        <w:rFonts w:ascii="Wingdings" w:hAnsi="Wingdings" w:hint="default"/>
      </w:rPr>
    </w:lvl>
    <w:lvl w:ilvl="6" w:tplc="308003E8" w:tentative="1">
      <w:start w:val="1"/>
      <w:numFmt w:val="bullet"/>
      <w:lvlText w:val=""/>
      <w:lvlJc w:val="left"/>
      <w:pPr>
        <w:ind w:left="5106" w:hanging="360"/>
      </w:pPr>
      <w:rPr>
        <w:rFonts w:ascii="Symbol" w:hAnsi="Symbol" w:hint="default"/>
      </w:rPr>
    </w:lvl>
    <w:lvl w:ilvl="7" w:tplc="1DD0F896" w:tentative="1">
      <w:start w:val="1"/>
      <w:numFmt w:val="bullet"/>
      <w:lvlText w:val="o"/>
      <w:lvlJc w:val="left"/>
      <w:pPr>
        <w:ind w:left="5826" w:hanging="360"/>
      </w:pPr>
      <w:rPr>
        <w:rFonts w:ascii="Courier New" w:hAnsi="Courier New" w:cs="Courier New" w:hint="default"/>
      </w:rPr>
    </w:lvl>
    <w:lvl w:ilvl="8" w:tplc="44920016" w:tentative="1">
      <w:start w:val="1"/>
      <w:numFmt w:val="bullet"/>
      <w:lvlText w:val=""/>
      <w:lvlJc w:val="left"/>
      <w:pPr>
        <w:ind w:left="6546" w:hanging="360"/>
      </w:pPr>
      <w:rPr>
        <w:rFonts w:ascii="Wingdings" w:hAnsi="Wingdings" w:hint="default"/>
      </w:rPr>
    </w:lvl>
  </w:abstractNum>
  <w:abstractNum w:abstractNumId="1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90D408E"/>
    <w:multiLevelType w:val="hybridMultilevel"/>
    <w:tmpl w:val="E4D69D3A"/>
    <w:lvl w:ilvl="0" w:tplc="22F42B42">
      <w:start w:val="1"/>
      <w:numFmt w:val="bullet"/>
      <w:lvlText w:val="•"/>
      <w:lvlJc w:val="left"/>
      <w:pPr>
        <w:ind w:left="182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84692D0">
      <w:start w:val="1"/>
      <w:numFmt w:val="bullet"/>
      <w:lvlText w:val="o"/>
      <w:lvlJc w:val="left"/>
      <w:pPr>
        <w:ind w:left="157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C320413A">
      <w:start w:val="1"/>
      <w:numFmt w:val="bullet"/>
      <w:lvlText w:val="▪"/>
      <w:lvlJc w:val="left"/>
      <w:pPr>
        <w:ind w:left="229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E3A2749A">
      <w:start w:val="1"/>
      <w:numFmt w:val="bullet"/>
      <w:lvlText w:val="•"/>
      <w:lvlJc w:val="left"/>
      <w:pPr>
        <w:ind w:left="301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D387C5C">
      <w:start w:val="1"/>
      <w:numFmt w:val="bullet"/>
      <w:lvlText w:val="o"/>
      <w:lvlJc w:val="left"/>
      <w:pPr>
        <w:ind w:left="373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5F9AF124">
      <w:start w:val="1"/>
      <w:numFmt w:val="bullet"/>
      <w:lvlText w:val="▪"/>
      <w:lvlJc w:val="left"/>
      <w:pPr>
        <w:ind w:left="445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92C07850">
      <w:start w:val="1"/>
      <w:numFmt w:val="bullet"/>
      <w:lvlText w:val="•"/>
      <w:lvlJc w:val="left"/>
      <w:pPr>
        <w:ind w:left="517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9FE7220">
      <w:start w:val="1"/>
      <w:numFmt w:val="bullet"/>
      <w:lvlText w:val="o"/>
      <w:lvlJc w:val="left"/>
      <w:pPr>
        <w:ind w:left="589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933E29A0">
      <w:start w:val="1"/>
      <w:numFmt w:val="bullet"/>
      <w:lvlText w:val="▪"/>
      <w:lvlJc w:val="left"/>
      <w:pPr>
        <w:ind w:left="661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4BF06AA2"/>
    <w:multiLevelType w:val="hybridMultilevel"/>
    <w:tmpl w:val="11FEACC8"/>
    <w:lvl w:ilvl="0" w:tplc="15C476E6">
      <w:start w:val="1"/>
      <w:numFmt w:val="bullet"/>
      <w:lvlText w:val="•"/>
      <w:lvlJc w:val="left"/>
      <w:pPr>
        <w:ind w:left="182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E446ACC">
      <w:start w:val="1"/>
      <w:numFmt w:val="bullet"/>
      <w:lvlText w:val="o"/>
      <w:lvlJc w:val="left"/>
      <w:pPr>
        <w:ind w:left="243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6CA6A9C4">
      <w:start w:val="1"/>
      <w:numFmt w:val="bullet"/>
      <w:lvlText w:val="▪"/>
      <w:lvlJc w:val="left"/>
      <w:pPr>
        <w:ind w:left="315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30CA4634">
      <w:start w:val="1"/>
      <w:numFmt w:val="bullet"/>
      <w:lvlText w:val="•"/>
      <w:lvlJc w:val="left"/>
      <w:pPr>
        <w:ind w:left="387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3DE3A06">
      <w:start w:val="1"/>
      <w:numFmt w:val="bullet"/>
      <w:lvlText w:val="o"/>
      <w:lvlJc w:val="left"/>
      <w:pPr>
        <w:ind w:left="459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6262BCAA">
      <w:start w:val="1"/>
      <w:numFmt w:val="bullet"/>
      <w:lvlText w:val="▪"/>
      <w:lvlJc w:val="left"/>
      <w:pPr>
        <w:ind w:left="53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4E9C347E">
      <w:start w:val="1"/>
      <w:numFmt w:val="bullet"/>
      <w:lvlText w:val="•"/>
      <w:lvlJc w:val="left"/>
      <w:pPr>
        <w:ind w:left="60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2C686E2">
      <w:start w:val="1"/>
      <w:numFmt w:val="bullet"/>
      <w:lvlText w:val="o"/>
      <w:lvlJc w:val="left"/>
      <w:pPr>
        <w:ind w:left="675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1E2253CE">
      <w:start w:val="1"/>
      <w:numFmt w:val="bullet"/>
      <w:lvlText w:val="▪"/>
      <w:lvlJc w:val="left"/>
      <w:pPr>
        <w:ind w:left="747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4CB75742"/>
    <w:multiLevelType w:val="hybridMultilevel"/>
    <w:tmpl w:val="8500E720"/>
    <w:lvl w:ilvl="0" w:tplc="15C476E6">
      <w:start w:val="1"/>
      <w:numFmt w:val="bullet"/>
      <w:lvlText w:val="•"/>
      <w:lvlJc w:val="left"/>
      <w:pPr>
        <w:ind w:left="239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5" w15:restartNumberingAfterBreak="0">
    <w:nsid w:val="4E5C612C"/>
    <w:multiLevelType w:val="hybridMultilevel"/>
    <w:tmpl w:val="2BA253C2"/>
    <w:lvl w:ilvl="0" w:tplc="15C476E6">
      <w:start w:val="1"/>
      <w:numFmt w:val="bullet"/>
      <w:lvlText w:val="•"/>
      <w:lvlJc w:val="left"/>
      <w:pPr>
        <w:ind w:left="239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644618C7"/>
    <w:multiLevelType w:val="hybridMultilevel"/>
    <w:tmpl w:val="3132BFD4"/>
    <w:lvl w:ilvl="0" w:tplc="E2903034">
      <w:start w:val="1"/>
      <w:numFmt w:val="decimal"/>
      <w:lvlText w:val="%1."/>
      <w:lvlJc w:val="left"/>
      <w:pPr>
        <w:ind w:left="1495" w:hanging="360"/>
      </w:pPr>
      <w:rPr>
        <w:rFonts w:hint="default"/>
        <w:b w:val="0"/>
        <w:bCs w:val="0"/>
      </w:rPr>
    </w:lvl>
    <w:lvl w:ilvl="1" w:tplc="DCEC0038" w:tentative="1">
      <w:start w:val="1"/>
      <w:numFmt w:val="bullet"/>
      <w:lvlText w:val="o"/>
      <w:lvlJc w:val="left"/>
      <w:pPr>
        <w:ind w:left="2215" w:hanging="360"/>
      </w:pPr>
      <w:rPr>
        <w:rFonts w:ascii="Courier New" w:hAnsi="Courier New" w:cs="Courier New" w:hint="default"/>
      </w:rPr>
    </w:lvl>
    <w:lvl w:ilvl="2" w:tplc="AC9C599E" w:tentative="1">
      <w:start w:val="1"/>
      <w:numFmt w:val="bullet"/>
      <w:lvlText w:val=""/>
      <w:lvlJc w:val="left"/>
      <w:pPr>
        <w:ind w:left="2935" w:hanging="360"/>
      </w:pPr>
      <w:rPr>
        <w:rFonts w:ascii="Wingdings" w:hAnsi="Wingdings" w:hint="default"/>
      </w:rPr>
    </w:lvl>
    <w:lvl w:ilvl="3" w:tplc="65000AF6" w:tentative="1">
      <w:start w:val="1"/>
      <w:numFmt w:val="bullet"/>
      <w:lvlText w:val=""/>
      <w:lvlJc w:val="left"/>
      <w:pPr>
        <w:ind w:left="3655" w:hanging="360"/>
      </w:pPr>
      <w:rPr>
        <w:rFonts w:ascii="Symbol" w:hAnsi="Symbol" w:hint="default"/>
      </w:rPr>
    </w:lvl>
    <w:lvl w:ilvl="4" w:tplc="F1D2C65E" w:tentative="1">
      <w:start w:val="1"/>
      <w:numFmt w:val="bullet"/>
      <w:lvlText w:val="o"/>
      <w:lvlJc w:val="left"/>
      <w:pPr>
        <w:ind w:left="4375" w:hanging="360"/>
      </w:pPr>
      <w:rPr>
        <w:rFonts w:ascii="Courier New" w:hAnsi="Courier New" w:cs="Courier New" w:hint="default"/>
      </w:rPr>
    </w:lvl>
    <w:lvl w:ilvl="5" w:tplc="943436DA" w:tentative="1">
      <w:start w:val="1"/>
      <w:numFmt w:val="bullet"/>
      <w:lvlText w:val=""/>
      <w:lvlJc w:val="left"/>
      <w:pPr>
        <w:ind w:left="5095" w:hanging="360"/>
      </w:pPr>
      <w:rPr>
        <w:rFonts w:ascii="Wingdings" w:hAnsi="Wingdings" w:hint="default"/>
      </w:rPr>
    </w:lvl>
    <w:lvl w:ilvl="6" w:tplc="A12816EE" w:tentative="1">
      <w:start w:val="1"/>
      <w:numFmt w:val="bullet"/>
      <w:lvlText w:val=""/>
      <w:lvlJc w:val="left"/>
      <w:pPr>
        <w:ind w:left="5815" w:hanging="360"/>
      </w:pPr>
      <w:rPr>
        <w:rFonts w:ascii="Symbol" w:hAnsi="Symbol" w:hint="default"/>
      </w:rPr>
    </w:lvl>
    <w:lvl w:ilvl="7" w:tplc="E7CC01D4" w:tentative="1">
      <w:start w:val="1"/>
      <w:numFmt w:val="bullet"/>
      <w:lvlText w:val="o"/>
      <w:lvlJc w:val="left"/>
      <w:pPr>
        <w:ind w:left="6535" w:hanging="360"/>
      </w:pPr>
      <w:rPr>
        <w:rFonts w:ascii="Courier New" w:hAnsi="Courier New" w:cs="Courier New" w:hint="default"/>
      </w:rPr>
    </w:lvl>
    <w:lvl w:ilvl="8" w:tplc="8F2E7238" w:tentative="1">
      <w:start w:val="1"/>
      <w:numFmt w:val="bullet"/>
      <w:lvlText w:val=""/>
      <w:lvlJc w:val="left"/>
      <w:pPr>
        <w:ind w:left="7255" w:hanging="360"/>
      </w:pPr>
      <w:rPr>
        <w:rFonts w:ascii="Wingdings" w:hAnsi="Wingdings" w:hint="default"/>
      </w:rPr>
    </w:lvl>
  </w:abstractNum>
  <w:abstractNum w:abstractNumId="30" w15:restartNumberingAfterBreak="0">
    <w:nsid w:val="6F1D0516"/>
    <w:multiLevelType w:val="hybridMultilevel"/>
    <w:tmpl w:val="A830CB7C"/>
    <w:lvl w:ilvl="0" w:tplc="041D0001">
      <w:start w:val="1"/>
      <w:numFmt w:val="bullet"/>
      <w:lvlText w:val=""/>
      <w:lvlJc w:val="left"/>
      <w:pPr>
        <w:ind w:left="862" w:hanging="360"/>
      </w:pPr>
      <w:rPr>
        <w:rFonts w:ascii="Symbol" w:hAnsi="Symbol" w:hint="default"/>
      </w:rPr>
    </w:lvl>
    <w:lvl w:ilvl="1" w:tplc="041D0003" w:tentative="1">
      <w:start w:val="1"/>
      <w:numFmt w:val="bullet"/>
      <w:lvlText w:val="o"/>
      <w:lvlJc w:val="left"/>
      <w:pPr>
        <w:ind w:left="1582" w:hanging="360"/>
      </w:pPr>
      <w:rPr>
        <w:rFonts w:ascii="Courier New" w:hAnsi="Courier New" w:cs="Courier New" w:hint="default"/>
      </w:rPr>
    </w:lvl>
    <w:lvl w:ilvl="2" w:tplc="041D0005" w:tentative="1">
      <w:start w:val="1"/>
      <w:numFmt w:val="bullet"/>
      <w:lvlText w:val=""/>
      <w:lvlJc w:val="left"/>
      <w:pPr>
        <w:ind w:left="2302" w:hanging="360"/>
      </w:pPr>
      <w:rPr>
        <w:rFonts w:ascii="Wingdings" w:hAnsi="Wingdings" w:hint="default"/>
      </w:rPr>
    </w:lvl>
    <w:lvl w:ilvl="3" w:tplc="041D0001" w:tentative="1">
      <w:start w:val="1"/>
      <w:numFmt w:val="bullet"/>
      <w:lvlText w:val=""/>
      <w:lvlJc w:val="left"/>
      <w:pPr>
        <w:ind w:left="3022" w:hanging="360"/>
      </w:pPr>
      <w:rPr>
        <w:rFonts w:ascii="Symbol" w:hAnsi="Symbol" w:hint="default"/>
      </w:rPr>
    </w:lvl>
    <w:lvl w:ilvl="4" w:tplc="041D0003" w:tentative="1">
      <w:start w:val="1"/>
      <w:numFmt w:val="bullet"/>
      <w:lvlText w:val="o"/>
      <w:lvlJc w:val="left"/>
      <w:pPr>
        <w:ind w:left="3742" w:hanging="360"/>
      </w:pPr>
      <w:rPr>
        <w:rFonts w:ascii="Courier New" w:hAnsi="Courier New" w:cs="Courier New" w:hint="default"/>
      </w:rPr>
    </w:lvl>
    <w:lvl w:ilvl="5" w:tplc="041D0005" w:tentative="1">
      <w:start w:val="1"/>
      <w:numFmt w:val="bullet"/>
      <w:lvlText w:val=""/>
      <w:lvlJc w:val="left"/>
      <w:pPr>
        <w:ind w:left="4462" w:hanging="360"/>
      </w:pPr>
      <w:rPr>
        <w:rFonts w:ascii="Wingdings" w:hAnsi="Wingdings" w:hint="default"/>
      </w:rPr>
    </w:lvl>
    <w:lvl w:ilvl="6" w:tplc="041D0001" w:tentative="1">
      <w:start w:val="1"/>
      <w:numFmt w:val="bullet"/>
      <w:lvlText w:val=""/>
      <w:lvlJc w:val="left"/>
      <w:pPr>
        <w:ind w:left="5182" w:hanging="360"/>
      </w:pPr>
      <w:rPr>
        <w:rFonts w:ascii="Symbol" w:hAnsi="Symbol" w:hint="default"/>
      </w:rPr>
    </w:lvl>
    <w:lvl w:ilvl="7" w:tplc="041D0003" w:tentative="1">
      <w:start w:val="1"/>
      <w:numFmt w:val="bullet"/>
      <w:lvlText w:val="o"/>
      <w:lvlJc w:val="left"/>
      <w:pPr>
        <w:ind w:left="5902" w:hanging="360"/>
      </w:pPr>
      <w:rPr>
        <w:rFonts w:ascii="Courier New" w:hAnsi="Courier New" w:cs="Courier New" w:hint="default"/>
      </w:rPr>
    </w:lvl>
    <w:lvl w:ilvl="8" w:tplc="041D0005" w:tentative="1">
      <w:start w:val="1"/>
      <w:numFmt w:val="bullet"/>
      <w:lvlText w:val=""/>
      <w:lvlJc w:val="left"/>
      <w:pPr>
        <w:ind w:left="6622" w:hanging="360"/>
      </w:pPr>
      <w:rPr>
        <w:rFonts w:ascii="Wingdings" w:hAnsi="Wingdings" w:hint="default"/>
      </w:rPr>
    </w:lvl>
  </w:abstractNum>
  <w:abstractNum w:abstractNumId="31" w15:restartNumberingAfterBreak="0">
    <w:nsid w:val="704E2D3F"/>
    <w:multiLevelType w:val="hybridMultilevel"/>
    <w:tmpl w:val="E264ABFE"/>
    <w:lvl w:ilvl="0" w:tplc="FFFFFFFF">
      <w:start w:val="1"/>
      <w:numFmt w:val="bullet"/>
      <w:lvlText w:val=""/>
      <w:lvlJc w:val="left"/>
      <w:pPr>
        <w:ind w:left="786" w:hanging="360"/>
      </w:pPr>
      <w:rPr>
        <w:rFonts w:ascii="Symbol" w:hAnsi="Symbol" w:hint="default"/>
        <w:color w:val="auto"/>
      </w:rPr>
    </w:lvl>
    <w:lvl w:ilvl="1" w:tplc="041D0001">
      <w:start w:val="1"/>
      <w:numFmt w:val="bullet"/>
      <w:lvlText w:val=""/>
      <w:lvlJc w:val="left"/>
      <w:pPr>
        <w:ind w:left="1506" w:hanging="360"/>
      </w:pPr>
      <w:rPr>
        <w:rFonts w:ascii="Symbol" w:hAnsi="Symbol" w:hint="default"/>
      </w:rPr>
    </w:lvl>
    <w:lvl w:ilvl="2" w:tplc="FFFFFFFF" w:tentative="1">
      <w:start w:val="1"/>
      <w:numFmt w:val="bullet"/>
      <w:lvlText w:val=""/>
      <w:lvlJc w:val="left"/>
      <w:pPr>
        <w:ind w:left="2226" w:hanging="360"/>
      </w:pPr>
      <w:rPr>
        <w:rFonts w:ascii="Wingdings" w:hAnsi="Wingdings" w:hint="default"/>
      </w:rPr>
    </w:lvl>
    <w:lvl w:ilvl="3" w:tplc="FFFFFFFF" w:tentative="1">
      <w:start w:val="1"/>
      <w:numFmt w:val="bullet"/>
      <w:lvlText w:val=""/>
      <w:lvlJc w:val="left"/>
      <w:pPr>
        <w:ind w:left="2946" w:hanging="360"/>
      </w:pPr>
      <w:rPr>
        <w:rFonts w:ascii="Symbol" w:hAnsi="Symbol" w:hint="default"/>
      </w:rPr>
    </w:lvl>
    <w:lvl w:ilvl="4" w:tplc="FFFFFFFF" w:tentative="1">
      <w:start w:val="1"/>
      <w:numFmt w:val="bullet"/>
      <w:lvlText w:val="o"/>
      <w:lvlJc w:val="left"/>
      <w:pPr>
        <w:ind w:left="3666" w:hanging="360"/>
      </w:pPr>
      <w:rPr>
        <w:rFonts w:ascii="Courier New" w:hAnsi="Courier New" w:cs="Courier New" w:hint="default"/>
      </w:rPr>
    </w:lvl>
    <w:lvl w:ilvl="5" w:tplc="FFFFFFFF" w:tentative="1">
      <w:start w:val="1"/>
      <w:numFmt w:val="bullet"/>
      <w:lvlText w:val=""/>
      <w:lvlJc w:val="left"/>
      <w:pPr>
        <w:ind w:left="4386" w:hanging="360"/>
      </w:pPr>
      <w:rPr>
        <w:rFonts w:ascii="Wingdings" w:hAnsi="Wingdings" w:hint="default"/>
      </w:rPr>
    </w:lvl>
    <w:lvl w:ilvl="6" w:tplc="FFFFFFFF" w:tentative="1">
      <w:start w:val="1"/>
      <w:numFmt w:val="bullet"/>
      <w:lvlText w:val=""/>
      <w:lvlJc w:val="left"/>
      <w:pPr>
        <w:ind w:left="5106" w:hanging="360"/>
      </w:pPr>
      <w:rPr>
        <w:rFonts w:ascii="Symbol" w:hAnsi="Symbol" w:hint="default"/>
      </w:rPr>
    </w:lvl>
    <w:lvl w:ilvl="7" w:tplc="FFFFFFFF" w:tentative="1">
      <w:start w:val="1"/>
      <w:numFmt w:val="bullet"/>
      <w:lvlText w:val="o"/>
      <w:lvlJc w:val="left"/>
      <w:pPr>
        <w:ind w:left="5826" w:hanging="360"/>
      </w:pPr>
      <w:rPr>
        <w:rFonts w:ascii="Courier New" w:hAnsi="Courier New" w:cs="Courier New" w:hint="default"/>
      </w:rPr>
    </w:lvl>
    <w:lvl w:ilvl="8" w:tplc="FFFFFFFF" w:tentative="1">
      <w:start w:val="1"/>
      <w:numFmt w:val="bullet"/>
      <w:lvlText w:val=""/>
      <w:lvlJc w:val="left"/>
      <w:pPr>
        <w:ind w:left="6546" w:hanging="360"/>
      </w:pPr>
      <w:rPr>
        <w:rFonts w:ascii="Wingdings" w:hAnsi="Wingdings" w:hint="default"/>
      </w:rPr>
    </w:lvl>
  </w:abstractNum>
  <w:abstractNum w:abstractNumId="3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19933570">
    <w:abstractNumId w:val="34"/>
  </w:num>
  <w:num w:numId="2" w16cid:durableId="1171529905">
    <w:abstractNumId w:val="28"/>
  </w:num>
  <w:num w:numId="3" w16cid:durableId="624391359">
    <w:abstractNumId w:val="0"/>
  </w:num>
  <w:num w:numId="4" w16cid:durableId="1289357958">
    <w:abstractNumId w:val="11"/>
  </w:num>
  <w:num w:numId="5" w16cid:durableId="1530290379">
    <w:abstractNumId w:val="32"/>
  </w:num>
  <w:num w:numId="6" w16cid:durableId="1604193284">
    <w:abstractNumId w:val="2"/>
  </w:num>
  <w:num w:numId="7" w16cid:durableId="569121067">
    <w:abstractNumId w:val="21"/>
  </w:num>
  <w:num w:numId="8" w16cid:durableId="1543252003">
    <w:abstractNumId w:val="17"/>
  </w:num>
  <w:num w:numId="9" w16cid:durableId="1875388495">
    <w:abstractNumId w:val="1"/>
  </w:num>
  <w:num w:numId="10" w16cid:durableId="302152183">
    <w:abstractNumId w:val="1"/>
  </w:num>
  <w:num w:numId="11" w16cid:durableId="1571231342">
    <w:abstractNumId w:val="4"/>
  </w:num>
  <w:num w:numId="12" w16cid:durableId="1409959496">
    <w:abstractNumId w:val="8"/>
  </w:num>
  <w:num w:numId="13" w16cid:durableId="1000351900">
    <w:abstractNumId w:val="27"/>
  </w:num>
  <w:num w:numId="14" w16cid:durableId="649291602">
    <w:abstractNumId w:val="19"/>
  </w:num>
  <w:num w:numId="15" w16cid:durableId="1603108533">
    <w:abstractNumId w:val="12"/>
  </w:num>
  <w:num w:numId="16" w16cid:durableId="1130323662">
    <w:abstractNumId w:val="26"/>
  </w:num>
  <w:num w:numId="17" w16cid:durableId="1230194921">
    <w:abstractNumId w:val="9"/>
  </w:num>
  <w:num w:numId="18" w16cid:durableId="718819210">
    <w:abstractNumId w:val="20"/>
  </w:num>
  <w:num w:numId="19" w16cid:durableId="691104021">
    <w:abstractNumId w:val="33"/>
  </w:num>
  <w:num w:numId="20" w16cid:durableId="1541941135">
    <w:abstractNumId w:val="18"/>
  </w:num>
  <w:num w:numId="21" w16cid:durableId="1367174368">
    <w:abstractNumId w:val="29"/>
  </w:num>
  <w:num w:numId="22" w16cid:durableId="222908702">
    <w:abstractNumId w:val="30"/>
  </w:num>
  <w:num w:numId="23" w16cid:durableId="87041856">
    <w:abstractNumId w:val="6"/>
  </w:num>
  <w:num w:numId="24" w16cid:durableId="2003074966">
    <w:abstractNumId w:val="31"/>
  </w:num>
  <w:num w:numId="25" w16cid:durableId="1041592053">
    <w:abstractNumId w:val="15"/>
  </w:num>
  <w:num w:numId="26" w16cid:durableId="1876889386">
    <w:abstractNumId w:val="5"/>
  </w:num>
  <w:num w:numId="27" w16cid:durableId="166794139">
    <w:abstractNumId w:val="27"/>
  </w:num>
  <w:num w:numId="28" w16cid:durableId="1021509891">
    <w:abstractNumId w:val="7"/>
  </w:num>
  <w:num w:numId="29" w16cid:durableId="144511673">
    <w:abstractNumId w:val="27"/>
  </w:num>
  <w:num w:numId="30" w16cid:durableId="1146750489">
    <w:abstractNumId w:val="13"/>
  </w:num>
  <w:num w:numId="31" w16cid:durableId="2035185523">
    <w:abstractNumId w:val="22"/>
  </w:num>
  <w:num w:numId="32" w16cid:durableId="740257532">
    <w:abstractNumId w:val="3"/>
  </w:num>
  <w:num w:numId="33" w16cid:durableId="1829251689">
    <w:abstractNumId w:val="14"/>
  </w:num>
  <w:num w:numId="34" w16cid:durableId="273446633">
    <w:abstractNumId w:val="16"/>
  </w:num>
  <w:num w:numId="35" w16cid:durableId="209458901">
    <w:abstractNumId w:val="23"/>
  </w:num>
  <w:num w:numId="36" w16cid:durableId="1754006332">
    <w:abstractNumId w:val="24"/>
  </w:num>
  <w:num w:numId="37" w16cid:durableId="1344016853">
    <w:abstractNumId w:val="25"/>
  </w:num>
  <w:num w:numId="38" w16cid:durableId="33222479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5AE8"/>
    <w:rsid w:val="000B7715"/>
    <w:rsid w:val="000E2B2D"/>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45DF"/>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6AC1"/>
    <w:rsid w:val="0025703A"/>
    <w:rsid w:val="00262F3D"/>
    <w:rsid w:val="00263281"/>
    <w:rsid w:val="0026508F"/>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54240"/>
    <w:rsid w:val="00360E0D"/>
    <w:rsid w:val="0036357D"/>
    <w:rsid w:val="0036594C"/>
    <w:rsid w:val="00367D19"/>
    <w:rsid w:val="00371BED"/>
    <w:rsid w:val="00382D2A"/>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07217"/>
    <w:rsid w:val="00411EE7"/>
    <w:rsid w:val="00413A60"/>
    <w:rsid w:val="004230F7"/>
    <w:rsid w:val="0043167E"/>
    <w:rsid w:val="0043409A"/>
    <w:rsid w:val="00446255"/>
    <w:rsid w:val="00451935"/>
    <w:rsid w:val="00460ED0"/>
    <w:rsid w:val="00465651"/>
    <w:rsid w:val="00470CE7"/>
    <w:rsid w:val="00470F4F"/>
    <w:rsid w:val="00472482"/>
    <w:rsid w:val="00477450"/>
    <w:rsid w:val="00480DC7"/>
    <w:rsid w:val="0048609B"/>
    <w:rsid w:val="004876F6"/>
    <w:rsid w:val="0049236A"/>
    <w:rsid w:val="00492718"/>
    <w:rsid w:val="004A355D"/>
    <w:rsid w:val="004A4970"/>
    <w:rsid w:val="004B2183"/>
    <w:rsid w:val="004B2A01"/>
    <w:rsid w:val="004C3536"/>
    <w:rsid w:val="004D7BA3"/>
    <w:rsid w:val="004F4518"/>
    <w:rsid w:val="004F4C62"/>
    <w:rsid w:val="00501433"/>
    <w:rsid w:val="00511CC4"/>
    <w:rsid w:val="00523123"/>
    <w:rsid w:val="00531E60"/>
    <w:rsid w:val="00532BEC"/>
    <w:rsid w:val="00532F9D"/>
    <w:rsid w:val="00541D07"/>
    <w:rsid w:val="00544BAB"/>
    <w:rsid w:val="00545F31"/>
    <w:rsid w:val="005551FD"/>
    <w:rsid w:val="005578FA"/>
    <w:rsid w:val="00565129"/>
    <w:rsid w:val="00565CD0"/>
    <w:rsid w:val="00567820"/>
    <w:rsid w:val="005770AD"/>
    <w:rsid w:val="00581414"/>
    <w:rsid w:val="00582490"/>
    <w:rsid w:val="00597E28"/>
    <w:rsid w:val="005A54ED"/>
    <w:rsid w:val="005A5D5B"/>
    <w:rsid w:val="005A6081"/>
    <w:rsid w:val="005A627D"/>
    <w:rsid w:val="005B3D30"/>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4CFD"/>
    <w:rsid w:val="00665F89"/>
    <w:rsid w:val="00673C92"/>
    <w:rsid w:val="006753EC"/>
    <w:rsid w:val="00685193"/>
    <w:rsid w:val="00695DBE"/>
    <w:rsid w:val="006A2789"/>
    <w:rsid w:val="006A4978"/>
    <w:rsid w:val="006A7261"/>
    <w:rsid w:val="006B0D29"/>
    <w:rsid w:val="006B1819"/>
    <w:rsid w:val="006C5048"/>
    <w:rsid w:val="006C6A4B"/>
    <w:rsid w:val="006C779F"/>
    <w:rsid w:val="006D01F5"/>
    <w:rsid w:val="006D0CFB"/>
    <w:rsid w:val="006D1C87"/>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1A8E"/>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9F76D4"/>
    <w:rsid w:val="00A006A5"/>
    <w:rsid w:val="00A05942"/>
    <w:rsid w:val="00A07BEC"/>
    <w:rsid w:val="00A264BE"/>
    <w:rsid w:val="00A272CA"/>
    <w:rsid w:val="00A33051"/>
    <w:rsid w:val="00A407AD"/>
    <w:rsid w:val="00A40923"/>
    <w:rsid w:val="00A41C05"/>
    <w:rsid w:val="00A42426"/>
    <w:rsid w:val="00A514B7"/>
    <w:rsid w:val="00A514FC"/>
    <w:rsid w:val="00A54A0B"/>
    <w:rsid w:val="00A65FD4"/>
    <w:rsid w:val="00A81198"/>
    <w:rsid w:val="00A81E48"/>
    <w:rsid w:val="00A82035"/>
    <w:rsid w:val="00A90D77"/>
    <w:rsid w:val="00A92E07"/>
    <w:rsid w:val="00AA0B3A"/>
    <w:rsid w:val="00AA5F9A"/>
    <w:rsid w:val="00AA6EB4"/>
    <w:rsid w:val="00AA767D"/>
    <w:rsid w:val="00AB0CC9"/>
    <w:rsid w:val="00AC3FF6"/>
    <w:rsid w:val="00AD73EC"/>
    <w:rsid w:val="00AD7AD5"/>
    <w:rsid w:val="00AE5BC7"/>
    <w:rsid w:val="00AF5AAF"/>
    <w:rsid w:val="00B01BA3"/>
    <w:rsid w:val="00B046D8"/>
    <w:rsid w:val="00B13F4C"/>
    <w:rsid w:val="00B16219"/>
    <w:rsid w:val="00B16C59"/>
    <w:rsid w:val="00B33FDD"/>
    <w:rsid w:val="00B359CC"/>
    <w:rsid w:val="00B36107"/>
    <w:rsid w:val="00B41789"/>
    <w:rsid w:val="00B46C03"/>
    <w:rsid w:val="00B52D2C"/>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4687"/>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85218"/>
    <w:rsid w:val="00D915B1"/>
    <w:rsid w:val="00DA299D"/>
    <w:rsid w:val="00DA65C4"/>
    <w:rsid w:val="00DB0D67"/>
    <w:rsid w:val="00DB55C0"/>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685"/>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356442AF-51B7-49A8-AF40-9B1647A250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ind w:left="0"/>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Kommentarer">
    <w:name w:val="annotation text"/>
    <w:basedOn w:val="Normal"/>
    <w:link w:val="KommentarerChar"/>
    <w:uiPriority w:val="99"/>
    <w:rsid w:val="009F76D4"/>
    <w:pPr>
      <w:spacing w:after="0" w:line="240" w:lineRule="auto"/>
      <w:ind w:left="0" w:right="0"/>
    </w:pPr>
    <w:rPr>
      <w:sz w:val="20"/>
      <w:szCs w:val="20"/>
    </w:rPr>
  </w:style>
  <w:style w:type="character" w:customStyle="1" w:styleId="KommentarerChar">
    <w:name w:val="Kommentarer Char"/>
    <w:basedOn w:val="Standardstycketeckensnitt"/>
    <w:link w:val="Kommentarer"/>
    <w:uiPriority w:val="99"/>
    <w:rsid w:val="009F76D4"/>
  </w:style>
  <w:style w:type="character" w:styleId="Kommentarsreferens">
    <w:name w:val="annotation reference"/>
    <w:basedOn w:val="Standardstycketeckensnitt"/>
    <w:uiPriority w:val="99"/>
    <w:semiHidden/>
    <w:unhideWhenUsed/>
    <w:rsid w:val="00407217"/>
    <w:rPr>
      <w:sz w:val="16"/>
      <w:szCs w:val="16"/>
    </w:rPr>
  </w:style>
  <w:style w:type="paragraph" w:styleId="Kommentarsmne">
    <w:name w:val="annotation subject"/>
    <w:basedOn w:val="Kommentarer"/>
    <w:next w:val="Kommentarer"/>
    <w:link w:val="KommentarsmneChar"/>
    <w:uiPriority w:val="99"/>
    <w:semiHidden/>
    <w:unhideWhenUsed/>
    <w:rsid w:val="00407217"/>
    <w:pPr>
      <w:spacing w:after="120"/>
      <w:ind w:left="992" w:right="868"/>
    </w:pPr>
    <w:rPr>
      <w:b/>
      <w:bCs/>
    </w:rPr>
  </w:style>
  <w:style w:type="character" w:customStyle="1" w:styleId="KommentarsmneChar">
    <w:name w:val="Kommentarsämne Char"/>
    <w:basedOn w:val="KommentarerChar"/>
    <w:link w:val="Kommentarsmne"/>
    <w:uiPriority w:val="99"/>
    <w:semiHidden/>
    <w:rsid w:val="0040721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Pages>
  <Words>923</Words>
  <Characters>6610</Characters>
  <Application>Microsoft Office Word</Application>
  <DocSecurity>0</DocSecurity>
  <Lines>173</Lines>
  <Paragraphs>114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7419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Basala hygienrutiner och klädregler samt skyddsutrustning</dc:title>
  <dc:subject/>
  <dc:creator/>
  <keywords/>
  <lastModifiedBy>Kristian Nilsson</lastModifiedBy>
  <revision>5</revision>
  <dcterms:created xsi:type="dcterms:W3CDTF">2024-02-19T09:05:00.0000000Z</dcterms:created>
  <dcterms:modified xsi:type="dcterms:W3CDTF">2026-02-18T12:39:00.0000000Z</dcterms:modified>
</coreProperties>
</file>