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27811" w14:textId="77777777" w:rsidR="00D21B19" w:rsidRDefault="00D21B19" w:rsidP="009A32ED">
      <w:pPr>
        <w:pStyle w:val="Rubrik2"/>
        <w:ind w:right="-143"/>
        <w:rPr>
          <w:rFonts w:eastAsia="MS Gothic" w:cs="Times New Roman"/>
          <w:b/>
          <w:color w:val="auto"/>
          <w:kern w:val="32"/>
          <w:sz w:val="44"/>
          <w:szCs w:val="32"/>
        </w:rPr>
      </w:pPr>
      <w:bookmarkStart w:id="0" w:name="_Toc100327184"/>
      <w:bookmarkStart w:id="1" w:name="_Toc181866756"/>
      <w:r w:rsidRPr="00D21B19">
        <w:rPr>
          <w:rFonts w:eastAsia="MS Gothic" w:cs="Times New Roman"/>
          <w:b/>
          <w:color w:val="auto"/>
          <w:kern w:val="32"/>
          <w:sz w:val="44"/>
          <w:szCs w:val="32"/>
        </w:rPr>
        <w:t>Influensasjukdom, misstänkt eller påvisad, hos patienter 18 år eller äldre – behandling och profylax </w:t>
      </w:r>
    </w:p>
    <w:p w14:paraId="11BC1DCA" w14:textId="17644FB4" w:rsidR="009A32ED" w:rsidRDefault="009A32ED" w:rsidP="009A32ED">
      <w:pPr>
        <w:pStyle w:val="Rubrik2"/>
        <w:ind w:right="-143"/>
      </w:pPr>
      <w:r>
        <w:t>Förändringar sedan föregående version</w:t>
      </w:r>
      <w:bookmarkEnd w:id="0"/>
      <w:bookmarkEnd w:id="1"/>
    </w:p>
    <w:p w14:paraId="090AB392" w14:textId="77777777" w:rsidR="00ED1E94" w:rsidRPr="00ED1E94" w:rsidRDefault="00ED1E94" w:rsidP="00ED1E94">
      <w:pPr>
        <w:pStyle w:val="Punktlista"/>
      </w:pPr>
      <w:bookmarkStart w:id="2" w:name="_Toc100327185"/>
      <w:bookmarkStart w:id="3" w:name="_Toc181866757"/>
      <w:bookmarkStart w:id="4" w:name="_Toc72840807"/>
      <w:r w:rsidRPr="00ED1E94">
        <w:t>Bakgrundstexten har kortats ner </w:t>
      </w:r>
    </w:p>
    <w:p w14:paraId="7A97996A" w14:textId="77777777" w:rsidR="00ED1E94" w:rsidRPr="00ED1E94" w:rsidRDefault="00ED1E94" w:rsidP="00ED1E94">
      <w:pPr>
        <w:pStyle w:val="Punktlista"/>
      </w:pPr>
      <w:r w:rsidRPr="00ED1E94">
        <w:t>Differentialdiagnoserna har utökats avseende andra virusorsakade luftvägsinfektioner </w:t>
      </w:r>
    </w:p>
    <w:p w14:paraId="25E8B431" w14:textId="77777777" w:rsidR="00ED1E94" w:rsidRPr="00ED1E94" w:rsidRDefault="00ED1E94" w:rsidP="00ED1E94">
      <w:pPr>
        <w:pStyle w:val="Rubrik2"/>
      </w:pPr>
      <w:bookmarkStart w:id="5" w:name="_Toc100327187"/>
      <w:bookmarkStart w:id="6" w:name="_Toc181866760"/>
      <w:bookmarkEnd w:id="2"/>
      <w:bookmarkEnd w:id="3"/>
      <w:bookmarkEnd w:id="4"/>
      <w:r w:rsidRPr="00ED1E94">
        <w:t>Bakgrund och kommentar relaterat till covid-19 </w:t>
      </w:r>
    </w:p>
    <w:p w14:paraId="6B559018" w14:textId="77777777" w:rsidR="00ED1E94" w:rsidRPr="00ED1E94" w:rsidRDefault="00ED1E94" w:rsidP="00ED1E94">
      <w:pPr>
        <w:rPr>
          <w:rFonts w:eastAsiaTheme="majorEastAsia"/>
        </w:rPr>
      </w:pPr>
      <w:r w:rsidRPr="00ED1E94">
        <w:rPr>
          <w:rFonts w:eastAsiaTheme="majorEastAsia"/>
        </w:rPr>
        <w:t>Influensa orsakar epidemier varje vinter. Sjukdomen har hög smittsamhet och man räknar med att 5 – 10 % av befolkningen smittas per år. Sjukdomen är vanligast bland barn och unga och ger oftast feber i några dagar och hosta i en eller två veckor med spontan förbättring utan behandling. </w:t>
      </w:r>
      <w:r w:rsidRPr="00ED1E94">
        <w:rPr>
          <w:rFonts w:eastAsiaTheme="majorEastAsia"/>
        </w:rPr>
        <w:br/>
        <w:t xml:space="preserve">I vissa fall kan influensa utvecklas till en livshotande </w:t>
      </w:r>
      <w:proofErr w:type="spellStart"/>
      <w:r w:rsidRPr="00ED1E94">
        <w:rPr>
          <w:rFonts w:eastAsiaTheme="majorEastAsia"/>
        </w:rPr>
        <w:t>pneumonit</w:t>
      </w:r>
      <w:proofErr w:type="spellEnd"/>
      <w:r w:rsidRPr="00ED1E94">
        <w:rPr>
          <w:rFonts w:eastAsiaTheme="majorEastAsia"/>
        </w:rPr>
        <w:t xml:space="preserve"> men i de flesta fall orsakas svår sjukdom eller död till följd av någon komplikation, främst hos personer med någon riskfaktor. Man räknar med att 2000 – 4000 dödsfall inträffar i Sverige under en kraftig influensaepidemi. Influensavaccination har få och lindriga biverkningar och skyddar mot allvarlig sjukdom och död. Det rekommenderas för personer med riskfaktor och i vissa fall till personer i deras omgivning. </w:t>
      </w:r>
      <w:r w:rsidRPr="00ED1E94">
        <w:rPr>
          <w:rFonts w:eastAsiaTheme="majorEastAsia"/>
        </w:rPr>
        <w:br/>
        <w:t xml:space="preserve">Vid influensa kan behandling ges med antivirala läkemedel som minskar sjuklighet och dödlighet hos patienter med riskfaktor eller </w:t>
      </w:r>
      <w:r w:rsidRPr="00ED1E94">
        <w:rPr>
          <w:rFonts w:eastAsiaTheme="majorEastAsia"/>
        </w:rPr>
        <w:lastRenderedPageBreak/>
        <w:t>allvarlig sjukdom. Läkemedlen har god effekt när de används för profylax. </w:t>
      </w:r>
    </w:p>
    <w:p w14:paraId="39AAAE18" w14:textId="73CD7DEB" w:rsidR="00ED1E94" w:rsidRPr="00ED1E94" w:rsidRDefault="00ED1E94" w:rsidP="00ED1E94">
      <w:pPr>
        <w:pStyle w:val="Rubrik2"/>
      </w:pPr>
      <w:bookmarkStart w:id="7" w:name="_Toc100327188"/>
      <w:bookmarkEnd w:id="5"/>
      <w:bookmarkEnd w:id="6"/>
      <w:r w:rsidRPr="00ED1E94">
        <w:t xml:space="preserve">Sammanfattning/syfte </w:t>
      </w:r>
    </w:p>
    <w:p w14:paraId="63E5A87C" w14:textId="275B475D" w:rsidR="00ED1E94" w:rsidRPr="00ED1E94" w:rsidRDefault="00ED1E94" w:rsidP="00ED1E94">
      <w:pPr>
        <w:rPr>
          <w:rFonts w:eastAsiaTheme="majorEastAsia"/>
        </w:rPr>
      </w:pPr>
      <w:r w:rsidRPr="00ED1E94">
        <w:rPr>
          <w:rFonts w:eastAsiaTheme="majorEastAsia"/>
        </w:rPr>
        <w:t>Kortfattade råd om handläggning främst avseende specifik diagnostik och antiviral behandling.</w:t>
      </w:r>
    </w:p>
    <w:p w14:paraId="4F53CD40" w14:textId="77777777" w:rsidR="00ED1E94" w:rsidRDefault="00ED1E94" w:rsidP="00ED1E94">
      <w:pPr>
        <w:pStyle w:val="Rubrik2"/>
      </w:pPr>
      <w:bookmarkStart w:id="8" w:name="_Toc100327192"/>
      <w:bookmarkStart w:id="9" w:name="_Toc181866761"/>
      <w:bookmarkEnd w:id="7"/>
      <w:r>
        <w:t xml:space="preserve">Symtom </w:t>
      </w:r>
    </w:p>
    <w:p w14:paraId="644FC16D" w14:textId="77777777" w:rsidR="00ED1E94" w:rsidRDefault="00ED1E94" w:rsidP="00ED1E94">
      <w:r>
        <w:t xml:space="preserve">Plötsligt insjuknande med feber (ofta efter frossa), </w:t>
      </w:r>
      <w:proofErr w:type="spellStart"/>
      <w:r>
        <w:t>kroppsvärk</w:t>
      </w:r>
      <w:proofErr w:type="spellEnd"/>
      <w:r>
        <w:t xml:space="preserve"> och huvudvärk. Hosta finns inte alltid från början men kommer successivt. Det är ofta en torr hosta bakom bröstbenet. </w:t>
      </w:r>
      <w:proofErr w:type="spellStart"/>
      <w:r>
        <w:t>Gastrointestinala</w:t>
      </w:r>
      <w:proofErr w:type="spellEnd"/>
      <w:r>
        <w:t xml:space="preserve"> symtom kan också förekomma. </w:t>
      </w:r>
    </w:p>
    <w:p w14:paraId="62BC62FD" w14:textId="77777777" w:rsidR="00ED1E94" w:rsidRDefault="00ED1E94" w:rsidP="00ED1E94">
      <w:r>
        <w:t xml:space="preserve">I de fall som utvecklar livshotande </w:t>
      </w:r>
      <w:proofErr w:type="spellStart"/>
      <w:r>
        <w:t>pneumonit</w:t>
      </w:r>
      <w:proofErr w:type="spellEnd"/>
      <w:r>
        <w:t xml:space="preserve"> går sjukdomsutvecklingen snabbt.  </w:t>
      </w:r>
    </w:p>
    <w:p w14:paraId="702E6F6E" w14:textId="77777777" w:rsidR="00ED1E94" w:rsidRDefault="00ED1E94" w:rsidP="00ED1E94">
      <w:r>
        <w:t xml:space="preserve">För många äldre och sjuka individer kan influensa i sig sätta ner allmäntillståndet så mycket att sjukhusvård blir aktuell. Hos än fler sker en försämring till följd av komplikation. De vanligaste infektionskomplikationerna utgörs av infektioner i luftvägarna som otit, sinuit och pneumoni. De icke infektiösa komplikationerna utgörs av försämring av kroniska sjukdomar som hjärtsvikt och KOL men även försämring av neurologiska sjukdomar och skador till följd av falltrauman förekommer. </w:t>
      </w:r>
    </w:p>
    <w:p w14:paraId="4075C1E7" w14:textId="77777777" w:rsidR="00ED1E94" w:rsidRDefault="00ED1E94" w:rsidP="00ED1E94"/>
    <w:p w14:paraId="009C86F9" w14:textId="77777777" w:rsidR="00ED1E94" w:rsidRDefault="00ED1E94" w:rsidP="00ED1E94">
      <w:pPr>
        <w:pStyle w:val="Rubrik3"/>
      </w:pPr>
      <w:r>
        <w:t xml:space="preserve">Differentialdiagnos </w:t>
      </w:r>
    </w:p>
    <w:p w14:paraId="0C4CF367" w14:textId="6EBA7750" w:rsidR="00ED1E94" w:rsidRDefault="00ED1E94" w:rsidP="00ED1E94">
      <w:r>
        <w:t xml:space="preserve">Vid akut insjuknandet med ospecifika symtom som frossa, feber och </w:t>
      </w:r>
      <w:proofErr w:type="spellStart"/>
      <w:r>
        <w:t>kroppsvärk</w:t>
      </w:r>
      <w:proofErr w:type="spellEnd"/>
      <w:r>
        <w:t xml:space="preserve"> måste risken för sepsis övervägas. Vid mer uttalade luftvägssymtom kan bilden likna pneumoni av annan orsak inklusive covid-19 med hyperinflammation. Främst hos äldre med underliggande sjukdomar kan bilden likna den vid infektion med covid-19 och RSV.</w:t>
      </w:r>
    </w:p>
    <w:p w14:paraId="728D4C2A" w14:textId="77777777" w:rsidR="00ED1E94" w:rsidRPr="00ED1E94" w:rsidRDefault="00ED1E94" w:rsidP="00ED1E94">
      <w:pPr>
        <w:pStyle w:val="Rubrik2"/>
      </w:pPr>
      <w:r w:rsidRPr="00ED1E94">
        <w:t>Smittsamhet </w:t>
      </w:r>
    </w:p>
    <w:p w14:paraId="31AFD734" w14:textId="77777777" w:rsidR="00ED1E94" w:rsidRPr="00ED1E94" w:rsidRDefault="00ED1E94" w:rsidP="00ED1E94">
      <w:r w:rsidRPr="00ED1E94">
        <w:t xml:space="preserve">Störst de första dygnen (när man är som sjukast). Man räknar med att smittsamheten upphört efter ett dygn med feberfrihet. Ifall det </w:t>
      </w:r>
      <w:r w:rsidRPr="00ED1E94">
        <w:lastRenderedPageBreak/>
        <w:t>tillstöter en komplikation som ger fortsatt feber så räknar man med smittfrihet efter 5 dygn från insjuknandet. </w:t>
      </w:r>
      <w:r w:rsidRPr="00ED1E94">
        <w:br/>
        <w:t xml:space="preserve">Inom sjukhuset ska person med misstänkt eller påvisad influensa i princip vistas på eget rum med stängd dörr, se </w:t>
      </w:r>
      <w:proofErr w:type="spellStart"/>
      <w:r w:rsidRPr="00ED1E94">
        <w:t>vårdhygiens</w:t>
      </w:r>
      <w:proofErr w:type="spellEnd"/>
      <w:r w:rsidRPr="00ED1E94">
        <w:t xml:space="preserve"> anvisning för detaljer. </w:t>
      </w:r>
      <w:r w:rsidRPr="00ED1E94">
        <w:br/>
        <w:t>Inkubationstiden är 1 – 4 dagar. </w:t>
      </w:r>
    </w:p>
    <w:p w14:paraId="1B8F7300" w14:textId="77777777" w:rsidR="00ED1E94" w:rsidRPr="00ED1E94" w:rsidRDefault="00ED1E94" w:rsidP="00ED1E94">
      <w:pPr>
        <w:pStyle w:val="Rubrik2"/>
      </w:pPr>
      <w:r w:rsidRPr="00ED1E94">
        <w:t>Diagnostik </w:t>
      </w:r>
    </w:p>
    <w:p w14:paraId="693B7AC6" w14:textId="77777777" w:rsidR="00ED1E94" w:rsidRPr="00ED1E94" w:rsidRDefault="00ED1E94" w:rsidP="00ED1E94">
      <w:r w:rsidRPr="00ED1E94">
        <w:t>Epidemiologin är viktig. Influensa förekommer som epidemier, oftast i perioden december – mars (utanför den perioden i praktiken mest hos personer smittade i utlandet). </w:t>
      </w:r>
      <w:r w:rsidRPr="00ED1E94">
        <w:br/>
        <w:t xml:space="preserve">I den ospecifika provtagningen ses ibland en </w:t>
      </w:r>
      <w:proofErr w:type="spellStart"/>
      <w:r w:rsidRPr="00ED1E94">
        <w:t>leukopeni</w:t>
      </w:r>
      <w:proofErr w:type="spellEnd"/>
      <w:r w:rsidRPr="00ED1E94">
        <w:t xml:space="preserve"> tidigt i förloppet, annars är de flesta blodprovsanalyser normala. CRP kan vara lätt förhöjt. </w:t>
      </w:r>
      <w:r w:rsidRPr="00ED1E94">
        <w:br/>
        <w:t>Specifik diagnostik görs med PCR för DNA från influensavirus. I rutinanalysen svarar man ut fynd av influensa A eller influensa B. I samma analys ingår SARS-CoV-2 och RSV.  </w:t>
      </w:r>
      <w:r w:rsidRPr="00ED1E94">
        <w:br/>
        <w:t xml:space="preserve">Testet är framtaget för att diagnosticera influensa med hög sensitivitet och specificitet men </w:t>
      </w:r>
      <w:r w:rsidRPr="00ED1E94">
        <w:rPr>
          <w:b/>
          <w:bCs/>
        </w:rPr>
        <w:t xml:space="preserve">lämpar sig inte för bedömning av smittsamhet eftersom DNA kan påvisas i </w:t>
      </w:r>
      <w:proofErr w:type="spellStart"/>
      <w:r w:rsidRPr="00ED1E94">
        <w:rPr>
          <w:b/>
          <w:bCs/>
        </w:rPr>
        <w:t>nasofarynxsekret</w:t>
      </w:r>
      <w:proofErr w:type="spellEnd"/>
      <w:r w:rsidRPr="00ED1E94">
        <w:rPr>
          <w:b/>
          <w:bCs/>
        </w:rPr>
        <w:t xml:space="preserve"> flera dagar efter upphörd smittsamhet</w:t>
      </w:r>
      <w:r w:rsidRPr="00ED1E94">
        <w:t>. </w:t>
      </w:r>
      <w:r w:rsidRPr="00ED1E94">
        <w:br/>
        <w:t>När sepsis eller pneumoni utgör differentialdiagnos skall diagnostik göras utifrån de tillstånden. </w:t>
      </w:r>
      <w:r w:rsidRPr="00ED1E94">
        <w:br/>
        <w:t xml:space="preserve">Radiologisk undersökning av lungorna är oftast normal vid influensa men kan användas vid </w:t>
      </w:r>
      <w:proofErr w:type="spellStart"/>
      <w:r w:rsidRPr="00ED1E94">
        <w:t>pneumonit</w:t>
      </w:r>
      <w:proofErr w:type="spellEnd"/>
      <w:r w:rsidRPr="00ED1E94">
        <w:t xml:space="preserve"> eller där pneumoni av annan orsak kan misstänkas. </w:t>
      </w:r>
    </w:p>
    <w:p w14:paraId="22A469B6" w14:textId="77777777" w:rsidR="00ED1E94" w:rsidRPr="00ED1E94" w:rsidRDefault="00ED1E94" w:rsidP="00ED1E94">
      <w:pPr>
        <w:pStyle w:val="Rubrik3"/>
      </w:pPr>
      <w:r w:rsidRPr="00ED1E94">
        <w:t>Sjukhusvård </w:t>
      </w:r>
    </w:p>
    <w:p w14:paraId="192DB510" w14:textId="77777777" w:rsidR="00ED1E94" w:rsidRDefault="00ED1E94" w:rsidP="00ED1E94">
      <w:r w:rsidRPr="00ED1E94">
        <w:t>Inläggning på sjukhus är aktuellt vid: </w:t>
      </w:r>
      <w:r w:rsidRPr="00ED1E94">
        <w:br/>
        <w:t>- allvarlig sjukdomsbild med andningssvikt </w:t>
      </w:r>
      <w:r w:rsidRPr="00ED1E94">
        <w:br/>
        <w:t>- utredning avseende differentialdiagnos (sepsis, pneumoni) </w:t>
      </w:r>
      <w:r w:rsidRPr="00ED1E94">
        <w:br/>
        <w:t>- nedsatt allmäntillstånd hos patient med andra sjukdomar </w:t>
      </w:r>
      <w:r w:rsidRPr="00ED1E94">
        <w:br/>
        <w:t>- hög risk för eller förekomst av komplikation som kräver sjukhusvård </w:t>
      </w:r>
    </w:p>
    <w:p w14:paraId="419DAD84" w14:textId="0987D559" w:rsidR="00ED1E94" w:rsidRPr="00ED1E94" w:rsidRDefault="00ED1E94" w:rsidP="00ED1E94">
      <w:pPr>
        <w:rPr>
          <w:b/>
          <w:bCs/>
        </w:rPr>
      </w:pPr>
      <w:r w:rsidRPr="00ED1E94">
        <w:rPr>
          <w:b/>
          <w:bCs/>
        </w:rPr>
        <w:t>Huvudregler vid inläggning</w:t>
      </w:r>
    </w:p>
    <w:p w14:paraId="7A60CC31" w14:textId="48498C7A" w:rsidR="00ED1E94" w:rsidRDefault="00ED1E94" w:rsidP="00ED1E94">
      <w:pPr>
        <w:pStyle w:val="Liststycke"/>
        <w:numPr>
          <w:ilvl w:val="0"/>
          <w:numId w:val="26"/>
        </w:numPr>
      </w:pPr>
      <w:r w:rsidRPr="00ED1E94">
        <w:lastRenderedPageBreak/>
        <w:t>Om influensa utgör huvudorsak till inläggning ska den ske på avdelning 27, MAVA eller MÄVA1 beroende på sjukdomsbild. Vid uttalad andningssvikt på IVA.</w:t>
      </w:r>
    </w:p>
    <w:p w14:paraId="0A752F09" w14:textId="77777777" w:rsidR="00ED1E94" w:rsidRDefault="00ED1E94" w:rsidP="00A867EF">
      <w:pPr>
        <w:numPr>
          <w:ilvl w:val="0"/>
          <w:numId w:val="26"/>
        </w:numPr>
      </w:pPr>
      <w:r w:rsidRPr="00ED1E94">
        <w:t>Vid annan huvudorsak till sjukhusvård och samtidigt misstänkt eller påvisad influensa ska inläggning ske på ordinarie avdelning efter medicinsk bedömning. </w:t>
      </w:r>
    </w:p>
    <w:p w14:paraId="1D022E18" w14:textId="77777777" w:rsidR="00ED1E94" w:rsidRPr="00ED1E94" w:rsidRDefault="00ED1E94" w:rsidP="00ED1E94">
      <w:pPr>
        <w:numPr>
          <w:ilvl w:val="0"/>
          <w:numId w:val="27"/>
        </w:numPr>
      </w:pPr>
      <w:r w:rsidRPr="00ED1E94">
        <w:t>Ansvarig läkare avgör om det finns behov till undantag till punkt 1 och 2. </w:t>
      </w:r>
    </w:p>
    <w:p w14:paraId="3D2F9CA9" w14:textId="495E4071" w:rsidR="00ED1E94" w:rsidRDefault="00ED1E94" w:rsidP="00ED1E94">
      <w:r w:rsidRPr="00ED1E94">
        <w:t>Under en epidemi kan patienter med samma influensatyp (A eller B) vårdas på samma rum</w:t>
      </w:r>
    </w:p>
    <w:p w14:paraId="29D74D22" w14:textId="2B8CB09D" w:rsidR="00ED1E94" w:rsidRPr="00ED1E94" w:rsidRDefault="00ED1E94" w:rsidP="00ED1E94">
      <w:pPr>
        <w:pStyle w:val="Rubrik2"/>
      </w:pPr>
      <w:r w:rsidRPr="00ED1E94">
        <w:t>Antiviral behandling</w:t>
      </w:r>
    </w:p>
    <w:p w14:paraId="43B6C79A" w14:textId="77777777" w:rsidR="00ED1E94" w:rsidRPr="00ED1E94" w:rsidRDefault="00ED1E94" w:rsidP="00ED1E94">
      <w:r w:rsidRPr="00ED1E94">
        <w:t>Behandling rekommenderas oavsett vaccinationsstatus till: </w:t>
      </w:r>
      <w:r w:rsidRPr="00ED1E94">
        <w:br/>
        <w:t>- alla patienter som tillhör någon riskgrupp (både öppen och sluten vård) </w:t>
      </w:r>
      <w:r w:rsidRPr="00ED1E94">
        <w:br/>
        <w:t>- alla patienter som blir inlagda på sjukhus för vård på grund av influensa  </w:t>
      </w:r>
      <w:r w:rsidRPr="00ED1E94">
        <w:br/>
        <w:t>- alla som insjuknar med influensa på sjukhus </w:t>
      </w:r>
      <w:r w:rsidRPr="00ED1E94">
        <w:br/>
        <w:t>Behandling ska startas så snart som möjligt upp till 5 dygn efter insjuknandet. </w:t>
      </w:r>
    </w:p>
    <w:p w14:paraId="12BF4FD1" w14:textId="39AAD666" w:rsidR="00ED1E94" w:rsidRPr="00ED1E94" w:rsidRDefault="00ED1E94" w:rsidP="00ED1E94">
      <w:pPr>
        <w:pStyle w:val="Rubrik3"/>
      </w:pPr>
      <w:r w:rsidRPr="00ED1E94">
        <w:t>Läkemedel</w:t>
      </w:r>
    </w:p>
    <w:p w14:paraId="5065C36A" w14:textId="77777777" w:rsidR="00ED1E94" w:rsidRPr="00ED1E94" w:rsidRDefault="00ED1E94" w:rsidP="00ED1E94">
      <w:r w:rsidRPr="00ED1E94">
        <w:t xml:space="preserve">För närvarande finns 3 läkemedel för behandling av influensa. De har likvärdig effekt vid behandling och profylax. </w:t>
      </w:r>
      <w:proofErr w:type="spellStart"/>
      <w:r w:rsidRPr="00ED1E94">
        <w:rPr>
          <w:b/>
          <w:bCs/>
        </w:rPr>
        <w:t>Oseltamivir</w:t>
      </w:r>
      <w:proofErr w:type="spellEnd"/>
      <w:r w:rsidRPr="00ED1E94">
        <w:t xml:space="preserve"> och </w:t>
      </w:r>
      <w:proofErr w:type="spellStart"/>
      <w:r w:rsidRPr="00ED1E94">
        <w:rPr>
          <w:b/>
          <w:bCs/>
        </w:rPr>
        <w:t>zanamivir</w:t>
      </w:r>
      <w:proofErr w:type="spellEnd"/>
      <w:r w:rsidRPr="00ED1E94">
        <w:t xml:space="preserve"> har använts i drygt 10 år och är </w:t>
      </w:r>
      <w:proofErr w:type="spellStart"/>
      <w:r w:rsidRPr="00ED1E94">
        <w:t>neuroaminidashämmare</w:t>
      </w:r>
      <w:proofErr w:type="spellEnd"/>
      <w:r w:rsidRPr="00ED1E94">
        <w:t xml:space="preserve">. </w:t>
      </w:r>
      <w:proofErr w:type="spellStart"/>
      <w:r w:rsidRPr="00ED1E94">
        <w:rPr>
          <w:b/>
          <w:bCs/>
        </w:rPr>
        <w:t>Baloxavir</w:t>
      </w:r>
      <w:proofErr w:type="spellEnd"/>
      <w:r w:rsidRPr="00ED1E94">
        <w:t xml:space="preserve"> är ett nyregistrerat läkemedel med en annan verkningsmekanism (</w:t>
      </w:r>
      <w:proofErr w:type="spellStart"/>
      <w:r w:rsidRPr="00ED1E94">
        <w:t>cap</w:t>
      </w:r>
      <w:proofErr w:type="spellEnd"/>
      <w:r w:rsidRPr="00ED1E94">
        <w:t xml:space="preserve">-beroende </w:t>
      </w:r>
      <w:proofErr w:type="spellStart"/>
      <w:r w:rsidRPr="00ED1E94">
        <w:t>endonukleashämning</w:t>
      </w:r>
      <w:proofErr w:type="spellEnd"/>
      <w:r w:rsidRPr="00ED1E94">
        <w:t>). Detta läkemedel är inte tillgängligt i VGR eftersom det anmälts till ordnat införande och berörs inte mer här. </w:t>
      </w:r>
    </w:p>
    <w:p w14:paraId="14A60D59" w14:textId="77777777" w:rsidR="00A31BDC" w:rsidRDefault="00A31BDC" w:rsidP="00ED1E94"/>
    <w:p w14:paraId="50C83E31" w14:textId="2D51FC63" w:rsidR="00A31BDC" w:rsidRPr="00A31BDC" w:rsidRDefault="00A31BDC" w:rsidP="00ED1E94">
      <w:r w:rsidRPr="00A31BDC">
        <w:t>Standardbehandling enligt Läkemedelsverkets behandlingsrekommendation</w:t>
      </w:r>
    </w:p>
    <w:tbl>
      <w:tblPr>
        <w:tblW w:w="7938" w:type="dxa"/>
        <w:tblInd w:w="4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1"/>
        <w:gridCol w:w="1425"/>
        <w:gridCol w:w="1801"/>
        <w:gridCol w:w="1270"/>
        <w:gridCol w:w="1061"/>
      </w:tblGrid>
      <w:tr w:rsidR="00ED1E94" w:rsidRPr="00ED1E94" w14:paraId="01E2B96C"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shd w:val="clear" w:color="auto" w:fill="D0CECE"/>
            <w:hideMark/>
          </w:tcPr>
          <w:p w14:paraId="5C1EB168"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Läkemedel </w:t>
            </w:r>
          </w:p>
          <w:p w14:paraId="2088CADC"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(Substans) </w:t>
            </w:r>
          </w:p>
        </w:tc>
        <w:tc>
          <w:tcPr>
            <w:tcW w:w="1425" w:type="dxa"/>
            <w:tcBorders>
              <w:top w:val="single" w:sz="6" w:space="0" w:color="auto"/>
              <w:left w:val="single" w:sz="6" w:space="0" w:color="auto"/>
              <w:bottom w:val="single" w:sz="6" w:space="0" w:color="auto"/>
              <w:right w:val="single" w:sz="6" w:space="0" w:color="auto"/>
            </w:tcBorders>
            <w:shd w:val="clear" w:color="auto" w:fill="D0CECE"/>
            <w:hideMark/>
          </w:tcPr>
          <w:p w14:paraId="3ADB18DD"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Berednings- </w:t>
            </w:r>
          </w:p>
          <w:p w14:paraId="02559FF2"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form </w:t>
            </w:r>
          </w:p>
        </w:tc>
        <w:tc>
          <w:tcPr>
            <w:tcW w:w="1801" w:type="dxa"/>
            <w:tcBorders>
              <w:top w:val="single" w:sz="6" w:space="0" w:color="auto"/>
              <w:left w:val="single" w:sz="6" w:space="0" w:color="auto"/>
              <w:bottom w:val="single" w:sz="6" w:space="0" w:color="auto"/>
              <w:right w:val="single" w:sz="6" w:space="0" w:color="auto"/>
            </w:tcBorders>
            <w:shd w:val="clear" w:color="auto" w:fill="D0CECE"/>
            <w:hideMark/>
          </w:tcPr>
          <w:p w14:paraId="29E5A93C"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Åldersgrupp </w:t>
            </w:r>
          </w:p>
        </w:tc>
        <w:tc>
          <w:tcPr>
            <w:tcW w:w="1270" w:type="dxa"/>
            <w:tcBorders>
              <w:top w:val="single" w:sz="6" w:space="0" w:color="auto"/>
              <w:left w:val="single" w:sz="6" w:space="0" w:color="auto"/>
              <w:bottom w:val="single" w:sz="6" w:space="0" w:color="auto"/>
              <w:right w:val="single" w:sz="6" w:space="0" w:color="auto"/>
            </w:tcBorders>
            <w:shd w:val="clear" w:color="auto" w:fill="D0CECE"/>
            <w:hideMark/>
          </w:tcPr>
          <w:p w14:paraId="6A9A1D9E"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Dosering </w:t>
            </w:r>
          </w:p>
        </w:tc>
        <w:tc>
          <w:tcPr>
            <w:tcW w:w="1061" w:type="dxa"/>
            <w:tcBorders>
              <w:top w:val="single" w:sz="6" w:space="0" w:color="auto"/>
              <w:left w:val="single" w:sz="6" w:space="0" w:color="auto"/>
              <w:bottom w:val="single" w:sz="6" w:space="0" w:color="auto"/>
              <w:right w:val="single" w:sz="6" w:space="0" w:color="auto"/>
            </w:tcBorders>
            <w:shd w:val="clear" w:color="auto" w:fill="D0CECE"/>
            <w:hideMark/>
          </w:tcPr>
          <w:p w14:paraId="356F176E"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Duration </w:t>
            </w:r>
          </w:p>
        </w:tc>
      </w:tr>
      <w:tr w:rsidR="00ED1E94" w:rsidRPr="00ED1E94" w14:paraId="6325BD07"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hideMark/>
          </w:tcPr>
          <w:p w14:paraId="71F00B45" w14:textId="77777777" w:rsidR="00ED1E94" w:rsidRPr="00ED1E94" w:rsidRDefault="00ED1E94" w:rsidP="00ED1E94">
            <w:pPr>
              <w:spacing w:after="0" w:line="240" w:lineRule="auto"/>
              <w:ind w:left="0" w:right="0"/>
              <w:textAlignment w:val="baseline"/>
              <w:rPr>
                <w:rFonts w:ascii="Times New Roman" w:hAnsi="Times New Roman"/>
              </w:rPr>
            </w:pPr>
            <w:proofErr w:type="spellStart"/>
            <w:r w:rsidRPr="00ED1E94">
              <w:rPr>
                <w:rFonts w:ascii="Times New Roman" w:hAnsi="Times New Roman"/>
                <w:b/>
                <w:bCs/>
              </w:rPr>
              <w:lastRenderedPageBreak/>
              <w:t>Tamiflu</w:t>
            </w:r>
            <w:proofErr w:type="spellEnd"/>
            <w:r w:rsidRPr="00ED1E94">
              <w:rPr>
                <w:rFonts w:ascii="Times New Roman" w:hAnsi="Times New Roman"/>
              </w:rPr>
              <w:t xml:space="preserve"> eller </w:t>
            </w:r>
            <w:proofErr w:type="spellStart"/>
            <w:r w:rsidRPr="00ED1E94">
              <w:rPr>
                <w:rFonts w:ascii="Times New Roman" w:hAnsi="Times New Roman"/>
                <w:b/>
                <w:bCs/>
              </w:rPr>
              <w:t>Ebilfumin</w:t>
            </w:r>
            <w:proofErr w:type="spellEnd"/>
            <w:r w:rsidRPr="00ED1E94">
              <w:rPr>
                <w:rFonts w:ascii="Times New Roman" w:hAnsi="Times New Roman"/>
              </w:rPr>
              <w:t> </w:t>
            </w:r>
          </w:p>
          <w:p w14:paraId="20ED4843"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w:t>
            </w:r>
            <w:proofErr w:type="spellStart"/>
            <w:r w:rsidRPr="00ED1E94">
              <w:rPr>
                <w:rFonts w:ascii="Times New Roman" w:hAnsi="Times New Roman"/>
              </w:rPr>
              <w:t>Oseltamivir</w:t>
            </w:r>
            <w:proofErr w:type="spellEnd"/>
            <w:r w:rsidRPr="00ED1E94">
              <w:rPr>
                <w:rFonts w:ascii="Times New Roman" w:hAnsi="Times New Roman"/>
              </w:rPr>
              <w:t>) </w:t>
            </w:r>
          </w:p>
        </w:tc>
        <w:tc>
          <w:tcPr>
            <w:tcW w:w="1425" w:type="dxa"/>
            <w:tcBorders>
              <w:top w:val="single" w:sz="6" w:space="0" w:color="auto"/>
              <w:left w:val="single" w:sz="6" w:space="0" w:color="auto"/>
              <w:bottom w:val="single" w:sz="6" w:space="0" w:color="auto"/>
              <w:right w:val="single" w:sz="6" w:space="0" w:color="auto"/>
            </w:tcBorders>
            <w:hideMark/>
          </w:tcPr>
          <w:p w14:paraId="49F9F600"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Kapsel eller lösning </w:t>
            </w:r>
          </w:p>
        </w:tc>
        <w:tc>
          <w:tcPr>
            <w:tcW w:w="1801" w:type="dxa"/>
            <w:tcBorders>
              <w:top w:val="single" w:sz="6" w:space="0" w:color="auto"/>
              <w:left w:val="single" w:sz="6" w:space="0" w:color="auto"/>
              <w:bottom w:val="single" w:sz="6" w:space="0" w:color="auto"/>
              <w:right w:val="single" w:sz="6" w:space="0" w:color="auto"/>
            </w:tcBorders>
            <w:hideMark/>
          </w:tcPr>
          <w:p w14:paraId="155F38AB"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Vuxna, barn från 13 år </w:t>
            </w:r>
          </w:p>
        </w:tc>
        <w:tc>
          <w:tcPr>
            <w:tcW w:w="1270" w:type="dxa"/>
            <w:tcBorders>
              <w:top w:val="single" w:sz="6" w:space="0" w:color="auto"/>
              <w:left w:val="single" w:sz="6" w:space="0" w:color="auto"/>
              <w:bottom w:val="single" w:sz="6" w:space="0" w:color="auto"/>
              <w:right w:val="single" w:sz="6" w:space="0" w:color="auto"/>
            </w:tcBorders>
            <w:hideMark/>
          </w:tcPr>
          <w:p w14:paraId="010DA35C"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75 mg x 2 </w:t>
            </w:r>
          </w:p>
        </w:tc>
        <w:tc>
          <w:tcPr>
            <w:tcW w:w="1061" w:type="dxa"/>
            <w:tcBorders>
              <w:top w:val="single" w:sz="6" w:space="0" w:color="auto"/>
              <w:left w:val="single" w:sz="6" w:space="0" w:color="auto"/>
              <w:bottom w:val="single" w:sz="6" w:space="0" w:color="auto"/>
              <w:right w:val="single" w:sz="6" w:space="0" w:color="auto"/>
            </w:tcBorders>
            <w:hideMark/>
          </w:tcPr>
          <w:p w14:paraId="0340AC7C"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5 dagar </w:t>
            </w:r>
          </w:p>
        </w:tc>
      </w:tr>
      <w:tr w:rsidR="00ED1E94" w:rsidRPr="00ED1E94" w14:paraId="29113720"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hideMark/>
          </w:tcPr>
          <w:p w14:paraId="39D1B2C9" w14:textId="77777777" w:rsidR="00ED1E94" w:rsidRPr="00ED1E94" w:rsidRDefault="00ED1E94" w:rsidP="00ED1E94">
            <w:pPr>
              <w:spacing w:after="0" w:line="240" w:lineRule="auto"/>
              <w:ind w:left="0" w:right="0"/>
              <w:textAlignment w:val="baseline"/>
              <w:rPr>
                <w:rFonts w:ascii="Times New Roman" w:hAnsi="Times New Roman"/>
              </w:rPr>
            </w:pPr>
            <w:proofErr w:type="spellStart"/>
            <w:r w:rsidRPr="00ED1E94">
              <w:rPr>
                <w:rFonts w:ascii="Times New Roman" w:hAnsi="Times New Roman"/>
                <w:b/>
                <w:bCs/>
              </w:rPr>
              <w:t>Relenza</w:t>
            </w:r>
            <w:proofErr w:type="spellEnd"/>
            <w:r w:rsidRPr="00ED1E94">
              <w:rPr>
                <w:rFonts w:ascii="Times New Roman" w:hAnsi="Times New Roman"/>
              </w:rPr>
              <w:t> </w:t>
            </w:r>
          </w:p>
          <w:p w14:paraId="3CC49034"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w:t>
            </w:r>
            <w:proofErr w:type="spellStart"/>
            <w:r w:rsidRPr="00ED1E94">
              <w:rPr>
                <w:rFonts w:ascii="Times New Roman" w:hAnsi="Times New Roman"/>
              </w:rPr>
              <w:t>Zanamivir</w:t>
            </w:r>
            <w:proofErr w:type="spellEnd"/>
            <w:r w:rsidRPr="00ED1E94">
              <w:rPr>
                <w:rFonts w:ascii="Times New Roman" w:hAnsi="Times New Roman"/>
              </w:rPr>
              <w:t>) </w:t>
            </w:r>
          </w:p>
        </w:tc>
        <w:tc>
          <w:tcPr>
            <w:tcW w:w="1425" w:type="dxa"/>
            <w:tcBorders>
              <w:top w:val="single" w:sz="6" w:space="0" w:color="auto"/>
              <w:left w:val="single" w:sz="6" w:space="0" w:color="auto"/>
              <w:bottom w:val="single" w:sz="6" w:space="0" w:color="auto"/>
              <w:right w:val="single" w:sz="6" w:space="0" w:color="auto"/>
            </w:tcBorders>
            <w:hideMark/>
          </w:tcPr>
          <w:p w14:paraId="5BDCE3CB"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Inhalation </w:t>
            </w:r>
          </w:p>
        </w:tc>
        <w:tc>
          <w:tcPr>
            <w:tcW w:w="1801" w:type="dxa"/>
            <w:tcBorders>
              <w:top w:val="single" w:sz="6" w:space="0" w:color="auto"/>
              <w:left w:val="single" w:sz="6" w:space="0" w:color="auto"/>
              <w:bottom w:val="single" w:sz="6" w:space="0" w:color="auto"/>
              <w:right w:val="single" w:sz="6" w:space="0" w:color="auto"/>
            </w:tcBorders>
            <w:hideMark/>
          </w:tcPr>
          <w:p w14:paraId="441BD8D5"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Vuxna, barn från 5 år </w:t>
            </w:r>
          </w:p>
        </w:tc>
        <w:tc>
          <w:tcPr>
            <w:tcW w:w="1270" w:type="dxa"/>
            <w:tcBorders>
              <w:top w:val="single" w:sz="6" w:space="0" w:color="auto"/>
              <w:left w:val="single" w:sz="6" w:space="0" w:color="auto"/>
              <w:bottom w:val="single" w:sz="6" w:space="0" w:color="auto"/>
              <w:right w:val="single" w:sz="6" w:space="0" w:color="auto"/>
            </w:tcBorders>
            <w:hideMark/>
          </w:tcPr>
          <w:p w14:paraId="7B5A4768"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10 mg x 2 </w:t>
            </w:r>
          </w:p>
        </w:tc>
        <w:tc>
          <w:tcPr>
            <w:tcW w:w="1061" w:type="dxa"/>
            <w:tcBorders>
              <w:top w:val="single" w:sz="6" w:space="0" w:color="auto"/>
              <w:left w:val="single" w:sz="6" w:space="0" w:color="auto"/>
              <w:bottom w:val="single" w:sz="6" w:space="0" w:color="auto"/>
              <w:right w:val="single" w:sz="6" w:space="0" w:color="auto"/>
            </w:tcBorders>
            <w:hideMark/>
          </w:tcPr>
          <w:p w14:paraId="51724D6D"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5 dagar </w:t>
            </w:r>
          </w:p>
        </w:tc>
      </w:tr>
      <w:tr w:rsidR="00ED1E94" w:rsidRPr="00ED1E94" w14:paraId="23D37386"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hideMark/>
          </w:tcPr>
          <w:p w14:paraId="147C8904" w14:textId="77777777" w:rsidR="00ED1E94" w:rsidRPr="00ED1E94" w:rsidRDefault="00ED1E94" w:rsidP="00ED1E94">
            <w:pPr>
              <w:spacing w:after="0" w:line="240" w:lineRule="auto"/>
              <w:ind w:left="0" w:right="0"/>
              <w:textAlignment w:val="baseline"/>
              <w:rPr>
                <w:rFonts w:ascii="Times New Roman" w:hAnsi="Times New Roman"/>
              </w:rPr>
            </w:pPr>
            <w:proofErr w:type="spellStart"/>
            <w:r w:rsidRPr="00ED1E94">
              <w:rPr>
                <w:rFonts w:ascii="Times New Roman" w:hAnsi="Times New Roman"/>
                <w:b/>
                <w:bCs/>
              </w:rPr>
              <w:t>Dectova</w:t>
            </w:r>
            <w:proofErr w:type="spellEnd"/>
            <w:r w:rsidRPr="00ED1E94">
              <w:rPr>
                <w:rFonts w:ascii="Times New Roman" w:hAnsi="Times New Roman"/>
              </w:rPr>
              <w:t> </w:t>
            </w:r>
          </w:p>
          <w:p w14:paraId="08A10F63"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w:t>
            </w:r>
            <w:proofErr w:type="spellStart"/>
            <w:r w:rsidRPr="00ED1E94">
              <w:rPr>
                <w:rFonts w:ascii="Times New Roman" w:hAnsi="Times New Roman"/>
              </w:rPr>
              <w:t>Zanamivir</w:t>
            </w:r>
            <w:proofErr w:type="spellEnd"/>
            <w:r w:rsidRPr="00ED1E94">
              <w:rPr>
                <w:rFonts w:ascii="Times New Roman" w:hAnsi="Times New Roman"/>
              </w:rPr>
              <w:t>) </w:t>
            </w:r>
          </w:p>
        </w:tc>
        <w:tc>
          <w:tcPr>
            <w:tcW w:w="1425" w:type="dxa"/>
            <w:tcBorders>
              <w:top w:val="single" w:sz="6" w:space="0" w:color="auto"/>
              <w:left w:val="single" w:sz="6" w:space="0" w:color="auto"/>
              <w:bottom w:val="single" w:sz="6" w:space="0" w:color="auto"/>
              <w:right w:val="single" w:sz="6" w:space="0" w:color="auto"/>
            </w:tcBorders>
            <w:hideMark/>
          </w:tcPr>
          <w:p w14:paraId="25D7ED88"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Infusion </w:t>
            </w:r>
          </w:p>
        </w:tc>
        <w:tc>
          <w:tcPr>
            <w:tcW w:w="1801" w:type="dxa"/>
            <w:tcBorders>
              <w:top w:val="single" w:sz="6" w:space="0" w:color="auto"/>
              <w:left w:val="single" w:sz="6" w:space="0" w:color="auto"/>
              <w:bottom w:val="single" w:sz="6" w:space="0" w:color="auto"/>
              <w:right w:val="single" w:sz="6" w:space="0" w:color="auto"/>
            </w:tcBorders>
            <w:hideMark/>
          </w:tcPr>
          <w:p w14:paraId="67C04675"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Vuxna </w:t>
            </w:r>
          </w:p>
        </w:tc>
        <w:tc>
          <w:tcPr>
            <w:tcW w:w="1270" w:type="dxa"/>
            <w:tcBorders>
              <w:top w:val="single" w:sz="6" w:space="0" w:color="auto"/>
              <w:left w:val="single" w:sz="6" w:space="0" w:color="auto"/>
              <w:bottom w:val="single" w:sz="6" w:space="0" w:color="auto"/>
              <w:right w:val="single" w:sz="6" w:space="0" w:color="auto"/>
            </w:tcBorders>
            <w:hideMark/>
          </w:tcPr>
          <w:p w14:paraId="565BDE5A"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600 mg x 2 </w:t>
            </w:r>
          </w:p>
        </w:tc>
        <w:tc>
          <w:tcPr>
            <w:tcW w:w="1061" w:type="dxa"/>
            <w:tcBorders>
              <w:top w:val="single" w:sz="6" w:space="0" w:color="auto"/>
              <w:left w:val="single" w:sz="6" w:space="0" w:color="auto"/>
              <w:bottom w:val="single" w:sz="6" w:space="0" w:color="auto"/>
              <w:right w:val="single" w:sz="6" w:space="0" w:color="auto"/>
            </w:tcBorders>
            <w:hideMark/>
          </w:tcPr>
          <w:p w14:paraId="1D6E1976" w14:textId="77777777" w:rsidR="00ED1E94" w:rsidRPr="00ED1E94" w:rsidRDefault="00ED1E94" w:rsidP="00ED1E94">
            <w:pPr>
              <w:spacing w:after="0" w:line="240" w:lineRule="auto"/>
              <w:ind w:left="0" w:right="0"/>
              <w:textAlignment w:val="baseline"/>
              <w:rPr>
                <w:rFonts w:ascii="Times New Roman" w:hAnsi="Times New Roman"/>
              </w:rPr>
            </w:pPr>
            <w:r w:rsidRPr="00ED1E94">
              <w:rPr>
                <w:rFonts w:ascii="Times New Roman" w:hAnsi="Times New Roman"/>
              </w:rPr>
              <w:t>5 – 10 dagar </w:t>
            </w:r>
          </w:p>
        </w:tc>
      </w:tr>
      <w:tr w:rsidR="00ED1E94" w:rsidRPr="00ED1E94" w14:paraId="609A208B" w14:textId="77777777" w:rsidTr="00A31BDC">
        <w:trPr>
          <w:trHeight w:val="300"/>
        </w:trPr>
        <w:tc>
          <w:tcPr>
            <w:tcW w:w="7938" w:type="dxa"/>
            <w:gridSpan w:val="5"/>
            <w:tcBorders>
              <w:top w:val="single" w:sz="6" w:space="0" w:color="auto"/>
              <w:left w:val="single" w:sz="6" w:space="0" w:color="auto"/>
              <w:bottom w:val="single" w:sz="6" w:space="0" w:color="auto"/>
              <w:right w:val="single" w:sz="6" w:space="0" w:color="auto"/>
            </w:tcBorders>
            <w:hideMark/>
          </w:tcPr>
          <w:p w14:paraId="0203A33E" w14:textId="77777777" w:rsidR="00ED1E94" w:rsidRPr="00ED1E94" w:rsidRDefault="00ED1E94" w:rsidP="00ED1E94">
            <w:pPr>
              <w:spacing w:after="0" w:line="240" w:lineRule="auto"/>
              <w:ind w:left="0" w:right="0"/>
              <w:textAlignment w:val="baseline"/>
              <w:rPr>
                <w:rFonts w:ascii="Times New Roman" w:hAnsi="Times New Roman"/>
              </w:rPr>
            </w:pPr>
            <w:proofErr w:type="spellStart"/>
            <w:r w:rsidRPr="00ED1E94">
              <w:rPr>
                <w:rFonts w:ascii="Times New Roman" w:hAnsi="Times New Roman"/>
              </w:rPr>
              <w:t>Oseltamivir</w:t>
            </w:r>
            <w:proofErr w:type="spellEnd"/>
            <w:r w:rsidRPr="00ED1E94">
              <w:rPr>
                <w:rFonts w:ascii="Times New Roman" w:hAnsi="Times New Roman"/>
              </w:rPr>
              <w:t xml:space="preserve"> och </w:t>
            </w:r>
            <w:proofErr w:type="spellStart"/>
            <w:r w:rsidRPr="00ED1E94">
              <w:rPr>
                <w:rFonts w:ascii="Times New Roman" w:hAnsi="Times New Roman"/>
              </w:rPr>
              <w:t>zanamivir</w:t>
            </w:r>
            <w:proofErr w:type="spellEnd"/>
            <w:r w:rsidRPr="00ED1E94">
              <w:rPr>
                <w:rFonts w:ascii="Times New Roman" w:hAnsi="Times New Roman"/>
              </w:rPr>
              <w:t xml:space="preserve"> kan ges till gravida och ammande. </w:t>
            </w:r>
            <w:r w:rsidRPr="00ED1E94">
              <w:rPr>
                <w:rFonts w:ascii="Times New Roman" w:hAnsi="Times New Roman"/>
              </w:rPr>
              <w:br/>
              <w:t xml:space="preserve">Dosen av </w:t>
            </w:r>
            <w:proofErr w:type="spellStart"/>
            <w:r w:rsidRPr="00ED1E94">
              <w:rPr>
                <w:rFonts w:ascii="Times New Roman" w:hAnsi="Times New Roman"/>
              </w:rPr>
              <w:t>oseltamivir</w:t>
            </w:r>
            <w:proofErr w:type="spellEnd"/>
            <w:r w:rsidRPr="00ED1E94">
              <w:rPr>
                <w:rFonts w:ascii="Times New Roman" w:hAnsi="Times New Roman"/>
              </w:rPr>
              <w:t xml:space="preserve"> ska anpassas efter njurfunktion. </w:t>
            </w:r>
          </w:p>
        </w:tc>
      </w:tr>
    </w:tbl>
    <w:p w14:paraId="6D791F38" w14:textId="77777777" w:rsidR="00ED1E94" w:rsidRDefault="00ED1E94" w:rsidP="00ED1E94"/>
    <w:p w14:paraId="4072C2B8" w14:textId="6519FC80" w:rsidR="00A31BDC" w:rsidRDefault="00A31BDC" w:rsidP="00ED1E94">
      <w:r w:rsidRPr="00A31BDC">
        <w:t xml:space="preserve">Dosering av </w:t>
      </w:r>
      <w:proofErr w:type="spellStart"/>
      <w:r w:rsidRPr="00A31BDC">
        <w:rPr>
          <w:b/>
          <w:bCs/>
        </w:rPr>
        <w:t>oseltamivir</w:t>
      </w:r>
      <w:proofErr w:type="spellEnd"/>
      <w:r w:rsidRPr="00A31BDC">
        <w:t xml:space="preserve"> (</w:t>
      </w:r>
      <w:proofErr w:type="spellStart"/>
      <w:r w:rsidRPr="00A31BDC">
        <w:t>Tamiflu</w:t>
      </w:r>
      <w:proofErr w:type="spellEnd"/>
      <w:r w:rsidRPr="00A31BDC">
        <w:t>/</w:t>
      </w:r>
      <w:proofErr w:type="spellStart"/>
      <w:r w:rsidRPr="00A31BDC">
        <w:t>Ebilfumin</w:t>
      </w:r>
      <w:proofErr w:type="spellEnd"/>
      <w:r w:rsidRPr="00A31BDC">
        <w:t>) vid behandling och nedsatt njurfunktion och dialys (Läkemedelsverket)</w:t>
      </w:r>
    </w:p>
    <w:tbl>
      <w:tblPr>
        <w:tblW w:w="7938" w:type="dxa"/>
        <w:tblInd w:w="4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5"/>
        <w:gridCol w:w="4993"/>
      </w:tblGrid>
      <w:tr w:rsidR="00A31BDC" w:rsidRPr="00A31BDC" w14:paraId="420056E7"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shd w:val="clear" w:color="auto" w:fill="D0CECE"/>
            <w:hideMark/>
          </w:tcPr>
          <w:p w14:paraId="695F7D6B"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Kreatininclearence</w:t>
            </w:r>
            <w:proofErr w:type="spellEnd"/>
            <w:r w:rsidRPr="00A31BDC">
              <w:rPr>
                <w:rFonts w:ascii="Times New Roman" w:hAnsi="Times New Roman"/>
              </w:rPr>
              <w:t xml:space="preserve"> (ml/min) </w:t>
            </w:r>
          </w:p>
        </w:tc>
        <w:tc>
          <w:tcPr>
            <w:tcW w:w="4993" w:type="dxa"/>
            <w:tcBorders>
              <w:top w:val="single" w:sz="6" w:space="0" w:color="auto"/>
              <w:left w:val="single" w:sz="6" w:space="0" w:color="auto"/>
              <w:bottom w:val="single" w:sz="6" w:space="0" w:color="auto"/>
              <w:right w:val="single" w:sz="6" w:space="0" w:color="auto"/>
            </w:tcBorders>
            <w:shd w:val="clear" w:color="auto" w:fill="D0CECE"/>
            <w:hideMark/>
          </w:tcPr>
          <w:p w14:paraId="0F5B70BA"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Rekommenderad dos </w:t>
            </w:r>
          </w:p>
        </w:tc>
      </w:tr>
      <w:tr w:rsidR="00A31BDC" w:rsidRPr="00A31BDC" w14:paraId="1172F092"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2212B2C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&gt;60 </w:t>
            </w:r>
          </w:p>
        </w:tc>
        <w:tc>
          <w:tcPr>
            <w:tcW w:w="4993" w:type="dxa"/>
            <w:tcBorders>
              <w:top w:val="single" w:sz="6" w:space="0" w:color="auto"/>
              <w:left w:val="single" w:sz="6" w:space="0" w:color="auto"/>
              <w:bottom w:val="single" w:sz="6" w:space="0" w:color="auto"/>
              <w:right w:val="single" w:sz="6" w:space="0" w:color="auto"/>
            </w:tcBorders>
            <w:hideMark/>
          </w:tcPr>
          <w:p w14:paraId="4260AA5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75 mg x 2 </w:t>
            </w:r>
          </w:p>
        </w:tc>
      </w:tr>
      <w:tr w:rsidR="00A31BDC" w:rsidRPr="00A31BDC" w14:paraId="220A3D5A"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0183D048"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&gt;30 - 60 </w:t>
            </w:r>
          </w:p>
        </w:tc>
        <w:tc>
          <w:tcPr>
            <w:tcW w:w="4993" w:type="dxa"/>
            <w:tcBorders>
              <w:top w:val="single" w:sz="6" w:space="0" w:color="auto"/>
              <w:left w:val="single" w:sz="6" w:space="0" w:color="auto"/>
              <w:bottom w:val="single" w:sz="6" w:space="0" w:color="auto"/>
              <w:right w:val="single" w:sz="6" w:space="0" w:color="auto"/>
            </w:tcBorders>
            <w:hideMark/>
          </w:tcPr>
          <w:p w14:paraId="38DA195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x 2 </w:t>
            </w:r>
          </w:p>
        </w:tc>
      </w:tr>
      <w:tr w:rsidR="00A31BDC" w:rsidRPr="00A31BDC" w14:paraId="6D2E24DD"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7DE06D79"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&gt;10 - 30 </w:t>
            </w:r>
          </w:p>
        </w:tc>
        <w:tc>
          <w:tcPr>
            <w:tcW w:w="4993" w:type="dxa"/>
            <w:tcBorders>
              <w:top w:val="single" w:sz="6" w:space="0" w:color="auto"/>
              <w:left w:val="single" w:sz="6" w:space="0" w:color="auto"/>
              <w:bottom w:val="single" w:sz="6" w:space="0" w:color="auto"/>
              <w:right w:val="single" w:sz="6" w:space="0" w:color="auto"/>
            </w:tcBorders>
            <w:hideMark/>
          </w:tcPr>
          <w:p w14:paraId="25D4BB9C"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x 1 </w:t>
            </w:r>
          </w:p>
        </w:tc>
      </w:tr>
      <w:tr w:rsidR="00A31BDC" w:rsidRPr="00A31BDC" w14:paraId="16FFF697"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1E492048"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10 </w:t>
            </w:r>
          </w:p>
        </w:tc>
        <w:tc>
          <w:tcPr>
            <w:tcW w:w="4993" w:type="dxa"/>
            <w:tcBorders>
              <w:top w:val="single" w:sz="6" w:space="0" w:color="auto"/>
              <w:left w:val="single" w:sz="6" w:space="0" w:color="auto"/>
              <w:bottom w:val="single" w:sz="6" w:space="0" w:color="auto"/>
              <w:right w:val="single" w:sz="6" w:space="0" w:color="auto"/>
            </w:tcBorders>
            <w:hideMark/>
          </w:tcPr>
          <w:p w14:paraId="76683681"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Rekommenderas ej (data saknas) </w:t>
            </w:r>
          </w:p>
        </w:tc>
      </w:tr>
      <w:tr w:rsidR="00A31BDC" w:rsidRPr="00A31BDC" w14:paraId="59A4D064"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74A3BEEB"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Hemodialys</w:t>
            </w:r>
            <w:proofErr w:type="spellEnd"/>
            <w:r w:rsidRPr="00A31BDC">
              <w:rPr>
                <w:rFonts w:ascii="Times New Roman" w:hAnsi="Times New Roman"/>
              </w:rPr>
              <w:t> </w:t>
            </w:r>
          </w:p>
        </w:tc>
        <w:tc>
          <w:tcPr>
            <w:tcW w:w="4993" w:type="dxa"/>
            <w:tcBorders>
              <w:top w:val="single" w:sz="6" w:space="0" w:color="auto"/>
              <w:left w:val="single" w:sz="6" w:space="0" w:color="auto"/>
              <w:bottom w:val="single" w:sz="6" w:space="0" w:color="auto"/>
              <w:right w:val="single" w:sz="6" w:space="0" w:color="auto"/>
            </w:tcBorders>
            <w:hideMark/>
          </w:tcPr>
          <w:p w14:paraId="48E022D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30 mg efter varje </w:t>
            </w:r>
            <w:proofErr w:type="spellStart"/>
            <w:r w:rsidRPr="00A31BDC">
              <w:rPr>
                <w:rFonts w:ascii="Times New Roman" w:hAnsi="Times New Roman"/>
              </w:rPr>
              <w:t>hemodialysbehandling</w:t>
            </w:r>
            <w:proofErr w:type="spellEnd"/>
            <w:r w:rsidRPr="00A31BDC">
              <w:rPr>
                <w:rFonts w:ascii="Times New Roman" w:hAnsi="Times New Roman"/>
              </w:rPr>
              <w:t> </w:t>
            </w:r>
          </w:p>
        </w:tc>
      </w:tr>
      <w:tr w:rsidR="00A31BDC" w:rsidRPr="00A31BDC" w14:paraId="64590262"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22DB8112"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Peritonealdialys</w:t>
            </w:r>
            <w:proofErr w:type="spellEnd"/>
            <w:r w:rsidRPr="00A31BDC">
              <w:rPr>
                <w:rFonts w:ascii="Times New Roman" w:hAnsi="Times New Roman"/>
              </w:rPr>
              <w:t>* </w:t>
            </w:r>
          </w:p>
        </w:tc>
        <w:tc>
          <w:tcPr>
            <w:tcW w:w="4993" w:type="dxa"/>
            <w:tcBorders>
              <w:top w:val="single" w:sz="6" w:space="0" w:color="auto"/>
              <w:left w:val="single" w:sz="6" w:space="0" w:color="auto"/>
              <w:bottom w:val="single" w:sz="6" w:space="0" w:color="auto"/>
              <w:right w:val="single" w:sz="6" w:space="0" w:color="auto"/>
            </w:tcBorders>
            <w:hideMark/>
          </w:tcPr>
          <w:p w14:paraId="59F342DD"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som enkeldos </w:t>
            </w:r>
          </w:p>
        </w:tc>
      </w:tr>
      <w:tr w:rsidR="00A31BDC" w:rsidRPr="00A31BDC" w14:paraId="09FC0A47" w14:textId="77777777" w:rsidTr="00A31BDC">
        <w:trPr>
          <w:trHeight w:val="300"/>
        </w:trPr>
        <w:tc>
          <w:tcPr>
            <w:tcW w:w="7938" w:type="dxa"/>
            <w:gridSpan w:val="2"/>
            <w:tcBorders>
              <w:top w:val="single" w:sz="6" w:space="0" w:color="auto"/>
              <w:left w:val="single" w:sz="6" w:space="0" w:color="auto"/>
              <w:bottom w:val="single" w:sz="6" w:space="0" w:color="auto"/>
              <w:right w:val="single" w:sz="6" w:space="0" w:color="auto"/>
            </w:tcBorders>
            <w:hideMark/>
          </w:tcPr>
          <w:p w14:paraId="45BD4B3C"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w:t>
            </w:r>
            <w:r w:rsidRPr="00A31BDC">
              <w:rPr>
                <w:rFonts w:ascii="Times New Roman" w:hAnsi="Times New Roman"/>
                <w:sz w:val="20"/>
                <w:szCs w:val="20"/>
              </w:rPr>
              <w:t xml:space="preserve">Data inhämtade från studier hos patienter med kontinuerlig ambulatorisk </w:t>
            </w:r>
            <w:proofErr w:type="spellStart"/>
            <w:r w:rsidRPr="00A31BDC">
              <w:rPr>
                <w:rFonts w:ascii="Times New Roman" w:hAnsi="Times New Roman"/>
                <w:sz w:val="20"/>
                <w:szCs w:val="20"/>
              </w:rPr>
              <w:t>peritonealdialys</w:t>
            </w:r>
            <w:proofErr w:type="spellEnd"/>
            <w:r w:rsidRPr="00A31BDC">
              <w:rPr>
                <w:rFonts w:ascii="Times New Roman" w:hAnsi="Times New Roman"/>
                <w:sz w:val="20"/>
                <w:szCs w:val="20"/>
              </w:rPr>
              <w:t xml:space="preserve"> (CAPD) visar att </w:t>
            </w:r>
            <w:proofErr w:type="spellStart"/>
            <w:r w:rsidRPr="00A31BDC">
              <w:rPr>
                <w:rFonts w:ascii="Times New Roman" w:hAnsi="Times New Roman"/>
                <w:sz w:val="20"/>
                <w:szCs w:val="20"/>
              </w:rPr>
              <w:t>clearance</w:t>
            </w:r>
            <w:proofErr w:type="spellEnd"/>
            <w:r w:rsidRPr="00A31BDC">
              <w:rPr>
                <w:rFonts w:ascii="Times New Roman" w:hAnsi="Times New Roman"/>
                <w:sz w:val="20"/>
                <w:szCs w:val="20"/>
              </w:rPr>
              <w:t xml:space="preserve"> av </w:t>
            </w:r>
            <w:proofErr w:type="spellStart"/>
            <w:r w:rsidRPr="00A31BDC">
              <w:rPr>
                <w:rFonts w:ascii="Times New Roman" w:hAnsi="Times New Roman"/>
                <w:sz w:val="20"/>
                <w:szCs w:val="20"/>
              </w:rPr>
              <w:t>oseltamivirkarboxylat</w:t>
            </w:r>
            <w:proofErr w:type="spellEnd"/>
            <w:r w:rsidRPr="00A31BDC">
              <w:rPr>
                <w:rFonts w:ascii="Times New Roman" w:hAnsi="Times New Roman"/>
                <w:sz w:val="20"/>
                <w:szCs w:val="20"/>
              </w:rPr>
              <w:t xml:space="preserve"> förväntas bli högre när automatiserad </w:t>
            </w:r>
            <w:proofErr w:type="spellStart"/>
            <w:r w:rsidRPr="00A31BDC">
              <w:rPr>
                <w:rFonts w:ascii="Times New Roman" w:hAnsi="Times New Roman"/>
                <w:sz w:val="20"/>
                <w:szCs w:val="20"/>
              </w:rPr>
              <w:t>peritonealdialys</w:t>
            </w:r>
            <w:proofErr w:type="spellEnd"/>
            <w:r w:rsidRPr="00A31BDC">
              <w:rPr>
                <w:rFonts w:ascii="Times New Roman" w:hAnsi="Times New Roman"/>
                <w:sz w:val="20"/>
                <w:szCs w:val="20"/>
              </w:rPr>
              <w:t xml:space="preserve"> (APD) används. Behandlingssätt kan bytas från APD till CAPD om en </w:t>
            </w:r>
            <w:proofErr w:type="spellStart"/>
            <w:r w:rsidRPr="00A31BDC">
              <w:rPr>
                <w:rFonts w:ascii="Times New Roman" w:hAnsi="Times New Roman"/>
                <w:sz w:val="20"/>
                <w:szCs w:val="20"/>
              </w:rPr>
              <w:t>nefrolog</w:t>
            </w:r>
            <w:proofErr w:type="spellEnd"/>
            <w:r w:rsidRPr="00A31BDC">
              <w:rPr>
                <w:rFonts w:ascii="Times New Roman" w:hAnsi="Times New Roman"/>
                <w:sz w:val="20"/>
                <w:szCs w:val="20"/>
              </w:rPr>
              <w:t xml:space="preserve"> bedömer det som nödvändigt. </w:t>
            </w:r>
          </w:p>
        </w:tc>
      </w:tr>
    </w:tbl>
    <w:p w14:paraId="091EA5AA" w14:textId="7503E797" w:rsidR="00A31BDC" w:rsidRDefault="00A31BDC" w:rsidP="00ED1E94">
      <w:r w:rsidRPr="00A31BDC">
        <w:t xml:space="preserve">Start- och underhållsdoser vid behandling av vuxna och barn (som är fem år eller äldre och väger minst 50 kg) vid infusion med </w:t>
      </w:r>
      <w:proofErr w:type="spellStart"/>
      <w:r w:rsidRPr="00A31BDC">
        <w:rPr>
          <w:b/>
          <w:bCs/>
        </w:rPr>
        <w:t>zanamivir</w:t>
      </w:r>
      <w:proofErr w:type="spellEnd"/>
      <w:r w:rsidRPr="00A31BDC">
        <w:t xml:space="preserve"> (</w:t>
      </w:r>
      <w:proofErr w:type="spellStart"/>
      <w:r w:rsidRPr="00A31BDC">
        <w:t>Dectova</w:t>
      </w:r>
      <w:proofErr w:type="spellEnd"/>
      <w:r w:rsidRPr="00A31BDC">
        <w:t>) och nedsatt njurfunktion. (Läkemedelsverket) </w:t>
      </w:r>
    </w:p>
    <w:tbl>
      <w:tblPr>
        <w:tblW w:w="7938" w:type="dxa"/>
        <w:tblInd w:w="4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0"/>
        <w:gridCol w:w="1031"/>
        <w:gridCol w:w="1561"/>
        <w:gridCol w:w="3366"/>
      </w:tblGrid>
      <w:tr w:rsidR="00A31BDC" w:rsidRPr="00A31BDC" w14:paraId="6C6FE36C" w14:textId="77777777" w:rsidTr="00A31BDC">
        <w:trPr>
          <w:trHeight w:val="300"/>
        </w:trPr>
        <w:tc>
          <w:tcPr>
            <w:tcW w:w="1980" w:type="dxa"/>
            <w:tcBorders>
              <w:top w:val="single" w:sz="6" w:space="0" w:color="auto"/>
              <w:left w:val="single" w:sz="6" w:space="0" w:color="auto"/>
              <w:bottom w:val="single" w:sz="6" w:space="0" w:color="auto"/>
              <w:right w:val="single" w:sz="6" w:space="0" w:color="auto"/>
            </w:tcBorders>
            <w:shd w:val="clear" w:color="auto" w:fill="D0CECE"/>
            <w:hideMark/>
          </w:tcPr>
          <w:p w14:paraId="5856175B"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Kreatininclearence</w:t>
            </w:r>
            <w:proofErr w:type="spellEnd"/>
            <w:r w:rsidRPr="00A31BDC">
              <w:rPr>
                <w:rFonts w:ascii="Times New Roman" w:hAnsi="Times New Roman"/>
              </w:rPr>
              <w:t xml:space="preserve"> (ml/min) </w:t>
            </w:r>
          </w:p>
        </w:tc>
        <w:tc>
          <w:tcPr>
            <w:tcW w:w="1031" w:type="dxa"/>
            <w:tcBorders>
              <w:top w:val="single" w:sz="6" w:space="0" w:color="auto"/>
              <w:left w:val="single" w:sz="6" w:space="0" w:color="auto"/>
              <w:bottom w:val="single" w:sz="6" w:space="0" w:color="auto"/>
              <w:right w:val="single" w:sz="6" w:space="0" w:color="auto"/>
            </w:tcBorders>
            <w:shd w:val="clear" w:color="auto" w:fill="D0CECE"/>
            <w:hideMark/>
          </w:tcPr>
          <w:p w14:paraId="79CAD220"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Startdos</w:t>
            </w:r>
            <w:proofErr w:type="spellEnd"/>
            <w:r w:rsidRPr="00A31BDC">
              <w:rPr>
                <w:rFonts w:ascii="Times New Roman" w:hAnsi="Times New Roman"/>
              </w:rPr>
              <w:t> </w:t>
            </w:r>
          </w:p>
        </w:tc>
        <w:tc>
          <w:tcPr>
            <w:tcW w:w="1561" w:type="dxa"/>
            <w:tcBorders>
              <w:top w:val="single" w:sz="6" w:space="0" w:color="auto"/>
              <w:left w:val="single" w:sz="6" w:space="0" w:color="auto"/>
              <w:bottom w:val="single" w:sz="6" w:space="0" w:color="auto"/>
              <w:right w:val="single" w:sz="6" w:space="0" w:color="auto"/>
            </w:tcBorders>
            <w:shd w:val="clear" w:color="auto" w:fill="D0CECE"/>
            <w:hideMark/>
          </w:tcPr>
          <w:p w14:paraId="74EC0E2F"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Underhållsdos </w:t>
            </w:r>
          </w:p>
        </w:tc>
        <w:tc>
          <w:tcPr>
            <w:tcW w:w="3366" w:type="dxa"/>
            <w:tcBorders>
              <w:top w:val="single" w:sz="6" w:space="0" w:color="auto"/>
              <w:left w:val="single" w:sz="6" w:space="0" w:color="auto"/>
              <w:bottom w:val="single" w:sz="6" w:space="0" w:color="auto"/>
              <w:right w:val="single" w:sz="6" w:space="0" w:color="auto"/>
            </w:tcBorders>
            <w:shd w:val="clear" w:color="auto" w:fill="D0CECE"/>
            <w:hideMark/>
          </w:tcPr>
          <w:p w14:paraId="1EE904F5"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Underhållsschema </w:t>
            </w:r>
          </w:p>
        </w:tc>
      </w:tr>
      <w:tr w:rsidR="00A31BDC" w:rsidRPr="00A31BDC" w14:paraId="054680B4" w14:textId="77777777" w:rsidTr="00A31BDC">
        <w:trPr>
          <w:trHeight w:val="300"/>
        </w:trPr>
        <w:tc>
          <w:tcPr>
            <w:tcW w:w="1980" w:type="dxa"/>
            <w:tcBorders>
              <w:top w:val="single" w:sz="6" w:space="0" w:color="auto"/>
              <w:left w:val="single" w:sz="6" w:space="0" w:color="auto"/>
              <w:bottom w:val="single" w:sz="6" w:space="0" w:color="auto"/>
              <w:right w:val="single" w:sz="6" w:space="0" w:color="auto"/>
            </w:tcBorders>
            <w:hideMark/>
          </w:tcPr>
          <w:p w14:paraId="1B749DD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50 till &lt;80 </w:t>
            </w:r>
          </w:p>
        </w:tc>
        <w:tc>
          <w:tcPr>
            <w:tcW w:w="1031" w:type="dxa"/>
            <w:tcBorders>
              <w:top w:val="single" w:sz="6" w:space="0" w:color="auto"/>
              <w:left w:val="single" w:sz="6" w:space="0" w:color="auto"/>
              <w:bottom w:val="single" w:sz="6" w:space="0" w:color="auto"/>
              <w:right w:val="single" w:sz="6" w:space="0" w:color="auto"/>
            </w:tcBorders>
            <w:hideMark/>
          </w:tcPr>
          <w:p w14:paraId="63D7573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600 mg </w:t>
            </w:r>
          </w:p>
        </w:tc>
        <w:tc>
          <w:tcPr>
            <w:tcW w:w="1561" w:type="dxa"/>
            <w:tcBorders>
              <w:top w:val="single" w:sz="6" w:space="0" w:color="auto"/>
              <w:left w:val="single" w:sz="6" w:space="0" w:color="auto"/>
              <w:bottom w:val="single" w:sz="6" w:space="0" w:color="auto"/>
              <w:right w:val="single" w:sz="6" w:space="0" w:color="auto"/>
            </w:tcBorders>
            <w:hideMark/>
          </w:tcPr>
          <w:p w14:paraId="573A596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400 mg x 2 </w:t>
            </w:r>
          </w:p>
        </w:tc>
        <w:tc>
          <w:tcPr>
            <w:tcW w:w="3366" w:type="dxa"/>
            <w:tcBorders>
              <w:top w:val="single" w:sz="6" w:space="0" w:color="auto"/>
              <w:left w:val="single" w:sz="6" w:space="0" w:color="auto"/>
              <w:bottom w:val="single" w:sz="6" w:space="0" w:color="auto"/>
              <w:right w:val="single" w:sz="6" w:space="0" w:color="auto"/>
            </w:tcBorders>
            <w:hideMark/>
          </w:tcPr>
          <w:p w14:paraId="7483F477"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Påbörjas 12 timmar efter </w:t>
            </w:r>
            <w:proofErr w:type="spellStart"/>
            <w:r w:rsidRPr="00A31BDC">
              <w:rPr>
                <w:rFonts w:ascii="Times New Roman" w:hAnsi="Times New Roman"/>
              </w:rPr>
              <w:t>startdos</w:t>
            </w:r>
            <w:proofErr w:type="spellEnd"/>
            <w:r w:rsidRPr="00A31BDC">
              <w:rPr>
                <w:rFonts w:ascii="Times New Roman" w:hAnsi="Times New Roman"/>
              </w:rPr>
              <w:t> </w:t>
            </w:r>
          </w:p>
        </w:tc>
      </w:tr>
      <w:tr w:rsidR="00A31BDC" w:rsidRPr="00A31BDC" w14:paraId="0486127A" w14:textId="77777777" w:rsidTr="00A31BDC">
        <w:trPr>
          <w:trHeight w:val="300"/>
        </w:trPr>
        <w:tc>
          <w:tcPr>
            <w:tcW w:w="1980" w:type="dxa"/>
            <w:tcBorders>
              <w:top w:val="single" w:sz="6" w:space="0" w:color="auto"/>
              <w:left w:val="single" w:sz="6" w:space="0" w:color="auto"/>
              <w:bottom w:val="single" w:sz="6" w:space="0" w:color="auto"/>
              <w:right w:val="single" w:sz="6" w:space="0" w:color="auto"/>
            </w:tcBorders>
            <w:hideMark/>
          </w:tcPr>
          <w:p w14:paraId="7CC43C7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till &lt;50 </w:t>
            </w:r>
          </w:p>
        </w:tc>
        <w:tc>
          <w:tcPr>
            <w:tcW w:w="1031" w:type="dxa"/>
            <w:tcBorders>
              <w:top w:val="single" w:sz="6" w:space="0" w:color="auto"/>
              <w:left w:val="single" w:sz="6" w:space="0" w:color="auto"/>
              <w:bottom w:val="single" w:sz="6" w:space="0" w:color="auto"/>
              <w:right w:val="single" w:sz="6" w:space="0" w:color="auto"/>
            </w:tcBorders>
            <w:hideMark/>
          </w:tcPr>
          <w:p w14:paraId="0F4FF76C"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600 mg </w:t>
            </w:r>
          </w:p>
        </w:tc>
        <w:tc>
          <w:tcPr>
            <w:tcW w:w="1561" w:type="dxa"/>
            <w:tcBorders>
              <w:top w:val="single" w:sz="6" w:space="0" w:color="auto"/>
              <w:left w:val="single" w:sz="6" w:space="0" w:color="auto"/>
              <w:bottom w:val="single" w:sz="6" w:space="0" w:color="auto"/>
              <w:right w:val="single" w:sz="6" w:space="0" w:color="auto"/>
            </w:tcBorders>
            <w:hideMark/>
          </w:tcPr>
          <w:p w14:paraId="09D3B697"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250 mg x 2 </w:t>
            </w:r>
          </w:p>
        </w:tc>
        <w:tc>
          <w:tcPr>
            <w:tcW w:w="3366" w:type="dxa"/>
            <w:tcBorders>
              <w:top w:val="single" w:sz="6" w:space="0" w:color="auto"/>
              <w:left w:val="single" w:sz="6" w:space="0" w:color="auto"/>
              <w:bottom w:val="single" w:sz="6" w:space="0" w:color="auto"/>
              <w:right w:val="single" w:sz="6" w:space="0" w:color="auto"/>
            </w:tcBorders>
            <w:hideMark/>
          </w:tcPr>
          <w:p w14:paraId="1A1075D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Påbörjas 12 timmar efter </w:t>
            </w:r>
            <w:proofErr w:type="spellStart"/>
            <w:r w:rsidRPr="00A31BDC">
              <w:rPr>
                <w:rFonts w:ascii="Times New Roman" w:hAnsi="Times New Roman"/>
              </w:rPr>
              <w:t>startdos</w:t>
            </w:r>
            <w:proofErr w:type="spellEnd"/>
            <w:r w:rsidRPr="00A31BDC">
              <w:rPr>
                <w:rFonts w:ascii="Times New Roman" w:hAnsi="Times New Roman"/>
              </w:rPr>
              <w:t> </w:t>
            </w:r>
          </w:p>
        </w:tc>
      </w:tr>
      <w:tr w:rsidR="00A31BDC" w:rsidRPr="00A31BDC" w14:paraId="4F4B89CE" w14:textId="77777777" w:rsidTr="00A31BDC">
        <w:trPr>
          <w:trHeight w:val="300"/>
        </w:trPr>
        <w:tc>
          <w:tcPr>
            <w:tcW w:w="1980" w:type="dxa"/>
            <w:tcBorders>
              <w:top w:val="single" w:sz="6" w:space="0" w:color="auto"/>
              <w:left w:val="single" w:sz="6" w:space="0" w:color="auto"/>
              <w:bottom w:val="single" w:sz="6" w:space="0" w:color="auto"/>
              <w:right w:val="single" w:sz="6" w:space="0" w:color="auto"/>
            </w:tcBorders>
            <w:hideMark/>
          </w:tcPr>
          <w:p w14:paraId="267F837A"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15 till &lt;30 </w:t>
            </w:r>
          </w:p>
        </w:tc>
        <w:tc>
          <w:tcPr>
            <w:tcW w:w="1031" w:type="dxa"/>
            <w:tcBorders>
              <w:top w:val="single" w:sz="6" w:space="0" w:color="auto"/>
              <w:left w:val="single" w:sz="6" w:space="0" w:color="auto"/>
              <w:bottom w:val="single" w:sz="6" w:space="0" w:color="auto"/>
              <w:right w:val="single" w:sz="6" w:space="0" w:color="auto"/>
            </w:tcBorders>
            <w:hideMark/>
          </w:tcPr>
          <w:p w14:paraId="04E398C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600 mg </w:t>
            </w:r>
          </w:p>
        </w:tc>
        <w:tc>
          <w:tcPr>
            <w:tcW w:w="1561" w:type="dxa"/>
            <w:tcBorders>
              <w:top w:val="single" w:sz="6" w:space="0" w:color="auto"/>
              <w:left w:val="single" w:sz="6" w:space="0" w:color="auto"/>
              <w:bottom w:val="single" w:sz="6" w:space="0" w:color="auto"/>
              <w:right w:val="single" w:sz="6" w:space="0" w:color="auto"/>
            </w:tcBorders>
            <w:hideMark/>
          </w:tcPr>
          <w:p w14:paraId="2A696370"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150 mg x 2 </w:t>
            </w:r>
          </w:p>
        </w:tc>
        <w:tc>
          <w:tcPr>
            <w:tcW w:w="3366" w:type="dxa"/>
            <w:tcBorders>
              <w:top w:val="single" w:sz="6" w:space="0" w:color="auto"/>
              <w:left w:val="single" w:sz="6" w:space="0" w:color="auto"/>
              <w:bottom w:val="single" w:sz="6" w:space="0" w:color="auto"/>
              <w:right w:val="single" w:sz="6" w:space="0" w:color="auto"/>
            </w:tcBorders>
            <w:hideMark/>
          </w:tcPr>
          <w:p w14:paraId="2818824D"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Påbörjas 24 timmar efter </w:t>
            </w:r>
            <w:proofErr w:type="spellStart"/>
            <w:r w:rsidRPr="00A31BDC">
              <w:rPr>
                <w:rFonts w:ascii="Times New Roman" w:hAnsi="Times New Roman"/>
              </w:rPr>
              <w:t>startdos</w:t>
            </w:r>
            <w:proofErr w:type="spellEnd"/>
            <w:r w:rsidRPr="00A31BDC">
              <w:rPr>
                <w:rFonts w:ascii="Times New Roman" w:hAnsi="Times New Roman"/>
              </w:rPr>
              <w:t> </w:t>
            </w:r>
          </w:p>
        </w:tc>
      </w:tr>
      <w:tr w:rsidR="00A31BDC" w:rsidRPr="00A31BDC" w14:paraId="5EFA068C" w14:textId="77777777" w:rsidTr="00A31BDC">
        <w:trPr>
          <w:trHeight w:val="300"/>
        </w:trPr>
        <w:tc>
          <w:tcPr>
            <w:tcW w:w="1980" w:type="dxa"/>
            <w:tcBorders>
              <w:top w:val="single" w:sz="6" w:space="0" w:color="auto"/>
              <w:left w:val="single" w:sz="6" w:space="0" w:color="auto"/>
              <w:bottom w:val="single" w:sz="6" w:space="0" w:color="auto"/>
              <w:right w:val="single" w:sz="6" w:space="0" w:color="auto"/>
            </w:tcBorders>
            <w:hideMark/>
          </w:tcPr>
          <w:p w14:paraId="1FF288C4"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&lt;15 </w:t>
            </w:r>
          </w:p>
        </w:tc>
        <w:tc>
          <w:tcPr>
            <w:tcW w:w="1031" w:type="dxa"/>
            <w:tcBorders>
              <w:top w:val="single" w:sz="6" w:space="0" w:color="auto"/>
              <w:left w:val="single" w:sz="6" w:space="0" w:color="auto"/>
              <w:bottom w:val="single" w:sz="6" w:space="0" w:color="auto"/>
              <w:right w:val="single" w:sz="6" w:space="0" w:color="auto"/>
            </w:tcBorders>
            <w:hideMark/>
          </w:tcPr>
          <w:p w14:paraId="36759461"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600 mg </w:t>
            </w:r>
          </w:p>
        </w:tc>
        <w:tc>
          <w:tcPr>
            <w:tcW w:w="1561" w:type="dxa"/>
            <w:tcBorders>
              <w:top w:val="single" w:sz="6" w:space="0" w:color="auto"/>
              <w:left w:val="single" w:sz="6" w:space="0" w:color="auto"/>
              <w:bottom w:val="single" w:sz="6" w:space="0" w:color="auto"/>
              <w:right w:val="single" w:sz="6" w:space="0" w:color="auto"/>
            </w:tcBorders>
            <w:hideMark/>
          </w:tcPr>
          <w:p w14:paraId="57CA2A86"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60 mg x 2 </w:t>
            </w:r>
          </w:p>
        </w:tc>
        <w:tc>
          <w:tcPr>
            <w:tcW w:w="3366" w:type="dxa"/>
            <w:tcBorders>
              <w:top w:val="single" w:sz="6" w:space="0" w:color="auto"/>
              <w:left w:val="single" w:sz="6" w:space="0" w:color="auto"/>
              <w:bottom w:val="single" w:sz="6" w:space="0" w:color="auto"/>
              <w:right w:val="single" w:sz="6" w:space="0" w:color="auto"/>
            </w:tcBorders>
            <w:hideMark/>
          </w:tcPr>
          <w:p w14:paraId="01CE35FE"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Påbörjas 48 timmar efter </w:t>
            </w:r>
            <w:proofErr w:type="spellStart"/>
            <w:r w:rsidRPr="00A31BDC">
              <w:rPr>
                <w:rFonts w:ascii="Times New Roman" w:hAnsi="Times New Roman"/>
              </w:rPr>
              <w:t>startdos</w:t>
            </w:r>
            <w:proofErr w:type="spellEnd"/>
            <w:r w:rsidRPr="00A31BDC">
              <w:rPr>
                <w:rFonts w:ascii="Times New Roman" w:hAnsi="Times New Roman"/>
              </w:rPr>
              <w:t> </w:t>
            </w:r>
          </w:p>
        </w:tc>
      </w:tr>
    </w:tbl>
    <w:p w14:paraId="35BA2FB0" w14:textId="77777777" w:rsidR="00ED1E94" w:rsidRDefault="00ED1E94" w:rsidP="00ED1E94"/>
    <w:p w14:paraId="22C70CA2" w14:textId="03949AF4" w:rsidR="00ED1E94" w:rsidRDefault="00A31BDC" w:rsidP="00ED1E94">
      <w:r w:rsidRPr="00A31BDC">
        <w:rPr>
          <w:rStyle w:val="Rubrik3Char"/>
        </w:rPr>
        <w:t>Tänk på</w:t>
      </w:r>
      <w:r w:rsidRPr="00A31BDC">
        <w:br/>
        <w:t xml:space="preserve">- </w:t>
      </w:r>
      <w:proofErr w:type="spellStart"/>
      <w:r w:rsidRPr="00A31BDC">
        <w:t>virusreplikationen</w:t>
      </w:r>
      <w:proofErr w:type="spellEnd"/>
      <w:r w:rsidRPr="00A31BDC">
        <w:t xml:space="preserve"> är störst i början av sjukdomen och avtar snabbt: </w:t>
      </w:r>
      <w:r w:rsidRPr="00A31BDC">
        <w:rPr>
          <w:b/>
          <w:bCs/>
        </w:rPr>
        <w:t>behandling ska startas omgående</w:t>
      </w:r>
      <w:r w:rsidRPr="00A31BDC">
        <w:t xml:space="preserve"> vid diagnos </w:t>
      </w:r>
      <w:proofErr w:type="spellStart"/>
      <w:r w:rsidRPr="00A31BDC">
        <w:t>ev</w:t>
      </w:r>
      <w:proofErr w:type="spellEnd"/>
      <w:r w:rsidRPr="00A31BDC">
        <w:t xml:space="preserve"> innan diagnos bekräftats om svaret dröjer! </w:t>
      </w:r>
      <w:r w:rsidRPr="00A31BDC">
        <w:br/>
        <w:t>- inhalation kan fungera sämre vid nedsatt andningsfunktion (uttalad luftvägssjukdom, allmänpåverkan, sen graviditet) </w:t>
      </w:r>
      <w:r w:rsidRPr="00A31BDC">
        <w:br/>
        <w:t xml:space="preserve">- </w:t>
      </w:r>
      <w:proofErr w:type="spellStart"/>
      <w:r w:rsidRPr="00A31BDC">
        <w:t>Dectova</w:t>
      </w:r>
      <w:proofErr w:type="spellEnd"/>
      <w:r w:rsidRPr="00A31BDC">
        <w:t xml:space="preserve"> finns för intravenös behandling </w:t>
      </w:r>
      <w:r w:rsidRPr="00A31BDC">
        <w:br/>
      </w:r>
      <w:r w:rsidRPr="00A31BDC">
        <w:lastRenderedPageBreak/>
        <w:t xml:space="preserve">- </w:t>
      </w:r>
      <w:proofErr w:type="spellStart"/>
      <w:r w:rsidRPr="00A31BDC">
        <w:t>Tamiflu</w:t>
      </w:r>
      <w:proofErr w:type="spellEnd"/>
      <w:r w:rsidRPr="00A31BDC">
        <w:t>/</w:t>
      </w:r>
      <w:proofErr w:type="spellStart"/>
      <w:r w:rsidRPr="00A31BDC">
        <w:t>Ebilfumin</w:t>
      </w:r>
      <w:proofErr w:type="spellEnd"/>
      <w:r w:rsidRPr="00A31BDC">
        <w:t xml:space="preserve"> finns som pulver till suspension. Alternativt kan kapseln öppnas och innehållet lösas i vatten för att ges via sond (se FASS)</w:t>
      </w:r>
    </w:p>
    <w:p w14:paraId="43CD3ADB" w14:textId="62E09CFD" w:rsidR="00A31BDC" w:rsidRPr="00A31BDC" w:rsidRDefault="00A31BDC" w:rsidP="00A31BDC">
      <w:pPr>
        <w:pStyle w:val="Rubrik3"/>
      </w:pPr>
      <w:r w:rsidRPr="00A31BDC">
        <w:t>Antiviral profylax</w:t>
      </w:r>
    </w:p>
    <w:p w14:paraId="3357B0E3" w14:textId="77777777" w:rsidR="00A31BDC" w:rsidRPr="00A31BDC" w:rsidRDefault="00A31BDC" w:rsidP="00A31BDC">
      <w:r w:rsidRPr="00A31BDC">
        <w:t xml:space="preserve">Profylax </w:t>
      </w:r>
      <w:r w:rsidRPr="00A31BDC">
        <w:rPr>
          <w:b/>
          <w:bCs/>
        </w:rPr>
        <w:t>rekommenderas</w:t>
      </w:r>
      <w:r w:rsidRPr="00A31BDC">
        <w:t xml:space="preserve"> efter exponering så tidigt som möjligt (oavsett vaccinationsstatus) till: </w:t>
      </w:r>
      <w:r w:rsidRPr="00A31BDC">
        <w:br/>
        <w:t xml:space="preserve">- personer som tillhör </w:t>
      </w:r>
      <w:r w:rsidRPr="00A31BDC">
        <w:rPr>
          <w:b/>
          <w:bCs/>
        </w:rPr>
        <w:t>riskgrupp</w:t>
      </w:r>
      <w:r w:rsidRPr="00A31BDC">
        <w:t> </w:t>
      </w:r>
      <w:r w:rsidRPr="00A31BDC">
        <w:br/>
        <w:t xml:space="preserve">- </w:t>
      </w:r>
      <w:r w:rsidRPr="00A31BDC">
        <w:rPr>
          <w:b/>
          <w:bCs/>
        </w:rPr>
        <w:t>gravida</w:t>
      </w:r>
      <w:r w:rsidRPr="00A31BDC">
        <w:t xml:space="preserve"> med riskfaktorer utöver graviditeten </w:t>
      </w:r>
      <w:r w:rsidRPr="00A31BDC">
        <w:br/>
        <w:t xml:space="preserve">- patient som </w:t>
      </w:r>
      <w:r w:rsidRPr="00A31BDC">
        <w:rPr>
          <w:b/>
          <w:bCs/>
        </w:rPr>
        <w:t>samvårdats</w:t>
      </w:r>
      <w:r w:rsidRPr="00A31BDC">
        <w:t xml:space="preserve"> med person med influensa i smittsam fas </w:t>
      </w:r>
    </w:p>
    <w:p w14:paraId="4629B953" w14:textId="77777777" w:rsidR="00A31BDC" w:rsidRPr="00A31BDC" w:rsidRDefault="00A31BDC" w:rsidP="00A31BDC">
      <w:r w:rsidRPr="00A31BDC">
        <w:t xml:space="preserve">Profylax kan </w:t>
      </w:r>
      <w:r w:rsidRPr="00A31BDC">
        <w:rPr>
          <w:b/>
          <w:bCs/>
        </w:rPr>
        <w:t xml:space="preserve">övervägas </w:t>
      </w:r>
      <w:r w:rsidRPr="00A31BDC">
        <w:t>till</w:t>
      </w:r>
      <w:r w:rsidRPr="00A31BDC">
        <w:rPr>
          <w:b/>
          <w:bCs/>
        </w:rPr>
        <w:t>:</w:t>
      </w:r>
      <w:r w:rsidRPr="00A31BDC">
        <w:t> </w:t>
      </w:r>
      <w:r w:rsidRPr="00A31BDC">
        <w:br/>
        <w:t>- patient på enhet där annan patient insjuknar i influensa </w:t>
      </w:r>
      <w:r w:rsidRPr="00A31BDC">
        <w:br/>
        <w:t>- alla patienter på vårdenhet med flera fall, oklara smittkedjor eller om enheten vårdar personer med hög risk för allvarlig influensa </w:t>
      </w:r>
      <w:r w:rsidRPr="00A31BDC">
        <w:br/>
        <w:t>- personal vid misstänkt smittspridning i personalgruppen </w:t>
      </w:r>
    </w:p>
    <w:p w14:paraId="1F254CBC" w14:textId="0834AF02" w:rsidR="00A31BDC" w:rsidRPr="00A31BDC" w:rsidRDefault="00A31BDC" w:rsidP="00A31BDC"/>
    <w:p w14:paraId="74FD7A59" w14:textId="682A8364" w:rsidR="00A31BDC" w:rsidRPr="00A31BDC" w:rsidRDefault="00A31BDC" w:rsidP="00A31BDC">
      <w:r w:rsidRPr="00A31BDC">
        <w:t xml:space="preserve">Kontakta </w:t>
      </w:r>
      <w:proofErr w:type="spellStart"/>
      <w:r w:rsidRPr="00A31BDC">
        <w:t>vårdhygien</w:t>
      </w:r>
      <w:proofErr w:type="spellEnd"/>
      <w:r w:rsidRPr="00A31BDC">
        <w:t xml:space="preserve"> när patienter eller personal insjuknar med influensa på en enhet och det finns risk för exposition till övriga patienter eller personal!</w:t>
      </w:r>
    </w:p>
    <w:p w14:paraId="3B4B8F0F" w14:textId="41FF7EDA" w:rsidR="00A31BDC" w:rsidRDefault="00A31BDC" w:rsidP="00A31BDC"/>
    <w:p w14:paraId="2DF8A0D5" w14:textId="23611391" w:rsidR="00A31BDC" w:rsidRDefault="00A31BDC" w:rsidP="00A31BDC">
      <w:r w:rsidRPr="00A31BDC">
        <w:t>Dosering till vuxna och barn vid profylax efter exponering för influensa. (Läkemedelsverket)</w:t>
      </w:r>
    </w:p>
    <w:tbl>
      <w:tblPr>
        <w:tblW w:w="7938" w:type="dxa"/>
        <w:tblInd w:w="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1"/>
        <w:gridCol w:w="1425"/>
        <w:gridCol w:w="1717"/>
        <w:gridCol w:w="1210"/>
        <w:gridCol w:w="1205"/>
      </w:tblGrid>
      <w:tr w:rsidR="00A31BDC" w:rsidRPr="00A31BDC" w14:paraId="7C349B73"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shd w:val="clear" w:color="auto" w:fill="D0CECE"/>
            <w:hideMark/>
          </w:tcPr>
          <w:p w14:paraId="1A4FFEBA"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Läkemedel </w:t>
            </w:r>
          </w:p>
          <w:p w14:paraId="09EBE33D"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(Substans) </w:t>
            </w:r>
          </w:p>
        </w:tc>
        <w:tc>
          <w:tcPr>
            <w:tcW w:w="1425" w:type="dxa"/>
            <w:tcBorders>
              <w:top w:val="single" w:sz="6" w:space="0" w:color="auto"/>
              <w:left w:val="single" w:sz="6" w:space="0" w:color="auto"/>
              <w:bottom w:val="single" w:sz="6" w:space="0" w:color="auto"/>
              <w:right w:val="single" w:sz="6" w:space="0" w:color="auto"/>
            </w:tcBorders>
            <w:shd w:val="clear" w:color="auto" w:fill="D0CECE"/>
            <w:hideMark/>
          </w:tcPr>
          <w:p w14:paraId="3979617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Berednings- </w:t>
            </w:r>
          </w:p>
          <w:p w14:paraId="009C146E"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form </w:t>
            </w:r>
          </w:p>
        </w:tc>
        <w:tc>
          <w:tcPr>
            <w:tcW w:w="1717" w:type="dxa"/>
            <w:tcBorders>
              <w:top w:val="single" w:sz="6" w:space="0" w:color="auto"/>
              <w:left w:val="single" w:sz="6" w:space="0" w:color="auto"/>
              <w:bottom w:val="single" w:sz="6" w:space="0" w:color="auto"/>
              <w:right w:val="single" w:sz="6" w:space="0" w:color="auto"/>
            </w:tcBorders>
            <w:shd w:val="clear" w:color="auto" w:fill="D0CECE"/>
            <w:hideMark/>
          </w:tcPr>
          <w:p w14:paraId="7EC87468"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Åldersgrupp </w:t>
            </w:r>
          </w:p>
        </w:tc>
        <w:tc>
          <w:tcPr>
            <w:tcW w:w="1210" w:type="dxa"/>
            <w:tcBorders>
              <w:top w:val="single" w:sz="6" w:space="0" w:color="auto"/>
              <w:left w:val="single" w:sz="6" w:space="0" w:color="auto"/>
              <w:bottom w:val="single" w:sz="6" w:space="0" w:color="auto"/>
              <w:right w:val="single" w:sz="6" w:space="0" w:color="auto"/>
            </w:tcBorders>
            <w:shd w:val="clear" w:color="auto" w:fill="D0CECE"/>
            <w:hideMark/>
          </w:tcPr>
          <w:p w14:paraId="6B26BFAD"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Dosering </w:t>
            </w:r>
          </w:p>
        </w:tc>
        <w:tc>
          <w:tcPr>
            <w:tcW w:w="1205" w:type="dxa"/>
            <w:tcBorders>
              <w:top w:val="single" w:sz="6" w:space="0" w:color="auto"/>
              <w:left w:val="single" w:sz="6" w:space="0" w:color="auto"/>
              <w:bottom w:val="single" w:sz="6" w:space="0" w:color="auto"/>
              <w:right w:val="single" w:sz="6" w:space="0" w:color="auto"/>
            </w:tcBorders>
            <w:shd w:val="clear" w:color="auto" w:fill="D0CECE"/>
            <w:hideMark/>
          </w:tcPr>
          <w:p w14:paraId="48944C01"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Duration </w:t>
            </w:r>
          </w:p>
        </w:tc>
      </w:tr>
      <w:tr w:rsidR="00A31BDC" w:rsidRPr="00A31BDC" w14:paraId="3ABA329C"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hideMark/>
          </w:tcPr>
          <w:p w14:paraId="093C89DC"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b/>
                <w:bCs/>
              </w:rPr>
              <w:t>Tamiflu</w:t>
            </w:r>
            <w:proofErr w:type="spellEnd"/>
            <w:r w:rsidRPr="00A31BDC">
              <w:rPr>
                <w:rFonts w:ascii="Times New Roman" w:hAnsi="Times New Roman"/>
              </w:rPr>
              <w:t xml:space="preserve"> eller </w:t>
            </w:r>
            <w:proofErr w:type="spellStart"/>
            <w:r w:rsidRPr="00A31BDC">
              <w:rPr>
                <w:rFonts w:ascii="Times New Roman" w:hAnsi="Times New Roman"/>
                <w:b/>
                <w:bCs/>
              </w:rPr>
              <w:t>Ebilfumin</w:t>
            </w:r>
            <w:proofErr w:type="spellEnd"/>
            <w:r w:rsidRPr="00A31BDC">
              <w:rPr>
                <w:rFonts w:ascii="Times New Roman" w:hAnsi="Times New Roman"/>
              </w:rPr>
              <w:t> </w:t>
            </w:r>
          </w:p>
          <w:p w14:paraId="728172C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w:t>
            </w:r>
            <w:proofErr w:type="spellStart"/>
            <w:r w:rsidRPr="00A31BDC">
              <w:rPr>
                <w:rFonts w:ascii="Times New Roman" w:hAnsi="Times New Roman"/>
              </w:rPr>
              <w:t>Oseltamivir</w:t>
            </w:r>
            <w:proofErr w:type="spellEnd"/>
            <w:r w:rsidRPr="00A31BDC">
              <w:rPr>
                <w:rFonts w:ascii="Times New Roman" w:hAnsi="Times New Roman"/>
              </w:rPr>
              <w:t>) </w:t>
            </w:r>
          </w:p>
        </w:tc>
        <w:tc>
          <w:tcPr>
            <w:tcW w:w="1425" w:type="dxa"/>
            <w:tcBorders>
              <w:top w:val="single" w:sz="6" w:space="0" w:color="auto"/>
              <w:left w:val="single" w:sz="6" w:space="0" w:color="auto"/>
              <w:bottom w:val="single" w:sz="6" w:space="0" w:color="auto"/>
              <w:right w:val="single" w:sz="6" w:space="0" w:color="auto"/>
            </w:tcBorders>
            <w:hideMark/>
          </w:tcPr>
          <w:p w14:paraId="6B1DC696"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Kapsel eller lösning </w:t>
            </w:r>
          </w:p>
        </w:tc>
        <w:tc>
          <w:tcPr>
            <w:tcW w:w="1717" w:type="dxa"/>
            <w:tcBorders>
              <w:top w:val="single" w:sz="6" w:space="0" w:color="auto"/>
              <w:left w:val="single" w:sz="6" w:space="0" w:color="auto"/>
              <w:bottom w:val="single" w:sz="6" w:space="0" w:color="auto"/>
              <w:right w:val="single" w:sz="6" w:space="0" w:color="auto"/>
            </w:tcBorders>
            <w:hideMark/>
          </w:tcPr>
          <w:p w14:paraId="7058579C"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Vuxna, barn från 13 år </w:t>
            </w:r>
          </w:p>
        </w:tc>
        <w:tc>
          <w:tcPr>
            <w:tcW w:w="1210" w:type="dxa"/>
            <w:tcBorders>
              <w:top w:val="single" w:sz="6" w:space="0" w:color="auto"/>
              <w:left w:val="single" w:sz="6" w:space="0" w:color="auto"/>
              <w:bottom w:val="single" w:sz="6" w:space="0" w:color="auto"/>
              <w:right w:val="single" w:sz="6" w:space="0" w:color="auto"/>
            </w:tcBorders>
            <w:hideMark/>
          </w:tcPr>
          <w:p w14:paraId="0825E3E7"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75 mg x 1 </w:t>
            </w:r>
          </w:p>
        </w:tc>
        <w:tc>
          <w:tcPr>
            <w:tcW w:w="1205" w:type="dxa"/>
            <w:tcBorders>
              <w:top w:val="single" w:sz="6" w:space="0" w:color="auto"/>
              <w:left w:val="single" w:sz="6" w:space="0" w:color="auto"/>
              <w:bottom w:val="single" w:sz="6" w:space="0" w:color="auto"/>
              <w:right w:val="single" w:sz="6" w:space="0" w:color="auto"/>
            </w:tcBorders>
            <w:hideMark/>
          </w:tcPr>
          <w:p w14:paraId="30A4BB8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10 dagar* </w:t>
            </w:r>
          </w:p>
        </w:tc>
      </w:tr>
      <w:tr w:rsidR="00A31BDC" w:rsidRPr="00A31BDC" w14:paraId="16749EB8" w14:textId="77777777" w:rsidTr="00A31BDC">
        <w:trPr>
          <w:trHeight w:val="300"/>
        </w:trPr>
        <w:tc>
          <w:tcPr>
            <w:tcW w:w="2381" w:type="dxa"/>
            <w:tcBorders>
              <w:top w:val="single" w:sz="6" w:space="0" w:color="auto"/>
              <w:left w:val="single" w:sz="6" w:space="0" w:color="auto"/>
              <w:bottom w:val="single" w:sz="6" w:space="0" w:color="auto"/>
              <w:right w:val="single" w:sz="6" w:space="0" w:color="auto"/>
            </w:tcBorders>
            <w:hideMark/>
          </w:tcPr>
          <w:p w14:paraId="14344FFC"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b/>
                <w:bCs/>
              </w:rPr>
              <w:t>Relenza</w:t>
            </w:r>
            <w:proofErr w:type="spellEnd"/>
            <w:r w:rsidRPr="00A31BDC">
              <w:rPr>
                <w:rFonts w:ascii="Times New Roman" w:hAnsi="Times New Roman"/>
              </w:rPr>
              <w:t> </w:t>
            </w:r>
          </w:p>
          <w:p w14:paraId="35ED2AB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w:t>
            </w:r>
            <w:proofErr w:type="spellStart"/>
            <w:r w:rsidRPr="00A31BDC">
              <w:rPr>
                <w:rFonts w:ascii="Times New Roman" w:hAnsi="Times New Roman"/>
              </w:rPr>
              <w:t>Zanamivir</w:t>
            </w:r>
            <w:proofErr w:type="spellEnd"/>
            <w:r w:rsidRPr="00A31BDC">
              <w:rPr>
                <w:rFonts w:ascii="Times New Roman" w:hAnsi="Times New Roman"/>
              </w:rPr>
              <w:t>) </w:t>
            </w:r>
          </w:p>
        </w:tc>
        <w:tc>
          <w:tcPr>
            <w:tcW w:w="1425" w:type="dxa"/>
            <w:tcBorders>
              <w:top w:val="single" w:sz="6" w:space="0" w:color="auto"/>
              <w:left w:val="single" w:sz="6" w:space="0" w:color="auto"/>
              <w:bottom w:val="single" w:sz="6" w:space="0" w:color="auto"/>
              <w:right w:val="single" w:sz="6" w:space="0" w:color="auto"/>
            </w:tcBorders>
            <w:hideMark/>
          </w:tcPr>
          <w:p w14:paraId="668BD8B0"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Inhalation </w:t>
            </w:r>
          </w:p>
        </w:tc>
        <w:tc>
          <w:tcPr>
            <w:tcW w:w="1717" w:type="dxa"/>
            <w:tcBorders>
              <w:top w:val="single" w:sz="6" w:space="0" w:color="auto"/>
              <w:left w:val="single" w:sz="6" w:space="0" w:color="auto"/>
              <w:bottom w:val="single" w:sz="6" w:space="0" w:color="auto"/>
              <w:right w:val="single" w:sz="6" w:space="0" w:color="auto"/>
            </w:tcBorders>
            <w:hideMark/>
          </w:tcPr>
          <w:p w14:paraId="1E04B29A"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Vuxna, barn från 5 år </w:t>
            </w:r>
          </w:p>
        </w:tc>
        <w:tc>
          <w:tcPr>
            <w:tcW w:w="1210" w:type="dxa"/>
            <w:tcBorders>
              <w:top w:val="single" w:sz="6" w:space="0" w:color="auto"/>
              <w:left w:val="single" w:sz="6" w:space="0" w:color="auto"/>
              <w:bottom w:val="single" w:sz="6" w:space="0" w:color="auto"/>
              <w:right w:val="single" w:sz="6" w:space="0" w:color="auto"/>
            </w:tcBorders>
            <w:hideMark/>
          </w:tcPr>
          <w:p w14:paraId="35448F8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10 mg x 1 </w:t>
            </w:r>
          </w:p>
        </w:tc>
        <w:tc>
          <w:tcPr>
            <w:tcW w:w="1205" w:type="dxa"/>
            <w:tcBorders>
              <w:top w:val="single" w:sz="6" w:space="0" w:color="auto"/>
              <w:left w:val="single" w:sz="6" w:space="0" w:color="auto"/>
              <w:bottom w:val="single" w:sz="6" w:space="0" w:color="auto"/>
              <w:right w:val="single" w:sz="6" w:space="0" w:color="auto"/>
            </w:tcBorders>
            <w:hideMark/>
          </w:tcPr>
          <w:p w14:paraId="224399E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10 dagar* </w:t>
            </w:r>
          </w:p>
        </w:tc>
      </w:tr>
      <w:tr w:rsidR="00A31BDC" w:rsidRPr="00A31BDC" w14:paraId="12E98E36" w14:textId="77777777" w:rsidTr="00A31BDC">
        <w:trPr>
          <w:trHeight w:val="300"/>
        </w:trPr>
        <w:tc>
          <w:tcPr>
            <w:tcW w:w="7938" w:type="dxa"/>
            <w:gridSpan w:val="5"/>
            <w:tcBorders>
              <w:top w:val="single" w:sz="6" w:space="0" w:color="auto"/>
              <w:left w:val="single" w:sz="6" w:space="0" w:color="auto"/>
              <w:bottom w:val="single" w:sz="6" w:space="0" w:color="auto"/>
              <w:right w:val="single" w:sz="6" w:space="0" w:color="auto"/>
            </w:tcBorders>
            <w:hideMark/>
          </w:tcPr>
          <w:p w14:paraId="12F9C43A"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Profylax kan i vissa patientgrupper övervägas för längre tid. </w:t>
            </w:r>
          </w:p>
        </w:tc>
      </w:tr>
    </w:tbl>
    <w:p w14:paraId="25EF5DE4" w14:textId="77777777" w:rsidR="00A31BDC" w:rsidRDefault="00A31BDC" w:rsidP="00A31BDC"/>
    <w:tbl>
      <w:tblPr>
        <w:tblpPr w:leftFromText="141" w:rightFromText="141" w:vertAnchor="text" w:horzAnchor="page" w:tblpX="1531" w:tblpY="823"/>
        <w:tblW w:w="793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5"/>
        <w:gridCol w:w="4993"/>
      </w:tblGrid>
      <w:tr w:rsidR="00A31BDC" w:rsidRPr="00A31BDC" w14:paraId="48719731"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shd w:val="clear" w:color="auto" w:fill="D0CECE"/>
            <w:hideMark/>
          </w:tcPr>
          <w:p w14:paraId="0491B65A"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Kreatininclearence</w:t>
            </w:r>
            <w:proofErr w:type="spellEnd"/>
            <w:r w:rsidRPr="00A31BDC">
              <w:rPr>
                <w:rFonts w:ascii="Times New Roman" w:hAnsi="Times New Roman"/>
              </w:rPr>
              <w:t xml:space="preserve"> (ml/min) </w:t>
            </w:r>
          </w:p>
        </w:tc>
        <w:tc>
          <w:tcPr>
            <w:tcW w:w="4993" w:type="dxa"/>
            <w:tcBorders>
              <w:top w:val="single" w:sz="6" w:space="0" w:color="auto"/>
              <w:left w:val="single" w:sz="6" w:space="0" w:color="auto"/>
              <w:bottom w:val="single" w:sz="6" w:space="0" w:color="auto"/>
              <w:right w:val="single" w:sz="6" w:space="0" w:color="auto"/>
            </w:tcBorders>
            <w:shd w:val="clear" w:color="auto" w:fill="D0CECE"/>
            <w:hideMark/>
          </w:tcPr>
          <w:p w14:paraId="650D4088"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Rekommenderad dos </w:t>
            </w:r>
          </w:p>
        </w:tc>
      </w:tr>
      <w:tr w:rsidR="00A31BDC" w:rsidRPr="00A31BDC" w14:paraId="3FCBB776"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48C2215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&gt;60 </w:t>
            </w:r>
          </w:p>
        </w:tc>
        <w:tc>
          <w:tcPr>
            <w:tcW w:w="4993" w:type="dxa"/>
            <w:tcBorders>
              <w:top w:val="single" w:sz="6" w:space="0" w:color="auto"/>
              <w:left w:val="single" w:sz="6" w:space="0" w:color="auto"/>
              <w:bottom w:val="single" w:sz="6" w:space="0" w:color="auto"/>
              <w:right w:val="single" w:sz="6" w:space="0" w:color="auto"/>
            </w:tcBorders>
            <w:hideMark/>
          </w:tcPr>
          <w:p w14:paraId="5A851D8E"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75 mg x 1 </w:t>
            </w:r>
          </w:p>
        </w:tc>
      </w:tr>
      <w:tr w:rsidR="00A31BDC" w:rsidRPr="00A31BDC" w14:paraId="04023B04"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054A12C5"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&gt;30 - 60 </w:t>
            </w:r>
          </w:p>
        </w:tc>
        <w:tc>
          <w:tcPr>
            <w:tcW w:w="4993" w:type="dxa"/>
            <w:tcBorders>
              <w:top w:val="single" w:sz="6" w:space="0" w:color="auto"/>
              <w:left w:val="single" w:sz="6" w:space="0" w:color="auto"/>
              <w:bottom w:val="single" w:sz="6" w:space="0" w:color="auto"/>
              <w:right w:val="single" w:sz="6" w:space="0" w:color="auto"/>
            </w:tcBorders>
            <w:hideMark/>
          </w:tcPr>
          <w:p w14:paraId="05BECE6F"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x 1 </w:t>
            </w:r>
          </w:p>
        </w:tc>
      </w:tr>
      <w:tr w:rsidR="00A31BDC" w:rsidRPr="00A31BDC" w14:paraId="6FEAD7C3"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649EAEE4"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lastRenderedPageBreak/>
              <w:t>&gt;10 - 30 </w:t>
            </w:r>
          </w:p>
        </w:tc>
        <w:tc>
          <w:tcPr>
            <w:tcW w:w="4993" w:type="dxa"/>
            <w:tcBorders>
              <w:top w:val="single" w:sz="6" w:space="0" w:color="auto"/>
              <w:left w:val="single" w:sz="6" w:space="0" w:color="auto"/>
              <w:bottom w:val="single" w:sz="6" w:space="0" w:color="auto"/>
              <w:right w:val="single" w:sz="6" w:space="0" w:color="auto"/>
            </w:tcBorders>
            <w:hideMark/>
          </w:tcPr>
          <w:p w14:paraId="36A841A3"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varannan dag </w:t>
            </w:r>
          </w:p>
        </w:tc>
      </w:tr>
      <w:tr w:rsidR="00A31BDC" w:rsidRPr="00A31BDC" w14:paraId="0A9AFE5D"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1F6453F8"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10 </w:t>
            </w:r>
          </w:p>
        </w:tc>
        <w:tc>
          <w:tcPr>
            <w:tcW w:w="4993" w:type="dxa"/>
            <w:tcBorders>
              <w:top w:val="single" w:sz="6" w:space="0" w:color="auto"/>
              <w:left w:val="single" w:sz="6" w:space="0" w:color="auto"/>
              <w:bottom w:val="single" w:sz="6" w:space="0" w:color="auto"/>
              <w:right w:val="single" w:sz="6" w:space="0" w:color="auto"/>
            </w:tcBorders>
            <w:hideMark/>
          </w:tcPr>
          <w:p w14:paraId="66F61BF2"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Rekommenderas ej (data saknas) </w:t>
            </w:r>
          </w:p>
        </w:tc>
      </w:tr>
      <w:tr w:rsidR="00A31BDC" w:rsidRPr="00A31BDC" w14:paraId="4A4B4305"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771CFB64"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Hemodialys</w:t>
            </w:r>
            <w:proofErr w:type="spellEnd"/>
            <w:r w:rsidRPr="00A31BDC">
              <w:rPr>
                <w:rFonts w:ascii="Times New Roman" w:hAnsi="Times New Roman"/>
              </w:rPr>
              <w:t> </w:t>
            </w:r>
          </w:p>
        </w:tc>
        <w:tc>
          <w:tcPr>
            <w:tcW w:w="4993" w:type="dxa"/>
            <w:tcBorders>
              <w:top w:val="single" w:sz="6" w:space="0" w:color="auto"/>
              <w:left w:val="single" w:sz="6" w:space="0" w:color="auto"/>
              <w:bottom w:val="single" w:sz="6" w:space="0" w:color="auto"/>
              <w:right w:val="single" w:sz="6" w:space="0" w:color="auto"/>
            </w:tcBorders>
            <w:hideMark/>
          </w:tcPr>
          <w:p w14:paraId="2DE521B7"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 xml:space="preserve">30 mg efter </w:t>
            </w:r>
            <w:r w:rsidRPr="00A31BDC">
              <w:rPr>
                <w:rFonts w:ascii="Times New Roman" w:hAnsi="Times New Roman"/>
                <w:b/>
                <w:bCs/>
              </w:rPr>
              <w:t>varannan</w:t>
            </w:r>
            <w:r w:rsidRPr="00A31BDC">
              <w:rPr>
                <w:rFonts w:ascii="Times New Roman" w:hAnsi="Times New Roman"/>
              </w:rPr>
              <w:t xml:space="preserve"> </w:t>
            </w:r>
            <w:proofErr w:type="spellStart"/>
            <w:r w:rsidRPr="00A31BDC">
              <w:rPr>
                <w:rFonts w:ascii="Times New Roman" w:hAnsi="Times New Roman"/>
              </w:rPr>
              <w:t>hemodialysbehandling</w:t>
            </w:r>
            <w:proofErr w:type="spellEnd"/>
            <w:r w:rsidRPr="00A31BDC">
              <w:rPr>
                <w:rFonts w:ascii="Times New Roman" w:hAnsi="Times New Roman"/>
              </w:rPr>
              <w:t> </w:t>
            </w:r>
          </w:p>
        </w:tc>
      </w:tr>
      <w:tr w:rsidR="00A31BDC" w:rsidRPr="00A31BDC" w14:paraId="5DA25B64" w14:textId="77777777" w:rsidTr="00A31BDC">
        <w:trPr>
          <w:trHeight w:val="300"/>
        </w:trPr>
        <w:tc>
          <w:tcPr>
            <w:tcW w:w="2945" w:type="dxa"/>
            <w:tcBorders>
              <w:top w:val="single" w:sz="6" w:space="0" w:color="auto"/>
              <w:left w:val="single" w:sz="6" w:space="0" w:color="auto"/>
              <w:bottom w:val="single" w:sz="6" w:space="0" w:color="auto"/>
              <w:right w:val="single" w:sz="6" w:space="0" w:color="auto"/>
            </w:tcBorders>
            <w:hideMark/>
          </w:tcPr>
          <w:p w14:paraId="4456F2FA" w14:textId="77777777" w:rsidR="00A31BDC" w:rsidRPr="00A31BDC" w:rsidRDefault="00A31BDC" w:rsidP="00A31BDC">
            <w:pPr>
              <w:spacing w:after="0" w:line="240" w:lineRule="auto"/>
              <w:ind w:left="0" w:right="0"/>
              <w:textAlignment w:val="baseline"/>
              <w:rPr>
                <w:rFonts w:ascii="Segoe UI" w:hAnsi="Segoe UI" w:cs="Segoe UI"/>
                <w:sz w:val="18"/>
                <w:szCs w:val="18"/>
              </w:rPr>
            </w:pPr>
            <w:proofErr w:type="spellStart"/>
            <w:r w:rsidRPr="00A31BDC">
              <w:rPr>
                <w:rFonts w:ascii="Times New Roman" w:hAnsi="Times New Roman"/>
              </w:rPr>
              <w:t>Peritonealdialys</w:t>
            </w:r>
            <w:proofErr w:type="spellEnd"/>
            <w:r w:rsidRPr="00A31BDC">
              <w:rPr>
                <w:rFonts w:ascii="Times New Roman" w:hAnsi="Times New Roman"/>
              </w:rPr>
              <w:t>* </w:t>
            </w:r>
          </w:p>
        </w:tc>
        <w:tc>
          <w:tcPr>
            <w:tcW w:w="4993" w:type="dxa"/>
            <w:tcBorders>
              <w:top w:val="single" w:sz="6" w:space="0" w:color="auto"/>
              <w:left w:val="single" w:sz="6" w:space="0" w:color="auto"/>
              <w:bottom w:val="single" w:sz="6" w:space="0" w:color="auto"/>
              <w:right w:val="single" w:sz="6" w:space="0" w:color="auto"/>
            </w:tcBorders>
            <w:hideMark/>
          </w:tcPr>
          <w:p w14:paraId="56B44AB1"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30 mg som enkeldos (en gång per vecka vid längre tids profylax) </w:t>
            </w:r>
          </w:p>
        </w:tc>
      </w:tr>
      <w:tr w:rsidR="00A31BDC" w:rsidRPr="00A31BDC" w14:paraId="5C9C744B" w14:textId="77777777" w:rsidTr="00A31BDC">
        <w:trPr>
          <w:trHeight w:val="300"/>
        </w:trPr>
        <w:tc>
          <w:tcPr>
            <w:tcW w:w="7938" w:type="dxa"/>
            <w:gridSpan w:val="2"/>
            <w:tcBorders>
              <w:top w:val="single" w:sz="6" w:space="0" w:color="auto"/>
              <w:left w:val="single" w:sz="6" w:space="0" w:color="auto"/>
              <w:bottom w:val="single" w:sz="6" w:space="0" w:color="auto"/>
              <w:right w:val="single" w:sz="6" w:space="0" w:color="auto"/>
            </w:tcBorders>
            <w:hideMark/>
          </w:tcPr>
          <w:p w14:paraId="3898E52B" w14:textId="77777777" w:rsidR="00A31BDC" w:rsidRPr="00A31BDC" w:rsidRDefault="00A31BDC" w:rsidP="00A31BDC">
            <w:pPr>
              <w:spacing w:after="0" w:line="240" w:lineRule="auto"/>
              <w:ind w:left="0" w:right="0"/>
              <w:textAlignment w:val="baseline"/>
              <w:rPr>
                <w:rFonts w:ascii="Segoe UI" w:hAnsi="Segoe UI" w:cs="Segoe UI"/>
                <w:sz w:val="18"/>
                <w:szCs w:val="18"/>
              </w:rPr>
            </w:pPr>
            <w:r w:rsidRPr="00A31BDC">
              <w:rPr>
                <w:rFonts w:ascii="Times New Roman" w:hAnsi="Times New Roman"/>
              </w:rPr>
              <w:t>*</w:t>
            </w:r>
            <w:r w:rsidRPr="00A31BDC">
              <w:rPr>
                <w:rFonts w:ascii="Times New Roman" w:hAnsi="Times New Roman"/>
                <w:sz w:val="20"/>
                <w:szCs w:val="20"/>
              </w:rPr>
              <w:t xml:space="preserve">Data inhämtade från studier hos patienter med kontinuerlig ambulatorisk </w:t>
            </w:r>
            <w:proofErr w:type="spellStart"/>
            <w:r w:rsidRPr="00A31BDC">
              <w:rPr>
                <w:rFonts w:ascii="Times New Roman" w:hAnsi="Times New Roman"/>
                <w:sz w:val="20"/>
                <w:szCs w:val="20"/>
              </w:rPr>
              <w:t>peritonealdialys</w:t>
            </w:r>
            <w:proofErr w:type="spellEnd"/>
            <w:r w:rsidRPr="00A31BDC">
              <w:rPr>
                <w:rFonts w:ascii="Times New Roman" w:hAnsi="Times New Roman"/>
                <w:sz w:val="20"/>
                <w:szCs w:val="20"/>
              </w:rPr>
              <w:t xml:space="preserve"> (CAPD) visar att </w:t>
            </w:r>
            <w:proofErr w:type="spellStart"/>
            <w:r w:rsidRPr="00A31BDC">
              <w:rPr>
                <w:rFonts w:ascii="Times New Roman" w:hAnsi="Times New Roman"/>
                <w:sz w:val="20"/>
                <w:szCs w:val="20"/>
              </w:rPr>
              <w:t>clearance</w:t>
            </w:r>
            <w:proofErr w:type="spellEnd"/>
            <w:r w:rsidRPr="00A31BDC">
              <w:rPr>
                <w:rFonts w:ascii="Times New Roman" w:hAnsi="Times New Roman"/>
                <w:sz w:val="20"/>
                <w:szCs w:val="20"/>
              </w:rPr>
              <w:t xml:space="preserve"> av </w:t>
            </w:r>
            <w:proofErr w:type="spellStart"/>
            <w:r w:rsidRPr="00A31BDC">
              <w:rPr>
                <w:rFonts w:ascii="Times New Roman" w:hAnsi="Times New Roman"/>
                <w:sz w:val="20"/>
                <w:szCs w:val="20"/>
              </w:rPr>
              <w:t>oseltamivirkarboxylat</w:t>
            </w:r>
            <w:proofErr w:type="spellEnd"/>
            <w:r w:rsidRPr="00A31BDC">
              <w:rPr>
                <w:rFonts w:ascii="Times New Roman" w:hAnsi="Times New Roman"/>
                <w:sz w:val="20"/>
                <w:szCs w:val="20"/>
              </w:rPr>
              <w:t xml:space="preserve"> förväntas bli högre när automatiserad </w:t>
            </w:r>
            <w:proofErr w:type="spellStart"/>
            <w:r w:rsidRPr="00A31BDC">
              <w:rPr>
                <w:rFonts w:ascii="Times New Roman" w:hAnsi="Times New Roman"/>
                <w:sz w:val="20"/>
                <w:szCs w:val="20"/>
              </w:rPr>
              <w:t>peritonealdialys</w:t>
            </w:r>
            <w:proofErr w:type="spellEnd"/>
            <w:r w:rsidRPr="00A31BDC">
              <w:rPr>
                <w:rFonts w:ascii="Times New Roman" w:hAnsi="Times New Roman"/>
                <w:sz w:val="20"/>
                <w:szCs w:val="20"/>
              </w:rPr>
              <w:t xml:space="preserve"> (APD) används. Behandlingssätt kan bytas från APD till CAPD om en </w:t>
            </w:r>
            <w:proofErr w:type="spellStart"/>
            <w:r w:rsidRPr="00A31BDC">
              <w:rPr>
                <w:rFonts w:ascii="Times New Roman" w:hAnsi="Times New Roman"/>
                <w:sz w:val="20"/>
                <w:szCs w:val="20"/>
              </w:rPr>
              <w:t>nefrolog</w:t>
            </w:r>
            <w:proofErr w:type="spellEnd"/>
            <w:r w:rsidRPr="00A31BDC">
              <w:rPr>
                <w:rFonts w:ascii="Times New Roman" w:hAnsi="Times New Roman"/>
                <w:sz w:val="20"/>
                <w:szCs w:val="20"/>
              </w:rPr>
              <w:t xml:space="preserve"> bedömer det som nödvändigt. </w:t>
            </w:r>
          </w:p>
        </w:tc>
      </w:tr>
    </w:tbl>
    <w:p w14:paraId="5760C254" w14:textId="64F0C2AC" w:rsidR="00A31BDC" w:rsidRDefault="00A31BDC" w:rsidP="00A31BDC">
      <w:r w:rsidRPr="00A31BDC">
        <w:t xml:space="preserve">Dosering av </w:t>
      </w:r>
      <w:proofErr w:type="spellStart"/>
      <w:r w:rsidRPr="00A31BDC">
        <w:rPr>
          <w:b/>
          <w:bCs/>
        </w:rPr>
        <w:t>oseltamivir</w:t>
      </w:r>
      <w:proofErr w:type="spellEnd"/>
      <w:r w:rsidRPr="00A31BDC">
        <w:t xml:space="preserve"> (</w:t>
      </w:r>
      <w:proofErr w:type="spellStart"/>
      <w:r w:rsidRPr="00A31BDC">
        <w:t>Tamiflu</w:t>
      </w:r>
      <w:proofErr w:type="spellEnd"/>
      <w:r w:rsidRPr="00A31BDC">
        <w:t>/</w:t>
      </w:r>
      <w:proofErr w:type="spellStart"/>
      <w:r w:rsidRPr="00A31BDC">
        <w:t>Ebilfumin</w:t>
      </w:r>
      <w:proofErr w:type="spellEnd"/>
      <w:r w:rsidRPr="00A31BDC">
        <w:t>) vid profylax och nedsatt njurfunktion och dialys (FASS)</w:t>
      </w:r>
    </w:p>
    <w:p w14:paraId="0543D30A" w14:textId="77777777" w:rsidR="00A31BDC" w:rsidRDefault="00A31BDC" w:rsidP="00A31BDC"/>
    <w:p w14:paraId="1E8A7391" w14:textId="77777777" w:rsidR="00A31BDC" w:rsidRPr="00A31BDC" w:rsidRDefault="00A31BDC" w:rsidP="00A31BDC">
      <w:pPr>
        <w:pStyle w:val="Rubrik3"/>
      </w:pPr>
      <w:r w:rsidRPr="00A31BDC">
        <w:t>Komplikationer </w:t>
      </w:r>
    </w:p>
    <w:p w14:paraId="408054A8" w14:textId="77777777" w:rsidR="00A31BDC" w:rsidRPr="00A31BDC" w:rsidRDefault="00A31BDC" w:rsidP="00A31BDC">
      <w:r w:rsidRPr="00A31BDC">
        <w:t>Handläggning av komplikationer efter råd och riktlinjer för de tillstånden. </w:t>
      </w:r>
    </w:p>
    <w:p w14:paraId="1B77A4D0" w14:textId="77777777" w:rsidR="00A31BDC" w:rsidRPr="00A31BDC" w:rsidRDefault="00A31BDC" w:rsidP="00A31BDC">
      <w:pPr>
        <w:pStyle w:val="Rubrik3"/>
      </w:pPr>
      <w:r w:rsidRPr="00A31BDC">
        <w:t>Referens </w:t>
      </w:r>
    </w:p>
    <w:p w14:paraId="57FA846C" w14:textId="77777777" w:rsidR="00A31BDC" w:rsidRPr="00A31BDC" w:rsidRDefault="00A31BDC" w:rsidP="00A31BDC">
      <w:hyperlink r:id="rId7" w:tgtFrame="_blank" w:history="1">
        <w:r w:rsidRPr="00A31BDC">
          <w:rPr>
            <w:rStyle w:val="Hyperlnk"/>
          </w:rPr>
          <w:t>Behandling och profylax vid influensa</w:t>
        </w:r>
      </w:hyperlink>
      <w:r w:rsidRPr="00A31BDC">
        <w:t>, Behandlingsrekommendation juni 2022, Läkemedelsverket </w:t>
      </w:r>
      <w:bookmarkEnd w:id="8"/>
      <w:bookmarkEnd w:id="9"/>
    </w:p>
    <w:sectPr w:rsidR="00A31BDC" w:rsidRPr="00A31BD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81CAB7" w14:textId="77777777" w:rsidR="00D7421C" w:rsidRDefault="00D7421C">
      <w:r>
        <w:separator/>
      </w:r>
    </w:p>
  </w:endnote>
  <w:endnote w:type="continuationSeparator" w:id="0">
    <w:p w14:paraId="54F08102" w14:textId="77777777" w:rsidR="00D7421C" w:rsidRDefault="00D7421C">
      <w:r>
        <w:continuationSeparator/>
      </w:r>
    </w:p>
  </w:endnote>
  <w:endnote w:type="continuationNotice" w:id="1">
    <w:p w14:paraId="61CAC168" w14:textId="77777777" w:rsidR="00D7421C" w:rsidRDefault="00D742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F6B8C0" w14:textId="77777777" w:rsidR="00D7421C" w:rsidRDefault="00D7421C"/>
  </w:footnote>
  <w:footnote w:type="continuationSeparator" w:id="0">
    <w:p w14:paraId="6F3698D5" w14:textId="77777777" w:rsidR="00D7421C" w:rsidRDefault="00D7421C">
      <w:r>
        <w:continuationSeparator/>
      </w:r>
    </w:p>
  </w:footnote>
  <w:footnote w:type="continuationNotice" w:id="1">
    <w:p w14:paraId="2C46AA12" w14:textId="77777777" w:rsidR="00D7421C" w:rsidRDefault="00D742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1D5142"/>
    <w:multiLevelType w:val="multilevel"/>
    <w:tmpl w:val="213AF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8418A0"/>
    <w:multiLevelType w:val="multilevel"/>
    <w:tmpl w:val="BC1281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4920A9"/>
    <w:multiLevelType w:val="multilevel"/>
    <w:tmpl w:val="CDA843C0"/>
    <w:lvl w:ilvl="0">
      <w:start w:val="1"/>
      <w:numFmt w:val="decimal"/>
      <w:lvlText w:val="%1."/>
      <w:lvlJc w:val="left"/>
      <w:pPr>
        <w:tabs>
          <w:tab w:val="num" w:pos="720"/>
        </w:tabs>
        <w:ind w:left="720" w:hanging="360"/>
      </w:pPr>
      <w:rPr>
        <w:rFonts w:ascii="Georgia" w:eastAsia="Times New Roman" w:hAnsi="Georgia"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D17206C"/>
    <w:multiLevelType w:val="multilevel"/>
    <w:tmpl w:val="E8662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04649D3"/>
    <w:multiLevelType w:val="multilevel"/>
    <w:tmpl w:val="D2AA7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A143E6A"/>
    <w:multiLevelType w:val="multilevel"/>
    <w:tmpl w:val="3A7AB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EC25948"/>
    <w:multiLevelType w:val="multilevel"/>
    <w:tmpl w:val="F0D252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357D69"/>
    <w:multiLevelType w:val="multilevel"/>
    <w:tmpl w:val="ECC61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2"/>
  </w:num>
  <w:num w:numId="6" w16cid:durableId="444931515">
    <w:abstractNumId w:val="3"/>
  </w:num>
  <w:num w:numId="7" w16cid:durableId="739910959">
    <w:abstractNumId w:val="14"/>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8"/>
  </w:num>
  <w:num w:numId="14" w16cid:durableId="36130748">
    <w:abstractNumId w:val="10"/>
  </w:num>
  <w:num w:numId="15" w16cid:durableId="560679449">
    <w:abstractNumId w:val="8"/>
  </w:num>
  <w:num w:numId="16" w16cid:durableId="1420566503">
    <w:abstractNumId w:val="17"/>
  </w:num>
  <w:num w:numId="17" w16cid:durableId="256527698">
    <w:abstractNumId w:val="6"/>
  </w:num>
  <w:num w:numId="18" w16cid:durableId="1090539201">
    <w:abstractNumId w:val="13"/>
  </w:num>
  <w:num w:numId="19" w16cid:durableId="1846439597">
    <w:abstractNumId w:val="23"/>
  </w:num>
  <w:num w:numId="20" w16cid:durableId="1572885738">
    <w:abstractNumId w:val="24"/>
  </w:num>
  <w:num w:numId="21" w16cid:durableId="657928117">
    <w:abstractNumId w:val="15"/>
  </w:num>
  <w:num w:numId="22" w16cid:durableId="453136456">
    <w:abstractNumId w:val="16"/>
  </w:num>
  <w:num w:numId="23" w16cid:durableId="733239310">
    <w:abstractNumId w:val="21"/>
  </w:num>
  <w:num w:numId="24" w16cid:durableId="1436025283">
    <w:abstractNumId w:val="20"/>
  </w:num>
  <w:num w:numId="25" w16cid:durableId="145974456">
    <w:abstractNumId w:val="2"/>
  </w:num>
  <w:num w:numId="26" w16cid:durableId="508909644">
    <w:abstractNumId w:val="12"/>
  </w:num>
  <w:num w:numId="27" w16cid:durableId="7228707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477A"/>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6DE4"/>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1BDC"/>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78F0"/>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C70"/>
    <w:rsid w:val="00CE4B73"/>
    <w:rsid w:val="00CF70BB"/>
    <w:rsid w:val="00D00BD7"/>
    <w:rsid w:val="00D074DB"/>
    <w:rsid w:val="00D139CF"/>
    <w:rsid w:val="00D20779"/>
    <w:rsid w:val="00D21B19"/>
    <w:rsid w:val="00D37E7F"/>
    <w:rsid w:val="00D47AD7"/>
    <w:rsid w:val="00D51529"/>
    <w:rsid w:val="00D62468"/>
    <w:rsid w:val="00D67C88"/>
    <w:rsid w:val="00D7421C"/>
    <w:rsid w:val="00D81022"/>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E94"/>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D7715"/>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A31B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20668">
      <w:bodyDiv w:val="1"/>
      <w:marLeft w:val="0"/>
      <w:marRight w:val="0"/>
      <w:marTop w:val="0"/>
      <w:marBottom w:val="0"/>
      <w:divBdr>
        <w:top w:val="none" w:sz="0" w:space="0" w:color="auto"/>
        <w:left w:val="none" w:sz="0" w:space="0" w:color="auto"/>
        <w:bottom w:val="none" w:sz="0" w:space="0" w:color="auto"/>
        <w:right w:val="none" w:sz="0" w:space="0" w:color="auto"/>
      </w:divBdr>
      <w:divsChild>
        <w:div w:id="2098819720">
          <w:marLeft w:val="0"/>
          <w:marRight w:val="0"/>
          <w:marTop w:val="0"/>
          <w:marBottom w:val="0"/>
          <w:divBdr>
            <w:top w:val="none" w:sz="0" w:space="0" w:color="auto"/>
            <w:left w:val="none" w:sz="0" w:space="0" w:color="auto"/>
            <w:bottom w:val="none" w:sz="0" w:space="0" w:color="auto"/>
            <w:right w:val="none" w:sz="0" w:space="0" w:color="auto"/>
          </w:divBdr>
          <w:divsChild>
            <w:div w:id="2036299060">
              <w:marLeft w:val="0"/>
              <w:marRight w:val="0"/>
              <w:marTop w:val="0"/>
              <w:marBottom w:val="0"/>
              <w:divBdr>
                <w:top w:val="none" w:sz="0" w:space="0" w:color="auto"/>
                <w:left w:val="none" w:sz="0" w:space="0" w:color="auto"/>
                <w:bottom w:val="none" w:sz="0" w:space="0" w:color="auto"/>
                <w:right w:val="none" w:sz="0" w:space="0" w:color="auto"/>
              </w:divBdr>
            </w:div>
          </w:divsChild>
        </w:div>
        <w:div w:id="1268345566">
          <w:marLeft w:val="0"/>
          <w:marRight w:val="0"/>
          <w:marTop w:val="0"/>
          <w:marBottom w:val="0"/>
          <w:divBdr>
            <w:top w:val="none" w:sz="0" w:space="0" w:color="auto"/>
            <w:left w:val="none" w:sz="0" w:space="0" w:color="auto"/>
            <w:bottom w:val="none" w:sz="0" w:space="0" w:color="auto"/>
            <w:right w:val="none" w:sz="0" w:space="0" w:color="auto"/>
          </w:divBdr>
          <w:divsChild>
            <w:div w:id="2127656867">
              <w:marLeft w:val="0"/>
              <w:marRight w:val="0"/>
              <w:marTop w:val="0"/>
              <w:marBottom w:val="0"/>
              <w:divBdr>
                <w:top w:val="none" w:sz="0" w:space="0" w:color="auto"/>
                <w:left w:val="none" w:sz="0" w:space="0" w:color="auto"/>
                <w:bottom w:val="none" w:sz="0" w:space="0" w:color="auto"/>
                <w:right w:val="none" w:sz="0" w:space="0" w:color="auto"/>
              </w:divBdr>
            </w:div>
          </w:divsChild>
        </w:div>
        <w:div w:id="2098817794">
          <w:marLeft w:val="0"/>
          <w:marRight w:val="0"/>
          <w:marTop w:val="0"/>
          <w:marBottom w:val="0"/>
          <w:divBdr>
            <w:top w:val="none" w:sz="0" w:space="0" w:color="auto"/>
            <w:left w:val="none" w:sz="0" w:space="0" w:color="auto"/>
            <w:bottom w:val="none" w:sz="0" w:space="0" w:color="auto"/>
            <w:right w:val="none" w:sz="0" w:space="0" w:color="auto"/>
          </w:divBdr>
          <w:divsChild>
            <w:div w:id="1947888080">
              <w:marLeft w:val="0"/>
              <w:marRight w:val="0"/>
              <w:marTop w:val="0"/>
              <w:marBottom w:val="0"/>
              <w:divBdr>
                <w:top w:val="none" w:sz="0" w:space="0" w:color="auto"/>
                <w:left w:val="none" w:sz="0" w:space="0" w:color="auto"/>
                <w:bottom w:val="none" w:sz="0" w:space="0" w:color="auto"/>
                <w:right w:val="none" w:sz="0" w:space="0" w:color="auto"/>
              </w:divBdr>
            </w:div>
          </w:divsChild>
        </w:div>
        <w:div w:id="616791704">
          <w:marLeft w:val="0"/>
          <w:marRight w:val="0"/>
          <w:marTop w:val="0"/>
          <w:marBottom w:val="0"/>
          <w:divBdr>
            <w:top w:val="none" w:sz="0" w:space="0" w:color="auto"/>
            <w:left w:val="none" w:sz="0" w:space="0" w:color="auto"/>
            <w:bottom w:val="none" w:sz="0" w:space="0" w:color="auto"/>
            <w:right w:val="none" w:sz="0" w:space="0" w:color="auto"/>
          </w:divBdr>
          <w:divsChild>
            <w:div w:id="1678924187">
              <w:marLeft w:val="0"/>
              <w:marRight w:val="0"/>
              <w:marTop w:val="0"/>
              <w:marBottom w:val="0"/>
              <w:divBdr>
                <w:top w:val="none" w:sz="0" w:space="0" w:color="auto"/>
                <w:left w:val="none" w:sz="0" w:space="0" w:color="auto"/>
                <w:bottom w:val="none" w:sz="0" w:space="0" w:color="auto"/>
                <w:right w:val="none" w:sz="0" w:space="0" w:color="auto"/>
              </w:divBdr>
            </w:div>
          </w:divsChild>
        </w:div>
        <w:div w:id="1451047666">
          <w:marLeft w:val="0"/>
          <w:marRight w:val="0"/>
          <w:marTop w:val="0"/>
          <w:marBottom w:val="0"/>
          <w:divBdr>
            <w:top w:val="none" w:sz="0" w:space="0" w:color="auto"/>
            <w:left w:val="none" w:sz="0" w:space="0" w:color="auto"/>
            <w:bottom w:val="none" w:sz="0" w:space="0" w:color="auto"/>
            <w:right w:val="none" w:sz="0" w:space="0" w:color="auto"/>
          </w:divBdr>
          <w:divsChild>
            <w:div w:id="719137720">
              <w:marLeft w:val="0"/>
              <w:marRight w:val="0"/>
              <w:marTop w:val="0"/>
              <w:marBottom w:val="0"/>
              <w:divBdr>
                <w:top w:val="none" w:sz="0" w:space="0" w:color="auto"/>
                <w:left w:val="none" w:sz="0" w:space="0" w:color="auto"/>
                <w:bottom w:val="none" w:sz="0" w:space="0" w:color="auto"/>
                <w:right w:val="none" w:sz="0" w:space="0" w:color="auto"/>
              </w:divBdr>
            </w:div>
          </w:divsChild>
        </w:div>
        <w:div w:id="1034237040">
          <w:marLeft w:val="0"/>
          <w:marRight w:val="0"/>
          <w:marTop w:val="0"/>
          <w:marBottom w:val="0"/>
          <w:divBdr>
            <w:top w:val="none" w:sz="0" w:space="0" w:color="auto"/>
            <w:left w:val="none" w:sz="0" w:space="0" w:color="auto"/>
            <w:bottom w:val="none" w:sz="0" w:space="0" w:color="auto"/>
            <w:right w:val="none" w:sz="0" w:space="0" w:color="auto"/>
          </w:divBdr>
          <w:divsChild>
            <w:div w:id="1548948823">
              <w:marLeft w:val="0"/>
              <w:marRight w:val="0"/>
              <w:marTop w:val="0"/>
              <w:marBottom w:val="0"/>
              <w:divBdr>
                <w:top w:val="none" w:sz="0" w:space="0" w:color="auto"/>
                <w:left w:val="none" w:sz="0" w:space="0" w:color="auto"/>
                <w:bottom w:val="none" w:sz="0" w:space="0" w:color="auto"/>
                <w:right w:val="none" w:sz="0" w:space="0" w:color="auto"/>
              </w:divBdr>
            </w:div>
          </w:divsChild>
        </w:div>
        <w:div w:id="184633731">
          <w:marLeft w:val="0"/>
          <w:marRight w:val="0"/>
          <w:marTop w:val="0"/>
          <w:marBottom w:val="0"/>
          <w:divBdr>
            <w:top w:val="none" w:sz="0" w:space="0" w:color="auto"/>
            <w:left w:val="none" w:sz="0" w:space="0" w:color="auto"/>
            <w:bottom w:val="none" w:sz="0" w:space="0" w:color="auto"/>
            <w:right w:val="none" w:sz="0" w:space="0" w:color="auto"/>
          </w:divBdr>
          <w:divsChild>
            <w:div w:id="1399596939">
              <w:marLeft w:val="0"/>
              <w:marRight w:val="0"/>
              <w:marTop w:val="0"/>
              <w:marBottom w:val="0"/>
              <w:divBdr>
                <w:top w:val="none" w:sz="0" w:space="0" w:color="auto"/>
                <w:left w:val="none" w:sz="0" w:space="0" w:color="auto"/>
                <w:bottom w:val="none" w:sz="0" w:space="0" w:color="auto"/>
                <w:right w:val="none" w:sz="0" w:space="0" w:color="auto"/>
              </w:divBdr>
            </w:div>
          </w:divsChild>
        </w:div>
        <w:div w:id="1225330877">
          <w:marLeft w:val="0"/>
          <w:marRight w:val="0"/>
          <w:marTop w:val="0"/>
          <w:marBottom w:val="0"/>
          <w:divBdr>
            <w:top w:val="none" w:sz="0" w:space="0" w:color="auto"/>
            <w:left w:val="none" w:sz="0" w:space="0" w:color="auto"/>
            <w:bottom w:val="none" w:sz="0" w:space="0" w:color="auto"/>
            <w:right w:val="none" w:sz="0" w:space="0" w:color="auto"/>
          </w:divBdr>
          <w:divsChild>
            <w:div w:id="1464082966">
              <w:marLeft w:val="0"/>
              <w:marRight w:val="0"/>
              <w:marTop w:val="0"/>
              <w:marBottom w:val="0"/>
              <w:divBdr>
                <w:top w:val="none" w:sz="0" w:space="0" w:color="auto"/>
                <w:left w:val="none" w:sz="0" w:space="0" w:color="auto"/>
                <w:bottom w:val="none" w:sz="0" w:space="0" w:color="auto"/>
                <w:right w:val="none" w:sz="0" w:space="0" w:color="auto"/>
              </w:divBdr>
            </w:div>
          </w:divsChild>
        </w:div>
        <w:div w:id="1280647119">
          <w:marLeft w:val="0"/>
          <w:marRight w:val="0"/>
          <w:marTop w:val="0"/>
          <w:marBottom w:val="0"/>
          <w:divBdr>
            <w:top w:val="none" w:sz="0" w:space="0" w:color="auto"/>
            <w:left w:val="none" w:sz="0" w:space="0" w:color="auto"/>
            <w:bottom w:val="none" w:sz="0" w:space="0" w:color="auto"/>
            <w:right w:val="none" w:sz="0" w:space="0" w:color="auto"/>
          </w:divBdr>
          <w:divsChild>
            <w:div w:id="583492467">
              <w:marLeft w:val="0"/>
              <w:marRight w:val="0"/>
              <w:marTop w:val="0"/>
              <w:marBottom w:val="0"/>
              <w:divBdr>
                <w:top w:val="none" w:sz="0" w:space="0" w:color="auto"/>
                <w:left w:val="none" w:sz="0" w:space="0" w:color="auto"/>
                <w:bottom w:val="none" w:sz="0" w:space="0" w:color="auto"/>
                <w:right w:val="none" w:sz="0" w:space="0" w:color="auto"/>
              </w:divBdr>
            </w:div>
          </w:divsChild>
        </w:div>
        <w:div w:id="963315585">
          <w:marLeft w:val="0"/>
          <w:marRight w:val="0"/>
          <w:marTop w:val="0"/>
          <w:marBottom w:val="0"/>
          <w:divBdr>
            <w:top w:val="none" w:sz="0" w:space="0" w:color="auto"/>
            <w:left w:val="none" w:sz="0" w:space="0" w:color="auto"/>
            <w:bottom w:val="none" w:sz="0" w:space="0" w:color="auto"/>
            <w:right w:val="none" w:sz="0" w:space="0" w:color="auto"/>
          </w:divBdr>
          <w:divsChild>
            <w:div w:id="1227455448">
              <w:marLeft w:val="0"/>
              <w:marRight w:val="0"/>
              <w:marTop w:val="0"/>
              <w:marBottom w:val="0"/>
              <w:divBdr>
                <w:top w:val="none" w:sz="0" w:space="0" w:color="auto"/>
                <w:left w:val="none" w:sz="0" w:space="0" w:color="auto"/>
                <w:bottom w:val="none" w:sz="0" w:space="0" w:color="auto"/>
                <w:right w:val="none" w:sz="0" w:space="0" w:color="auto"/>
              </w:divBdr>
            </w:div>
          </w:divsChild>
        </w:div>
        <w:div w:id="316420559">
          <w:marLeft w:val="0"/>
          <w:marRight w:val="0"/>
          <w:marTop w:val="0"/>
          <w:marBottom w:val="0"/>
          <w:divBdr>
            <w:top w:val="none" w:sz="0" w:space="0" w:color="auto"/>
            <w:left w:val="none" w:sz="0" w:space="0" w:color="auto"/>
            <w:bottom w:val="none" w:sz="0" w:space="0" w:color="auto"/>
            <w:right w:val="none" w:sz="0" w:space="0" w:color="auto"/>
          </w:divBdr>
          <w:divsChild>
            <w:div w:id="2053723386">
              <w:marLeft w:val="0"/>
              <w:marRight w:val="0"/>
              <w:marTop w:val="0"/>
              <w:marBottom w:val="0"/>
              <w:divBdr>
                <w:top w:val="none" w:sz="0" w:space="0" w:color="auto"/>
                <w:left w:val="none" w:sz="0" w:space="0" w:color="auto"/>
                <w:bottom w:val="none" w:sz="0" w:space="0" w:color="auto"/>
                <w:right w:val="none" w:sz="0" w:space="0" w:color="auto"/>
              </w:divBdr>
            </w:div>
          </w:divsChild>
        </w:div>
        <w:div w:id="773746573">
          <w:marLeft w:val="0"/>
          <w:marRight w:val="0"/>
          <w:marTop w:val="0"/>
          <w:marBottom w:val="0"/>
          <w:divBdr>
            <w:top w:val="none" w:sz="0" w:space="0" w:color="auto"/>
            <w:left w:val="none" w:sz="0" w:space="0" w:color="auto"/>
            <w:bottom w:val="none" w:sz="0" w:space="0" w:color="auto"/>
            <w:right w:val="none" w:sz="0" w:space="0" w:color="auto"/>
          </w:divBdr>
          <w:divsChild>
            <w:div w:id="1619070304">
              <w:marLeft w:val="0"/>
              <w:marRight w:val="0"/>
              <w:marTop w:val="0"/>
              <w:marBottom w:val="0"/>
              <w:divBdr>
                <w:top w:val="none" w:sz="0" w:space="0" w:color="auto"/>
                <w:left w:val="none" w:sz="0" w:space="0" w:color="auto"/>
                <w:bottom w:val="none" w:sz="0" w:space="0" w:color="auto"/>
                <w:right w:val="none" w:sz="0" w:space="0" w:color="auto"/>
              </w:divBdr>
            </w:div>
          </w:divsChild>
        </w:div>
        <w:div w:id="1745640153">
          <w:marLeft w:val="0"/>
          <w:marRight w:val="0"/>
          <w:marTop w:val="0"/>
          <w:marBottom w:val="0"/>
          <w:divBdr>
            <w:top w:val="none" w:sz="0" w:space="0" w:color="auto"/>
            <w:left w:val="none" w:sz="0" w:space="0" w:color="auto"/>
            <w:bottom w:val="none" w:sz="0" w:space="0" w:color="auto"/>
            <w:right w:val="none" w:sz="0" w:space="0" w:color="auto"/>
          </w:divBdr>
          <w:divsChild>
            <w:div w:id="295183762">
              <w:marLeft w:val="0"/>
              <w:marRight w:val="0"/>
              <w:marTop w:val="0"/>
              <w:marBottom w:val="0"/>
              <w:divBdr>
                <w:top w:val="none" w:sz="0" w:space="0" w:color="auto"/>
                <w:left w:val="none" w:sz="0" w:space="0" w:color="auto"/>
                <w:bottom w:val="none" w:sz="0" w:space="0" w:color="auto"/>
                <w:right w:val="none" w:sz="0" w:space="0" w:color="auto"/>
              </w:divBdr>
            </w:div>
          </w:divsChild>
        </w:div>
        <w:div w:id="1880432617">
          <w:marLeft w:val="0"/>
          <w:marRight w:val="0"/>
          <w:marTop w:val="0"/>
          <w:marBottom w:val="0"/>
          <w:divBdr>
            <w:top w:val="none" w:sz="0" w:space="0" w:color="auto"/>
            <w:left w:val="none" w:sz="0" w:space="0" w:color="auto"/>
            <w:bottom w:val="none" w:sz="0" w:space="0" w:color="auto"/>
            <w:right w:val="none" w:sz="0" w:space="0" w:color="auto"/>
          </w:divBdr>
          <w:divsChild>
            <w:div w:id="1723481262">
              <w:marLeft w:val="0"/>
              <w:marRight w:val="0"/>
              <w:marTop w:val="0"/>
              <w:marBottom w:val="0"/>
              <w:divBdr>
                <w:top w:val="none" w:sz="0" w:space="0" w:color="auto"/>
                <w:left w:val="none" w:sz="0" w:space="0" w:color="auto"/>
                <w:bottom w:val="none" w:sz="0" w:space="0" w:color="auto"/>
                <w:right w:val="none" w:sz="0" w:space="0" w:color="auto"/>
              </w:divBdr>
            </w:div>
          </w:divsChild>
        </w:div>
        <w:div w:id="1614627129">
          <w:marLeft w:val="0"/>
          <w:marRight w:val="0"/>
          <w:marTop w:val="0"/>
          <w:marBottom w:val="0"/>
          <w:divBdr>
            <w:top w:val="none" w:sz="0" w:space="0" w:color="auto"/>
            <w:left w:val="none" w:sz="0" w:space="0" w:color="auto"/>
            <w:bottom w:val="none" w:sz="0" w:space="0" w:color="auto"/>
            <w:right w:val="none" w:sz="0" w:space="0" w:color="auto"/>
          </w:divBdr>
          <w:divsChild>
            <w:div w:id="934360087">
              <w:marLeft w:val="0"/>
              <w:marRight w:val="0"/>
              <w:marTop w:val="0"/>
              <w:marBottom w:val="0"/>
              <w:divBdr>
                <w:top w:val="none" w:sz="0" w:space="0" w:color="auto"/>
                <w:left w:val="none" w:sz="0" w:space="0" w:color="auto"/>
                <w:bottom w:val="none" w:sz="0" w:space="0" w:color="auto"/>
                <w:right w:val="none" w:sz="0" w:space="0" w:color="auto"/>
              </w:divBdr>
            </w:div>
          </w:divsChild>
        </w:div>
        <w:div w:id="331612204">
          <w:marLeft w:val="0"/>
          <w:marRight w:val="0"/>
          <w:marTop w:val="0"/>
          <w:marBottom w:val="0"/>
          <w:divBdr>
            <w:top w:val="none" w:sz="0" w:space="0" w:color="auto"/>
            <w:left w:val="none" w:sz="0" w:space="0" w:color="auto"/>
            <w:bottom w:val="none" w:sz="0" w:space="0" w:color="auto"/>
            <w:right w:val="none" w:sz="0" w:space="0" w:color="auto"/>
          </w:divBdr>
          <w:divsChild>
            <w:div w:id="1333678913">
              <w:marLeft w:val="0"/>
              <w:marRight w:val="0"/>
              <w:marTop w:val="0"/>
              <w:marBottom w:val="0"/>
              <w:divBdr>
                <w:top w:val="none" w:sz="0" w:space="0" w:color="auto"/>
                <w:left w:val="none" w:sz="0" w:space="0" w:color="auto"/>
                <w:bottom w:val="none" w:sz="0" w:space="0" w:color="auto"/>
                <w:right w:val="none" w:sz="0" w:space="0" w:color="auto"/>
              </w:divBdr>
            </w:div>
          </w:divsChild>
        </w:div>
        <w:div w:id="341668398">
          <w:marLeft w:val="0"/>
          <w:marRight w:val="0"/>
          <w:marTop w:val="0"/>
          <w:marBottom w:val="0"/>
          <w:divBdr>
            <w:top w:val="none" w:sz="0" w:space="0" w:color="auto"/>
            <w:left w:val="none" w:sz="0" w:space="0" w:color="auto"/>
            <w:bottom w:val="none" w:sz="0" w:space="0" w:color="auto"/>
            <w:right w:val="none" w:sz="0" w:space="0" w:color="auto"/>
          </w:divBdr>
          <w:divsChild>
            <w:div w:id="373576824">
              <w:marLeft w:val="0"/>
              <w:marRight w:val="0"/>
              <w:marTop w:val="0"/>
              <w:marBottom w:val="0"/>
              <w:divBdr>
                <w:top w:val="none" w:sz="0" w:space="0" w:color="auto"/>
                <w:left w:val="none" w:sz="0" w:space="0" w:color="auto"/>
                <w:bottom w:val="none" w:sz="0" w:space="0" w:color="auto"/>
                <w:right w:val="none" w:sz="0" w:space="0" w:color="auto"/>
              </w:divBdr>
            </w:div>
          </w:divsChild>
        </w:div>
        <w:div w:id="440027713">
          <w:marLeft w:val="0"/>
          <w:marRight w:val="0"/>
          <w:marTop w:val="0"/>
          <w:marBottom w:val="0"/>
          <w:divBdr>
            <w:top w:val="none" w:sz="0" w:space="0" w:color="auto"/>
            <w:left w:val="none" w:sz="0" w:space="0" w:color="auto"/>
            <w:bottom w:val="none" w:sz="0" w:space="0" w:color="auto"/>
            <w:right w:val="none" w:sz="0" w:space="0" w:color="auto"/>
          </w:divBdr>
          <w:divsChild>
            <w:div w:id="1905947593">
              <w:marLeft w:val="0"/>
              <w:marRight w:val="0"/>
              <w:marTop w:val="0"/>
              <w:marBottom w:val="0"/>
              <w:divBdr>
                <w:top w:val="none" w:sz="0" w:space="0" w:color="auto"/>
                <w:left w:val="none" w:sz="0" w:space="0" w:color="auto"/>
                <w:bottom w:val="none" w:sz="0" w:space="0" w:color="auto"/>
                <w:right w:val="none" w:sz="0" w:space="0" w:color="auto"/>
              </w:divBdr>
            </w:div>
          </w:divsChild>
        </w:div>
        <w:div w:id="1122966947">
          <w:marLeft w:val="0"/>
          <w:marRight w:val="0"/>
          <w:marTop w:val="0"/>
          <w:marBottom w:val="0"/>
          <w:divBdr>
            <w:top w:val="none" w:sz="0" w:space="0" w:color="auto"/>
            <w:left w:val="none" w:sz="0" w:space="0" w:color="auto"/>
            <w:bottom w:val="none" w:sz="0" w:space="0" w:color="auto"/>
            <w:right w:val="none" w:sz="0" w:space="0" w:color="auto"/>
          </w:divBdr>
          <w:divsChild>
            <w:div w:id="763766268">
              <w:marLeft w:val="0"/>
              <w:marRight w:val="0"/>
              <w:marTop w:val="0"/>
              <w:marBottom w:val="0"/>
              <w:divBdr>
                <w:top w:val="none" w:sz="0" w:space="0" w:color="auto"/>
                <w:left w:val="none" w:sz="0" w:space="0" w:color="auto"/>
                <w:bottom w:val="none" w:sz="0" w:space="0" w:color="auto"/>
                <w:right w:val="none" w:sz="0" w:space="0" w:color="auto"/>
              </w:divBdr>
            </w:div>
          </w:divsChild>
        </w:div>
        <w:div w:id="956252104">
          <w:marLeft w:val="0"/>
          <w:marRight w:val="0"/>
          <w:marTop w:val="0"/>
          <w:marBottom w:val="0"/>
          <w:divBdr>
            <w:top w:val="none" w:sz="0" w:space="0" w:color="auto"/>
            <w:left w:val="none" w:sz="0" w:space="0" w:color="auto"/>
            <w:bottom w:val="none" w:sz="0" w:space="0" w:color="auto"/>
            <w:right w:val="none" w:sz="0" w:space="0" w:color="auto"/>
          </w:divBdr>
          <w:divsChild>
            <w:div w:id="6823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01257">
      <w:bodyDiv w:val="1"/>
      <w:marLeft w:val="0"/>
      <w:marRight w:val="0"/>
      <w:marTop w:val="0"/>
      <w:marBottom w:val="0"/>
      <w:divBdr>
        <w:top w:val="none" w:sz="0" w:space="0" w:color="auto"/>
        <w:left w:val="none" w:sz="0" w:space="0" w:color="auto"/>
        <w:bottom w:val="none" w:sz="0" w:space="0" w:color="auto"/>
        <w:right w:val="none" w:sz="0" w:space="0" w:color="auto"/>
      </w:divBdr>
      <w:divsChild>
        <w:div w:id="264777952">
          <w:marLeft w:val="0"/>
          <w:marRight w:val="0"/>
          <w:marTop w:val="0"/>
          <w:marBottom w:val="0"/>
          <w:divBdr>
            <w:top w:val="none" w:sz="0" w:space="0" w:color="auto"/>
            <w:left w:val="none" w:sz="0" w:space="0" w:color="auto"/>
            <w:bottom w:val="none" w:sz="0" w:space="0" w:color="auto"/>
            <w:right w:val="none" w:sz="0" w:space="0" w:color="auto"/>
          </w:divBdr>
        </w:div>
        <w:div w:id="196965908">
          <w:marLeft w:val="0"/>
          <w:marRight w:val="0"/>
          <w:marTop w:val="0"/>
          <w:marBottom w:val="0"/>
          <w:divBdr>
            <w:top w:val="none" w:sz="0" w:space="0" w:color="auto"/>
            <w:left w:val="none" w:sz="0" w:space="0" w:color="auto"/>
            <w:bottom w:val="none" w:sz="0" w:space="0" w:color="auto"/>
            <w:right w:val="none" w:sz="0" w:space="0" w:color="auto"/>
          </w:divBdr>
        </w:div>
      </w:divsChild>
    </w:div>
    <w:div w:id="137260579">
      <w:bodyDiv w:val="1"/>
      <w:marLeft w:val="0"/>
      <w:marRight w:val="0"/>
      <w:marTop w:val="0"/>
      <w:marBottom w:val="0"/>
      <w:divBdr>
        <w:top w:val="none" w:sz="0" w:space="0" w:color="auto"/>
        <w:left w:val="none" w:sz="0" w:space="0" w:color="auto"/>
        <w:bottom w:val="none" w:sz="0" w:space="0" w:color="auto"/>
        <w:right w:val="none" w:sz="0" w:space="0" w:color="auto"/>
      </w:divBdr>
      <w:divsChild>
        <w:div w:id="2082755786">
          <w:marLeft w:val="0"/>
          <w:marRight w:val="0"/>
          <w:marTop w:val="0"/>
          <w:marBottom w:val="0"/>
          <w:divBdr>
            <w:top w:val="none" w:sz="0" w:space="0" w:color="auto"/>
            <w:left w:val="none" w:sz="0" w:space="0" w:color="auto"/>
            <w:bottom w:val="none" w:sz="0" w:space="0" w:color="auto"/>
            <w:right w:val="none" w:sz="0" w:space="0" w:color="auto"/>
          </w:divBdr>
        </w:div>
        <w:div w:id="1894920933">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21280449">
      <w:bodyDiv w:val="1"/>
      <w:marLeft w:val="0"/>
      <w:marRight w:val="0"/>
      <w:marTop w:val="0"/>
      <w:marBottom w:val="0"/>
      <w:divBdr>
        <w:top w:val="none" w:sz="0" w:space="0" w:color="auto"/>
        <w:left w:val="none" w:sz="0" w:space="0" w:color="auto"/>
        <w:bottom w:val="none" w:sz="0" w:space="0" w:color="auto"/>
        <w:right w:val="none" w:sz="0" w:space="0" w:color="auto"/>
      </w:divBdr>
      <w:divsChild>
        <w:div w:id="294213879">
          <w:marLeft w:val="0"/>
          <w:marRight w:val="0"/>
          <w:marTop w:val="0"/>
          <w:marBottom w:val="0"/>
          <w:divBdr>
            <w:top w:val="none" w:sz="0" w:space="0" w:color="auto"/>
            <w:left w:val="none" w:sz="0" w:space="0" w:color="auto"/>
            <w:bottom w:val="none" w:sz="0" w:space="0" w:color="auto"/>
            <w:right w:val="none" w:sz="0" w:space="0" w:color="auto"/>
          </w:divBdr>
        </w:div>
        <w:div w:id="365450603">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6558279">
      <w:bodyDiv w:val="1"/>
      <w:marLeft w:val="0"/>
      <w:marRight w:val="0"/>
      <w:marTop w:val="0"/>
      <w:marBottom w:val="0"/>
      <w:divBdr>
        <w:top w:val="none" w:sz="0" w:space="0" w:color="auto"/>
        <w:left w:val="none" w:sz="0" w:space="0" w:color="auto"/>
        <w:bottom w:val="none" w:sz="0" w:space="0" w:color="auto"/>
        <w:right w:val="none" w:sz="0" w:space="0" w:color="auto"/>
      </w:divBdr>
      <w:divsChild>
        <w:div w:id="1710032079">
          <w:marLeft w:val="0"/>
          <w:marRight w:val="0"/>
          <w:marTop w:val="0"/>
          <w:marBottom w:val="0"/>
          <w:divBdr>
            <w:top w:val="none" w:sz="0" w:space="0" w:color="auto"/>
            <w:left w:val="none" w:sz="0" w:space="0" w:color="auto"/>
            <w:bottom w:val="none" w:sz="0" w:space="0" w:color="auto"/>
            <w:right w:val="none" w:sz="0" w:space="0" w:color="auto"/>
          </w:divBdr>
        </w:div>
        <w:div w:id="1986472246">
          <w:marLeft w:val="0"/>
          <w:marRight w:val="0"/>
          <w:marTop w:val="0"/>
          <w:marBottom w:val="0"/>
          <w:divBdr>
            <w:top w:val="none" w:sz="0" w:space="0" w:color="auto"/>
            <w:left w:val="none" w:sz="0" w:space="0" w:color="auto"/>
            <w:bottom w:val="none" w:sz="0" w:space="0" w:color="auto"/>
            <w:right w:val="none" w:sz="0" w:space="0" w:color="auto"/>
          </w:divBdr>
        </w:div>
      </w:divsChild>
    </w:div>
    <w:div w:id="455680315">
      <w:bodyDiv w:val="1"/>
      <w:marLeft w:val="0"/>
      <w:marRight w:val="0"/>
      <w:marTop w:val="0"/>
      <w:marBottom w:val="0"/>
      <w:divBdr>
        <w:top w:val="none" w:sz="0" w:space="0" w:color="auto"/>
        <w:left w:val="none" w:sz="0" w:space="0" w:color="auto"/>
        <w:bottom w:val="none" w:sz="0" w:space="0" w:color="auto"/>
        <w:right w:val="none" w:sz="0" w:space="0" w:color="auto"/>
      </w:divBdr>
      <w:divsChild>
        <w:div w:id="252713082">
          <w:marLeft w:val="0"/>
          <w:marRight w:val="0"/>
          <w:marTop w:val="0"/>
          <w:marBottom w:val="0"/>
          <w:divBdr>
            <w:top w:val="none" w:sz="0" w:space="0" w:color="auto"/>
            <w:left w:val="none" w:sz="0" w:space="0" w:color="auto"/>
            <w:bottom w:val="none" w:sz="0" w:space="0" w:color="auto"/>
            <w:right w:val="none" w:sz="0" w:space="0" w:color="auto"/>
          </w:divBdr>
        </w:div>
        <w:div w:id="362287466">
          <w:marLeft w:val="0"/>
          <w:marRight w:val="0"/>
          <w:marTop w:val="0"/>
          <w:marBottom w:val="0"/>
          <w:divBdr>
            <w:top w:val="none" w:sz="0" w:space="0" w:color="auto"/>
            <w:left w:val="none" w:sz="0" w:space="0" w:color="auto"/>
            <w:bottom w:val="none" w:sz="0" w:space="0" w:color="auto"/>
            <w:right w:val="none" w:sz="0" w:space="0" w:color="auto"/>
          </w:divBdr>
        </w:div>
      </w:divsChild>
    </w:div>
    <w:div w:id="615716551">
      <w:bodyDiv w:val="1"/>
      <w:marLeft w:val="0"/>
      <w:marRight w:val="0"/>
      <w:marTop w:val="0"/>
      <w:marBottom w:val="0"/>
      <w:divBdr>
        <w:top w:val="none" w:sz="0" w:space="0" w:color="auto"/>
        <w:left w:val="none" w:sz="0" w:space="0" w:color="auto"/>
        <w:bottom w:val="none" w:sz="0" w:space="0" w:color="auto"/>
        <w:right w:val="none" w:sz="0" w:space="0" w:color="auto"/>
      </w:divBdr>
      <w:divsChild>
        <w:div w:id="456945827">
          <w:marLeft w:val="0"/>
          <w:marRight w:val="0"/>
          <w:marTop w:val="0"/>
          <w:marBottom w:val="0"/>
          <w:divBdr>
            <w:top w:val="none" w:sz="0" w:space="0" w:color="auto"/>
            <w:left w:val="none" w:sz="0" w:space="0" w:color="auto"/>
            <w:bottom w:val="none" w:sz="0" w:space="0" w:color="auto"/>
            <w:right w:val="none" w:sz="0" w:space="0" w:color="auto"/>
          </w:divBdr>
        </w:div>
        <w:div w:id="710495250">
          <w:marLeft w:val="0"/>
          <w:marRight w:val="0"/>
          <w:marTop w:val="0"/>
          <w:marBottom w:val="0"/>
          <w:divBdr>
            <w:top w:val="none" w:sz="0" w:space="0" w:color="auto"/>
            <w:left w:val="none" w:sz="0" w:space="0" w:color="auto"/>
            <w:bottom w:val="none" w:sz="0" w:space="0" w:color="auto"/>
            <w:right w:val="none" w:sz="0" w:space="0" w:color="auto"/>
          </w:divBdr>
          <w:divsChild>
            <w:div w:id="481654700">
              <w:marLeft w:val="-75"/>
              <w:marRight w:val="0"/>
              <w:marTop w:val="30"/>
              <w:marBottom w:val="30"/>
              <w:divBdr>
                <w:top w:val="none" w:sz="0" w:space="0" w:color="auto"/>
                <w:left w:val="none" w:sz="0" w:space="0" w:color="auto"/>
                <w:bottom w:val="none" w:sz="0" w:space="0" w:color="auto"/>
                <w:right w:val="none" w:sz="0" w:space="0" w:color="auto"/>
              </w:divBdr>
              <w:divsChild>
                <w:div w:id="1280650678">
                  <w:marLeft w:val="0"/>
                  <w:marRight w:val="0"/>
                  <w:marTop w:val="0"/>
                  <w:marBottom w:val="0"/>
                  <w:divBdr>
                    <w:top w:val="none" w:sz="0" w:space="0" w:color="auto"/>
                    <w:left w:val="none" w:sz="0" w:space="0" w:color="auto"/>
                    <w:bottom w:val="none" w:sz="0" w:space="0" w:color="auto"/>
                    <w:right w:val="none" w:sz="0" w:space="0" w:color="auto"/>
                  </w:divBdr>
                  <w:divsChild>
                    <w:div w:id="1091587316">
                      <w:marLeft w:val="0"/>
                      <w:marRight w:val="0"/>
                      <w:marTop w:val="0"/>
                      <w:marBottom w:val="0"/>
                      <w:divBdr>
                        <w:top w:val="none" w:sz="0" w:space="0" w:color="auto"/>
                        <w:left w:val="none" w:sz="0" w:space="0" w:color="auto"/>
                        <w:bottom w:val="none" w:sz="0" w:space="0" w:color="auto"/>
                        <w:right w:val="none" w:sz="0" w:space="0" w:color="auto"/>
                      </w:divBdr>
                    </w:div>
                    <w:div w:id="995768422">
                      <w:marLeft w:val="0"/>
                      <w:marRight w:val="0"/>
                      <w:marTop w:val="0"/>
                      <w:marBottom w:val="0"/>
                      <w:divBdr>
                        <w:top w:val="none" w:sz="0" w:space="0" w:color="auto"/>
                        <w:left w:val="none" w:sz="0" w:space="0" w:color="auto"/>
                        <w:bottom w:val="none" w:sz="0" w:space="0" w:color="auto"/>
                        <w:right w:val="none" w:sz="0" w:space="0" w:color="auto"/>
                      </w:divBdr>
                    </w:div>
                  </w:divsChild>
                </w:div>
                <w:div w:id="340931640">
                  <w:marLeft w:val="0"/>
                  <w:marRight w:val="0"/>
                  <w:marTop w:val="0"/>
                  <w:marBottom w:val="0"/>
                  <w:divBdr>
                    <w:top w:val="none" w:sz="0" w:space="0" w:color="auto"/>
                    <w:left w:val="none" w:sz="0" w:space="0" w:color="auto"/>
                    <w:bottom w:val="none" w:sz="0" w:space="0" w:color="auto"/>
                    <w:right w:val="none" w:sz="0" w:space="0" w:color="auto"/>
                  </w:divBdr>
                  <w:divsChild>
                    <w:div w:id="720831056">
                      <w:marLeft w:val="0"/>
                      <w:marRight w:val="0"/>
                      <w:marTop w:val="0"/>
                      <w:marBottom w:val="0"/>
                      <w:divBdr>
                        <w:top w:val="none" w:sz="0" w:space="0" w:color="auto"/>
                        <w:left w:val="none" w:sz="0" w:space="0" w:color="auto"/>
                        <w:bottom w:val="none" w:sz="0" w:space="0" w:color="auto"/>
                        <w:right w:val="none" w:sz="0" w:space="0" w:color="auto"/>
                      </w:divBdr>
                    </w:div>
                    <w:div w:id="1250850031">
                      <w:marLeft w:val="0"/>
                      <w:marRight w:val="0"/>
                      <w:marTop w:val="0"/>
                      <w:marBottom w:val="0"/>
                      <w:divBdr>
                        <w:top w:val="none" w:sz="0" w:space="0" w:color="auto"/>
                        <w:left w:val="none" w:sz="0" w:space="0" w:color="auto"/>
                        <w:bottom w:val="none" w:sz="0" w:space="0" w:color="auto"/>
                        <w:right w:val="none" w:sz="0" w:space="0" w:color="auto"/>
                      </w:divBdr>
                    </w:div>
                  </w:divsChild>
                </w:div>
                <w:div w:id="1534614621">
                  <w:marLeft w:val="0"/>
                  <w:marRight w:val="0"/>
                  <w:marTop w:val="0"/>
                  <w:marBottom w:val="0"/>
                  <w:divBdr>
                    <w:top w:val="none" w:sz="0" w:space="0" w:color="auto"/>
                    <w:left w:val="none" w:sz="0" w:space="0" w:color="auto"/>
                    <w:bottom w:val="none" w:sz="0" w:space="0" w:color="auto"/>
                    <w:right w:val="none" w:sz="0" w:space="0" w:color="auto"/>
                  </w:divBdr>
                  <w:divsChild>
                    <w:div w:id="1775976825">
                      <w:marLeft w:val="0"/>
                      <w:marRight w:val="0"/>
                      <w:marTop w:val="0"/>
                      <w:marBottom w:val="0"/>
                      <w:divBdr>
                        <w:top w:val="none" w:sz="0" w:space="0" w:color="auto"/>
                        <w:left w:val="none" w:sz="0" w:space="0" w:color="auto"/>
                        <w:bottom w:val="none" w:sz="0" w:space="0" w:color="auto"/>
                        <w:right w:val="none" w:sz="0" w:space="0" w:color="auto"/>
                      </w:divBdr>
                    </w:div>
                  </w:divsChild>
                </w:div>
                <w:div w:id="908423585">
                  <w:marLeft w:val="0"/>
                  <w:marRight w:val="0"/>
                  <w:marTop w:val="0"/>
                  <w:marBottom w:val="0"/>
                  <w:divBdr>
                    <w:top w:val="none" w:sz="0" w:space="0" w:color="auto"/>
                    <w:left w:val="none" w:sz="0" w:space="0" w:color="auto"/>
                    <w:bottom w:val="none" w:sz="0" w:space="0" w:color="auto"/>
                    <w:right w:val="none" w:sz="0" w:space="0" w:color="auto"/>
                  </w:divBdr>
                  <w:divsChild>
                    <w:div w:id="1835222349">
                      <w:marLeft w:val="0"/>
                      <w:marRight w:val="0"/>
                      <w:marTop w:val="0"/>
                      <w:marBottom w:val="0"/>
                      <w:divBdr>
                        <w:top w:val="none" w:sz="0" w:space="0" w:color="auto"/>
                        <w:left w:val="none" w:sz="0" w:space="0" w:color="auto"/>
                        <w:bottom w:val="none" w:sz="0" w:space="0" w:color="auto"/>
                        <w:right w:val="none" w:sz="0" w:space="0" w:color="auto"/>
                      </w:divBdr>
                    </w:div>
                  </w:divsChild>
                </w:div>
                <w:div w:id="2056615921">
                  <w:marLeft w:val="0"/>
                  <w:marRight w:val="0"/>
                  <w:marTop w:val="0"/>
                  <w:marBottom w:val="0"/>
                  <w:divBdr>
                    <w:top w:val="none" w:sz="0" w:space="0" w:color="auto"/>
                    <w:left w:val="none" w:sz="0" w:space="0" w:color="auto"/>
                    <w:bottom w:val="none" w:sz="0" w:space="0" w:color="auto"/>
                    <w:right w:val="none" w:sz="0" w:space="0" w:color="auto"/>
                  </w:divBdr>
                  <w:divsChild>
                    <w:div w:id="1587836392">
                      <w:marLeft w:val="0"/>
                      <w:marRight w:val="0"/>
                      <w:marTop w:val="0"/>
                      <w:marBottom w:val="0"/>
                      <w:divBdr>
                        <w:top w:val="none" w:sz="0" w:space="0" w:color="auto"/>
                        <w:left w:val="none" w:sz="0" w:space="0" w:color="auto"/>
                        <w:bottom w:val="none" w:sz="0" w:space="0" w:color="auto"/>
                        <w:right w:val="none" w:sz="0" w:space="0" w:color="auto"/>
                      </w:divBdr>
                    </w:div>
                  </w:divsChild>
                </w:div>
                <w:div w:id="1828134372">
                  <w:marLeft w:val="0"/>
                  <w:marRight w:val="0"/>
                  <w:marTop w:val="0"/>
                  <w:marBottom w:val="0"/>
                  <w:divBdr>
                    <w:top w:val="none" w:sz="0" w:space="0" w:color="auto"/>
                    <w:left w:val="none" w:sz="0" w:space="0" w:color="auto"/>
                    <w:bottom w:val="none" w:sz="0" w:space="0" w:color="auto"/>
                    <w:right w:val="none" w:sz="0" w:space="0" w:color="auto"/>
                  </w:divBdr>
                  <w:divsChild>
                    <w:div w:id="329647751">
                      <w:marLeft w:val="0"/>
                      <w:marRight w:val="0"/>
                      <w:marTop w:val="0"/>
                      <w:marBottom w:val="0"/>
                      <w:divBdr>
                        <w:top w:val="none" w:sz="0" w:space="0" w:color="auto"/>
                        <w:left w:val="none" w:sz="0" w:space="0" w:color="auto"/>
                        <w:bottom w:val="none" w:sz="0" w:space="0" w:color="auto"/>
                        <w:right w:val="none" w:sz="0" w:space="0" w:color="auto"/>
                      </w:divBdr>
                    </w:div>
                    <w:div w:id="17317745">
                      <w:marLeft w:val="0"/>
                      <w:marRight w:val="0"/>
                      <w:marTop w:val="0"/>
                      <w:marBottom w:val="0"/>
                      <w:divBdr>
                        <w:top w:val="none" w:sz="0" w:space="0" w:color="auto"/>
                        <w:left w:val="none" w:sz="0" w:space="0" w:color="auto"/>
                        <w:bottom w:val="none" w:sz="0" w:space="0" w:color="auto"/>
                        <w:right w:val="none" w:sz="0" w:space="0" w:color="auto"/>
                      </w:divBdr>
                    </w:div>
                  </w:divsChild>
                </w:div>
                <w:div w:id="637994696">
                  <w:marLeft w:val="0"/>
                  <w:marRight w:val="0"/>
                  <w:marTop w:val="0"/>
                  <w:marBottom w:val="0"/>
                  <w:divBdr>
                    <w:top w:val="none" w:sz="0" w:space="0" w:color="auto"/>
                    <w:left w:val="none" w:sz="0" w:space="0" w:color="auto"/>
                    <w:bottom w:val="none" w:sz="0" w:space="0" w:color="auto"/>
                    <w:right w:val="none" w:sz="0" w:space="0" w:color="auto"/>
                  </w:divBdr>
                  <w:divsChild>
                    <w:div w:id="1273899949">
                      <w:marLeft w:val="0"/>
                      <w:marRight w:val="0"/>
                      <w:marTop w:val="0"/>
                      <w:marBottom w:val="0"/>
                      <w:divBdr>
                        <w:top w:val="none" w:sz="0" w:space="0" w:color="auto"/>
                        <w:left w:val="none" w:sz="0" w:space="0" w:color="auto"/>
                        <w:bottom w:val="none" w:sz="0" w:space="0" w:color="auto"/>
                        <w:right w:val="none" w:sz="0" w:space="0" w:color="auto"/>
                      </w:divBdr>
                    </w:div>
                  </w:divsChild>
                </w:div>
                <w:div w:id="69498366">
                  <w:marLeft w:val="0"/>
                  <w:marRight w:val="0"/>
                  <w:marTop w:val="0"/>
                  <w:marBottom w:val="0"/>
                  <w:divBdr>
                    <w:top w:val="none" w:sz="0" w:space="0" w:color="auto"/>
                    <w:left w:val="none" w:sz="0" w:space="0" w:color="auto"/>
                    <w:bottom w:val="none" w:sz="0" w:space="0" w:color="auto"/>
                    <w:right w:val="none" w:sz="0" w:space="0" w:color="auto"/>
                  </w:divBdr>
                  <w:divsChild>
                    <w:div w:id="771970845">
                      <w:marLeft w:val="0"/>
                      <w:marRight w:val="0"/>
                      <w:marTop w:val="0"/>
                      <w:marBottom w:val="0"/>
                      <w:divBdr>
                        <w:top w:val="none" w:sz="0" w:space="0" w:color="auto"/>
                        <w:left w:val="none" w:sz="0" w:space="0" w:color="auto"/>
                        <w:bottom w:val="none" w:sz="0" w:space="0" w:color="auto"/>
                        <w:right w:val="none" w:sz="0" w:space="0" w:color="auto"/>
                      </w:divBdr>
                    </w:div>
                  </w:divsChild>
                </w:div>
                <w:div w:id="1834374516">
                  <w:marLeft w:val="0"/>
                  <w:marRight w:val="0"/>
                  <w:marTop w:val="0"/>
                  <w:marBottom w:val="0"/>
                  <w:divBdr>
                    <w:top w:val="none" w:sz="0" w:space="0" w:color="auto"/>
                    <w:left w:val="none" w:sz="0" w:space="0" w:color="auto"/>
                    <w:bottom w:val="none" w:sz="0" w:space="0" w:color="auto"/>
                    <w:right w:val="none" w:sz="0" w:space="0" w:color="auto"/>
                  </w:divBdr>
                  <w:divsChild>
                    <w:div w:id="801849698">
                      <w:marLeft w:val="0"/>
                      <w:marRight w:val="0"/>
                      <w:marTop w:val="0"/>
                      <w:marBottom w:val="0"/>
                      <w:divBdr>
                        <w:top w:val="none" w:sz="0" w:space="0" w:color="auto"/>
                        <w:left w:val="none" w:sz="0" w:space="0" w:color="auto"/>
                        <w:bottom w:val="none" w:sz="0" w:space="0" w:color="auto"/>
                        <w:right w:val="none" w:sz="0" w:space="0" w:color="auto"/>
                      </w:divBdr>
                    </w:div>
                  </w:divsChild>
                </w:div>
                <w:div w:id="2040665405">
                  <w:marLeft w:val="0"/>
                  <w:marRight w:val="0"/>
                  <w:marTop w:val="0"/>
                  <w:marBottom w:val="0"/>
                  <w:divBdr>
                    <w:top w:val="none" w:sz="0" w:space="0" w:color="auto"/>
                    <w:left w:val="none" w:sz="0" w:space="0" w:color="auto"/>
                    <w:bottom w:val="none" w:sz="0" w:space="0" w:color="auto"/>
                    <w:right w:val="none" w:sz="0" w:space="0" w:color="auto"/>
                  </w:divBdr>
                  <w:divsChild>
                    <w:div w:id="1977947361">
                      <w:marLeft w:val="0"/>
                      <w:marRight w:val="0"/>
                      <w:marTop w:val="0"/>
                      <w:marBottom w:val="0"/>
                      <w:divBdr>
                        <w:top w:val="none" w:sz="0" w:space="0" w:color="auto"/>
                        <w:left w:val="none" w:sz="0" w:space="0" w:color="auto"/>
                        <w:bottom w:val="none" w:sz="0" w:space="0" w:color="auto"/>
                        <w:right w:val="none" w:sz="0" w:space="0" w:color="auto"/>
                      </w:divBdr>
                    </w:div>
                  </w:divsChild>
                </w:div>
                <w:div w:id="1059477540">
                  <w:marLeft w:val="0"/>
                  <w:marRight w:val="0"/>
                  <w:marTop w:val="0"/>
                  <w:marBottom w:val="0"/>
                  <w:divBdr>
                    <w:top w:val="none" w:sz="0" w:space="0" w:color="auto"/>
                    <w:left w:val="none" w:sz="0" w:space="0" w:color="auto"/>
                    <w:bottom w:val="none" w:sz="0" w:space="0" w:color="auto"/>
                    <w:right w:val="none" w:sz="0" w:space="0" w:color="auto"/>
                  </w:divBdr>
                  <w:divsChild>
                    <w:div w:id="1702509913">
                      <w:marLeft w:val="0"/>
                      <w:marRight w:val="0"/>
                      <w:marTop w:val="0"/>
                      <w:marBottom w:val="0"/>
                      <w:divBdr>
                        <w:top w:val="none" w:sz="0" w:space="0" w:color="auto"/>
                        <w:left w:val="none" w:sz="0" w:space="0" w:color="auto"/>
                        <w:bottom w:val="none" w:sz="0" w:space="0" w:color="auto"/>
                        <w:right w:val="none" w:sz="0" w:space="0" w:color="auto"/>
                      </w:divBdr>
                    </w:div>
                    <w:div w:id="524750434">
                      <w:marLeft w:val="0"/>
                      <w:marRight w:val="0"/>
                      <w:marTop w:val="0"/>
                      <w:marBottom w:val="0"/>
                      <w:divBdr>
                        <w:top w:val="none" w:sz="0" w:space="0" w:color="auto"/>
                        <w:left w:val="none" w:sz="0" w:space="0" w:color="auto"/>
                        <w:bottom w:val="none" w:sz="0" w:space="0" w:color="auto"/>
                        <w:right w:val="none" w:sz="0" w:space="0" w:color="auto"/>
                      </w:divBdr>
                    </w:div>
                  </w:divsChild>
                </w:div>
                <w:div w:id="940769775">
                  <w:marLeft w:val="0"/>
                  <w:marRight w:val="0"/>
                  <w:marTop w:val="0"/>
                  <w:marBottom w:val="0"/>
                  <w:divBdr>
                    <w:top w:val="none" w:sz="0" w:space="0" w:color="auto"/>
                    <w:left w:val="none" w:sz="0" w:space="0" w:color="auto"/>
                    <w:bottom w:val="none" w:sz="0" w:space="0" w:color="auto"/>
                    <w:right w:val="none" w:sz="0" w:space="0" w:color="auto"/>
                  </w:divBdr>
                  <w:divsChild>
                    <w:div w:id="2119788553">
                      <w:marLeft w:val="0"/>
                      <w:marRight w:val="0"/>
                      <w:marTop w:val="0"/>
                      <w:marBottom w:val="0"/>
                      <w:divBdr>
                        <w:top w:val="none" w:sz="0" w:space="0" w:color="auto"/>
                        <w:left w:val="none" w:sz="0" w:space="0" w:color="auto"/>
                        <w:bottom w:val="none" w:sz="0" w:space="0" w:color="auto"/>
                        <w:right w:val="none" w:sz="0" w:space="0" w:color="auto"/>
                      </w:divBdr>
                    </w:div>
                  </w:divsChild>
                </w:div>
                <w:div w:id="1525825789">
                  <w:marLeft w:val="0"/>
                  <w:marRight w:val="0"/>
                  <w:marTop w:val="0"/>
                  <w:marBottom w:val="0"/>
                  <w:divBdr>
                    <w:top w:val="none" w:sz="0" w:space="0" w:color="auto"/>
                    <w:left w:val="none" w:sz="0" w:space="0" w:color="auto"/>
                    <w:bottom w:val="none" w:sz="0" w:space="0" w:color="auto"/>
                    <w:right w:val="none" w:sz="0" w:space="0" w:color="auto"/>
                  </w:divBdr>
                  <w:divsChild>
                    <w:div w:id="798646895">
                      <w:marLeft w:val="0"/>
                      <w:marRight w:val="0"/>
                      <w:marTop w:val="0"/>
                      <w:marBottom w:val="0"/>
                      <w:divBdr>
                        <w:top w:val="none" w:sz="0" w:space="0" w:color="auto"/>
                        <w:left w:val="none" w:sz="0" w:space="0" w:color="auto"/>
                        <w:bottom w:val="none" w:sz="0" w:space="0" w:color="auto"/>
                        <w:right w:val="none" w:sz="0" w:space="0" w:color="auto"/>
                      </w:divBdr>
                    </w:div>
                  </w:divsChild>
                </w:div>
                <w:div w:id="1224373748">
                  <w:marLeft w:val="0"/>
                  <w:marRight w:val="0"/>
                  <w:marTop w:val="0"/>
                  <w:marBottom w:val="0"/>
                  <w:divBdr>
                    <w:top w:val="none" w:sz="0" w:space="0" w:color="auto"/>
                    <w:left w:val="none" w:sz="0" w:space="0" w:color="auto"/>
                    <w:bottom w:val="none" w:sz="0" w:space="0" w:color="auto"/>
                    <w:right w:val="none" w:sz="0" w:space="0" w:color="auto"/>
                  </w:divBdr>
                  <w:divsChild>
                    <w:div w:id="1168180229">
                      <w:marLeft w:val="0"/>
                      <w:marRight w:val="0"/>
                      <w:marTop w:val="0"/>
                      <w:marBottom w:val="0"/>
                      <w:divBdr>
                        <w:top w:val="none" w:sz="0" w:space="0" w:color="auto"/>
                        <w:left w:val="none" w:sz="0" w:space="0" w:color="auto"/>
                        <w:bottom w:val="none" w:sz="0" w:space="0" w:color="auto"/>
                        <w:right w:val="none" w:sz="0" w:space="0" w:color="auto"/>
                      </w:divBdr>
                    </w:div>
                  </w:divsChild>
                </w:div>
                <w:div w:id="49887711">
                  <w:marLeft w:val="0"/>
                  <w:marRight w:val="0"/>
                  <w:marTop w:val="0"/>
                  <w:marBottom w:val="0"/>
                  <w:divBdr>
                    <w:top w:val="none" w:sz="0" w:space="0" w:color="auto"/>
                    <w:left w:val="none" w:sz="0" w:space="0" w:color="auto"/>
                    <w:bottom w:val="none" w:sz="0" w:space="0" w:color="auto"/>
                    <w:right w:val="none" w:sz="0" w:space="0" w:color="auto"/>
                  </w:divBdr>
                  <w:divsChild>
                    <w:div w:id="965743694">
                      <w:marLeft w:val="0"/>
                      <w:marRight w:val="0"/>
                      <w:marTop w:val="0"/>
                      <w:marBottom w:val="0"/>
                      <w:divBdr>
                        <w:top w:val="none" w:sz="0" w:space="0" w:color="auto"/>
                        <w:left w:val="none" w:sz="0" w:space="0" w:color="auto"/>
                        <w:bottom w:val="none" w:sz="0" w:space="0" w:color="auto"/>
                        <w:right w:val="none" w:sz="0" w:space="0" w:color="auto"/>
                      </w:divBdr>
                    </w:div>
                  </w:divsChild>
                </w:div>
                <w:div w:id="1378428100">
                  <w:marLeft w:val="0"/>
                  <w:marRight w:val="0"/>
                  <w:marTop w:val="0"/>
                  <w:marBottom w:val="0"/>
                  <w:divBdr>
                    <w:top w:val="none" w:sz="0" w:space="0" w:color="auto"/>
                    <w:left w:val="none" w:sz="0" w:space="0" w:color="auto"/>
                    <w:bottom w:val="none" w:sz="0" w:space="0" w:color="auto"/>
                    <w:right w:val="none" w:sz="0" w:space="0" w:color="auto"/>
                  </w:divBdr>
                  <w:divsChild>
                    <w:div w:id="1013266269">
                      <w:marLeft w:val="0"/>
                      <w:marRight w:val="0"/>
                      <w:marTop w:val="0"/>
                      <w:marBottom w:val="0"/>
                      <w:divBdr>
                        <w:top w:val="none" w:sz="0" w:space="0" w:color="auto"/>
                        <w:left w:val="none" w:sz="0" w:space="0" w:color="auto"/>
                        <w:bottom w:val="none" w:sz="0" w:space="0" w:color="auto"/>
                        <w:right w:val="none" w:sz="0" w:space="0" w:color="auto"/>
                      </w:divBdr>
                    </w:div>
                    <w:div w:id="72702851">
                      <w:marLeft w:val="0"/>
                      <w:marRight w:val="0"/>
                      <w:marTop w:val="0"/>
                      <w:marBottom w:val="0"/>
                      <w:divBdr>
                        <w:top w:val="none" w:sz="0" w:space="0" w:color="auto"/>
                        <w:left w:val="none" w:sz="0" w:space="0" w:color="auto"/>
                        <w:bottom w:val="none" w:sz="0" w:space="0" w:color="auto"/>
                        <w:right w:val="none" w:sz="0" w:space="0" w:color="auto"/>
                      </w:divBdr>
                    </w:div>
                  </w:divsChild>
                </w:div>
                <w:div w:id="1232424674">
                  <w:marLeft w:val="0"/>
                  <w:marRight w:val="0"/>
                  <w:marTop w:val="0"/>
                  <w:marBottom w:val="0"/>
                  <w:divBdr>
                    <w:top w:val="none" w:sz="0" w:space="0" w:color="auto"/>
                    <w:left w:val="none" w:sz="0" w:space="0" w:color="auto"/>
                    <w:bottom w:val="none" w:sz="0" w:space="0" w:color="auto"/>
                    <w:right w:val="none" w:sz="0" w:space="0" w:color="auto"/>
                  </w:divBdr>
                  <w:divsChild>
                    <w:div w:id="380713273">
                      <w:marLeft w:val="0"/>
                      <w:marRight w:val="0"/>
                      <w:marTop w:val="0"/>
                      <w:marBottom w:val="0"/>
                      <w:divBdr>
                        <w:top w:val="none" w:sz="0" w:space="0" w:color="auto"/>
                        <w:left w:val="none" w:sz="0" w:space="0" w:color="auto"/>
                        <w:bottom w:val="none" w:sz="0" w:space="0" w:color="auto"/>
                        <w:right w:val="none" w:sz="0" w:space="0" w:color="auto"/>
                      </w:divBdr>
                    </w:div>
                  </w:divsChild>
                </w:div>
                <w:div w:id="222451506">
                  <w:marLeft w:val="0"/>
                  <w:marRight w:val="0"/>
                  <w:marTop w:val="0"/>
                  <w:marBottom w:val="0"/>
                  <w:divBdr>
                    <w:top w:val="none" w:sz="0" w:space="0" w:color="auto"/>
                    <w:left w:val="none" w:sz="0" w:space="0" w:color="auto"/>
                    <w:bottom w:val="none" w:sz="0" w:space="0" w:color="auto"/>
                    <w:right w:val="none" w:sz="0" w:space="0" w:color="auto"/>
                  </w:divBdr>
                  <w:divsChild>
                    <w:div w:id="1534923811">
                      <w:marLeft w:val="0"/>
                      <w:marRight w:val="0"/>
                      <w:marTop w:val="0"/>
                      <w:marBottom w:val="0"/>
                      <w:divBdr>
                        <w:top w:val="none" w:sz="0" w:space="0" w:color="auto"/>
                        <w:left w:val="none" w:sz="0" w:space="0" w:color="auto"/>
                        <w:bottom w:val="none" w:sz="0" w:space="0" w:color="auto"/>
                        <w:right w:val="none" w:sz="0" w:space="0" w:color="auto"/>
                      </w:divBdr>
                    </w:div>
                  </w:divsChild>
                </w:div>
                <w:div w:id="1200436624">
                  <w:marLeft w:val="0"/>
                  <w:marRight w:val="0"/>
                  <w:marTop w:val="0"/>
                  <w:marBottom w:val="0"/>
                  <w:divBdr>
                    <w:top w:val="none" w:sz="0" w:space="0" w:color="auto"/>
                    <w:left w:val="none" w:sz="0" w:space="0" w:color="auto"/>
                    <w:bottom w:val="none" w:sz="0" w:space="0" w:color="auto"/>
                    <w:right w:val="none" w:sz="0" w:space="0" w:color="auto"/>
                  </w:divBdr>
                  <w:divsChild>
                    <w:div w:id="725950815">
                      <w:marLeft w:val="0"/>
                      <w:marRight w:val="0"/>
                      <w:marTop w:val="0"/>
                      <w:marBottom w:val="0"/>
                      <w:divBdr>
                        <w:top w:val="none" w:sz="0" w:space="0" w:color="auto"/>
                        <w:left w:val="none" w:sz="0" w:space="0" w:color="auto"/>
                        <w:bottom w:val="none" w:sz="0" w:space="0" w:color="auto"/>
                        <w:right w:val="none" w:sz="0" w:space="0" w:color="auto"/>
                      </w:divBdr>
                    </w:div>
                  </w:divsChild>
                </w:div>
                <w:div w:id="939026737">
                  <w:marLeft w:val="0"/>
                  <w:marRight w:val="0"/>
                  <w:marTop w:val="0"/>
                  <w:marBottom w:val="0"/>
                  <w:divBdr>
                    <w:top w:val="none" w:sz="0" w:space="0" w:color="auto"/>
                    <w:left w:val="none" w:sz="0" w:space="0" w:color="auto"/>
                    <w:bottom w:val="none" w:sz="0" w:space="0" w:color="auto"/>
                    <w:right w:val="none" w:sz="0" w:space="0" w:color="auto"/>
                  </w:divBdr>
                  <w:divsChild>
                    <w:div w:id="1769695331">
                      <w:marLeft w:val="0"/>
                      <w:marRight w:val="0"/>
                      <w:marTop w:val="0"/>
                      <w:marBottom w:val="0"/>
                      <w:divBdr>
                        <w:top w:val="none" w:sz="0" w:space="0" w:color="auto"/>
                        <w:left w:val="none" w:sz="0" w:space="0" w:color="auto"/>
                        <w:bottom w:val="none" w:sz="0" w:space="0" w:color="auto"/>
                        <w:right w:val="none" w:sz="0" w:space="0" w:color="auto"/>
                      </w:divBdr>
                    </w:div>
                  </w:divsChild>
                </w:div>
                <w:div w:id="513572117">
                  <w:marLeft w:val="0"/>
                  <w:marRight w:val="0"/>
                  <w:marTop w:val="0"/>
                  <w:marBottom w:val="0"/>
                  <w:divBdr>
                    <w:top w:val="none" w:sz="0" w:space="0" w:color="auto"/>
                    <w:left w:val="none" w:sz="0" w:space="0" w:color="auto"/>
                    <w:bottom w:val="none" w:sz="0" w:space="0" w:color="auto"/>
                    <w:right w:val="none" w:sz="0" w:space="0" w:color="auto"/>
                  </w:divBdr>
                  <w:divsChild>
                    <w:div w:id="29263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553120">
          <w:marLeft w:val="0"/>
          <w:marRight w:val="0"/>
          <w:marTop w:val="0"/>
          <w:marBottom w:val="0"/>
          <w:divBdr>
            <w:top w:val="none" w:sz="0" w:space="0" w:color="auto"/>
            <w:left w:val="none" w:sz="0" w:space="0" w:color="auto"/>
            <w:bottom w:val="none" w:sz="0" w:space="0" w:color="auto"/>
            <w:right w:val="none" w:sz="0" w:space="0" w:color="auto"/>
          </w:divBdr>
        </w:div>
      </w:divsChild>
    </w:div>
    <w:div w:id="620648450">
      <w:bodyDiv w:val="1"/>
      <w:marLeft w:val="0"/>
      <w:marRight w:val="0"/>
      <w:marTop w:val="0"/>
      <w:marBottom w:val="0"/>
      <w:divBdr>
        <w:top w:val="none" w:sz="0" w:space="0" w:color="auto"/>
        <w:left w:val="none" w:sz="0" w:space="0" w:color="auto"/>
        <w:bottom w:val="none" w:sz="0" w:space="0" w:color="auto"/>
        <w:right w:val="none" w:sz="0" w:space="0" w:color="auto"/>
      </w:divBdr>
      <w:divsChild>
        <w:div w:id="687952713">
          <w:marLeft w:val="0"/>
          <w:marRight w:val="0"/>
          <w:marTop w:val="0"/>
          <w:marBottom w:val="0"/>
          <w:divBdr>
            <w:top w:val="none" w:sz="0" w:space="0" w:color="auto"/>
            <w:left w:val="none" w:sz="0" w:space="0" w:color="auto"/>
            <w:bottom w:val="none" w:sz="0" w:space="0" w:color="auto"/>
            <w:right w:val="none" w:sz="0" w:space="0" w:color="auto"/>
          </w:divBdr>
          <w:divsChild>
            <w:div w:id="7025612">
              <w:marLeft w:val="0"/>
              <w:marRight w:val="0"/>
              <w:marTop w:val="0"/>
              <w:marBottom w:val="0"/>
              <w:divBdr>
                <w:top w:val="none" w:sz="0" w:space="0" w:color="auto"/>
                <w:left w:val="none" w:sz="0" w:space="0" w:color="auto"/>
                <w:bottom w:val="none" w:sz="0" w:space="0" w:color="auto"/>
                <w:right w:val="none" w:sz="0" w:space="0" w:color="auto"/>
              </w:divBdr>
            </w:div>
          </w:divsChild>
        </w:div>
        <w:div w:id="475341023">
          <w:marLeft w:val="0"/>
          <w:marRight w:val="0"/>
          <w:marTop w:val="0"/>
          <w:marBottom w:val="0"/>
          <w:divBdr>
            <w:top w:val="none" w:sz="0" w:space="0" w:color="auto"/>
            <w:left w:val="none" w:sz="0" w:space="0" w:color="auto"/>
            <w:bottom w:val="none" w:sz="0" w:space="0" w:color="auto"/>
            <w:right w:val="none" w:sz="0" w:space="0" w:color="auto"/>
          </w:divBdr>
          <w:divsChild>
            <w:div w:id="981352730">
              <w:marLeft w:val="0"/>
              <w:marRight w:val="0"/>
              <w:marTop w:val="0"/>
              <w:marBottom w:val="0"/>
              <w:divBdr>
                <w:top w:val="none" w:sz="0" w:space="0" w:color="auto"/>
                <w:left w:val="none" w:sz="0" w:space="0" w:color="auto"/>
                <w:bottom w:val="none" w:sz="0" w:space="0" w:color="auto"/>
                <w:right w:val="none" w:sz="0" w:space="0" w:color="auto"/>
              </w:divBdr>
            </w:div>
          </w:divsChild>
        </w:div>
        <w:div w:id="1621522598">
          <w:marLeft w:val="0"/>
          <w:marRight w:val="0"/>
          <w:marTop w:val="0"/>
          <w:marBottom w:val="0"/>
          <w:divBdr>
            <w:top w:val="none" w:sz="0" w:space="0" w:color="auto"/>
            <w:left w:val="none" w:sz="0" w:space="0" w:color="auto"/>
            <w:bottom w:val="none" w:sz="0" w:space="0" w:color="auto"/>
            <w:right w:val="none" w:sz="0" w:space="0" w:color="auto"/>
          </w:divBdr>
          <w:divsChild>
            <w:div w:id="739863522">
              <w:marLeft w:val="0"/>
              <w:marRight w:val="0"/>
              <w:marTop w:val="0"/>
              <w:marBottom w:val="0"/>
              <w:divBdr>
                <w:top w:val="none" w:sz="0" w:space="0" w:color="auto"/>
                <w:left w:val="none" w:sz="0" w:space="0" w:color="auto"/>
                <w:bottom w:val="none" w:sz="0" w:space="0" w:color="auto"/>
                <w:right w:val="none" w:sz="0" w:space="0" w:color="auto"/>
              </w:divBdr>
            </w:div>
          </w:divsChild>
        </w:div>
        <w:div w:id="272714476">
          <w:marLeft w:val="0"/>
          <w:marRight w:val="0"/>
          <w:marTop w:val="0"/>
          <w:marBottom w:val="0"/>
          <w:divBdr>
            <w:top w:val="none" w:sz="0" w:space="0" w:color="auto"/>
            <w:left w:val="none" w:sz="0" w:space="0" w:color="auto"/>
            <w:bottom w:val="none" w:sz="0" w:space="0" w:color="auto"/>
            <w:right w:val="none" w:sz="0" w:space="0" w:color="auto"/>
          </w:divBdr>
          <w:divsChild>
            <w:div w:id="489098455">
              <w:marLeft w:val="0"/>
              <w:marRight w:val="0"/>
              <w:marTop w:val="0"/>
              <w:marBottom w:val="0"/>
              <w:divBdr>
                <w:top w:val="none" w:sz="0" w:space="0" w:color="auto"/>
                <w:left w:val="none" w:sz="0" w:space="0" w:color="auto"/>
                <w:bottom w:val="none" w:sz="0" w:space="0" w:color="auto"/>
                <w:right w:val="none" w:sz="0" w:space="0" w:color="auto"/>
              </w:divBdr>
            </w:div>
          </w:divsChild>
        </w:div>
        <w:div w:id="1422140131">
          <w:marLeft w:val="0"/>
          <w:marRight w:val="0"/>
          <w:marTop w:val="0"/>
          <w:marBottom w:val="0"/>
          <w:divBdr>
            <w:top w:val="none" w:sz="0" w:space="0" w:color="auto"/>
            <w:left w:val="none" w:sz="0" w:space="0" w:color="auto"/>
            <w:bottom w:val="none" w:sz="0" w:space="0" w:color="auto"/>
            <w:right w:val="none" w:sz="0" w:space="0" w:color="auto"/>
          </w:divBdr>
          <w:divsChild>
            <w:div w:id="1552380972">
              <w:marLeft w:val="0"/>
              <w:marRight w:val="0"/>
              <w:marTop w:val="0"/>
              <w:marBottom w:val="0"/>
              <w:divBdr>
                <w:top w:val="none" w:sz="0" w:space="0" w:color="auto"/>
                <w:left w:val="none" w:sz="0" w:space="0" w:color="auto"/>
                <w:bottom w:val="none" w:sz="0" w:space="0" w:color="auto"/>
                <w:right w:val="none" w:sz="0" w:space="0" w:color="auto"/>
              </w:divBdr>
            </w:div>
          </w:divsChild>
        </w:div>
        <w:div w:id="1988825284">
          <w:marLeft w:val="0"/>
          <w:marRight w:val="0"/>
          <w:marTop w:val="0"/>
          <w:marBottom w:val="0"/>
          <w:divBdr>
            <w:top w:val="none" w:sz="0" w:space="0" w:color="auto"/>
            <w:left w:val="none" w:sz="0" w:space="0" w:color="auto"/>
            <w:bottom w:val="none" w:sz="0" w:space="0" w:color="auto"/>
            <w:right w:val="none" w:sz="0" w:space="0" w:color="auto"/>
          </w:divBdr>
          <w:divsChild>
            <w:div w:id="1970163250">
              <w:marLeft w:val="0"/>
              <w:marRight w:val="0"/>
              <w:marTop w:val="0"/>
              <w:marBottom w:val="0"/>
              <w:divBdr>
                <w:top w:val="none" w:sz="0" w:space="0" w:color="auto"/>
                <w:left w:val="none" w:sz="0" w:space="0" w:color="auto"/>
                <w:bottom w:val="none" w:sz="0" w:space="0" w:color="auto"/>
                <w:right w:val="none" w:sz="0" w:space="0" w:color="auto"/>
              </w:divBdr>
            </w:div>
          </w:divsChild>
        </w:div>
        <w:div w:id="884371096">
          <w:marLeft w:val="0"/>
          <w:marRight w:val="0"/>
          <w:marTop w:val="0"/>
          <w:marBottom w:val="0"/>
          <w:divBdr>
            <w:top w:val="none" w:sz="0" w:space="0" w:color="auto"/>
            <w:left w:val="none" w:sz="0" w:space="0" w:color="auto"/>
            <w:bottom w:val="none" w:sz="0" w:space="0" w:color="auto"/>
            <w:right w:val="none" w:sz="0" w:space="0" w:color="auto"/>
          </w:divBdr>
          <w:divsChild>
            <w:div w:id="1163006939">
              <w:marLeft w:val="0"/>
              <w:marRight w:val="0"/>
              <w:marTop w:val="0"/>
              <w:marBottom w:val="0"/>
              <w:divBdr>
                <w:top w:val="none" w:sz="0" w:space="0" w:color="auto"/>
                <w:left w:val="none" w:sz="0" w:space="0" w:color="auto"/>
                <w:bottom w:val="none" w:sz="0" w:space="0" w:color="auto"/>
                <w:right w:val="none" w:sz="0" w:space="0" w:color="auto"/>
              </w:divBdr>
            </w:div>
          </w:divsChild>
        </w:div>
        <w:div w:id="1093553243">
          <w:marLeft w:val="0"/>
          <w:marRight w:val="0"/>
          <w:marTop w:val="0"/>
          <w:marBottom w:val="0"/>
          <w:divBdr>
            <w:top w:val="none" w:sz="0" w:space="0" w:color="auto"/>
            <w:left w:val="none" w:sz="0" w:space="0" w:color="auto"/>
            <w:bottom w:val="none" w:sz="0" w:space="0" w:color="auto"/>
            <w:right w:val="none" w:sz="0" w:space="0" w:color="auto"/>
          </w:divBdr>
          <w:divsChild>
            <w:div w:id="1559365691">
              <w:marLeft w:val="0"/>
              <w:marRight w:val="0"/>
              <w:marTop w:val="0"/>
              <w:marBottom w:val="0"/>
              <w:divBdr>
                <w:top w:val="none" w:sz="0" w:space="0" w:color="auto"/>
                <w:left w:val="none" w:sz="0" w:space="0" w:color="auto"/>
                <w:bottom w:val="none" w:sz="0" w:space="0" w:color="auto"/>
                <w:right w:val="none" w:sz="0" w:space="0" w:color="auto"/>
              </w:divBdr>
            </w:div>
          </w:divsChild>
        </w:div>
        <w:div w:id="1825122764">
          <w:marLeft w:val="0"/>
          <w:marRight w:val="0"/>
          <w:marTop w:val="0"/>
          <w:marBottom w:val="0"/>
          <w:divBdr>
            <w:top w:val="none" w:sz="0" w:space="0" w:color="auto"/>
            <w:left w:val="none" w:sz="0" w:space="0" w:color="auto"/>
            <w:bottom w:val="none" w:sz="0" w:space="0" w:color="auto"/>
            <w:right w:val="none" w:sz="0" w:space="0" w:color="auto"/>
          </w:divBdr>
          <w:divsChild>
            <w:div w:id="1572353814">
              <w:marLeft w:val="0"/>
              <w:marRight w:val="0"/>
              <w:marTop w:val="0"/>
              <w:marBottom w:val="0"/>
              <w:divBdr>
                <w:top w:val="none" w:sz="0" w:space="0" w:color="auto"/>
                <w:left w:val="none" w:sz="0" w:space="0" w:color="auto"/>
                <w:bottom w:val="none" w:sz="0" w:space="0" w:color="auto"/>
                <w:right w:val="none" w:sz="0" w:space="0" w:color="auto"/>
              </w:divBdr>
            </w:div>
          </w:divsChild>
        </w:div>
        <w:div w:id="72436547">
          <w:marLeft w:val="0"/>
          <w:marRight w:val="0"/>
          <w:marTop w:val="0"/>
          <w:marBottom w:val="0"/>
          <w:divBdr>
            <w:top w:val="none" w:sz="0" w:space="0" w:color="auto"/>
            <w:left w:val="none" w:sz="0" w:space="0" w:color="auto"/>
            <w:bottom w:val="none" w:sz="0" w:space="0" w:color="auto"/>
            <w:right w:val="none" w:sz="0" w:space="0" w:color="auto"/>
          </w:divBdr>
          <w:divsChild>
            <w:div w:id="255479073">
              <w:marLeft w:val="0"/>
              <w:marRight w:val="0"/>
              <w:marTop w:val="0"/>
              <w:marBottom w:val="0"/>
              <w:divBdr>
                <w:top w:val="none" w:sz="0" w:space="0" w:color="auto"/>
                <w:left w:val="none" w:sz="0" w:space="0" w:color="auto"/>
                <w:bottom w:val="none" w:sz="0" w:space="0" w:color="auto"/>
                <w:right w:val="none" w:sz="0" w:space="0" w:color="auto"/>
              </w:divBdr>
            </w:div>
          </w:divsChild>
        </w:div>
        <w:div w:id="173302922">
          <w:marLeft w:val="0"/>
          <w:marRight w:val="0"/>
          <w:marTop w:val="0"/>
          <w:marBottom w:val="0"/>
          <w:divBdr>
            <w:top w:val="none" w:sz="0" w:space="0" w:color="auto"/>
            <w:left w:val="none" w:sz="0" w:space="0" w:color="auto"/>
            <w:bottom w:val="none" w:sz="0" w:space="0" w:color="auto"/>
            <w:right w:val="none" w:sz="0" w:space="0" w:color="auto"/>
          </w:divBdr>
          <w:divsChild>
            <w:div w:id="1788306683">
              <w:marLeft w:val="0"/>
              <w:marRight w:val="0"/>
              <w:marTop w:val="0"/>
              <w:marBottom w:val="0"/>
              <w:divBdr>
                <w:top w:val="none" w:sz="0" w:space="0" w:color="auto"/>
                <w:left w:val="none" w:sz="0" w:space="0" w:color="auto"/>
                <w:bottom w:val="none" w:sz="0" w:space="0" w:color="auto"/>
                <w:right w:val="none" w:sz="0" w:space="0" w:color="auto"/>
              </w:divBdr>
            </w:div>
          </w:divsChild>
        </w:div>
        <w:div w:id="2141606342">
          <w:marLeft w:val="0"/>
          <w:marRight w:val="0"/>
          <w:marTop w:val="0"/>
          <w:marBottom w:val="0"/>
          <w:divBdr>
            <w:top w:val="none" w:sz="0" w:space="0" w:color="auto"/>
            <w:left w:val="none" w:sz="0" w:space="0" w:color="auto"/>
            <w:bottom w:val="none" w:sz="0" w:space="0" w:color="auto"/>
            <w:right w:val="none" w:sz="0" w:space="0" w:color="auto"/>
          </w:divBdr>
          <w:divsChild>
            <w:div w:id="576476102">
              <w:marLeft w:val="0"/>
              <w:marRight w:val="0"/>
              <w:marTop w:val="0"/>
              <w:marBottom w:val="0"/>
              <w:divBdr>
                <w:top w:val="none" w:sz="0" w:space="0" w:color="auto"/>
                <w:left w:val="none" w:sz="0" w:space="0" w:color="auto"/>
                <w:bottom w:val="none" w:sz="0" w:space="0" w:color="auto"/>
                <w:right w:val="none" w:sz="0" w:space="0" w:color="auto"/>
              </w:divBdr>
            </w:div>
          </w:divsChild>
        </w:div>
        <w:div w:id="898905349">
          <w:marLeft w:val="0"/>
          <w:marRight w:val="0"/>
          <w:marTop w:val="0"/>
          <w:marBottom w:val="0"/>
          <w:divBdr>
            <w:top w:val="none" w:sz="0" w:space="0" w:color="auto"/>
            <w:left w:val="none" w:sz="0" w:space="0" w:color="auto"/>
            <w:bottom w:val="none" w:sz="0" w:space="0" w:color="auto"/>
            <w:right w:val="none" w:sz="0" w:space="0" w:color="auto"/>
          </w:divBdr>
          <w:divsChild>
            <w:div w:id="951016599">
              <w:marLeft w:val="0"/>
              <w:marRight w:val="0"/>
              <w:marTop w:val="0"/>
              <w:marBottom w:val="0"/>
              <w:divBdr>
                <w:top w:val="none" w:sz="0" w:space="0" w:color="auto"/>
                <w:left w:val="none" w:sz="0" w:space="0" w:color="auto"/>
                <w:bottom w:val="none" w:sz="0" w:space="0" w:color="auto"/>
                <w:right w:val="none" w:sz="0" w:space="0" w:color="auto"/>
              </w:divBdr>
            </w:div>
          </w:divsChild>
        </w:div>
        <w:div w:id="801116821">
          <w:marLeft w:val="0"/>
          <w:marRight w:val="0"/>
          <w:marTop w:val="0"/>
          <w:marBottom w:val="0"/>
          <w:divBdr>
            <w:top w:val="none" w:sz="0" w:space="0" w:color="auto"/>
            <w:left w:val="none" w:sz="0" w:space="0" w:color="auto"/>
            <w:bottom w:val="none" w:sz="0" w:space="0" w:color="auto"/>
            <w:right w:val="none" w:sz="0" w:space="0" w:color="auto"/>
          </w:divBdr>
          <w:divsChild>
            <w:div w:id="104274033">
              <w:marLeft w:val="0"/>
              <w:marRight w:val="0"/>
              <w:marTop w:val="0"/>
              <w:marBottom w:val="0"/>
              <w:divBdr>
                <w:top w:val="none" w:sz="0" w:space="0" w:color="auto"/>
                <w:left w:val="none" w:sz="0" w:space="0" w:color="auto"/>
                <w:bottom w:val="none" w:sz="0" w:space="0" w:color="auto"/>
                <w:right w:val="none" w:sz="0" w:space="0" w:color="auto"/>
              </w:divBdr>
            </w:div>
          </w:divsChild>
        </w:div>
        <w:div w:id="894971541">
          <w:marLeft w:val="0"/>
          <w:marRight w:val="0"/>
          <w:marTop w:val="0"/>
          <w:marBottom w:val="0"/>
          <w:divBdr>
            <w:top w:val="none" w:sz="0" w:space="0" w:color="auto"/>
            <w:left w:val="none" w:sz="0" w:space="0" w:color="auto"/>
            <w:bottom w:val="none" w:sz="0" w:space="0" w:color="auto"/>
            <w:right w:val="none" w:sz="0" w:space="0" w:color="auto"/>
          </w:divBdr>
          <w:divsChild>
            <w:div w:id="152077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609521">
      <w:bodyDiv w:val="1"/>
      <w:marLeft w:val="0"/>
      <w:marRight w:val="0"/>
      <w:marTop w:val="0"/>
      <w:marBottom w:val="0"/>
      <w:divBdr>
        <w:top w:val="none" w:sz="0" w:space="0" w:color="auto"/>
        <w:left w:val="none" w:sz="0" w:space="0" w:color="auto"/>
        <w:bottom w:val="none" w:sz="0" w:space="0" w:color="auto"/>
        <w:right w:val="none" w:sz="0" w:space="0" w:color="auto"/>
      </w:divBdr>
      <w:divsChild>
        <w:div w:id="1225024164">
          <w:marLeft w:val="0"/>
          <w:marRight w:val="0"/>
          <w:marTop w:val="0"/>
          <w:marBottom w:val="0"/>
          <w:divBdr>
            <w:top w:val="none" w:sz="0" w:space="0" w:color="auto"/>
            <w:left w:val="none" w:sz="0" w:space="0" w:color="auto"/>
            <w:bottom w:val="none" w:sz="0" w:space="0" w:color="auto"/>
            <w:right w:val="none" w:sz="0" w:space="0" w:color="auto"/>
          </w:divBdr>
        </w:div>
        <w:div w:id="1197236942">
          <w:marLeft w:val="0"/>
          <w:marRight w:val="0"/>
          <w:marTop w:val="0"/>
          <w:marBottom w:val="0"/>
          <w:divBdr>
            <w:top w:val="none" w:sz="0" w:space="0" w:color="auto"/>
            <w:left w:val="none" w:sz="0" w:space="0" w:color="auto"/>
            <w:bottom w:val="none" w:sz="0" w:space="0" w:color="auto"/>
            <w:right w:val="none" w:sz="0" w:space="0" w:color="auto"/>
          </w:divBdr>
        </w:div>
      </w:divsChild>
    </w:div>
    <w:div w:id="679625009">
      <w:bodyDiv w:val="1"/>
      <w:marLeft w:val="0"/>
      <w:marRight w:val="0"/>
      <w:marTop w:val="0"/>
      <w:marBottom w:val="0"/>
      <w:divBdr>
        <w:top w:val="none" w:sz="0" w:space="0" w:color="auto"/>
        <w:left w:val="none" w:sz="0" w:space="0" w:color="auto"/>
        <w:bottom w:val="none" w:sz="0" w:space="0" w:color="auto"/>
        <w:right w:val="none" w:sz="0" w:space="0" w:color="auto"/>
      </w:divBdr>
      <w:divsChild>
        <w:div w:id="234510334">
          <w:marLeft w:val="0"/>
          <w:marRight w:val="0"/>
          <w:marTop w:val="0"/>
          <w:marBottom w:val="0"/>
          <w:divBdr>
            <w:top w:val="none" w:sz="0" w:space="0" w:color="auto"/>
            <w:left w:val="none" w:sz="0" w:space="0" w:color="auto"/>
            <w:bottom w:val="none" w:sz="0" w:space="0" w:color="auto"/>
            <w:right w:val="none" w:sz="0" w:space="0" w:color="auto"/>
          </w:divBdr>
        </w:div>
        <w:div w:id="1462572401">
          <w:marLeft w:val="0"/>
          <w:marRight w:val="0"/>
          <w:marTop w:val="0"/>
          <w:marBottom w:val="0"/>
          <w:divBdr>
            <w:top w:val="none" w:sz="0" w:space="0" w:color="auto"/>
            <w:left w:val="none" w:sz="0" w:space="0" w:color="auto"/>
            <w:bottom w:val="none" w:sz="0" w:space="0" w:color="auto"/>
            <w:right w:val="none" w:sz="0" w:space="0" w:color="auto"/>
          </w:divBdr>
        </w:div>
      </w:divsChild>
    </w:div>
    <w:div w:id="697704877">
      <w:bodyDiv w:val="1"/>
      <w:marLeft w:val="0"/>
      <w:marRight w:val="0"/>
      <w:marTop w:val="0"/>
      <w:marBottom w:val="0"/>
      <w:divBdr>
        <w:top w:val="none" w:sz="0" w:space="0" w:color="auto"/>
        <w:left w:val="none" w:sz="0" w:space="0" w:color="auto"/>
        <w:bottom w:val="none" w:sz="0" w:space="0" w:color="auto"/>
        <w:right w:val="none" w:sz="0" w:space="0" w:color="auto"/>
      </w:divBdr>
      <w:divsChild>
        <w:div w:id="1393387680">
          <w:marLeft w:val="0"/>
          <w:marRight w:val="0"/>
          <w:marTop w:val="0"/>
          <w:marBottom w:val="0"/>
          <w:divBdr>
            <w:top w:val="none" w:sz="0" w:space="0" w:color="auto"/>
            <w:left w:val="none" w:sz="0" w:space="0" w:color="auto"/>
            <w:bottom w:val="none" w:sz="0" w:space="0" w:color="auto"/>
            <w:right w:val="none" w:sz="0" w:space="0" w:color="auto"/>
          </w:divBdr>
        </w:div>
        <w:div w:id="1633748283">
          <w:marLeft w:val="0"/>
          <w:marRight w:val="0"/>
          <w:marTop w:val="0"/>
          <w:marBottom w:val="0"/>
          <w:divBdr>
            <w:top w:val="none" w:sz="0" w:space="0" w:color="auto"/>
            <w:left w:val="none" w:sz="0" w:space="0" w:color="auto"/>
            <w:bottom w:val="none" w:sz="0" w:space="0" w:color="auto"/>
            <w:right w:val="none" w:sz="0" w:space="0" w:color="auto"/>
          </w:divBdr>
        </w:div>
      </w:divsChild>
    </w:div>
    <w:div w:id="715936442">
      <w:bodyDiv w:val="1"/>
      <w:marLeft w:val="0"/>
      <w:marRight w:val="0"/>
      <w:marTop w:val="0"/>
      <w:marBottom w:val="0"/>
      <w:divBdr>
        <w:top w:val="none" w:sz="0" w:space="0" w:color="auto"/>
        <w:left w:val="none" w:sz="0" w:space="0" w:color="auto"/>
        <w:bottom w:val="none" w:sz="0" w:space="0" w:color="auto"/>
        <w:right w:val="none" w:sz="0" w:space="0" w:color="auto"/>
      </w:divBdr>
      <w:divsChild>
        <w:div w:id="495461046">
          <w:marLeft w:val="0"/>
          <w:marRight w:val="0"/>
          <w:marTop w:val="0"/>
          <w:marBottom w:val="0"/>
          <w:divBdr>
            <w:top w:val="none" w:sz="0" w:space="0" w:color="auto"/>
            <w:left w:val="none" w:sz="0" w:space="0" w:color="auto"/>
            <w:bottom w:val="none" w:sz="0" w:space="0" w:color="auto"/>
            <w:right w:val="none" w:sz="0" w:space="0" w:color="auto"/>
          </w:divBdr>
          <w:divsChild>
            <w:div w:id="1781679717">
              <w:marLeft w:val="0"/>
              <w:marRight w:val="0"/>
              <w:marTop w:val="0"/>
              <w:marBottom w:val="0"/>
              <w:divBdr>
                <w:top w:val="none" w:sz="0" w:space="0" w:color="auto"/>
                <w:left w:val="none" w:sz="0" w:space="0" w:color="auto"/>
                <w:bottom w:val="none" w:sz="0" w:space="0" w:color="auto"/>
                <w:right w:val="none" w:sz="0" w:space="0" w:color="auto"/>
              </w:divBdr>
            </w:div>
            <w:div w:id="1261912576">
              <w:marLeft w:val="0"/>
              <w:marRight w:val="0"/>
              <w:marTop w:val="0"/>
              <w:marBottom w:val="0"/>
              <w:divBdr>
                <w:top w:val="none" w:sz="0" w:space="0" w:color="auto"/>
                <w:left w:val="none" w:sz="0" w:space="0" w:color="auto"/>
                <w:bottom w:val="none" w:sz="0" w:space="0" w:color="auto"/>
                <w:right w:val="none" w:sz="0" w:space="0" w:color="auto"/>
              </w:divBdr>
            </w:div>
          </w:divsChild>
        </w:div>
        <w:div w:id="1205942681">
          <w:marLeft w:val="0"/>
          <w:marRight w:val="0"/>
          <w:marTop w:val="0"/>
          <w:marBottom w:val="0"/>
          <w:divBdr>
            <w:top w:val="none" w:sz="0" w:space="0" w:color="auto"/>
            <w:left w:val="none" w:sz="0" w:space="0" w:color="auto"/>
            <w:bottom w:val="none" w:sz="0" w:space="0" w:color="auto"/>
            <w:right w:val="none" w:sz="0" w:space="0" w:color="auto"/>
          </w:divBdr>
          <w:divsChild>
            <w:div w:id="169391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369230">
      <w:bodyDiv w:val="1"/>
      <w:marLeft w:val="0"/>
      <w:marRight w:val="0"/>
      <w:marTop w:val="0"/>
      <w:marBottom w:val="0"/>
      <w:divBdr>
        <w:top w:val="none" w:sz="0" w:space="0" w:color="auto"/>
        <w:left w:val="none" w:sz="0" w:space="0" w:color="auto"/>
        <w:bottom w:val="none" w:sz="0" w:space="0" w:color="auto"/>
        <w:right w:val="none" w:sz="0" w:space="0" w:color="auto"/>
      </w:divBdr>
      <w:divsChild>
        <w:div w:id="807359680">
          <w:marLeft w:val="0"/>
          <w:marRight w:val="0"/>
          <w:marTop w:val="0"/>
          <w:marBottom w:val="0"/>
          <w:divBdr>
            <w:top w:val="none" w:sz="0" w:space="0" w:color="auto"/>
            <w:left w:val="none" w:sz="0" w:space="0" w:color="auto"/>
            <w:bottom w:val="none" w:sz="0" w:space="0" w:color="auto"/>
            <w:right w:val="none" w:sz="0" w:space="0" w:color="auto"/>
          </w:divBdr>
        </w:div>
        <w:div w:id="1569339337">
          <w:marLeft w:val="0"/>
          <w:marRight w:val="0"/>
          <w:marTop w:val="0"/>
          <w:marBottom w:val="0"/>
          <w:divBdr>
            <w:top w:val="none" w:sz="0" w:space="0" w:color="auto"/>
            <w:left w:val="none" w:sz="0" w:space="0" w:color="auto"/>
            <w:bottom w:val="none" w:sz="0" w:space="0" w:color="auto"/>
            <w:right w:val="none" w:sz="0" w:space="0" w:color="auto"/>
          </w:divBdr>
        </w:div>
      </w:divsChild>
    </w:div>
    <w:div w:id="801846740">
      <w:bodyDiv w:val="1"/>
      <w:marLeft w:val="0"/>
      <w:marRight w:val="0"/>
      <w:marTop w:val="0"/>
      <w:marBottom w:val="0"/>
      <w:divBdr>
        <w:top w:val="none" w:sz="0" w:space="0" w:color="auto"/>
        <w:left w:val="none" w:sz="0" w:space="0" w:color="auto"/>
        <w:bottom w:val="none" w:sz="0" w:space="0" w:color="auto"/>
        <w:right w:val="none" w:sz="0" w:space="0" w:color="auto"/>
      </w:divBdr>
      <w:divsChild>
        <w:div w:id="179517720">
          <w:marLeft w:val="0"/>
          <w:marRight w:val="0"/>
          <w:marTop w:val="0"/>
          <w:marBottom w:val="0"/>
          <w:divBdr>
            <w:top w:val="none" w:sz="0" w:space="0" w:color="auto"/>
            <w:left w:val="none" w:sz="0" w:space="0" w:color="auto"/>
            <w:bottom w:val="none" w:sz="0" w:space="0" w:color="auto"/>
            <w:right w:val="none" w:sz="0" w:space="0" w:color="auto"/>
          </w:divBdr>
        </w:div>
        <w:div w:id="1882939123">
          <w:marLeft w:val="0"/>
          <w:marRight w:val="0"/>
          <w:marTop w:val="0"/>
          <w:marBottom w:val="0"/>
          <w:divBdr>
            <w:top w:val="none" w:sz="0" w:space="0" w:color="auto"/>
            <w:left w:val="none" w:sz="0" w:space="0" w:color="auto"/>
            <w:bottom w:val="none" w:sz="0" w:space="0" w:color="auto"/>
            <w:right w:val="none" w:sz="0" w:space="0" w:color="auto"/>
          </w:divBdr>
        </w:div>
      </w:divsChild>
    </w:div>
    <w:div w:id="828448176">
      <w:bodyDiv w:val="1"/>
      <w:marLeft w:val="0"/>
      <w:marRight w:val="0"/>
      <w:marTop w:val="0"/>
      <w:marBottom w:val="0"/>
      <w:divBdr>
        <w:top w:val="none" w:sz="0" w:space="0" w:color="auto"/>
        <w:left w:val="none" w:sz="0" w:space="0" w:color="auto"/>
        <w:bottom w:val="none" w:sz="0" w:space="0" w:color="auto"/>
        <w:right w:val="none" w:sz="0" w:space="0" w:color="auto"/>
      </w:divBdr>
      <w:divsChild>
        <w:div w:id="1104961811">
          <w:marLeft w:val="0"/>
          <w:marRight w:val="0"/>
          <w:marTop w:val="0"/>
          <w:marBottom w:val="0"/>
          <w:divBdr>
            <w:top w:val="none" w:sz="0" w:space="0" w:color="auto"/>
            <w:left w:val="none" w:sz="0" w:space="0" w:color="auto"/>
            <w:bottom w:val="none" w:sz="0" w:space="0" w:color="auto"/>
            <w:right w:val="none" w:sz="0" w:space="0" w:color="auto"/>
          </w:divBdr>
          <w:divsChild>
            <w:div w:id="884099656">
              <w:marLeft w:val="0"/>
              <w:marRight w:val="0"/>
              <w:marTop w:val="0"/>
              <w:marBottom w:val="0"/>
              <w:divBdr>
                <w:top w:val="none" w:sz="0" w:space="0" w:color="auto"/>
                <w:left w:val="none" w:sz="0" w:space="0" w:color="auto"/>
                <w:bottom w:val="none" w:sz="0" w:space="0" w:color="auto"/>
                <w:right w:val="none" w:sz="0" w:space="0" w:color="auto"/>
              </w:divBdr>
            </w:div>
            <w:div w:id="372727720">
              <w:marLeft w:val="0"/>
              <w:marRight w:val="0"/>
              <w:marTop w:val="0"/>
              <w:marBottom w:val="0"/>
              <w:divBdr>
                <w:top w:val="none" w:sz="0" w:space="0" w:color="auto"/>
                <w:left w:val="none" w:sz="0" w:space="0" w:color="auto"/>
                <w:bottom w:val="none" w:sz="0" w:space="0" w:color="auto"/>
                <w:right w:val="none" w:sz="0" w:space="0" w:color="auto"/>
              </w:divBdr>
            </w:div>
          </w:divsChild>
        </w:div>
        <w:div w:id="1372610004">
          <w:marLeft w:val="0"/>
          <w:marRight w:val="0"/>
          <w:marTop w:val="0"/>
          <w:marBottom w:val="0"/>
          <w:divBdr>
            <w:top w:val="none" w:sz="0" w:space="0" w:color="auto"/>
            <w:left w:val="none" w:sz="0" w:space="0" w:color="auto"/>
            <w:bottom w:val="none" w:sz="0" w:space="0" w:color="auto"/>
            <w:right w:val="none" w:sz="0" w:space="0" w:color="auto"/>
          </w:divBdr>
          <w:divsChild>
            <w:div w:id="35962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830912">
      <w:bodyDiv w:val="1"/>
      <w:marLeft w:val="0"/>
      <w:marRight w:val="0"/>
      <w:marTop w:val="0"/>
      <w:marBottom w:val="0"/>
      <w:divBdr>
        <w:top w:val="none" w:sz="0" w:space="0" w:color="auto"/>
        <w:left w:val="none" w:sz="0" w:space="0" w:color="auto"/>
        <w:bottom w:val="none" w:sz="0" w:space="0" w:color="auto"/>
        <w:right w:val="none" w:sz="0" w:space="0" w:color="auto"/>
      </w:divBdr>
      <w:divsChild>
        <w:div w:id="584454479">
          <w:marLeft w:val="0"/>
          <w:marRight w:val="0"/>
          <w:marTop w:val="0"/>
          <w:marBottom w:val="0"/>
          <w:divBdr>
            <w:top w:val="none" w:sz="0" w:space="0" w:color="auto"/>
            <w:left w:val="none" w:sz="0" w:space="0" w:color="auto"/>
            <w:bottom w:val="none" w:sz="0" w:space="0" w:color="auto"/>
            <w:right w:val="none" w:sz="0" w:space="0" w:color="auto"/>
          </w:divBdr>
          <w:divsChild>
            <w:div w:id="416295499">
              <w:marLeft w:val="0"/>
              <w:marRight w:val="0"/>
              <w:marTop w:val="0"/>
              <w:marBottom w:val="0"/>
              <w:divBdr>
                <w:top w:val="none" w:sz="0" w:space="0" w:color="auto"/>
                <w:left w:val="none" w:sz="0" w:space="0" w:color="auto"/>
                <w:bottom w:val="none" w:sz="0" w:space="0" w:color="auto"/>
                <w:right w:val="none" w:sz="0" w:space="0" w:color="auto"/>
              </w:divBdr>
            </w:div>
          </w:divsChild>
        </w:div>
        <w:div w:id="904267917">
          <w:marLeft w:val="0"/>
          <w:marRight w:val="0"/>
          <w:marTop w:val="0"/>
          <w:marBottom w:val="0"/>
          <w:divBdr>
            <w:top w:val="none" w:sz="0" w:space="0" w:color="auto"/>
            <w:left w:val="none" w:sz="0" w:space="0" w:color="auto"/>
            <w:bottom w:val="none" w:sz="0" w:space="0" w:color="auto"/>
            <w:right w:val="none" w:sz="0" w:space="0" w:color="auto"/>
          </w:divBdr>
          <w:divsChild>
            <w:div w:id="106656771">
              <w:marLeft w:val="0"/>
              <w:marRight w:val="0"/>
              <w:marTop w:val="0"/>
              <w:marBottom w:val="0"/>
              <w:divBdr>
                <w:top w:val="none" w:sz="0" w:space="0" w:color="auto"/>
                <w:left w:val="none" w:sz="0" w:space="0" w:color="auto"/>
                <w:bottom w:val="none" w:sz="0" w:space="0" w:color="auto"/>
                <w:right w:val="none" w:sz="0" w:space="0" w:color="auto"/>
              </w:divBdr>
            </w:div>
          </w:divsChild>
        </w:div>
        <w:div w:id="1150050555">
          <w:marLeft w:val="0"/>
          <w:marRight w:val="0"/>
          <w:marTop w:val="0"/>
          <w:marBottom w:val="0"/>
          <w:divBdr>
            <w:top w:val="none" w:sz="0" w:space="0" w:color="auto"/>
            <w:left w:val="none" w:sz="0" w:space="0" w:color="auto"/>
            <w:bottom w:val="none" w:sz="0" w:space="0" w:color="auto"/>
            <w:right w:val="none" w:sz="0" w:space="0" w:color="auto"/>
          </w:divBdr>
          <w:divsChild>
            <w:div w:id="334187263">
              <w:marLeft w:val="0"/>
              <w:marRight w:val="0"/>
              <w:marTop w:val="0"/>
              <w:marBottom w:val="0"/>
              <w:divBdr>
                <w:top w:val="none" w:sz="0" w:space="0" w:color="auto"/>
                <w:left w:val="none" w:sz="0" w:space="0" w:color="auto"/>
                <w:bottom w:val="none" w:sz="0" w:space="0" w:color="auto"/>
                <w:right w:val="none" w:sz="0" w:space="0" w:color="auto"/>
              </w:divBdr>
            </w:div>
          </w:divsChild>
        </w:div>
        <w:div w:id="565533436">
          <w:marLeft w:val="0"/>
          <w:marRight w:val="0"/>
          <w:marTop w:val="0"/>
          <w:marBottom w:val="0"/>
          <w:divBdr>
            <w:top w:val="none" w:sz="0" w:space="0" w:color="auto"/>
            <w:left w:val="none" w:sz="0" w:space="0" w:color="auto"/>
            <w:bottom w:val="none" w:sz="0" w:space="0" w:color="auto"/>
            <w:right w:val="none" w:sz="0" w:space="0" w:color="auto"/>
          </w:divBdr>
          <w:divsChild>
            <w:div w:id="280503092">
              <w:marLeft w:val="0"/>
              <w:marRight w:val="0"/>
              <w:marTop w:val="0"/>
              <w:marBottom w:val="0"/>
              <w:divBdr>
                <w:top w:val="none" w:sz="0" w:space="0" w:color="auto"/>
                <w:left w:val="none" w:sz="0" w:space="0" w:color="auto"/>
                <w:bottom w:val="none" w:sz="0" w:space="0" w:color="auto"/>
                <w:right w:val="none" w:sz="0" w:space="0" w:color="auto"/>
              </w:divBdr>
            </w:div>
          </w:divsChild>
        </w:div>
        <w:div w:id="424962558">
          <w:marLeft w:val="0"/>
          <w:marRight w:val="0"/>
          <w:marTop w:val="0"/>
          <w:marBottom w:val="0"/>
          <w:divBdr>
            <w:top w:val="none" w:sz="0" w:space="0" w:color="auto"/>
            <w:left w:val="none" w:sz="0" w:space="0" w:color="auto"/>
            <w:bottom w:val="none" w:sz="0" w:space="0" w:color="auto"/>
            <w:right w:val="none" w:sz="0" w:space="0" w:color="auto"/>
          </w:divBdr>
          <w:divsChild>
            <w:div w:id="562105128">
              <w:marLeft w:val="0"/>
              <w:marRight w:val="0"/>
              <w:marTop w:val="0"/>
              <w:marBottom w:val="0"/>
              <w:divBdr>
                <w:top w:val="none" w:sz="0" w:space="0" w:color="auto"/>
                <w:left w:val="none" w:sz="0" w:space="0" w:color="auto"/>
                <w:bottom w:val="none" w:sz="0" w:space="0" w:color="auto"/>
                <w:right w:val="none" w:sz="0" w:space="0" w:color="auto"/>
              </w:divBdr>
            </w:div>
          </w:divsChild>
        </w:div>
        <w:div w:id="1968122077">
          <w:marLeft w:val="0"/>
          <w:marRight w:val="0"/>
          <w:marTop w:val="0"/>
          <w:marBottom w:val="0"/>
          <w:divBdr>
            <w:top w:val="none" w:sz="0" w:space="0" w:color="auto"/>
            <w:left w:val="none" w:sz="0" w:space="0" w:color="auto"/>
            <w:bottom w:val="none" w:sz="0" w:space="0" w:color="auto"/>
            <w:right w:val="none" w:sz="0" w:space="0" w:color="auto"/>
          </w:divBdr>
          <w:divsChild>
            <w:div w:id="1333994328">
              <w:marLeft w:val="0"/>
              <w:marRight w:val="0"/>
              <w:marTop w:val="0"/>
              <w:marBottom w:val="0"/>
              <w:divBdr>
                <w:top w:val="none" w:sz="0" w:space="0" w:color="auto"/>
                <w:left w:val="none" w:sz="0" w:space="0" w:color="auto"/>
                <w:bottom w:val="none" w:sz="0" w:space="0" w:color="auto"/>
                <w:right w:val="none" w:sz="0" w:space="0" w:color="auto"/>
              </w:divBdr>
            </w:div>
          </w:divsChild>
        </w:div>
        <w:div w:id="1845050611">
          <w:marLeft w:val="0"/>
          <w:marRight w:val="0"/>
          <w:marTop w:val="0"/>
          <w:marBottom w:val="0"/>
          <w:divBdr>
            <w:top w:val="none" w:sz="0" w:space="0" w:color="auto"/>
            <w:left w:val="none" w:sz="0" w:space="0" w:color="auto"/>
            <w:bottom w:val="none" w:sz="0" w:space="0" w:color="auto"/>
            <w:right w:val="none" w:sz="0" w:space="0" w:color="auto"/>
          </w:divBdr>
          <w:divsChild>
            <w:div w:id="897939377">
              <w:marLeft w:val="0"/>
              <w:marRight w:val="0"/>
              <w:marTop w:val="0"/>
              <w:marBottom w:val="0"/>
              <w:divBdr>
                <w:top w:val="none" w:sz="0" w:space="0" w:color="auto"/>
                <w:left w:val="none" w:sz="0" w:space="0" w:color="auto"/>
                <w:bottom w:val="none" w:sz="0" w:space="0" w:color="auto"/>
                <w:right w:val="none" w:sz="0" w:space="0" w:color="auto"/>
              </w:divBdr>
            </w:div>
          </w:divsChild>
        </w:div>
        <w:div w:id="686105462">
          <w:marLeft w:val="0"/>
          <w:marRight w:val="0"/>
          <w:marTop w:val="0"/>
          <w:marBottom w:val="0"/>
          <w:divBdr>
            <w:top w:val="none" w:sz="0" w:space="0" w:color="auto"/>
            <w:left w:val="none" w:sz="0" w:space="0" w:color="auto"/>
            <w:bottom w:val="none" w:sz="0" w:space="0" w:color="auto"/>
            <w:right w:val="none" w:sz="0" w:space="0" w:color="auto"/>
          </w:divBdr>
          <w:divsChild>
            <w:div w:id="1112750645">
              <w:marLeft w:val="0"/>
              <w:marRight w:val="0"/>
              <w:marTop w:val="0"/>
              <w:marBottom w:val="0"/>
              <w:divBdr>
                <w:top w:val="none" w:sz="0" w:space="0" w:color="auto"/>
                <w:left w:val="none" w:sz="0" w:space="0" w:color="auto"/>
                <w:bottom w:val="none" w:sz="0" w:space="0" w:color="auto"/>
                <w:right w:val="none" w:sz="0" w:space="0" w:color="auto"/>
              </w:divBdr>
            </w:div>
          </w:divsChild>
        </w:div>
        <w:div w:id="1441297100">
          <w:marLeft w:val="0"/>
          <w:marRight w:val="0"/>
          <w:marTop w:val="0"/>
          <w:marBottom w:val="0"/>
          <w:divBdr>
            <w:top w:val="none" w:sz="0" w:space="0" w:color="auto"/>
            <w:left w:val="none" w:sz="0" w:space="0" w:color="auto"/>
            <w:bottom w:val="none" w:sz="0" w:space="0" w:color="auto"/>
            <w:right w:val="none" w:sz="0" w:space="0" w:color="auto"/>
          </w:divBdr>
          <w:divsChild>
            <w:div w:id="1883012817">
              <w:marLeft w:val="0"/>
              <w:marRight w:val="0"/>
              <w:marTop w:val="0"/>
              <w:marBottom w:val="0"/>
              <w:divBdr>
                <w:top w:val="none" w:sz="0" w:space="0" w:color="auto"/>
                <w:left w:val="none" w:sz="0" w:space="0" w:color="auto"/>
                <w:bottom w:val="none" w:sz="0" w:space="0" w:color="auto"/>
                <w:right w:val="none" w:sz="0" w:space="0" w:color="auto"/>
              </w:divBdr>
            </w:div>
          </w:divsChild>
        </w:div>
        <w:div w:id="54014371">
          <w:marLeft w:val="0"/>
          <w:marRight w:val="0"/>
          <w:marTop w:val="0"/>
          <w:marBottom w:val="0"/>
          <w:divBdr>
            <w:top w:val="none" w:sz="0" w:space="0" w:color="auto"/>
            <w:left w:val="none" w:sz="0" w:space="0" w:color="auto"/>
            <w:bottom w:val="none" w:sz="0" w:space="0" w:color="auto"/>
            <w:right w:val="none" w:sz="0" w:space="0" w:color="auto"/>
          </w:divBdr>
          <w:divsChild>
            <w:div w:id="383794510">
              <w:marLeft w:val="0"/>
              <w:marRight w:val="0"/>
              <w:marTop w:val="0"/>
              <w:marBottom w:val="0"/>
              <w:divBdr>
                <w:top w:val="none" w:sz="0" w:space="0" w:color="auto"/>
                <w:left w:val="none" w:sz="0" w:space="0" w:color="auto"/>
                <w:bottom w:val="none" w:sz="0" w:space="0" w:color="auto"/>
                <w:right w:val="none" w:sz="0" w:space="0" w:color="auto"/>
              </w:divBdr>
            </w:div>
          </w:divsChild>
        </w:div>
        <w:div w:id="1992245682">
          <w:marLeft w:val="0"/>
          <w:marRight w:val="0"/>
          <w:marTop w:val="0"/>
          <w:marBottom w:val="0"/>
          <w:divBdr>
            <w:top w:val="none" w:sz="0" w:space="0" w:color="auto"/>
            <w:left w:val="none" w:sz="0" w:space="0" w:color="auto"/>
            <w:bottom w:val="none" w:sz="0" w:space="0" w:color="auto"/>
            <w:right w:val="none" w:sz="0" w:space="0" w:color="auto"/>
          </w:divBdr>
          <w:divsChild>
            <w:div w:id="1371297801">
              <w:marLeft w:val="0"/>
              <w:marRight w:val="0"/>
              <w:marTop w:val="0"/>
              <w:marBottom w:val="0"/>
              <w:divBdr>
                <w:top w:val="none" w:sz="0" w:space="0" w:color="auto"/>
                <w:left w:val="none" w:sz="0" w:space="0" w:color="auto"/>
                <w:bottom w:val="none" w:sz="0" w:space="0" w:color="auto"/>
                <w:right w:val="none" w:sz="0" w:space="0" w:color="auto"/>
              </w:divBdr>
            </w:div>
          </w:divsChild>
        </w:div>
        <w:div w:id="6061896">
          <w:marLeft w:val="0"/>
          <w:marRight w:val="0"/>
          <w:marTop w:val="0"/>
          <w:marBottom w:val="0"/>
          <w:divBdr>
            <w:top w:val="none" w:sz="0" w:space="0" w:color="auto"/>
            <w:left w:val="none" w:sz="0" w:space="0" w:color="auto"/>
            <w:bottom w:val="none" w:sz="0" w:space="0" w:color="auto"/>
            <w:right w:val="none" w:sz="0" w:space="0" w:color="auto"/>
          </w:divBdr>
          <w:divsChild>
            <w:div w:id="1577130579">
              <w:marLeft w:val="0"/>
              <w:marRight w:val="0"/>
              <w:marTop w:val="0"/>
              <w:marBottom w:val="0"/>
              <w:divBdr>
                <w:top w:val="none" w:sz="0" w:space="0" w:color="auto"/>
                <w:left w:val="none" w:sz="0" w:space="0" w:color="auto"/>
                <w:bottom w:val="none" w:sz="0" w:space="0" w:color="auto"/>
                <w:right w:val="none" w:sz="0" w:space="0" w:color="auto"/>
              </w:divBdr>
            </w:div>
          </w:divsChild>
        </w:div>
        <w:div w:id="473790430">
          <w:marLeft w:val="0"/>
          <w:marRight w:val="0"/>
          <w:marTop w:val="0"/>
          <w:marBottom w:val="0"/>
          <w:divBdr>
            <w:top w:val="none" w:sz="0" w:space="0" w:color="auto"/>
            <w:left w:val="none" w:sz="0" w:space="0" w:color="auto"/>
            <w:bottom w:val="none" w:sz="0" w:space="0" w:color="auto"/>
            <w:right w:val="none" w:sz="0" w:space="0" w:color="auto"/>
          </w:divBdr>
          <w:divsChild>
            <w:div w:id="171459479">
              <w:marLeft w:val="0"/>
              <w:marRight w:val="0"/>
              <w:marTop w:val="0"/>
              <w:marBottom w:val="0"/>
              <w:divBdr>
                <w:top w:val="none" w:sz="0" w:space="0" w:color="auto"/>
                <w:left w:val="none" w:sz="0" w:space="0" w:color="auto"/>
                <w:bottom w:val="none" w:sz="0" w:space="0" w:color="auto"/>
                <w:right w:val="none" w:sz="0" w:space="0" w:color="auto"/>
              </w:divBdr>
            </w:div>
          </w:divsChild>
        </w:div>
        <w:div w:id="533008804">
          <w:marLeft w:val="0"/>
          <w:marRight w:val="0"/>
          <w:marTop w:val="0"/>
          <w:marBottom w:val="0"/>
          <w:divBdr>
            <w:top w:val="none" w:sz="0" w:space="0" w:color="auto"/>
            <w:left w:val="none" w:sz="0" w:space="0" w:color="auto"/>
            <w:bottom w:val="none" w:sz="0" w:space="0" w:color="auto"/>
            <w:right w:val="none" w:sz="0" w:space="0" w:color="auto"/>
          </w:divBdr>
          <w:divsChild>
            <w:div w:id="940575585">
              <w:marLeft w:val="0"/>
              <w:marRight w:val="0"/>
              <w:marTop w:val="0"/>
              <w:marBottom w:val="0"/>
              <w:divBdr>
                <w:top w:val="none" w:sz="0" w:space="0" w:color="auto"/>
                <w:left w:val="none" w:sz="0" w:space="0" w:color="auto"/>
                <w:bottom w:val="none" w:sz="0" w:space="0" w:color="auto"/>
                <w:right w:val="none" w:sz="0" w:space="0" w:color="auto"/>
              </w:divBdr>
            </w:div>
          </w:divsChild>
        </w:div>
        <w:div w:id="1012418802">
          <w:marLeft w:val="0"/>
          <w:marRight w:val="0"/>
          <w:marTop w:val="0"/>
          <w:marBottom w:val="0"/>
          <w:divBdr>
            <w:top w:val="none" w:sz="0" w:space="0" w:color="auto"/>
            <w:left w:val="none" w:sz="0" w:space="0" w:color="auto"/>
            <w:bottom w:val="none" w:sz="0" w:space="0" w:color="auto"/>
            <w:right w:val="none" w:sz="0" w:space="0" w:color="auto"/>
          </w:divBdr>
          <w:divsChild>
            <w:div w:id="107971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914645">
      <w:bodyDiv w:val="1"/>
      <w:marLeft w:val="0"/>
      <w:marRight w:val="0"/>
      <w:marTop w:val="0"/>
      <w:marBottom w:val="0"/>
      <w:divBdr>
        <w:top w:val="none" w:sz="0" w:space="0" w:color="auto"/>
        <w:left w:val="none" w:sz="0" w:space="0" w:color="auto"/>
        <w:bottom w:val="none" w:sz="0" w:space="0" w:color="auto"/>
        <w:right w:val="none" w:sz="0" w:space="0" w:color="auto"/>
      </w:divBdr>
      <w:divsChild>
        <w:div w:id="549416695">
          <w:marLeft w:val="0"/>
          <w:marRight w:val="0"/>
          <w:marTop w:val="0"/>
          <w:marBottom w:val="0"/>
          <w:divBdr>
            <w:top w:val="none" w:sz="0" w:space="0" w:color="auto"/>
            <w:left w:val="none" w:sz="0" w:space="0" w:color="auto"/>
            <w:bottom w:val="none" w:sz="0" w:space="0" w:color="auto"/>
            <w:right w:val="none" w:sz="0" w:space="0" w:color="auto"/>
          </w:divBdr>
        </w:div>
        <w:div w:id="708380204">
          <w:marLeft w:val="0"/>
          <w:marRight w:val="0"/>
          <w:marTop w:val="0"/>
          <w:marBottom w:val="0"/>
          <w:divBdr>
            <w:top w:val="none" w:sz="0" w:space="0" w:color="auto"/>
            <w:left w:val="none" w:sz="0" w:space="0" w:color="auto"/>
            <w:bottom w:val="none" w:sz="0" w:space="0" w:color="auto"/>
            <w:right w:val="none" w:sz="0" w:space="0" w:color="auto"/>
          </w:divBdr>
        </w:div>
      </w:divsChild>
    </w:div>
    <w:div w:id="1080638491">
      <w:bodyDiv w:val="1"/>
      <w:marLeft w:val="0"/>
      <w:marRight w:val="0"/>
      <w:marTop w:val="0"/>
      <w:marBottom w:val="0"/>
      <w:divBdr>
        <w:top w:val="none" w:sz="0" w:space="0" w:color="auto"/>
        <w:left w:val="none" w:sz="0" w:space="0" w:color="auto"/>
        <w:bottom w:val="none" w:sz="0" w:space="0" w:color="auto"/>
        <w:right w:val="none" w:sz="0" w:space="0" w:color="auto"/>
      </w:divBdr>
      <w:divsChild>
        <w:div w:id="1805537234">
          <w:marLeft w:val="0"/>
          <w:marRight w:val="0"/>
          <w:marTop w:val="0"/>
          <w:marBottom w:val="0"/>
          <w:divBdr>
            <w:top w:val="none" w:sz="0" w:space="0" w:color="auto"/>
            <w:left w:val="none" w:sz="0" w:space="0" w:color="auto"/>
            <w:bottom w:val="none" w:sz="0" w:space="0" w:color="auto"/>
            <w:right w:val="none" w:sz="0" w:space="0" w:color="auto"/>
          </w:divBdr>
        </w:div>
        <w:div w:id="1235435329">
          <w:marLeft w:val="0"/>
          <w:marRight w:val="0"/>
          <w:marTop w:val="0"/>
          <w:marBottom w:val="0"/>
          <w:divBdr>
            <w:top w:val="none" w:sz="0" w:space="0" w:color="auto"/>
            <w:left w:val="none" w:sz="0" w:space="0" w:color="auto"/>
            <w:bottom w:val="none" w:sz="0" w:space="0" w:color="auto"/>
            <w:right w:val="none" w:sz="0" w:space="0" w:color="auto"/>
          </w:divBdr>
        </w:div>
      </w:divsChild>
    </w:div>
    <w:div w:id="1118328425">
      <w:bodyDiv w:val="1"/>
      <w:marLeft w:val="0"/>
      <w:marRight w:val="0"/>
      <w:marTop w:val="0"/>
      <w:marBottom w:val="0"/>
      <w:divBdr>
        <w:top w:val="none" w:sz="0" w:space="0" w:color="auto"/>
        <w:left w:val="none" w:sz="0" w:space="0" w:color="auto"/>
        <w:bottom w:val="none" w:sz="0" w:space="0" w:color="auto"/>
        <w:right w:val="none" w:sz="0" w:space="0" w:color="auto"/>
      </w:divBdr>
      <w:divsChild>
        <w:div w:id="485173255">
          <w:marLeft w:val="0"/>
          <w:marRight w:val="0"/>
          <w:marTop w:val="0"/>
          <w:marBottom w:val="0"/>
          <w:divBdr>
            <w:top w:val="none" w:sz="0" w:space="0" w:color="auto"/>
            <w:left w:val="none" w:sz="0" w:space="0" w:color="auto"/>
            <w:bottom w:val="none" w:sz="0" w:space="0" w:color="auto"/>
            <w:right w:val="none" w:sz="0" w:space="0" w:color="auto"/>
          </w:divBdr>
        </w:div>
        <w:div w:id="370151313">
          <w:marLeft w:val="0"/>
          <w:marRight w:val="0"/>
          <w:marTop w:val="0"/>
          <w:marBottom w:val="0"/>
          <w:divBdr>
            <w:top w:val="none" w:sz="0" w:space="0" w:color="auto"/>
            <w:left w:val="none" w:sz="0" w:space="0" w:color="auto"/>
            <w:bottom w:val="none" w:sz="0" w:space="0" w:color="auto"/>
            <w:right w:val="none" w:sz="0" w:space="0" w:color="auto"/>
          </w:divBdr>
        </w:div>
      </w:divsChild>
    </w:div>
    <w:div w:id="1148744215">
      <w:bodyDiv w:val="1"/>
      <w:marLeft w:val="0"/>
      <w:marRight w:val="0"/>
      <w:marTop w:val="0"/>
      <w:marBottom w:val="0"/>
      <w:divBdr>
        <w:top w:val="none" w:sz="0" w:space="0" w:color="auto"/>
        <w:left w:val="none" w:sz="0" w:space="0" w:color="auto"/>
        <w:bottom w:val="none" w:sz="0" w:space="0" w:color="auto"/>
        <w:right w:val="none" w:sz="0" w:space="0" w:color="auto"/>
      </w:divBdr>
      <w:divsChild>
        <w:div w:id="1451968576">
          <w:marLeft w:val="0"/>
          <w:marRight w:val="0"/>
          <w:marTop w:val="0"/>
          <w:marBottom w:val="0"/>
          <w:divBdr>
            <w:top w:val="none" w:sz="0" w:space="0" w:color="auto"/>
            <w:left w:val="none" w:sz="0" w:space="0" w:color="auto"/>
            <w:bottom w:val="none" w:sz="0" w:space="0" w:color="auto"/>
            <w:right w:val="none" w:sz="0" w:space="0" w:color="auto"/>
          </w:divBdr>
        </w:div>
        <w:div w:id="1990472906">
          <w:marLeft w:val="0"/>
          <w:marRight w:val="0"/>
          <w:marTop w:val="0"/>
          <w:marBottom w:val="0"/>
          <w:divBdr>
            <w:top w:val="none" w:sz="0" w:space="0" w:color="auto"/>
            <w:left w:val="none" w:sz="0" w:space="0" w:color="auto"/>
            <w:bottom w:val="none" w:sz="0" w:space="0" w:color="auto"/>
            <w:right w:val="none" w:sz="0" w:space="0" w:color="auto"/>
          </w:divBdr>
        </w:div>
      </w:divsChild>
    </w:div>
    <w:div w:id="1156797308">
      <w:bodyDiv w:val="1"/>
      <w:marLeft w:val="0"/>
      <w:marRight w:val="0"/>
      <w:marTop w:val="0"/>
      <w:marBottom w:val="0"/>
      <w:divBdr>
        <w:top w:val="none" w:sz="0" w:space="0" w:color="auto"/>
        <w:left w:val="none" w:sz="0" w:space="0" w:color="auto"/>
        <w:bottom w:val="none" w:sz="0" w:space="0" w:color="auto"/>
        <w:right w:val="none" w:sz="0" w:space="0" w:color="auto"/>
      </w:divBdr>
      <w:divsChild>
        <w:div w:id="1694264544">
          <w:marLeft w:val="0"/>
          <w:marRight w:val="0"/>
          <w:marTop w:val="0"/>
          <w:marBottom w:val="0"/>
          <w:divBdr>
            <w:top w:val="none" w:sz="0" w:space="0" w:color="auto"/>
            <w:left w:val="none" w:sz="0" w:space="0" w:color="auto"/>
            <w:bottom w:val="none" w:sz="0" w:space="0" w:color="auto"/>
            <w:right w:val="none" w:sz="0" w:space="0" w:color="auto"/>
          </w:divBdr>
          <w:divsChild>
            <w:div w:id="437719396">
              <w:marLeft w:val="0"/>
              <w:marRight w:val="0"/>
              <w:marTop w:val="0"/>
              <w:marBottom w:val="0"/>
              <w:divBdr>
                <w:top w:val="none" w:sz="0" w:space="0" w:color="auto"/>
                <w:left w:val="none" w:sz="0" w:space="0" w:color="auto"/>
                <w:bottom w:val="none" w:sz="0" w:space="0" w:color="auto"/>
                <w:right w:val="none" w:sz="0" w:space="0" w:color="auto"/>
              </w:divBdr>
            </w:div>
            <w:div w:id="797263198">
              <w:marLeft w:val="0"/>
              <w:marRight w:val="0"/>
              <w:marTop w:val="0"/>
              <w:marBottom w:val="0"/>
              <w:divBdr>
                <w:top w:val="none" w:sz="0" w:space="0" w:color="auto"/>
                <w:left w:val="none" w:sz="0" w:space="0" w:color="auto"/>
                <w:bottom w:val="none" w:sz="0" w:space="0" w:color="auto"/>
                <w:right w:val="none" w:sz="0" w:space="0" w:color="auto"/>
              </w:divBdr>
            </w:div>
            <w:div w:id="1981303850">
              <w:marLeft w:val="0"/>
              <w:marRight w:val="0"/>
              <w:marTop w:val="0"/>
              <w:marBottom w:val="0"/>
              <w:divBdr>
                <w:top w:val="none" w:sz="0" w:space="0" w:color="auto"/>
                <w:left w:val="none" w:sz="0" w:space="0" w:color="auto"/>
                <w:bottom w:val="none" w:sz="0" w:space="0" w:color="auto"/>
                <w:right w:val="none" w:sz="0" w:space="0" w:color="auto"/>
              </w:divBdr>
            </w:div>
            <w:div w:id="236982222">
              <w:marLeft w:val="0"/>
              <w:marRight w:val="0"/>
              <w:marTop w:val="0"/>
              <w:marBottom w:val="0"/>
              <w:divBdr>
                <w:top w:val="none" w:sz="0" w:space="0" w:color="auto"/>
                <w:left w:val="none" w:sz="0" w:space="0" w:color="auto"/>
                <w:bottom w:val="none" w:sz="0" w:space="0" w:color="auto"/>
                <w:right w:val="none" w:sz="0" w:space="0" w:color="auto"/>
              </w:divBdr>
            </w:div>
          </w:divsChild>
        </w:div>
        <w:div w:id="544490306">
          <w:marLeft w:val="0"/>
          <w:marRight w:val="0"/>
          <w:marTop w:val="0"/>
          <w:marBottom w:val="0"/>
          <w:divBdr>
            <w:top w:val="none" w:sz="0" w:space="0" w:color="auto"/>
            <w:left w:val="none" w:sz="0" w:space="0" w:color="auto"/>
            <w:bottom w:val="none" w:sz="0" w:space="0" w:color="auto"/>
            <w:right w:val="none" w:sz="0" w:space="0" w:color="auto"/>
          </w:divBdr>
          <w:divsChild>
            <w:div w:id="1958413922">
              <w:marLeft w:val="0"/>
              <w:marRight w:val="0"/>
              <w:marTop w:val="0"/>
              <w:marBottom w:val="0"/>
              <w:divBdr>
                <w:top w:val="none" w:sz="0" w:space="0" w:color="auto"/>
                <w:left w:val="none" w:sz="0" w:space="0" w:color="auto"/>
                <w:bottom w:val="none" w:sz="0" w:space="0" w:color="auto"/>
                <w:right w:val="none" w:sz="0" w:space="0" w:color="auto"/>
              </w:divBdr>
            </w:div>
            <w:div w:id="194079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425098">
      <w:bodyDiv w:val="1"/>
      <w:marLeft w:val="0"/>
      <w:marRight w:val="0"/>
      <w:marTop w:val="0"/>
      <w:marBottom w:val="0"/>
      <w:divBdr>
        <w:top w:val="none" w:sz="0" w:space="0" w:color="auto"/>
        <w:left w:val="none" w:sz="0" w:space="0" w:color="auto"/>
        <w:bottom w:val="none" w:sz="0" w:space="0" w:color="auto"/>
        <w:right w:val="none" w:sz="0" w:space="0" w:color="auto"/>
      </w:divBdr>
      <w:divsChild>
        <w:div w:id="163597743">
          <w:marLeft w:val="0"/>
          <w:marRight w:val="0"/>
          <w:marTop w:val="0"/>
          <w:marBottom w:val="0"/>
          <w:divBdr>
            <w:top w:val="none" w:sz="0" w:space="0" w:color="auto"/>
            <w:left w:val="none" w:sz="0" w:space="0" w:color="auto"/>
            <w:bottom w:val="none" w:sz="0" w:space="0" w:color="auto"/>
            <w:right w:val="none" w:sz="0" w:space="0" w:color="auto"/>
          </w:divBdr>
        </w:div>
        <w:div w:id="112769681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3224772">
      <w:bodyDiv w:val="1"/>
      <w:marLeft w:val="0"/>
      <w:marRight w:val="0"/>
      <w:marTop w:val="0"/>
      <w:marBottom w:val="0"/>
      <w:divBdr>
        <w:top w:val="none" w:sz="0" w:space="0" w:color="auto"/>
        <w:left w:val="none" w:sz="0" w:space="0" w:color="auto"/>
        <w:bottom w:val="none" w:sz="0" w:space="0" w:color="auto"/>
        <w:right w:val="none" w:sz="0" w:space="0" w:color="auto"/>
      </w:divBdr>
      <w:divsChild>
        <w:div w:id="1034773785">
          <w:marLeft w:val="0"/>
          <w:marRight w:val="0"/>
          <w:marTop w:val="0"/>
          <w:marBottom w:val="0"/>
          <w:divBdr>
            <w:top w:val="none" w:sz="0" w:space="0" w:color="auto"/>
            <w:left w:val="none" w:sz="0" w:space="0" w:color="auto"/>
            <w:bottom w:val="none" w:sz="0" w:space="0" w:color="auto"/>
            <w:right w:val="none" w:sz="0" w:space="0" w:color="auto"/>
          </w:divBdr>
        </w:div>
        <w:div w:id="308020341">
          <w:marLeft w:val="0"/>
          <w:marRight w:val="0"/>
          <w:marTop w:val="0"/>
          <w:marBottom w:val="0"/>
          <w:divBdr>
            <w:top w:val="none" w:sz="0" w:space="0" w:color="auto"/>
            <w:left w:val="none" w:sz="0" w:space="0" w:color="auto"/>
            <w:bottom w:val="none" w:sz="0" w:space="0" w:color="auto"/>
            <w:right w:val="none" w:sz="0" w:space="0" w:color="auto"/>
          </w:divBdr>
          <w:divsChild>
            <w:div w:id="2010326953">
              <w:marLeft w:val="-75"/>
              <w:marRight w:val="0"/>
              <w:marTop w:val="30"/>
              <w:marBottom w:val="30"/>
              <w:divBdr>
                <w:top w:val="none" w:sz="0" w:space="0" w:color="auto"/>
                <w:left w:val="none" w:sz="0" w:space="0" w:color="auto"/>
                <w:bottom w:val="none" w:sz="0" w:space="0" w:color="auto"/>
                <w:right w:val="none" w:sz="0" w:space="0" w:color="auto"/>
              </w:divBdr>
              <w:divsChild>
                <w:div w:id="1365329379">
                  <w:marLeft w:val="0"/>
                  <w:marRight w:val="0"/>
                  <w:marTop w:val="0"/>
                  <w:marBottom w:val="0"/>
                  <w:divBdr>
                    <w:top w:val="none" w:sz="0" w:space="0" w:color="auto"/>
                    <w:left w:val="none" w:sz="0" w:space="0" w:color="auto"/>
                    <w:bottom w:val="none" w:sz="0" w:space="0" w:color="auto"/>
                    <w:right w:val="none" w:sz="0" w:space="0" w:color="auto"/>
                  </w:divBdr>
                  <w:divsChild>
                    <w:div w:id="610824191">
                      <w:marLeft w:val="0"/>
                      <w:marRight w:val="0"/>
                      <w:marTop w:val="0"/>
                      <w:marBottom w:val="0"/>
                      <w:divBdr>
                        <w:top w:val="none" w:sz="0" w:space="0" w:color="auto"/>
                        <w:left w:val="none" w:sz="0" w:space="0" w:color="auto"/>
                        <w:bottom w:val="none" w:sz="0" w:space="0" w:color="auto"/>
                        <w:right w:val="none" w:sz="0" w:space="0" w:color="auto"/>
                      </w:divBdr>
                    </w:div>
                    <w:div w:id="1085998719">
                      <w:marLeft w:val="0"/>
                      <w:marRight w:val="0"/>
                      <w:marTop w:val="0"/>
                      <w:marBottom w:val="0"/>
                      <w:divBdr>
                        <w:top w:val="none" w:sz="0" w:space="0" w:color="auto"/>
                        <w:left w:val="none" w:sz="0" w:space="0" w:color="auto"/>
                        <w:bottom w:val="none" w:sz="0" w:space="0" w:color="auto"/>
                        <w:right w:val="none" w:sz="0" w:space="0" w:color="auto"/>
                      </w:divBdr>
                    </w:div>
                  </w:divsChild>
                </w:div>
                <w:div w:id="1731420088">
                  <w:marLeft w:val="0"/>
                  <w:marRight w:val="0"/>
                  <w:marTop w:val="0"/>
                  <w:marBottom w:val="0"/>
                  <w:divBdr>
                    <w:top w:val="none" w:sz="0" w:space="0" w:color="auto"/>
                    <w:left w:val="none" w:sz="0" w:space="0" w:color="auto"/>
                    <w:bottom w:val="none" w:sz="0" w:space="0" w:color="auto"/>
                    <w:right w:val="none" w:sz="0" w:space="0" w:color="auto"/>
                  </w:divBdr>
                  <w:divsChild>
                    <w:div w:id="683747698">
                      <w:marLeft w:val="0"/>
                      <w:marRight w:val="0"/>
                      <w:marTop w:val="0"/>
                      <w:marBottom w:val="0"/>
                      <w:divBdr>
                        <w:top w:val="none" w:sz="0" w:space="0" w:color="auto"/>
                        <w:left w:val="none" w:sz="0" w:space="0" w:color="auto"/>
                        <w:bottom w:val="none" w:sz="0" w:space="0" w:color="auto"/>
                        <w:right w:val="none" w:sz="0" w:space="0" w:color="auto"/>
                      </w:divBdr>
                    </w:div>
                    <w:div w:id="268853014">
                      <w:marLeft w:val="0"/>
                      <w:marRight w:val="0"/>
                      <w:marTop w:val="0"/>
                      <w:marBottom w:val="0"/>
                      <w:divBdr>
                        <w:top w:val="none" w:sz="0" w:space="0" w:color="auto"/>
                        <w:left w:val="none" w:sz="0" w:space="0" w:color="auto"/>
                        <w:bottom w:val="none" w:sz="0" w:space="0" w:color="auto"/>
                        <w:right w:val="none" w:sz="0" w:space="0" w:color="auto"/>
                      </w:divBdr>
                    </w:div>
                  </w:divsChild>
                </w:div>
                <w:div w:id="1940529040">
                  <w:marLeft w:val="0"/>
                  <w:marRight w:val="0"/>
                  <w:marTop w:val="0"/>
                  <w:marBottom w:val="0"/>
                  <w:divBdr>
                    <w:top w:val="none" w:sz="0" w:space="0" w:color="auto"/>
                    <w:left w:val="none" w:sz="0" w:space="0" w:color="auto"/>
                    <w:bottom w:val="none" w:sz="0" w:space="0" w:color="auto"/>
                    <w:right w:val="none" w:sz="0" w:space="0" w:color="auto"/>
                  </w:divBdr>
                  <w:divsChild>
                    <w:div w:id="898587584">
                      <w:marLeft w:val="0"/>
                      <w:marRight w:val="0"/>
                      <w:marTop w:val="0"/>
                      <w:marBottom w:val="0"/>
                      <w:divBdr>
                        <w:top w:val="none" w:sz="0" w:space="0" w:color="auto"/>
                        <w:left w:val="none" w:sz="0" w:space="0" w:color="auto"/>
                        <w:bottom w:val="none" w:sz="0" w:space="0" w:color="auto"/>
                        <w:right w:val="none" w:sz="0" w:space="0" w:color="auto"/>
                      </w:divBdr>
                    </w:div>
                  </w:divsChild>
                </w:div>
                <w:div w:id="576407355">
                  <w:marLeft w:val="0"/>
                  <w:marRight w:val="0"/>
                  <w:marTop w:val="0"/>
                  <w:marBottom w:val="0"/>
                  <w:divBdr>
                    <w:top w:val="none" w:sz="0" w:space="0" w:color="auto"/>
                    <w:left w:val="none" w:sz="0" w:space="0" w:color="auto"/>
                    <w:bottom w:val="none" w:sz="0" w:space="0" w:color="auto"/>
                    <w:right w:val="none" w:sz="0" w:space="0" w:color="auto"/>
                  </w:divBdr>
                  <w:divsChild>
                    <w:div w:id="1551960639">
                      <w:marLeft w:val="0"/>
                      <w:marRight w:val="0"/>
                      <w:marTop w:val="0"/>
                      <w:marBottom w:val="0"/>
                      <w:divBdr>
                        <w:top w:val="none" w:sz="0" w:space="0" w:color="auto"/>
                        <w:left w:val="none" w:sz="0" w:space="0" w:color="auto"/>
                        <w:bottom w:val="none" w:sz="0" w:space="0" w:color="auto"/>
                        <w:right w:val="none" w:sz="0" w:space="0" w:color="auto"/>
                      </w:divBdr>
                    </w:div>
                  </w:divsChild>
                </w:div>
                <w:div w:id="985476552">
                  <w:marLeft w:val="0"/>
                  <w:marRight w:val="0"/>
                  <w:marTop w:val="0"/>
                  <w:marBottom w:val="0"/>
                  <w:divBdr>
                    <w:top w:val="none" w:sz="0" w:space="0" w:color="auto"/>
                    <w:left w:val="none" w:sz="0" w:space="0" w:color="auto"/>
                    <w:bottom w:val="none" w:sz="0" w:space="0" w:color="auto"/>
                    <w:right w:val="none" w:sz="0" w:space="0" w:color="auto"/>
                  </w:divBdr>
                  <w:divsChild>
                    <w:div w:id="1236745398">
                      <w:marLeft w:val="0"/>
                      <w:marRight w:val="0"/>
                      <w:marTop w:val="0"/>
                      <w:marBottom w:val="0"/>
                      <w:divBdr>
                        <w:top w:val="none" w:sz="0" w:space="0" w:color="auto"/>
                        <w:left w:val="none" w:sz="0" w:space="0" w:color="auto"/>
                        <w:bottom w:val="none" w:sz="0" w:space="0" w:color="auto"/>
                        <w:right w:val="none" w:sz="0" w:space="0" w:color="auto"/>
                      </w:divBdr>
                    </w:div>
                  </w:divsChild>
                </w:div>
                <w:div w:id="520626288">
                  <w:marLeft w:val="0"/>
                  <w:marRight w:val="0"/>
                  <w:marTop w:val="0"/>
                  <w:marBottom w:val="0"/>
                  <w:divBdr>
                    <w:top w:val="none" w:sz="0" w:space="0" w:color="auto"/>
                    <w:left w:val="none" w:sz="0" w:space="0" w:color="auto"/>
                    <w:bottom w:val="none" w:sz="0" w:space="0" w:color="auto"/>
                    <w:right w:val="none" w:sz="0" w:space="0" w:color="auto"/>
                  </w:divBdr>
                  <w:divsChild>
                    <w:div w:id="1941136985">
                      <w:marLeft w:val="0"/>
                      <w:marRight w:val="0"/>
                      <w:marTop w:val="0"/>
                      <w:marBottom w:val="0"/>
                      <w:divBdr>
                        <w:top w:val="none" w:sz="0" w:space="0" w:color="auto"/>
                        <w:left w:val="none" w:sz="0" w:space="0" w:color="auto"/>
                        <w:bottom w:val="none" w:sz="0" w:space="0" w:color="auto"/>
                        <w:right w:val="none" w:sz="0" w:space="0" w:color="auto"/>
                      </w:divBdr>
                    </w:div>
                    <w:div w:id="224292659">
                      <w:marLeft w:val="0"/>
                      <w:marRight w:val="0"/>
                      <w:marTop w:val="0"/>
                      <w:marBottom w:val="0"/>
                      <w:divBdr>
                        <w:top w:val="none" w:sz="0" w:space="0" w:color="auto"/>
                        <w:left w:val="none" w:sz="0" w:space="0" w:color="auto"/>
                        <w:bottom w:val="none" w:sz="0" w:space="0" w:color="auto"/>
                        <w:right w:val="none" w:sz="0" w:space="0" w:color="auto"/>
                      </w:divBdr>
                    </w:div>
                  </w:divsChild>
                </w:div>
                <w:div w:id="37976550">
                  <w:marLeft w:val="0"/>
                  <w:marRight w:val="0"/>
                  <w:marTop w:val="0"/>
                  <w:marBottom w:val="0"/>
                  <w:divBdr>
                    <w:top w:val="none" w:sz="0" w:space="0" w:color="auto"/>
                    <w:left w:val="none" w:sz="0" w:space="0" w:color="auto"/>
                    <w:bottom w:val="none" w:sz="0" w:space="0" w:color="auto"/>
                    <w:right w:val="none" w:sz="0" w:space="0" w:color="auto"/>
                  </w:divBdr>
                  <w:divsChild>
                    <w:div w:id="187331842">
                      <w:marLeft w:val="0"/>
                      <w:marRight w:val="0"/>
                      <w:marTop w:val="0"/>
                      <w:marBottom w:val="0"/>
                      <w:divBdr>
                        <w:top w:val="none" w:sz="0" w:space="0" w:color="auto"/>
                        <w:left w:val="none" w:sz="0" w:space="0" w:color="auto"/>
                        <w:bottom w:val="none" w:sz="0" w:space="0" w:color="auto"/>
                        <w:right w:val="none" w:sz="0" w:space="0" w:color="auto"/>
                      </w:divBdr>
                    </w:div>
                  </w:divsChild>
                </w:div>
                <w:div w:id="951085419">
                  <w:marLeft w:val="0"/>
                  <w:marRight w:val="0"/>
                  <w:marTop w:val="0"/>
                  <w:marBottom w:val="0"/>
                  <w:divBdr>
                    <w:top w:val="none" w:sz="0" w:space="0" w:color="auto"/>
                    <w:left w:val="none" w:sz="0" w:space="0" w:color="auto"/>
                    <w:bottom w:val="none" w:sz="0" w:space="0" w:color="auto"/>
                    <w:right w:val="none" w:sz="0" w:space="0" w:color="auto"/>
                  </w:divBdr>
                  <w:divsChild>
                    <w:div w:id="547449401">
                      <w:marLeft w:val="0"/>
                      <w:marRight w:val="0"/>
                      <w:marTop w:val="0"/>
                      <w:marBottom w:val="0"/>
                      <w:divBdr>
                        <w:top w:val="none" w:sz="0" w:space="0" w:color="auto"/>
                        <w:left w:val="none" w:sz="0" w:space="0" w:color="auto"/>
                        <w:bottom w:val="none" w:sz="0" w:space="0" w:color="auto"/>
                        <w:right w:val="none" w:sz="0" w:space="0" w:color="auto"/>
                      </w:divBdr>
                    </w:div>
                  </w:divsChild>
                </w:div>
                <w:div w:id="2039576364">
                  <w:marLeft w:val="0"/>
                  <w:marRight w:val="0"/>
                  <w:marTop w:val="0"/>
                  <w:marBottom w:val="0"/>
                  <w:divBdr>
                    <w:top w:val="none" w:sz="0" w:space="0" w:color="auto"/>
                    <w:left w:val="none" w:sz="0" w:space="0" w:color="auto"/>
                    <w:bottom w:val="none" w:sz="0" w:space="0" w:color="auto"/>
                    <w:right w:val="none" w:sz="0" w:space="0" w:color="auto"/>
                  </w:divBdr>
                  <w:divsChild>
                    <w:div w:id="1554778456">
                      <w:marLeft w:val="0"/>
                      <w:marRight w:val="0"/>
                      <w:marTop w:val="0"/>
                      <w:marBottom w:val="0"/>
                      <w:divBdr>
                        <w:top w:val="none" w:sz="0" w:space="0" w:color="auto"/>
                        <w:left w:val="none" w:sz="0" w:space="0" w:color="auto"/>
                        <w:bottom w:val="none" w:sz="0" w:space="0" w:color="auto"/>
                        <w:right w:val="none" w:sz="0" w:space="0" w:color="auto"/>
                      </w:divBdr>
                    </w:div>
                  </w:divsChild>
                </w:div>
                <w:div w:id="2132283333">
                  <w:marLeft w:val="0"/>
                  <w:marRight w:val="0"/>
                  <w:marTop w:val="0"/>
                  <w:marBottom w:val="0"/>
                  <w:divBdr>
                    <w:top w:val="none" w:sz="0" w:space="0" w:color="auto"/>
                    <w:left w:val="none" w:sz="0" w:space="0" w:color="auto"/>
                    <w:bottom w:val="none" w:sz="0" w:space="0" w:color="auto"/>
                    <w:right w:val="none" w:sz="0" w:space="0" w:color="auto"/>
                  </w:divBdr>
                  <w:divsChild>
                    <w:div w:id="26371809">
                      <w:marLeft w:val="0"/>
                      <w:marRight w:val="0"/>
                      <w:marTop w:val="0"/>
                      <w:marBottom w:val="0"/>
                      <w:divBdr>
                        <w:top w:val="none" w:sz="0" w:space="0" w:color="auto"/>
                        <w:left w:val="none" w:sz="0" w:space="0" w:color="auto"/>
                        <w:bottom w:val="none" w:sz="0" w:space="0" w:color="auto"/>
                        <w:right w:val="none" w:sz="0" w:space="0" w:color="auto"/>
                      </w:divBdr>
                    </w:div>
                  </w:divsChild>
                </w:div>
                <w:div w:id="113061053">
                  <w:marLeft w:val="0"/>
                  <w:marRight w:val="0"/>
                  <w:marTop w:val="0"/>
                  <w:marBottom w:val="0"/>
                  <w:divBdr>
                    <w:top w:val="none" w:sz="0" w:space="0" w:color="auto"/>
                    <w:left w:val="none" w:sz="0" w:space="0" w:color="auto"/>
                    <w:bottom w:val="none" w:sz="0" w:space="0" w:color="auto"/>
                    <w:right w:val="none" w:sz="0" w:space="0" w:color="auto"/>
                  </w:divBdr>
                  <w:divsChild>
                    <w:div w:id="2120370443">
                      <w:marLeft w:val="0"/>
                      <w:marRight w:val="0"/>
                      <w:marTop w:val="0"/>
                      <w:marBottom w:val="0"/>
                      <w:divBdr>
                        <w:top w:val="none" w:sz="0" w:space="0" w:color="auto"/>
                        <w:left w:val="none" w:sz="0" w:space="0" w:color="auto"/>
                        <w:bottom w:val="none" w:sz="0" w:space="0" w:color="auto"/>
                        <w:right w:val="none" w:sz="0" w:space="0" w:color="auto"/>
                      </w:divBdr>
                    </w:div>
                    <w:div w:id="1230728733">
                      <w:marLeft w:val="0"/>
                      <w:marRight w:val="0"/>
                      <w:marTop w:val="0"/>
                      <w:marBottom w:val="0"/>
                      <w:divBdr>
                        <w:top w:val="none" w:sz="0" w:space="0" w:color="auto"/>
                        <w:left w:val="none" w:sz="0" w:space="0" w:color="auto"/>
                        <w:bottom w:val="none" w:sz="0" w:space="0" w:color="auto"/>
                        <w:right w:val="none" w:sz="0" w:space="0" w:color="auto"/>
                      </w:divBdr>
                    </w:div>
                  </w:divsChild>
                </w:div>
                <w:div w:id="1467965914">
                  <w:marLeft w:val="0"/>
                  <w:marRight w:val="0"/>
                  <w:marTop w:val="0"/>
                  <w:marBottom w:val="0"/>
                  <w:divBdr>
                    <w:top w:val="none" w:sz="0" w:space="0" w:color="auto"/>
                    <w:left w:val="none" w:sz="0" w:space="0" w:color="auto"/>
                    <w:bottom w:val="none" w:sz="0" w:space="0" w:color="auto"/>
                    <w:right w:val="none" w:sz="0" w:space="0" w:color="auto"/>
                  </w:divBdr>
                  <w:divsChild>
                    <w:div w:id="1447890453">
                      <w:marLeft w:val="0"/>
                      <w:marRight w:val="0"/>
                      <w:marTop w:val="0"/>
                      <w:marBottom w:val="0"/>
                      <w:divBdr>
                        <w:top w:val="none" w:sz="0" w:space="0" w:color="auto"/>
                        <w:left w:val="none" w:sz="0" w:space="0" w:color="auto"/>
                        <w:bottom w:val="none" w:sz="0" w:space="0" w:color="auto"/>
                        <w:right w:val="none" w:sz="0" w:space="0" w:color="auto"/>
                      </w:divBdr>
                    </w:div>
                  </w:divsChild>
                </w:div>
                <w:div w:id="316997812">
                  <w:marLeft w:val="0"/>
                  <w:marRight w:val="0"/>
                  <w:marTop w:val="0"/>
                  <w:marBottom w:val="0"/>
                  <w:divBdr>
                    <w:top w:val="none" w:sz="0" w:space="0" w:color="auto"/>
                    <w:left w:val="none" w:sz="0" w:space="0" w:color="auto"/>
                    <w:bottom w:val="none" w:sz="0" w:space="0" w:color="auto"/>
                    <w:right w:val="none" w:sz="0" w:space="0" w:color="auto"/>
                  </w:divBdr>
                  <w:divsChild>
                    <w:div w:id="2137748702">
                      <w:marLeft w:val="0"/>
                      <w:marRight w:val="0"/>
                      <w:marTop w:val="0"/>
                      <w:marBottom w:val="0"/>
                      <w:divBdr>
                        <w:top w:val="none" w:sz="0" w:space="0" w:color="auto"/>
                        <w:left w:val="none" w:sz="0" w:space="0" w:color="auto"/>
                        <w:bottom w:val="none" w:sz="0" w:space="0" w:color="auto"/>
                        <w:right w:val="none" w:sz="0" w:space="0" w:color="auto"/>
                      </w:divBdr>
                    </w:div>
                  </w:divsChild>
                </w:div>
                <w:div w:id="1674606849">
                  <w:marLeft w:val="0"/>
                  <w:marRight w:val="0"/>
                  <w:marTop w:val="0"/>
                  <w:marBottom w:val="0"/>
                  <w:divBdr>
                    <w:top w:val="none" w:sz="0" w:space="0" w:color="auto"/>
                    <w:left w:val="none" w:sz="0" w:space="0" w:color="auto"/>
                    <w:bottom w:val="none" w:sz="0" w:space="0" w:color="auto"/>
                    <w:right w:val="none" w:sz="0" w:space="0" w:color="auto"/>
                  </w:divBdr>
                  <w:divsChild>
                    <w:div w:id="1860198226">
                      <w:marLeft w:val="0"/>
                      <w:marRight w:val="0"/>
                      <w:marTop w:val="0"/>
                      <w:marBottom w:val="0"/>
                      <w:divBdr>
                        <w:top w:val="none" w:sz="0" w:space="0" w:color="auto"/>
                        <w:left w:val="none" w:sz="0" w:space="0" w:color="auto"/>
                        <w:bottom w:val="none" w:sz="0" w:space="0" w:color="auto"/>
                        <w:right w:val="none" w:sz="0" w:space="0" w:color="auto"/>
                      </w:divBdr>
                    </w:div>
                  </w:divsChild>
                </w:div>
                <w:div w:id="1046679261">
                  <w:marLeft w:val="0"/>
                  <w:marRight w:val="0"/>
                  <w:marTop w:val="0"/>
                  <w:marBottom w:val="0"/>
                  <w:divBdr>
                    <w:top w:val="none" w:sz="0" w:space="0" w:color="auto"/>
                    <w:left w:val="none" w:sz="0" w:space="0" w:color="auto"/>
                    <w:bottom w:val="none" w:sz="0" w:space="0" w:color="auto"/>
                    <w:right w:val="none" w:sz="0" w:space="0" w:color="auto"/>
                  </w:divBdr>
                  <w:divsChild>
                    <w:div w:id="1519078133">
                      <w:marLeft w:val="0"/>
                      <w:marRight w:val="0"/>
                      <w:marTop w:val="0"/>
                      <w:marBottom w:val="0"/>
                      <w:divBdr>
                        <w:top w:val="none" w:sz="0" w:space="0" w:color="auto"/>
                        <w:left w:val="none" w:sz="0" w:space="0" w:color="auto"/>
                        <w:bottom w:val="none" w:sz="0" w:space="0" w:color="auto"/>
                        <w:right w:val="none" w:sz="0" w:space="0" w:color="auto"/>
                      </w:divBdr>
                    </w:div>
                  </w:divsChild>
                </w:div>
                <w:div w:id="676884807">
                  <w:marLeft w:val="0"/>
                  <w:marRight w:val="0"/>
                  <w:marTop w:val="0"/>
                  <w:marBottom w:val="0"/>
                  <w:divBdr>
                    <w:top w:val="none" w:sz="0" w:space="0" w:color="auto"/>
                    <w:left w:val="none" w:sz="0" w:space="0" w:color="auto"/>
                    <w:bottom w:val="none" w:sz="0" w:space="0" w:color="auto"/>
                    <w:right w:val="none" w:sz="0" w:space="0" w:color="auto"/>
                  </w:divBdr>
                  <w:divsChild>
                    <w:div w:id="1110442020">
                      <w:marLeft w:val="0"/>
                      <w:marRight w:val="0"/>
                      <w:marTop w:val="0"/>
                      <w:marBottom w:val="0"/>
                      <w:divBdr>
                        <w:top w:val="none" w:sz="0" w:space="0" w:color="auto"/>
                        <w:left w:val="none" w:sz="0" w:space="0" w:color="auto"/>
                        <w:bottom w:val="none" w:sz="0" w:space="0" w:color="auto"/>
                        <w:right w:val="none" w:sz="0" w:space="0" w:color="auto"/>
                      </w:divBdr>
                    </w:div>
                    <w:div w:id="2049405434">
                      <w:marLeft w:val="0"/>
                      <w:marRight w:val="0"/>
                      <w:marTop w:val="0"/>
                      <w:marBottom w:val="0"/>
                      <w:divBdr>
                        <w:top w:val="none" w:sz="0" w:space="0" w:color="auto"/>
                        <w:left w:val="none" w:sz="0" w:space="0" w:color="auto"/>
                        <w:bottom w:val="none" w:sz="0" w:space="0" w:color="auto"/>
                        <w:right w:val="none" w:sz="0" w:space="0" w:color="auto"/>
                      </w:divBdr>
                    </w:div>
                  </w:divsChild>
                </w:div>
                <w:div w:id="2100835078">
                  <w:marLeft w:val="0"/>
                  <w:marRight w:val="0"/>
                  <w:marTop w:val="0"/>
                  <w:marBottom w:val="0"/>
                  <w:divBdr>
                    <w:top w:val="none" w:sz="0" w:space="0" w:color="auto"/>
                    <w:left w:val="none" w:sz="0" w:space="0" w:color="auto"/>
                    <w:bottom w:val="none" w:sz="0" w:space="0" w:color="auto"/>
                    <w:right w:val="none" w:sz="0" w:space="0" w:color="auto"/>
                  </w:divBdr>
                  <w:divsChild>
                    <w:div w:id="1409644839">
                      <w:marLeft w:val="0"/>
                      <w:marRight w:val="0"/>
                      <w:marTop w:val="0"/>
                      <w:marBottom w:val="0"/>
                      <w:divBdr>
                        <w:top w:val="none" w:sz="0" w:space="0" w:color="auto"/>
                        <w:left w:val="none" w:sz="0" w:space="0" w:color="auto"/>
                        <w:bottom w:val="none" w:sz="0" w:space="0" w:color="auto"/>
                        <w:right w:val="none" w:sz="0" w:space="0" w:color="auto"/>
                      </w:divBdr>
                    </w:div>
                  </w:divsChild>
                </w:div>
                <w:div w:id="96341189">
                  <w:marLeft w:val="0"/>
                  <w:marRight w:val="0"/>
                  <w:marTop w:val="0"/>
                  <w:marBottom w:val="0"/>
                  <w:divBdr>
                    <w:top w:val="none" w:sz="0" w:space="0" w:color="auto"/>
                    <w:left w:val="none" w:sz="0" w:space="0" w:color="auto"/>
                    <w:bottom w:val="none" w:sz="0" w:space="0" w:color="auto"/>
                    <w:right w:val="none" w:sz="0" w:space="0" w:color="auto"/>
                  </w:divBdr>
                  <w:divsChild>
                    <w:div w:id="1918708916">
                      <w:marLeft w:val="0"/>
                      <w:marRight w:val="0"/>
                      <w:marTop w:val="0"/>
                      <w:marBottom w:val="0"/>
                      <w:divBdr>
                        <w:top w:val="none" w:sz="0" w:space="0" w:color="auto"/>
                        <w:left w:val="none" w:sz="0" w:space="0" w:color="auto"/>
                        <w:bottom w:val="none" w:sz="0" w:space="0" w:color="auto"/>
                        <w:right w:val="none" w:sz="0" w:space="0" w:color="auto"/>
                      </w:divBdr>
                    </w:div>
                  </w:divsChild>
                </w:div>
                <w:div w:id="1168211296">
                  <w:marLeft w:val="0"/>
                  <w:marRight w:val="0"/>
                  <w:marTop w:val="0"/>
                  <w:marBottom w:val="0"/>
                  <w:divBdr>
                    <w:top w:val="none" w:sz="0" w:space="0" w:color="auto"/>
                    <w:left w:val="none" w:sz="0" w:space="0" w:color="auto"/>
                    <w:bottom w:val="none" w:sz="0" w:space="0" w:color="auto"/>
                    <w:right w:val="none" w:sz="0" w:space="0" w:color="auto"/>
                  </w:divBdr>
                  <w:divsChild>
                    <w:div w:id="1658336121">
                      <w:marLeft w:val="0"/>
                      <w:marRight w:val="0"/>
                      <w:marTop w:val="0"/>
                      <w:marBottom w:val="0"/>
                      <w:divBdr>
                        <w:top w:val="none" w:sz="0" w:space="0" w:color="auto"/>
                        <w:left w:val="none" w:sz="0" w:space="0" w:color="auto"/>
                        <w:bottom w:val="none" w:sz="0" w:space="0" w:color="auto"/>
                        <w:right w:val="none" w:sz="0" w:space="0" w:color="auto"/>
                      </w:divBdr>
                    </w:div>
                  </w:divsChild>
                </w:div>
                <w:div w:id="535309600">
                  <w:marLeft w:val="0"/>
                  <w:marRight w:val="0"/>
                  <w:marTop w:val="0"/>
                  <w:marBottom w:val="0"/>
                  <w:divBdr>
                    <w:top w:val="none" w:sz="0" w:space="0" w:color="auto"/>
                    <w:left w:val="none" w:sz="0" w:space="0" w:color="auto"/>
                    <w:bottom w:val="none" w:sz="0" w:space="0" w:color="auto"/>
                    <w:right w:val="none" w:sz="0" w:space="0" w:color="auto"/>
                  </w:divBdr>
                  <w:divsChild>
                    <w:div w:id="2130659347">
                      <w:marLeft w:val="0"/>
                      <w:marRight w:val="0"/>
                      <w:marTop w:val="0"/>
                      <w:marBottom w:val="0"/>
                      <w:divBdr>
                        <w:top w:val="none" w:sz="0" w:space="0" w:color="auto"/>
                        <w:left w:val="none" w:sz="0" w:space="0" w:color="auto"/>
                        <w:bottom w:val="none" w:sz="0" w:space="0" w:color="auto"/>
                        <w:right w:val="none" w:sz="0" w:space="0" w:color="auto"/>
                      </w:divBdr>
                    </w:div>
                  </w:divsChild>
                </w:div>
                <w:div w:id="933127124">
                  <w:marLeft w:val="0"/>
                  <w:marRight w:val="0"/>
                  <w:marTop w:val="0"/>
                  <w:marBottom w:val="0"/>
                  <w:divBdr>
                    <w:top w:val="none" w:sz="0" w:space="0" w:color="auto"/>
                    <w:left w:val="none" w:sz="0" w:space="0" w:color="auto"/>
                    <w:bottom w:val="none" w:sz="0" w:space="0" w:color="auto"/>
                    <w:right w:val="none" w:sz="0" w:space="0" w:color="auto"/>
                  </w:divBdr>
                  <w:divsChild>
                    <w:div w:id="85592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001194">
          <w:marLeft w:val="0"/>
          <w:marRight w:val="0"/>
          <w:marTop w:val="0"/>
          <w:marBottom w:val="0"/>
          <w:divBdr>
            <w:top w:val="none" w:sz="0" w:space="0" w:color="auto"/>
            <w:left w:val="none" w:sz="0" w:space="0" w:color="auto"/>
            <w:bottom w:val="none" w:sz="0" w:space="0" w:color="auto"/>
            <w:right w:val="none" w:sz="0" w:space="0" w:color="auto"/>
          </w:divBdr>
        </w:div>
      </w:divsChild>
    </w:div>
    <w:div w:id="1331443384">
      <w:bodyDiv w:val="1"/>
      <w:marLeft w:val="0"/>
      <w:marRight w:val="0"/>
      <w:marTop w:val="0"/>
      <w:marBottom w:val="0"/>
      <w:divBdr>
        <w:top w:val="none" w:sz="0" w:space="0" w:color="auto"/>
        <w:left w:val="none" w:sz="0" w:space="0" w:color="auto"/>
        <w:bottom w:val="none" w:sz="0" w:space="0" w:color="auto"/>
        <w:right w:val="none" w:sz="0" w:space="0" w:color="auto"/>
      </w:divBdr>
      <w:divsChild>
        <w:div w:id="1010058475">
          <w:marLeft w:val="0"/>
          <w:marRight w:val="0"/>
          <w:marTop w:val="0"/>
          <w:marBottom w:val="0"/>
          <w:divBdr>
            <w:top w:val="none" w:sz="0" w:space="0" w:color="auto"/>
            <w:left w:val="none" w:sz="0" w:space="0" w:color="auto"/>
            <w:bottom w:val="none" w:sz="0" w:space="0" w:color="auto"/>
            <w:right w:val="none" w:sz="0" w:space="0" w:color="auto"/>
          </w:divBdr>
          <w:divsChild>
            <w:div w:id="233516514">
              <w:marLeft w:val="0"/>
              <w:marRight w:val="0"/>
              <w:marTop w:val="0"/>
              <w:marBottom w:val="0"/>
              <w:divBdr>
                <w:top w:val="none" w:sz="0" w:space="0" w:color="auto"/>
                <w:left w:val="none" w:sz="0" w:space="0" w:color="auto"/>
                <w:bottom w:val="none" w:sz="0" w:space="0" w:color="auto"/>
                <w:right w:val="none" w:sz="0" w:space="0" w:color="auto"/>
              </w:divBdr>
            </w:div>
          </w:divsChild>
        </w:div>
        <w:div w:id="287442791">
          <w:marLeft w:val="0"/>
          <w:marRight w:val="0"/>
          <w:marTop w:val="0"/>
          <w:marBottom w:val="0"/>
          <w:divBdr>
            <w:top w:val="none" w:sz="0" w:space="0" w:color="auto"/>
            <w:left w:val="none" w:sz="0" w:space="0" w:color="auto"/>
            <w:bottom w:val="none" w:sz="0" w:space="0" w:color="auto"/>
            <w:right w:val="none" w:sz="0" w:space="0" w:color="auto"/>
          </w:divBdr>
          <w:divsChild>
            <w:div w:id="28455119">
              <w:marLeft w:val="0"/>
              <w:marRight w:val="0"/>
              <w:marTop w:val="0"/>
              <w:marBottom w:val="0"/>
              <w:divBdr>
                <w:top w:val="none" w:sz="0" w:space="0" w:color="auto"/>
                <w:left w:val="none" w:sz="0" w:space="0" w:color="auto"/>
                <w:bottom w:val="none" w:sz="0" w:space="0" w:color="auto"/>
                <w:right w:val="none" w:sz="0" w:space="0" w:color="auto"/>
              </w:divBdr>
            </w:div>
          </w:divsChild>
        </w:div>
        <w:div w:id="1314138043">
          <w:marLeft w:val="0"/>
          <w:marRight w:val="0"/>
          <w:marTop w:val="0"/>
          <w:marBottom w:val="0"/>
          <w:divBdr>
            <w:top w:val="none" w:sz="0" w:space="0" w:color="auto"/>
            <w:left w:val="none" w:sz="0" w:space="0" w:color="auto"/>
            <w:bottom w:val="none" w:sz="0" w:space="0" w:color="auto"/>
            <w:right w:val="none" w:sz="0" w:space="0" w:color="auto"/>
          </w:divBdr>
          <w:divsChild>
            <w:div w:id="1943371487">
              <w:marLeft w:val="0"/>
              <w:marRight w:val="0"/>
              <w:marTop w:val="0"/>
              <w:marBottom w:val="0"/>
              <w:divBdr>
                <w:top w:val="none" w:sz="0" w:space="0" w:color="auto"/>
                <w:left w:val="none" w:sz="0" w:space="0" w:color="auto"/>
                <w:bottom w:val="none" w:sz="0" w:space="0" w:color="auto"/>
                <w:right w:val="none" w:sz="0" w:space="0" w:color="auto"/>
              </w:divBdr>
            </w:div>
          </w:divsChild>
        </w:div>
        <w:div w:id="353847172">
          <w:marLeft w:val="0"/>
          <w:marRight w:val="0"/>
          <w:marTop w:val="0"/>
          <w:marBottom w:val="0"/>
          <w:divBdr>
            <w:top w:val="none" w:sz="0" w:space="0" w:color="auto"/>
            <w:left w:val="none" w:sz="0" w:space="0" w:color="auto"/>
            <w:bottom w:val="none" w:sz="0" w:space="0" w:color="auto"/>
            <w:right w:val="none" w:sz="0" w:space="0" w:color="auto"/>
          </w:divBdr>
          <w:divsChild>
            <w:div w:id="1171025885">
              <w:marLeft w:val="0"/>
              <w:marRight w:val="0"/>
              <w:marTop w:val="0"/>
              <w:marBottom w:val="0"/>
              <w:divBdr>
                <w:top w:val="none" w:sz="0" w:space="0" w:color="auto"/>
                <w:left w:val="none" w:sz="0" w:space="0" w:color="auto"/>
                <w:bottom w:val="none" w:sz="0" w:space="0" w:color="auto"/>
                <w:right w:val="none" w:sz="0" w:space="0" w:color="auto"/>
              </w:divBdr>
            </w:div>
          </w:divsChild>
        </w:div>
        <w:div w:id="1788307401">
          <w:marLeft w:val="0"/>
          <w:marRight w:val="0"/>
          <w:marTop w:val="0"/>
          <w:marBottom w:val="0"/>
          <w:divBdr>
            <w:top w:val="none" w:sz="0" w:space="0" w:color="auto"/>
            <w:left w:val="none" w:sz="0" w:space="0" w:color="auto"/>
            <w:bottom w:val="none" w:sz="0" w:space="0" w:color="auto"/>
            <w:right w:val="none" w:sz="0" w:space="0" w:color="auto"/>
          </w:divBdr>
          <w:divsChild>
            <w:div w:id="870385133">
              <w:marLeft w:val="0"/>
              <w:marRight w:val="0"/>
              <w:marTop w:val="0"/>
              <w:marBottom w:val="0"/>
              <w:divBdr>
                <w:top w:val="none" w:sz="0" w:space="0" w:color="auto"/>
                <w:left w:val="none" w:sz="0" w:space="0" w:color="auto"/>
                <w:bottom w:val="none" w:sz="0" w:space="0" w:color="auto"/>
                <w:right w:val="none" w:sz="0" w:space="0" w:color="auto"/>
              </w:divBdr>
            </w:div>
          </w:divsChild>
        </w:div>
        <w:div w:id="1837840671">
          <w:marLeft w:val="0"/>
          <w:marRight w:val="0"/>
          <w:marTop w:val="0"/>
          <w:marBottom w:val="0"/>
          <w:divBdr>
            <w:top w:val="none" w:sz="0" w:space="0" w:color="auto"/>
            <w:left w:val="none" w:sz="0" w:space="0" w:color="auto"/>
            <w:bottom w:val="none" w:sz="0" w:space="0" w:color="auto"/>
            <w:right w:val="none" w:sz="0" w:space="0" w:color="auto"/>
          </w:divBdr>
          <w:divsChild>
            <w:div w:id="1069155498">
              <w:marLeft w:val="0"/>
              <w:marRight w:val="0"/>
              <w:marTop w:val="0"/>
              <w:marBottom w:val="0"/>
              <w:divBdr>
                <w:top w:val="none" w:sz="0" w:space="0" w:color="auto"/>
                <w:left w:val="none" w:sz="0" w:space="0" w:color="auto"/>
                <w:bottom w:val="none" w:sz="0" w:space="0" w:color="auto"/>
                <w:right w:val="none" w:sz="0" w:space="0" w:color="auto"/>
              </w:divBdr>
            </w:div>
          </w:divsChild>
        </w:div>
        <w:div w:id="167260776">
          <w:marLeft w:val="0"/>
          <w:marRight w:val="0"/>
          <w:marTop w:val="0"/>
          <w:marBottom w:val="0"/>
          <w:divBdr>
            <w:top w:val="none" w:sz="0" w:space="0" w:color="auto"/>
            <w:left w:val="none" w:sz="0" w:space="0" w:color="auto"/>
            <w:bottom w:val="none" w:sz="0" w:space="0" w:color="auto"/>
            <w:right w:val="none" w:sz="0" w:space="0" w:color="auto"/>
          </w:divBdr>
          <w:divsChild>
            <w:div w:id="2128818066">
              <w:marLeft w:val="0"/>
              <w:marRight w:val="0"/>
              <w:marTop w:val="0"/>
              <w:marBottom w:val="0"/>
              <w:divBdr>
                <w:top w:val="none" w:sz="0" w:space="0" w:color="auto"/>
                <w:left w:val="none" w:sz="0" w:space="0" w:color="auto"/>
                <w:bottom w:val="none" w:sz="0" w:space="0" w:color="auto"/>
                <w:right w:val="none" w:sz="0" w:space="0" w:color="auto"/>
              </w:divBdr>
            </w:div>
          </w:divsChild>
        </w:div>
        <w:div w:id="574165266">
          <w:marLeft w:val="0"/>
          <w:marRight w:val="0"/>
          <w:marTop w:val="0"/>
          <w:marBottom w:val="0"/>
          <w:divBdr>
            <w:top w:val="none" w:sz="0" w:space="0" w:color="auto"/>
            <w:left w:val="none" w:sz="0" w:space="0" w:color="auto"/>
            <w:bottom w:val="none" w:sz="0" w:space="0" w:color="auto"/>
            <w:right w:val="none" w:sz="0" w:space="0" w:color="auto"/>
          </w:divBdr>
          <w:divsChild>
            <w:div w:id="1576233889">
              <w:marLeft w:val="0"/>
              <w:marRight w:val="0"/>
              <w:marTop w:val="0"/>
              <w:marBottom w:val="0"/>
              <w:divBdr>
                <w:top w:val="none" w:sz="0" w:space="0" w:color="auto"/>
                <w:left w:val="none" w:sz="0" w:space="0" w:color="auto"/>
                <w:bottom w:val="none" w:sz="0" w:space="0" w:color="auto"/>
                <w:right w:val="none" w:sz="0" w:space="0" w:color="auto"/>
              </w:divBdr>
            </w:div>
          </w:divsChild>
        </w:div>
        <w:div w:id="1814448511">
          <w:marLeft w:val="0"/>
          <w:marRight w:val="0"/>
          <w:marTop w:val="0"/>
          <w:marBottom w:val="0"/>
          <w:divBdr>
            <w:top w:val="none" w:sz="0" w:space="0" w:color="auto"/>
            <w:left w:val="none" w:sz="0" w:space="0" w:color="auto"/>
            <w:bottom w:val="none" w:sz="0" w:space="0" w:color="auto"/>
            <w:right w:val="none" w:sz="0" w:space="0" w:color="auto"/>
          </w:divBdr>
          <w:divsChild>
            <w:div w:id="1928885733">
              <w:marLeft w:val="0"/>
              <w:marRight w:val="0"/>
              <w:marTop w:val="0"/>
              <w:marBottom w:val="0"/>
              <w:divBdr>
                <w:top w:val="none" w:sz="0" w:space="0" w:color="auto"/>
                <w:left w:val="none" w:sz="0" w:space="0" w:color="auto"/>
                <w:bottom w:val="none" w:sz="0" w:space="0" w:color="auto"/>
                <w:right w:val="none" w:sz="0" w:space="0" w:color="auto"/>
              </w:divBdr>
            </w:div>
          </w:divsChild>
        </w:div>
        <w:div w:id="1718892178">
          <w:marLeft w:val="0"/>
          <w:marRight w:val="0"/>
          <w:marTop w:val="0"/>
          <w:marBottom w:val="0"/>
          <w:divBdr>
            <w:top w:val="none" w:sz="0" w:space="0" w:color="auto"/>
            <w:left w:val="none" w:sz="0" w:space="0" w:color="auto"/>
            <w:bottom w:val="none" w:sz="0" w:space="0" w:color="auto"/>
            <w:right w:val="none" w:sz="0" w:space="0" w:color="auto"/>
          </w:divBdr>
          <w:divsChild>
            <w:div w:id="502817621">
              <w:marLeft w:val="0"/>
              <w:marRight w:val="0"/>
              <w:marTop w:val="0"/>
              <w:marBottom w:val="0"/>
              <w:divBdr>
                <w:top w:val="none" w:sz="0" w:space="0" w:color="auto"/>
                <w:left w:val="none" w:sz="0" w:space="0" w:color="auto"/>
                <w:bottom w:val="none" w:sz="0" w:space="0" w:color="auto"/>
                <w:right w:val="none" w:sz="0" w:space="0" w:color="auto"/>
              </w:divBdr>
            </w:div>
          </w:divsChild>
        </w:div>
        <w:div w:id="1621377340">
          <w:marLeft w:val="0"/>
          <w:marRight w:val="0"/>
          <w:marTop w:val="0"/>
          <w:marBottom w:val="0"/>
          <w:divBdr>
            <w:top w:val="none" w:sz="0" w:space="0" w:color="auto"/>
            <w:left w:val="none" w:sz="0" w:space="0" w:color="auto"/>
            <w:bottom w:val="none" w:sz="0" w:space="0" w:color="auto"/>
            <w:right w:val="none" w:sz="0" w:space="0" w:color="auto"/>
          </w:divBdr>
          <w:divsChild>
            <w:div w:id="577599512">
              <w:marLeft w:val="0"/>
              <w:marRight w:val="0"/>
              <w:marTop w:val="0"/>
              <w:marBottom w:val="0"/>
              <w:divBdr>
                <w:top w:val="none" w:sz="0" w:space="0" w:color="auto"/>
                <w:left w:val="none" w:sz="0" w:space="0" w:color="auto"/>
                <w:bottom w:val="none" w:sz="0" w:space="0" w:color="auto"/>
                <w:right w:val="none" w:sz="0" w:space="0" w:color="auto"/>
              </w:divBdr>
            </w:div>
          </w:divsChild>
        </w:div>
        <w:div w:id="1968929734">
          <w:marLeft w:val="0"/>
          <w:marRight w:val="0"/>
          <w:marTop w:val="0"/>
          <w:marBottom w:val="0"/>
          <w:divBdr>
            <w:top w:val="none" w:sz="0" w:space="0" w:color="auto"/>
            <w:left w:val="none" w:sz="0" w:space="0" w:color="auto"/>
            <w:bottom w:val="none" w:sz="0" w:space="0" w:color="auto"/>
            <w:right w:val="none" w:sz="0" w:space="0" w:color="auto"/>
          </w:divBdr>
          <w:divsChild>
            <w:div w:id="1124350846">
              <w:marLeft w:val="0"/>
              <w:marRight w:val="0"/>
              <w:marTop w:val="0"/>
              <w:marBottom w:val="0"/>
              <w:divBdr>
                <w:top w:val="none" w:sz="0" w:space="0" w:color="auto"/>
                <w:left w:val="none" w:sz="0" w:space="0" w:color="auto"/>
                <w:bottom w:val="none" w:sz="0" w:space="0" w:color="auto"/>
                <w:right w:val="none" w:sz="0" w:space="0" w:color="auto"/>
              </w:divBdr>
            </w:div>
          </w:divsChild>
        </w:div>
        <w:div w:id="1909803234">
          <w:marLeft w:val="0"/>
          <w:marRight w:val="0"/>
          <w:marTop w:val="0"/>
          <w:marBottom w:val="0"/>
          <w:divBdr>
            <w:top w:val="none" w:sz="0" w:space="0" w:color="auto"/>
            <w:left w:val="none" w:sz="0" w:space="0" w:color="auto"/>
            <w:bottom w:val="none" w:sz="0" w:space="0" w:color="auto"/>
            <w:right w:val="none" w:sz="0" w:space="0" w:color="auto"/>
          </w:divBdr>
          <w:divsChild>
            <w:div w:id="44257068">
              <w:marLeft w:val="0"/>
              <w:marRight w:val="0"/>
              <w:marTop w:val="0"/>
              <w:marBottom w:val="0"/>
              <w:divBdr>
                <w:top w:val="none" w:sz="0" w:space="0" w:color="auto"/>
                <w:left w:val="none" w:sz="0" w:space="0" w:color="auto"/>
                <w:bottom w:val="none" w:sz="0" w:space="0" w:color="auto"/>
                <w:right w:val="none" w:sz="0" w:space="0" w:color="auto"/>
              </w:divBdr>
            </w:div>
          </w:divsChild>
        </w:div>
        <w:div w:id="645234613">
          <w:marLeft w:val="0"/>
          <w:marRight w:val="0"/>
          <w:marTop w:val="0"/>
          <w:marBottom w:val="0"/>
          <w:divBdr>
            <w:top w:val="none" w:sz="0" w:space="0" w:color="auto"/>
            <w:left w:val="none" w:sz="0" w:space="0" w:color="auto"/>
            <w:bottom w:val="none" w:sz="0" w:space="0" w:color="auto"/>
            <w:right w:val="none" w:sz="0" w:space="0" w:color="auto"/>
          </w:divBdr>
          <w:divsChild>
            <w:div w:id="824512564">
              <w:marLeft w:val="0"/>
              <w:marRight w:val="0"/>
              <w:marTop w:val="0"/>
              <w:marBottom w:val="0"/>
              <w:divBdr>
                <w:top w:val="none" w:sz="0" w:space="0" w:color="auto"/>
                <w:left w:val="none" w:sz="0" w:space="0" w:color="auto"/>
                <w:bottom w:val="none" w:sz="0" w:space="0" w:color="auto"/>
                <w:right w:val="none" w:sz="0" w:space="0" w:color="auto"/>
              </w:divBdr>
            </w:div>
          </w:divsChild>
        </w:div>
        <w:div w:id="1564871454">
          <w:marLeft w:val="0"/>
          <w:marRight w:val="0"/>
          <w:marTop w:val="0"/>
          <w:marBottom w:val="0"/>
          <w:divBdr>
            <w:top w:val="none" w:sz="0" w:space="0" w:color="auto"/>
            <w:left w:val="none" w:sz="0" w:space="0" w:color="auto"/>
            <w:bottom w:val="none" w:sz="0" w:space="0" w:color="auto"/>
            <w:right w:val="none" w:sz="0" w:space="0" w:color="auto"/>
          </w:divBdr>
          <w:divsChild>
            <w:div w:id="1619795832">
              <w:marLeft w:val="0"/>
              <w:marRight w:val="0"/>
              <w:marTop w:val="0"/>
              <w:marBottom w:val="0"/>
              <w:divBdr>
                <w:top w:val="none" w:sz="0" w:space="0" w:color="auto"/>
                <w:left w:val="none" w:sz="0" w:space="0" w:color="auto"/>
                <w:bottom w:val="none" w:sz="0" w:space="0" w:color="auto"/>
                <w:right w:val="none" w:sz="0" w:space="0" w:color="auto"/>
              </w:divBdr>
            </w:div>
          </w:divsChild>
        </w:div>
        <w:div w:id="400298083">
          <w:marLeft w:val="0"/>
          <w:marRight w:val="0"/>
          <w:marTop w:val="0"/>
          <w:marBottom w:val="0"/>
          <w:divBdr>
            <w:top w:val="none" w:sz="0" w:space="0" w:color="auto"/>
            <w:left w:val="none" w:sz="0" w:space="0" w:color="auto"/>
            <w:bottom w:val="none" w:sz="0" w:space="0" w:color="auto"/>
            <w:right w:val="none" w:sz="0" w:space="0" w:color="auto"/>
          </w:divBdr>
          <w:divsChild>
            <w:div w:id="42099459">
              <w:marLeft w:val="0"/>
              <w:marRight w:val="0"/>
              <w:marTop w:val="0"/>
              <w:marBottom w:val="0"/>
              <w:divBdr>
                <w:top w:val="none" w:sz="0" w:space="0" w:color="auto"/>
                <w:left w:val="none" w:sz="0" w:space="0" w:color="auto"/>
                <w:bottom w:val="none" w:sz="0" w:space="0" w:color="auto"/>
                <w:right w:val="none" w:sz="0" w:space="0" w:color="auto"/>
              </w:divBdr>
            </w:div>
          </w:divsChild>
        </w:div>
        <w:div w:id="867639738">
          <w:marLeft w:val="0"/>
          <w:marRight w:val="0"/>
          <w:marTop w:val="0"/>
          <w:marBottom w:val="0"/>
          <w:divBdr>
            <w:top w:val="none" w:sz="0" w:space="0" w:color="auto"/>
            <w:left w:val="none" w:sz="0" w:space="0" w:color="auto"/>
            <w:bottom w:val="none" w:sz="0" w:space="0" w:color="auto"/>
            <w:right w:val="none" w:sz="0" w:space="0" w:color="auto"/>
          </w:divBdr>
          <w:divsChild>
            <w:div w:id="968365225">
              <w:marLeft w:val="0"/>
              <w:marRight w:val="0"/>
              <w:marTop w:val="0"/>
              <w:marBottom w:val="0"/>
              <w:divBdr>
                <w:top w:val="none" w:sz="0" w:space="0" w:color="auto"/>
                <w:left w:val="none" w:sz="0" w:space="0" w:color="auto"/>
                <w:bottom w:val="none" w:sz="0" w:space="0" w:color="auto"/>
                <w:right w:val="none" w:sz="0" w:space="0" w:color="auto"/>
              </w:divBdr>
            </w:div>
          </w:divsChild>
        </w:div>
        <w:div w:id="1885675242">
          <w:marLeft w:val="0"/>
          <w:marRight w:val="0"/>
          <w:marTop w:val="0"/>
          <w:marBottom w:val="0"/>
          <w:divBdr>
            <w:top w:val="none" w:sz="0" w:space="0" w:color="auto"/>
            <w:left w:val="none" w:sz="0" w:space="0" w:color="auto"/>
            <w:bottom w:val="none" w:sz="0" w:space="0" w:color="auto"/>
            <w:right w:val="none" w:sz="0" w:space="0" w:color="auto"/>
          </w:divBdr>
          <w:divsChild>
            <w:div w:id="2039507888">
              <w:marLeft w:val="0"/>
              <w:marRight w:val="0"/>
              <w:marTop w:val="0"/>
              <w:marBottom w:val="0"/>
              <w:divBdr>
                <w:top w:val="none" w:sz="0" w:space="0" w:color="auto"/>
                <w:left w:val="none" w:sz="0" w:space="0" w:color="auto"/>
                <w:bottom w:val="none" w:sz="0" w:space="0" w:color="auto"/>
                <w:right w:val="none" w:sz="0" w:space="0" w:color="auto"/>
              </w:divBdr>
            </w:div>
          </w:divsChild>
        </w:div>
        <w:div w:id="771514414">
          <w:marLeft w:val="0"/>
          <w:marRight w:val="0"/>
          <w:marTop w:val="0"/>
          <w:marBottom w:val="0"/>
          <w:divBdr>
            <w:top w:val="none" w:sz="0" w:space="0" w:color="auto"/>
            <w:left w:val="none" w:sz="0" w:space="0" w:color="auto"/>
            <w:bottom w:val="none" w:sz="0" w:space="0" w:color="auto"/>
            <w:right w:val="none" w:sz="0" w:space="0" w:color="auto"/>
          </w:divBdr>
          <w:divsChild>
            <w:div w:id="40251610">
              <w:marLeft w:val="0"/>
              <w:marRight w:val="0"/>
              <w:marTop w:val="0"/>
              <w:marBottom w:val="0"/>
              <w:divBdr>
                <w:top w:val="none" w:sz="0" w:space="0" w:color="auto"/>
                <w:left w:val="none" w:sz="0" w:space="0" w:color="auto"/>
                <w:bottom w:val="none" w:sz="0" w:space="0" w:color="auto"/>
                <w:right w:val="none" w:sz="0" w:space="0" w:color="auto"/>
              </w:divBdr>
            </w:div>
          </w:divsChild>
        </w:div>
        <w:div w:id="663237759">
          <w:marLeft w:val="0"/>
          <w:marRight w:val="0"/>
          <w:marTop w:val="0"/>
          <w:marBottom w:val="0"/>
          <w:divBdr>
            <w:top w:val="none" w:sz="0" w:space="0" w:color="auto"/>
            <w:left w:val="none" w:sz="0" w:space="0" w:color="auto"/>
            <w:bottom w:val="none" w:sz="0" w:space="0" w:color="auto"/>
            <w:right w:val="none" w:sz="0" w:space="0" w:color="auto"/>
          </w:divBdr>
          <w:divsChild>
            <w:div w:id="199714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966628">
      <w:bodyDiv w:val="1"/>
      <w:marLeft w:val="0"/>
      <w:marRight w:val="0"/>
      <w:marTop w:val="0"/>
      <w:marBottom w:val="0"/>
      <w:divBdr>
        <w:top w:val="none" w:sz="0" w:space="0" w:color="auto"/>
        <w:left w:val="none" w:sz="0" w:space="0" w:color="auto"/>
        <w:bottom w:val="none" w:sz="0" w:space="0" w:color="auto"/>
        <w:right w:val="none" w:sz="0" w:space="0" w:color="auto"/>
      </w:divBdr>
      <w:divsChild>
        <w:div w:id="130832296">
          <w:marLeft w:val="0"/>
          <w:marRight w:val="0"/>
          <w:marTop w:val="0"/>
          <w:marBottom w:val="0"/>
          <w:divBdr>
            <w:top w:val="none" w:sz="0" w:space="0" w:color="auto"/>
            <w:left w:val="none" w:sz="0" w:space="0" w:color="auto"/>
            <w:bottom w:val="none" w:sz="0" w:space="0" w:color="auto"/>
            <w:right w:val="none" w:sz="0" w:space="0" w:color="auto"/>
          </w:divBdr>
        </w:div>
        <w:div w:id="1966885038">
          <w:marLeft w:val="0"/>
          <w:marRight w:val="0"/>
          <w:marTop w:val="0"/>
          <w:marBottom w:val="0"/>
          <w:divBdr>
            <w:top w:val="none" w:sz="0" w:space="0" w:color="auto"/>
            <w:left w:val="none" w:sz="0" w:space="0" w:color="auto"/>
            <w:bottom w:val="none" w:sz="0" w:space="0" w:color="auto"/>
            <w:right w:val="none" w:sz="0" w:space="0" w:color="auto"/>
          </w:divBdr>
        </w:div>
      </w:divsChild>
    </w:div>
    <w:div w:id="1514413003">
      <w:bodyDiv w:val="1"/>
      <w:marLeft w:val="0"/>
      <w:marRight w:val="0"/>
      <w:marTop w:val="0"/>
      <w:marBottom w:val="0"/>
      <w:divBdr>
        <w:top w:val="none" w:sz="0" w:space="0" w:color="auto"/>
        <w:left w:val="none" w:sz="0" w:space="0" w:color="auto"/>
        <w:bottom w:val="none" w:sz="0" w:space="0" w:color="auto"/>
        <w:right w:val="none" w:sz="0" w:space="0" w:color="auto"/>
      </w:divBdr>
      <w:divsChild>
        <w:div w:id="1751391299">
          <w:marLeft w:val="0"/>
          <w:marRight w:val="0"/>
          <w:marTop w:val="0"/>
          <w:marBottom w:val="0"/>
          <w:divBdr>
            <w:top w:val="none" w:sz="0" w:space="0" w:color="auto"/>
            <w:left w:val="none" w:sz="0" w:space="0" w:color="auto"/>
            <w:bottom w:val="none" w:sz="0" w:space="0" w:color="auto"/>
            <w:right w:val="none" w:sz="0" w:space="0" w:color="auto"/>
          </w:divBdr>
          <w:divsChild>
            <w:div w:id="536310693">
              <w:marLeft w:val="0"/>
              <w:marRight w:val="0"/>
              <w:marTop w:val="0"/>
              <w:marBottom w:val="0"/>
              <w:divBdr>
                <w:top w:val="none" w:sz="0" w:space="0" w:color="auto"/>
                <w:left w:val="none" w:sz="0" w:space="0" w:color="auto"/>
                <w:bottom w:val="none" w:sz="0" w:space="0" w:color="auto"/>
                <w:right w:val="none" w:sz="0" w:space="0" w:color="auto"/>
              </w:divBdr>
            </w:div>
            <w:div w:id="897857209">
              <w:marLeft w:val="0"/>
              <w:marRight w:val="0"/>
              <w:marTop w:val="0"/>
              <w:marBottom w:val="0"/>
              <w:divBdr>
                <w:top w:val="none" w:sz="0" w:space="0" w:color="auto"/>
                <w:left w:val="none" w:sz="0" w:space="0" w:color="auto"/>
                <w:bottom w:val="none" w:sz="0" w:space="0" w:color="auto"/>
                <w:right w:val="none" w:sz="0" w:space="0" w:color="auto"/>
              </w:divBdr>
            </w:div>
          </w:divsChild>
        </w:div>
        <w:div w:id="1853689539">
          <w:marLeft w:val="0"/>
          <w:marRight w:val="0"/>
          <w:marTop w:val="0"/>
          <w:marBottom w:val="0"/>
          <w:divBdr>
            <w:top w:val="none" w:sz="0" w:space="0" w:color="auto"/>
            <w:left w:val="none" w:sz="0" w:space="0" w:color="auto"/>
            <w:bottom w:val="none" w:sz="0" w:space="0" w:color="auto"/>
            <w:right w:val="none" w:sz="0" w:space="0" w:color="auto"/>
          </w:divBdr>
          <w:divsChild>
            <w:div w:id="1277248843">
              <w:marLeft w:val="0"/>
              <w:marRight w:val="0"/>
              <w:marTop w:val="0"/>
              <w:marBottom w:val="0"/>
              <w:divBdr>
                <w:top w:val="none" w:sz="0" w:space="0" w:color="auto"/>
                <w:left w:val="none" w:sz="0" w:space="0" w:color="auto"/>
                <w:bottom w:val="none" w:sz="0" w:space="0" w:color="auto"/>
                <w:right w:val="none" w:sz="0" w:space="0" w:color="auto"/>
              </w:divBdr>
            </w:div>
            <w:div w:id="1851751913">
              <w:marLeft w:val="0"/>
              <w:marRight w:val="0"/>
              <w:marTop w:val="0"/>
              <w:marBottom w:val="0"/>
              <w:divBdr>
                <w:top w:val="none" w:sz="0" w:space="0" w:color="auto"/>
                <w:left w:val="none" w:sz="0" w:space="0" w:color="auto"/>
                <w:bottom w:val="none" w:sz="0" w:space="0" w:color="auto"/>
                <w:right w:val="none" w:sz="0" w:space="0" w:color="auto"/>
              </w:divBdr>
            </w:div>
          </w:divsChild>
        </w:div>
        <w:div w:id="1709066558">
          <w:marLeft w:val="0"/>
          <w:marRight w:val="0"/>
          <w:marTop w:val="0"/>
          <w:marBottom w:val="0"/>
          <w:divBdr>
            <w:top w:val="none" w:sz="0" w:space="0" w:color="auto"/>
            <w:left w:val="none" w:sz="0" w:space="0" w:color="auto"/>
            <w:bottom w:val="none" w:sz="0" w:space="0" w:color="auto"/>
            <w:right w:val="none" w:sz="0" w:space="0" w:color="auto"/>
          </w:divBdr>
          <w:divsChild>
            <w:div w:id="1363361435">
              <w:marLeft w:val="0"/>
              <w:marRight w:val="0"/>
              <w:marTop w:val="0"/>
              <w:marBottom w:val="0"/>
              <w:divBdr>
                <w:top w:val="none" w:sz="0" w:space="0" w:color="auto"/>
                <w:left w:val="none" w:sz="0" w:space="0" w:color="auto"/>
                <w:bottom w:val="none" w:sz="0" w:space="0" w:color="auto"/>
                <w:right w:val="none" w:sz="0" w:space="0" w:color="auto"/>
              </w:divBdr>
            </w:div>
          </w:divsChild>
        </w:div>
        <w:div w:id="529033201">
          <w:marLeft w:val="0"/>
          <w:marRight w:val="0"/>
          <w:marTop w:val="0"/>
          <w:marBottom w:val="0"/>
          <w:divBdr>
            <w:top w:val="none" w:sz="0" w:space="0" w:color="auto"/>
            <w:left w:val="none" w:sz="0" w:space="0" w:color="auto"/>
            <w:bottom w:val="none" w:sz="0" w:space="0" w:color="auto"/>
            <w:right w:val="none" w:sz="0" w:space="0" w:color="auto"/>
          </w:divBdr>
          <w:divsChild>
            <w:div w:id="1879079301">
              <w:marLeft w:val="0"/>
              <w:marRight w:val="0"/>
              <w:marTop w:val="0"/>
              <w:marBottom w:val="0"/>
              <w:divBdr>
                <w:top w:val="none" w:sz="0" w:space="0" w:color="auto"/>
                <w:left w:val="none" w:sz="0" w:space="0" w:color="auto"/>
                <w:bottom w:val="none" w:sz="0" w:space="0" w:color="auto"/>
                <w:right w:val="none" w:sz="0" w:space="0" w:color="auto"/>
              </w:divBdr>
            </w:div>
          </w:divsChild>
        </w:div>
        <w:div w:id="350959801">
          <w:marLeft w:val="0"/>
          <w:marRight w:val="0"/>
          <w:marTop w:val="0"/>
          <w:marBottom w:val="0"/>
          <w:divBdr>
            <w:top w:val="none" w:sz="0" w:space="0" w:color="auto"/>
            <w:left w:val="none" w:sz="0" w:space="0" w:color="auto"/>
            <w:bottom w:val="none" w:sz="0" w:space="0" w:color="auto"/>
            <w:right w:val="none" w:sz="0" w:space="0" w:color="auto"/>
          </w:divBdr>
          <w:divsChild>
            <w:div w:id="977883746">
              <w:marLeft w:val="0"/>
              <w:marRight w:val="0"/>
              <w:marTop w:val="0"/>
              <w:marBottom w:val="0"/>
              <w:divBdr>
                <w:top w:val="none" w:sz="0" w:space="0" w:color="auto"/>
                <w:left w:val="none" w:sz="0" w:space="0" w:color="auto"/>
                <w:bottom w:val="none" w:sz="0" w:space="0" w:color="auto"/>
                <w:right w:val="none" w:sz="0" w:space="0" w:color="auto"/>
              </w:divBdr>
            </w:div>
          </w:divsChild>
        </w:div>
        <w:div w:id="697898658">
          <w:marLeft w:val="0"/>
          <w:marRight w:val="0"/>
          <w:marTop w:val="0"/>
          <w:marBottom w:val="0"/>
          <w:divBdr>
            <w:top w:val="none" w:sz="0" w:space="0" w:color="auto"/>
            <w:left w:val="none" w:sz="0" w:space="0" w:color="auto"/>
            <w:bottom w:val="none" w:sz="0" w:space="0" w:color="auto"/>
            <w:right w:val="none" w:sz="0" w:space="0" w:color="auto"/>
          </w:divBdr>
          <w:divsChild>
            <w:div w:id="792020544">
              <w:marLeft w:val="0"/>
              <w:marRight w:val="0"/>
              <w:marTop w:val="0"/>
              <w:marBottom w:val="0"/>
              <w:divBdr>
                <w:top w:val="none" w:sz="0" w:space="0" w:color="auto"/>
                <w:left w:val="none" w:sz="0" w:space="0" w:color="auto"/>
                <w:bottom w:val="none" w:sz="0" w:space="0" w:color="auto"/>
                <w:right w:val="none" w:sz="0" w:space="0" w:color="auto"/>
              </w:divBdr>
            </w:div>
            <w:div w:id="451291233">
              <w:marLeft w:val="0"/>
              <w:marRight w:val="0"/>
              <w:marTop w:val="0"/>
              <w:marBottom w:val="0"/>
              <w:divBdr>
                <w:top w:val="none" w:sz="0" w:space="0" w:color="auto"/>
                <w:left w:val="none" w:sz="0" w:space="0" w:color="auto"/>
                <w:bottom w:val="none" w:sz="0" w:space="0" w:color="auto"/>
                <w:right w:val="none" w:sz="0" w:space="0" w:color="auto"/>
              </w:divBdr>
            </w:div>
          </w:divsChild>
        </w:div>
        <w:div w:id="1680810677">
          <w:marLeft w:val="0"/>
          <w:marRight w:val="0"/>
          <w:marTop w:val="0"/>
          <w:marBottom w:val="0"/>
          <w:divBdr>
            <w:top w:val="none" w:sz="0" w:space="0" w:color="auto"/>
            <w:left w:val="none" w:sz="0" w:space="0" w:color="auto"/>
            <w:bottom w:val="none" w:sz="0" w:space="0" w:color="auto"/>
            <w:right w:val="none" w:sz="0" w:space="0" w:color="auto"/>
          </w:divBdr>
          <w:divsChild>
            <w:div w:id="1354110850">
              <w:marLeft w:val="0"/>
              <w:marRight w:val="0"/>
              <w:marTop w:val="0"/>
              <w:marBottom w:val="0"/>
              <w:divBdr>
                <w:top w:val="none" w:sz="0" w:space="0" w:color="auto"/>
                <w:left w:val="none" w:sz="0" w:space="0" w:color="auto"/>
                <w:bottom w:val="none" w:sz="0" w:space="0" w:color="auto"/>
                <w:right w:val="none" w:sz="0" w:space="0" w:color="auto"/>
              </w:divBdr>
            </w:div>
          </w:divsChild>
        </w:div>
        <w:div w:id="1850366708">
          <w:marLeft w:val="0"/>
          <w:marRight w:val="0"/>
          <w:marTop w:val="0"/>
          <w:marBottom w:val="0"/>
          <w:divBdr>
            <w:top w:val="none" w:sz="0" w:space="0" w:color="auto"/>
            <w:left w:val="none" w:sz="0" w:space="0" w:color="auto"/>
            <w:bottom w:val="none" w:sz="0" w:space="0" w:color="auto"/>
            <w:right w:val="none" w:sz="0" w:space="0" w:color="auto"/>
          </w:divBdr>
          <w:divsChild>
            <w:div w:id="2141456701">
              <w:marLeft w:val="0"/>
              <w:marRight w:val="0"/>
              <w:marTop w:val="0"/>
              <w:marBottom w:val="0"/>
              <w:divBdr>
                <w:top w:val="none" w:sz="0" w:space="0" w:color="auto"/>
                <w:left w:val="none" w:sz="0" w:space="0" w:color="auto"/>
                <w:bottom w:val="none" w:sz="0" w:space="0" w:color="auto"/>
                <w:right w:val="none" w:sz="0" w:space="0" w:color="auto"/>
              </w:divBdr>
            </w:div>
          </w:divsChild>
        </w:div>
        <w:div w:id="1948729186">
          <w:marLeft w:val="0"/>
          <w:marRight w:val="0"/>
          <w:marTop w:val="0"/>
          <w:marBottom w:val="0"/>
          <w:divBdr>
            <w:top w:val="none" w:sz="0" w:space="0" w:color="auto"/>
            <w:left w:val="none" w:sz="0" w:space="0" w:color="auto"/>
            <w:bottom w:val="none" w:sz="0" w:space="0" w:color="auto"/>
            <w:right w:val="none" w:sz="0" w:space="0" w:color="auto"/>
          </w:divBdr>
          <w:divsChild>
            <w:div w:id="1638221115">
              <w:marLeft w:val="0"/>
              <w:marRight w:val="0"/>
              <w:marTop w:val="0"/>
              <w:marBottom w:val="0"/>
              <w:divBdr>
                <w:top w:val="none" w:sz="0" w:space="0" w:color="auto"/>
                <w:left w:val="none" w:sz="0" w:space="0" w:color="auto"/>
                <w:bottom w:val="none" w:sz="0" w:space="0" w:color="auto"/>
                <w:right w:val="none" w:sz="0" w:space="0" w:color="auto"/>
              </w:divBdr>
            </w:div>
          </w:divsChild>
        </w:div>
        <w:div w:id="364864180">
          <w:marLeft w:val="0"/>
          <w:marRight w:val="0"/>
          <w:marTop w:val="0"/>
          <w:marBottom w:val="0"/>
          <w:divBdr>
            <w:top w:val="none" w:sz="0" w:space="0" w:color="auto"/>
            <w:left w:val="none" w:sz="0" w:space="0" w:color="auto"/>
            <w:bottom w:val="none" w:sz="0" w:space="0" w:color="auto"/>
            <w:right w:val="none" w:sz="0" w:space="0" w:color="auto"/>
          </w:divBdr>
          <w:divsChild>
            <w:div w:id="822164134">
              <w:marLeft w:val="0"/>
              <w:marRight w:val="0"/>
              <w:marTop w:val="0"/>
              <w:marBottom w:val="0"/>
              <w:divBdr>
                <w:top w:val="none" w:sz="0" w:space="0" w:color="auto"/>
                <w:left w:val="none" w:sz="0" w:space="0" w:color="auto"/>
                <w:bottom w:val="none" w:sz="0" w:space="0" w:color="auto"/>
                <w:right w:val="none" w:sz="0" w:space="0" w:color="auto"/>
              </w:divBdr>
            </w:div>
          </w:divsChild>
        </w:div>
        <w:div w:id="893007463">
          <w:marLeft w:val="0"/>
          <w:marRight w:val="0"/>
          <w:marTop w:val="0"/>
          <w:marBottom w:val="0"/>
          <w:divBdr>
            <w:top w:val="none" w:sz="0" w:space="0" w:color="auto"/>
            <w:left w:val="none" w:sz="0" w:space="0" w:color="auto"/>
            <w:bottom w:val="none" w:sz="0" w:space="0" w:color="auto"/>
            <w:right w:val="none" w:sz="0" w:space="0" w:color="auto"/>
          </w:divBdr>
          <w:divsChild>
            <w:div w:id="842206897">
              <w:marLeft w:val="0"/>
              <w:marRight w:val="0"/>
              <w:marTop w:val="0"/>
              <w:marBottom w:val="0"/>
              <w:divBdr>
                <w:top w:val="none" w:sz="0" w:space="0" w:color="auto"/>
                <w:left w:val="none" w:sz="0" w:space="0" w:color="auto"/>
                <w:bottom w:val="none" w:sz="0" w:space="0" w:color="auto"/>
                <w:right w:val="none" w:sz="0" w:space="0" w:color="auto"/>
              </w:divBdr>
            </w:div>
            <w:div w:id="629819368">
              <w:marLeft w:val="0"/>
              <w:marRight w:val="0"/>
              <w:marTop w:val="0"/>
              <w:marBottom w:val="0"/>
              <w:divBdr>
                <w:top w:val="none" w:sz="0" w:space="0" w:color="auto"/>
                <w:left w:val="none" w:sz="0" w:space="0" w:color="auto"/>
                <w:bottom w:val="none" w:sz="0" w:space="0" w:color="auto"/>
                <w:right w:val="none" w:sz="0" w:space="0" w:color="auto"/>
              </w:divBdr>
            </w:div>
          </w:divsChild>
        </w:div>
        <w:div w:id="1265118108">
          <w:marLeft w:val="0"/>
          <w:marRight w:val="0"/>
          <w:marTop w:val="0"/>
          <w:marBottom w:val="0"/>
          <w:divBdr>
            <w:top w:val="none" w:sz="0" w:space="0" w:color="auto"/>
            <w:left w:val="none" w:sz="0" w:space="0" w:color="auto"/>
            <w:bottom w:val="none" w:sz="0" w:space="0" w:color="auto"/>
            <w:right w:val="none" w:sz="0" w:space="0" w:color="auto"/>
          </w:divBdr>
          <w:divsChild>
            <w:div w:id="328020250">
              <w:marLeft w:val="0"/>
              <w:marRight w:val="0"/>
              <w:marTop w:val="0"/>
              <w:marBottom w:val="0"/>
              <w:divBdr>
                <w:top w:val="none" w:sz="0" w:space="0" w:color="auto"/>
                <w:left w:val="none" w:sz="0" w:space="0" w:color="auto"/>
                <w:bottom w:val="none" w:sz="0" w:space="0" w:color="auto"/>
                <w:right w:val="none" w:sz="0" w:space="0" w:color="auto"/>
              </w:divBdr>
            </w:div>
          </w:divsChild>
        </w:div>
        <w:div w:id="1026249345">
          <w:marLeft w:val="0"/>
          <w:marRight w:val="0"/>
          <w:marTop w:val="0"/>
          <w:marBottom w:val="0"/>
          <w:divBdr>
            <w:top w:val="none" w:sz="0" w:space="0" w:color="auto"/>
            <w:left w:val="none" w:sz="0" w:space="0" w:color="auto"/>
            <w:bottom w:val="none" w:sz="0" w:space="0" w:color="auto"/>
            <w:right w:val="none" w:sz="0" w:space="0" w:color="auto"/>
          </w:divBdr>
          <w:divsChild>
            <w:div w:id="661276091">
              <w:marLeft w:val="0"/>
              <w:marRight w:val="0"/>
              <w:marTop w:val="0"/>
              <w:marBottom w:val="0"/>
              <w:divBdr>
                <w:top w:val="none" w:sz="0" w:space="0" w:color="auto"/>
                <w:left w:val="none" w:sz="0" w:space="0" w:color="auto"/>
                <w:bottom w:val="none" w:sz="0" w:space="0" w:color="auto"/>
                <w:right w:val="none" w:sz="0" w:space="0" w:color="auto"/>
              </w:divBdr>
            </w:div>
          </w:divsChild>
        </w:div>
        <w:div w:id="871918819">
          <w:marLeft w:val="0"/>
          <w:marRight w:val="0"/>
          <w:marTop w:val="0"/>
          <w:marBottom w:val="0"/>
          <w:divBdr>
            <w:top w:val="none" w:sz="0" w:space="0" w:color="auto"/>
            <w:left w:val="none" w:sz="0" w:space="0" w:color="auto"/>
            <w:bottom w:val="none" w:sz="0" w:space="0" w:color="auto"/>
            <w:right w:val="none" w:sz="0" w:space="0" w:color="auto"/>
          </w:divBdr>
          <w:divsChild>
            <w:div w:id="1158956235">
              <w:marLeft w:val="0"/>
              <w:marRight w:val="0"/>
              <w:marTop w:val="0"/>
              <w:marBottom w:val="0"/>
              <w:divBdr>
                <w:top w:val="none" w:sz="0" w:space="0" w:color="auto"/>
                <w:left w:val="none" w:sz="0" w:space="0" w:color="auto"/>
                <w:bottom w:val="none" w:sz="0" w:space="0" w:color="auto"/>
                <w:right w:val="none" w:sz="0" w:space="0" w:color="auto"/>
              </w:divBdr>
            </w:div>
          </w:divsChild>
        </w:div>
        <w:div w:id="96024908">
          <w:marLeft w:val="0"/>
          <w:marRight w:val="0"/>
          <w:marTop w:val="0"/>
          <w:marBottom w:val="0"/>
          <w:divBdr>
            <w:top w:val="none" w:sz="0" w:space="0" w:color="auto"/>
            <w:left w:val="none" w:sz="0" w:space="0" w:color="auto"/>
            <w:bottom w:val="none" w:sz="0" w:space="0" w:color="auto"/>
            <w:right w:val="none" w:sz="0" w:space="0" w:color="auto"/>
          </w:divBdr>
          <w:divsChild>
            <w:div w:id="1650867414">
              <w:marLeft w:val="0"/>
              <w:marRight w:val="0"/>
              <w:marTop w:val="0"/>
              <w:marBottom w:val="0"/>
              <w:divBdr>
                <w:top w:val="none" w:sz="0" w:space="0" w:color="auto"/>
                <w:left w:val="none" w:sz="0" w:space="0" w:color="auto"/>
                <w:bottom w:val="none" w:sz="0" w:space="0" w:color="auto"/>
                <w:right w:val="none" w:sz="0" w:space="0" w:color="auto"/>
              </w:divBdr>
            </w:div>
          </w:divsChild>
        </w:div>
        <w:div w:id="1767848608">
          <w:marLeft w:val="0"/>
          <w:marRight w:val="0"/>
          <w:marTop w:val="0"/>
          <w:marBottom w:val="0"/>
          <w:divBdr>
            <w:top w:val="none" w:sz="0" w:space="0" w:color="auto"/>
            <w:left w:val="none" w:sz="0" w:space="0" w:color="auto"/>
            <w:bottom w:val="none" w:sz="0" w:space="0" w:color="auto"/>
            <w:right w:val="none" w:sz="0" w:space="0" w:color="auto"/>
          </w:divBdr>
          <w:divsChild>
            <w:div w:id="57181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31052">
      <w:bodyDiv w:val="1"/>
      <w:marLeft w:val="0"/>
      <w:marRight w:val="0"/>
      <w:marTop w:val="0"/>
      <w:marBottom w:val="0"/>
      <w:divBdr>
        <w:top w:val="none" w:sz="0" w:space="0" w:color="auto"/>
        <w:left w:val="none" w:sz="0" w:space="0" w:color="auto"/>
        <w:bottom w:val="none" w:sz="0" w:space="0" w:color="auto"/>
        <w:right w:val="none" w:sz="0" w:space="0" w:color="auto"/>
      </w:divBdr>
      <w:divsChild>
        <w:div w:id="1272587743">
          <w:marLeft w:val="0"/>
          <w:marRight w:val="0"/>
          <w:marTop w:val="0"/>
          <w:marBottom w:val="0"/>
          <w:divBdr>
            <w:top w:val="none" w:sz="0" w:space="0" w:color="auto"/>
            <w:left w:val="none" w:sz="0" w:space="0" w:color="auto"/>
            <w:bottom w:val="none" w:sz="0" w:space="0" w:color="auto"/>
            <w:right w:val="none" w:sz="0" w:space="0" w:color="auto"/>
          </w:divBdr>
        </w:div>
        <w:div w:id="516038446">
          <w:marLeft w:val="0"/>
          <w:marRight w:val="0"/>
          <w:marTop w:val="0"/>
          <w:marBottom w:val="0"/>
          <w:divBdr>
            <w:top w:val="none" w:sz="0" w:space="0" w:color="auto"/>
            <w:left w:val="none" w:sz="0" w:space="0" w:color="auto"/>
            <w:bottom w:val="none" w:sz="0" w:space="0" w:color="auto"/>
            <w:right w:val="none" w:sz="0" w:space="0" w:color="auto"/>
          </w:divBdr>
          <w:divsChild>
            <w:div w:id="728498831">
              <w:marLeft w:val="-75"/>
              <w:marRight w:val="0"/>
              <w:marTop w:val="30"/>
              <w:marBottom w:val="30"/>
              <w:divBdr>
                <w:top w:val="none" w:sz="0" w:space="0" w:color="auto"/>
                <w:left w:val="none" w:sz="0" w:space="0" w:color="auto"/>
                <w:bottom w:val="none" w:sz="0" w:space="0" w:color="auto"/>
                <w:right w:val="none" w:sz="0" w:space="0" w:color="auto"/>
              </w:divBdr>
              <w:divsChild>
                <w:div w:id="1302004220">
                  <w:marLeft w:val="0"/>
                  <w:marRight w:val="0"/>
                  <w:marTop w:val="0"/>
                  <w:marBottom w:val="0"/>
                  <w:divBdr>
                    <w:top w:val="none" w:sz="0" w:space="0" w:color="auto"/>
                    <w:left w:val="none" w:sz="0" w:space="0" w:color="auto"/>
                    <w:bottom w:val="none" w:sz="0" w:space="0" w:color="auto"/>
                    <w:right w:val="none" w:sz="0" w:space="0" w:color="auto"/>
                  </w:divBdr>
                  <w:divsChild>
                    <w:div w:id="1611936819">
                      <w:marLeft w:val="0"/>
                      <w:marRight w:val="0"/>
                      <w:marTop w:val="0"/>
                      <w:marBottom w:val="0"/>
                      <w:divBdr>
                        <w:top w:val="none" w:sz="0" w:space="0" w:color="auto"/>
                        <w:left w:val="none" w:sz="0" w:space="0" w:color="auto"/>
                        <w:bottom w:val="none" w:sz="0" w:space="0" w:color="auto"/>
                        <w:right w:val="none" w:sz="0" w:space="0" w:color="auto"/>
                      </w:divBdr>
                    </w:div>
                    <w:div w:id="767501803">
                      <w:marLeft w:val="0"/>
                      <w:marRight w:val="0"/>
                      <w:marTop w:val="0"/>
                      <w:marBottom w:val="0"/>
                      <w:divBdr>
                        <w:top w:val="none" w:sz="0" w:space="0" w:color="auto"/>
                        <w:left w:val="none" w:sz="0" w:space="0" w:color="auto"/>
                        <w:bottom w:val="none" w:sz="0" w:space="0" w:color="auto"/>
                        <w:right w:val="none" w:sz="0" w:space="0" w:color="auto"/>
                      </w:divBdr>
                    </w:div>
                  </w:divsChild>
                </w:div>
                <w:div w:id="1691250565">
                  <w:marLeft w:val="0"/>
                  <w:marRight w:val="0"/>
                  <w:marTop w:val="0"/>
                  <w:marBottom w:val="0"/>
                  <w:divBdr>
                    <w:top w:val="none" w:sz="0" w:space="0" w:color="auto"/>
                    <w:left w:val="none" w:sz="0" w:space="0" w:color="auto"/>
                    <w:bottom w:val="none" w:sz="0" w:space="0" w:color="auto"/>
                    <w:right w:val="none" w:sz="0" w:space="0" w:color="auto"/>
                  </w:divBdr>
                  <w:divsChild>
                    <w:div w:id="755595521">
                      <w:marLeft w:val="0"/>
                      <w:marRight w:val="0"/>
                      <w:marTop w:val="0"/>
                      <w:marBottom w:val="0"/>
                      <w:divBdr>
                        <w:top w:val="none" w:sz="0" w:space="0" w:color="auto"/>
                        <w:left w:val="none" w:sz="0" w:space="0" w:color="auto"/>
                        <w:bottom w:val="none" w:sz="0" w:space="0" w:color="auto"/>
                        <w:right w:val="none" w:sz="0" w:space="0" w:color="auto"/>
                      </w:divBdr>
                    </w:div>
                    <w:div w:id="1497257375">
                      <w:marLeft w:val="0"/>
                      <w:marRight w:val="0"/>
                      <w:marTop w:val="0"/>
                      <w:marBottom w:val="0"/>
                      <w:divBdr>
                        <w:top w:val="none" w:sz="0" w:space="0" w:color="auto"/>
                        <w:left w:val="none" w:sz="0" w:space="0" w:color="auto"/>
                        <w:bottom w:val="none" w:sz="0" w:space="0" w:color="auto"/>
                        <w:right w:val="none" w:sz="0" w:space="0" w:color="auto"/>
                      </w:divBdr>
                    </w:div>
                  </w:divsChild>
                </w:div>
                <w:div w:id="1493370877">
                  <w:marLeft w:val="0"/>
                  <w:marRight w:val="0"/>
                  <w:marTop w:val="0"/>
                  <w:marBottom w:val="0"/>
                  <w:divBdr>
                    <w:top w:val="none" w:sz="0" w:space="0" w:color="auto"/>
                    <w:left w:val="none" w:sz="0" w:space="0" w:color="auto"/>
                    <w:bottom w:val="none" w:sz="0" w:space="0" w:color="auto"/>
                    <w:right w:val="none" w:sz="0" w:space="0" w:color="auto"/>
                  </w:divBdr>
                  <w:divsChild>
                    <w:div w:id="1694958808">
                      <w:marLeft w:val="0"/>
                      <w:marRight w:val="0"/>
                      <w:marTop w:val="0"/>
                      <w:marBottom w:val="0"/>
                      <w:divBdr>
                        <w:top w:val="none" w:sz="0" w:space="0" w:color="auto"/>
                        <w:left w:val="none" w:sz="0" w:space="0" w:color="auto"/>
                        <w:bottom w:val="none" w:sz="0" w:space="0" w:color="auto"/>
                        <w:right w:val="none" w:sz="0" w:space="0" w:color="auto"/>
                      </w:divBdr>
                    </w:div>
                  </w:divsChild>
                </w:div>
                <w:div w:id="1364213908">
                  <w:marLeft w:val="0"/>
                  <w:marRight w:val="0"/>
                  <w:marTop w:val="0"/>
                  <w:marBottom w:val="0"/>
                  <w:divBdr>
                    <w:top w:val="none" w:sz="0" w:space="0" w:color="auto"/>
                    <w:left w:val="none" w:sz="0" w:space="0" w:color="auto"/>
                    <w:bottom w:val="none" w:sz="0" w:space="0" w:color="auto"/>
                    <w:right w:val="none" w:sz="0" w:space="0" w:color="auto"/>
                  </w:divBdr>
                  <w:divsChild>
                    <w:div w:id="2129156051">
                      <w:marLeft w:val="0"/>
                      <w:marRight w:val="0"/>
                      <w:marTop w:val="0"/>
                      <w:marBottom w:val="0"/>
                      <w:divBdr>
                        <w:top w:val="none" w:sz="0" w:space="0" w:color="auto"/>
                        <w:left w:val="none" w:sz="0" w:space="0" w:color="auto"/>
                        <w:bottom w:val="none" w:sz="0" w:space="0" w:color="auto"/>
                        <w:right w:val="none" w:sz="0" w:space="0" w:color="auto"/>
                      </w:divBdr>
                    </w:div>
                  </w:divsChild>
                </w:div>
                <w:div w:id="1979069534">
                  <w:marLeft w:val="0"/>
                  <w:marRight w:val="0"/>
                  <w:marTop w:val="0"/>
                  <w:marBottom w:val="0"/>
                  <w:divBdr>
                    <w:top w:val="none" w:sz="0" w:space="0" w:color="auto"/>
                    <w:left w:val="none" w:sz="0" w:space="0" w:color="auto"/>
                    <w:bottom w:val="none" w:sz="0" w:space="0" w:color="auto"/>
                    <w:right w:val="none" w:sz="0" w:space="0" w:color="auto"/>
                  </w:divBdr>
                  <w:divsChild>
                    <w:div w:id="2038850066">
                      <w:marLeft w:val="0"/>
                      <w:marRight w:val="0"/>
                      <w:marTop w:val="0"/>
                      <w:marBottom w:val="0"/>
                      <w:divBdr>
                        <w:top w:val="none" w:sz="0" w:space="0" w:color="auto"/>
                        <w:left w:val="none" w:sz="0" w:space="0" w:color="auto"/>
                        <w:bottom w:val="none" w:sz="0" w:space="0" w:color="auto"/>
                        <w:right w:val="none" w:sz="0" w:space="0" w:color="auto"/>
                      </w:divBdr>
                    </w:div>
                  </w:divsChild>
                </w:div>
                <w:div w:id="1071272206">
                  <w:marLeft w:val="0"/>
                  <w:marRight w:val="0"/>
                  <w:marTop w:val="0"/>
                  <w:marBottom w:val="0"/>
                  <w:divBdr>
                    <w:top w:val="none" w:sz="0" w:space="0" w:color="auto"/>
                    <w:left w:val="none" w:sz="0" w:space="0" w:color="auto"/>
                    <w:bottom w:val="none" w:sz="0" w:space="0" w:color="auto"/>
                    <w:right w:val="none" w:sz="0" w:space="0" w:color="auto"/>
                  </w:divBdr>
                  <w:divsChild>
                    <w:div w:id="371072945">
                      <w:marLeft w:val="0"/>
                      <w:marRight w:val="0"/>
                      <w:marTop w:val="0"/>
                      <w:marBottom w:val="0"/>
                      <w:divBdr>
                        <w:top w:val="none" w:sz="0" w:space="0" w:color="auto"/>
                        <w:left w:val="none" w:sz="0" w:space="0" w:color="auto"/>
                        <w:bottom w:val="none" w:sz="0" w:space="0" w:color="auto"/>
                        <w:right w:val="none" w:sz="0" w:space="0" w:color="auto"/>
                      </w:divBdr>
                    </w:div>
                    <w:div w:id="1783725006">
                      <w:marLeft w:val="0"/>
                      <w:marRight w:val="0"/>
                      <w:marTop w:val="0"/>
                      <w:marBottom w:val="0"/>
                      <w:divBdr>
                        <w:top w:val="none" w:sz="0" w:space="0" w:color="auto"/>
                        <w:left w:val="none" w:sz="0" w:space="0" w:color="auto"/>
                        <w:bottom w:val="none" w:sz="0" w:space="0" w:color="auto"/>
                        <w:right w:val="none" w:sz="0" w:space="0" w:color="auto"/>
                      </w:divBdr>
                    </w:div>
                  </w:divsChild>
                </w:div>
                <w:div w:id="601112489">
                  <w:marLeft w:val="0"/>
                  <w:marRight w:val="0"/>
                  <w:marTop w:val="0"/>
                  <w:marBottom w:val="0"/>
                  <w:divBdr>
                    <w:top w:val="none" w:sz="0" w:space="0" w:color="auto"/>
                    <w:left w:val="none" w:sz="0" w:space="0" w:color="auto"/>
                    <w:bottom w:val="none" w:sz="0" w:space="0" w:color="auto"/>
                    <w:right w:val="none" w:sz="0" w:space="0" w:color="auto"/>
                  </w:divBdr>
                  <w:divsChild>
                    <w:div w:id="360059402">
                      <w:marLeft w:val="0"/>
                      <w:marRight w:val="0"/>
                      <w:marTop w:val="0"/>
                      <w:marBottom w:val="0"/>
                      <w:divBdr>
                        <w:top w:val="none" w:sz="0" w:space="0" w:color="auto"/>
                        <w:left w:val="none" w:sz="0" w:space="0" w:color="auto"/>
                        <w:bottom w:val="none" w:sz="0" w:space="0" w:color="auto"/>
                        <w:right w:val="none" w:sz="0" w:space="0" w:color="auto"/>
                      </w:divBdr>
                    </w:div>
                  </w:divsChild>
                </w:div>
                <w:div w:id="1717506290">
                  <w:marLeft w:val="0"/>
                  <w:marRight w:val="0"/>
                  <w:marTop w:val="0"/>
                  <w:marBottom w:val="0"/>
                  <w:divBdr>
                    <w:top w:val="none" w:sz="0" w:space="0" w:color="auto"/>
                    <w:left w:val="none" w:sz="0" w:space="0" w:color="auto"/>
                    <w:bottom w:val="none" w:sz="0" w:space="0" w:color="auto"/>
                    <w:right w:val="none" w:sz="0" w:space="0" w:color="auto"/>
                  </w:divBdr>
                  <w:divsChild>
                    <w:div w:id="1144078436">
                      <w:marLeft w:val="0"/>
                      <w:marRight w:val="0"/>
                      <w:marTop w:val="0"/>
                      <w:marBottom w:val="0"/>
                      <w:divBdr>
                        <w:top w:val="none" w:sz="0" w:space="0" w:color="auto"/>
                        <w:left w:val="none" w:sz="0" w:space="0" w:color="auto"/>
                        <w:bottom w:val="none" w:sz="0" w:space="0" w:color="auto"/>
                        <w:right w:val="none" w:sz="0" w:space="0" w:color="auto"/>
                      </w:divBdr>
                    </w:div>
                  </w:divsChild>
                </w:div>
                <w:div w:id="477917941">
                  <w:marLeft w:val="0"/>
                  <w:marRight w:val="0"/>
                  <w:marTop w:val="0"/>
                  <w:marBottom w:val="0"/>
                  <w:divBdr>
                    <w:top w:val="none" w:sz="0" w:space="0" w:color="auto"/>
                    <w:left w:val="none" w:sz="0" w:space="0" w:color="auto"/>
                    <w:bottom w:val="none" w:sz="0" w:space="0" w:color="auto"/>
                    <w:right w:val="none" w:sz="0" w:space="0" w:color="auto"/>
                  </w:divBdr>
                  <w:divsChild>
                    <w:div w:id="573008727">
                      <w:marLeft w:val="0"/>
                      <w:marRight w:val="0"/>
                      <w:marTop w:val="0"/>
                      <w:marBottom w:val="0"/>
                      <w:divBdr>
                        <w:top w:val="none" w:sz="0" w:space="0" w:color="auto"/>
                        <w:left w:val="none" w:sz="0" w:space="0" w:color="auto"/>
                        <w:bottom w:val="none" w:sz="0" w:space="0" w:color="auto"/>
                        <w:right w:val="none" w:sz="0" w:space="0" w:color="auto"/>
                      </w:divBdr>
                    </w:div>
                  </w:divsChild>
                </w:div>
                <w:div w:id="700396478">
                  <w:marLeft w:val="0"/>
                  <w:marRight w:val="0"/>
                  <w:marTop w:val="0"/>
                  <w:marBottom w:val="0"/>
                  <w:divBdr>
                    <w:top w:val="none" w:sz="0" w:space="0" w:color="auto"/>
                    <w:left w:val="none" w:sz="0" w:space="0" w:color="auto"/>
                    <w:bottom w:val="none" w:sz="0" w:space="0" w:color="auto"/>
                    <w:right w:val="none" w:sz="0" w:space="0" w:color="auto"/>
                  </w:divBdr>
                  <w:divsChild>
                    <w:div w:id="1028873153">
                      <w:marLeft w:val="0"/>
                      <w:marRight w:val="0"/>
                      <w:marTop w:val="0"/>
                      <w:marBottom w:val="0"/>
                      <w:divBdr>
                        <w:top w:val="none" w:sz="0" w:space="0" w:color="auto"/>
                        <w:left w:val="none" w:sz="0" w:space="0" w:color="auto"/>
                        <w:bottom w:val="none" w:sz="0" w:space="0" w:color="auto"/>
                        <w:right w:val="none" w:sz="0" w:space="0" w:color="auto"/>
                      </w:divBdr>
                    </w:div>
                  </w:divsChild>
                </w:div>
                <w:div w:id="2051685114">
                  <w:marLeft w:val="0"/>
                  <w:marRight w:val="0"/>
                  <w:marTop w:val="0"/>
                  <w:marBottom w:val="0"/>
                  <w:divBdr>
                    <w:top w:val="none" w:sz="0" w:space="0" w:color="auto"/>
                    <w:left w:val="none" w:sz="0" w:space="0" w:color="auto"/>
                    <w:bottom w:val="none" w:sz="0" w:space="0" w:color="auto"/>
                    <w:right w:val="none" w:sz="0" w:space="0" w:color="auto"/>
                  </w:divBdr>
                  <w:divsChild>
                    <w:div w:id="74472905">
                      <w:marLeft w:val="0"/>
                      <w:marRight w:val="0"/>
                      <w:marTop w:val="0"/>
                      <w:marBottom w:val="0"/>
                      <w:divBdr>
                        <w:top w:val="none" w:sz="0" w:space="0" w:color="auto"/>
                        <w:left w:val="none" w:sz="0" w:space="0" w:color="auto"/>
                        <w:bottom w:val="none" w:sz="0" w:space="0" w:color="auto"/>
                        <w:right w:val="none" w:sz="0" w:space="0" w:color="auto"/>
                      </w:divBdr>
                    </w:div>
                    <w:div w:id="282342897">
                      <w:marLeft w:val="0"/>
                      <w:marRight w:val="0"/>
                      <w:marTop w:val="0"/>
                      <w:marBottom w:val="0"/>
                      <w:divBdr>
                        <w:top w:val="none" w:sz="0" w:space="0" w:color="auto"/>
                        <w:left w:val="none" w:sz="0" w:space="0" w:color="auto"/>
                        <w:bottom w:val="none" w:sz="0" w:space="0" w:color="auto"/>
                        <w:right w:val="none" w:sz="0" w:space="0" w:color="auto"/>
                      </w:divBdr>
                    </w:div>
                  </w:divsChild>
                </w:div>
                <w:div w:id="1782414284">
                  <w:marLeft w:val="0"/>
                  <w:marRight w:val="0"/>
                  <w:marTop w:val="0"/>
                  <w:marBottom w:val="0"/>
                  <w:divBdr>
                    <w:top w:val="none" w:sz="0" w:space="0" w:color="auto"/>
                    <w:left w:val="none" w:sz="0" w:space="0" w:color="auto"/>
                    <w:bottom w:val="none" w:sz="0" w:space="0" w:color="auto"/>
                    <w:right w:val="none" w:sz="0" w:space="0" w:color="auto"/>
                  </w:divBdr>
                  <w:divsChild>
                    <w:div w:id="432091639">
                      <w:marLeft w:val="0"/>
                      <w:marRight w:val="0"/>
                      <w:marTop w:val="0"/>
                      <w:marBottom w:val="0"/>
                      <w:divBdr>
                        <w:top w:val="none" w:sz="0" w:space="0" w:color="auto"/>
                        <w:left w:val="none" w:sz="0" w:space="0" w:color="auto"/>
                        <w:bottom w:val="none" w:sz="0" w:space="0" w:color="auto"/>
                        <w:right w:val="none" w:sz="0" w:space="0" w:color="auto"/>
                      </w:divBdr>
                    </w:div>
                  </w:divsChild>
                </w:div>
                <w:div w:id="999582355">
                  <w:marLeft w:val="0"/>
                  <w:marRight w:val="0"/>
                  <w:marTop w:val="0"/>
                  <w:marBottom w:val="0"/>
                  <w:divBdr>
                    <w:top w:val="none" w:sz="0" w:space="0" w:color="auto"/>
                    <w:left w:val="none" w:sz="0" w:space="0" w:color="auto"/>
                    <w:bottom w:val="none" w:sz="0" w:space="0" w:color="auto"/>
                    <w:right w:val="none" w:sz="0" w:space="0" w:color="auto"/>
                  </w:divBdr>
                  <w:divsChild>
                    <w:div w:id="1864785758">
                      <w:marLeft w:val="0"/>
                      <w:marRight w:val="0"/>
                      <w:marTop w:val="0"/>
                      <w:marBottom w:val="0"/>
                      <w:divBdr>
                        <w:top w:val="none" w:sz="0" w:space="0" w:color="auto"/>
                        <w:left w:val="none" w:sz="0" w:space="0" w:color="auto"/>
                        <w:bottom w:val="none" w:sz="0" w:space="0" w:color="auto"/>
                        <w:right w:val="none" w:sz="0" w:space="0" w:color="auto"/>
                      </w:divBdr>
                    </w:div>
                  </w:divsChild>
                </w:div>
                <w:div w:id="2002194594">
                  <w:marLeft w:val="0"/>
                  <w:marRight w:val="0"/>
                  <w:marTop w:val="0"/>
                  <w:marBottom w:val="0"/>
                  <w:divBdr>
                    <w:top w:val="none" w:sz="0" w:space="0" w:color="auto"/>
                    <w:left w:val="none" w:sz="0" w:space="0" w:color="auto"/>
                    <w:bottom w:val="none" w:sz="0" w:space="0" w:color="auto"/>
                    <w:right w:val="none" w:sz="0" w:space="0" w:color="auto"/>
                  </w:divBdr>
                  <w:divsChild>
                    <w:div w:id="884482590">
                      <w:marLeft w:val="0"/>
                      <w:marRight w:val="0"/>
                      <w:marTop w:val="0"/>
                      <w:marBottom w:val="0"/>
                      <w:divBdr>
                        <w:top w:val="none" w:sz="0" w:space="0" w:color="auto"/>
                        <w:left w:val="none" w:sz="0" w:space="0" w:color="auto"/>
                        <w:bottom w:val="none" w:sz="0" w:space="0" w:color="auto"/>
                        <w:right w:val="none" w:sz="0" w:space="0" w:color="auto"/>
                      </w:divBdr>
                    </w:div>
                  </w:divsChild>
                </w:div>
                <w:div w:id="301421085">
                  <w:marLeft w:val="0"/>
                  <w:marRight w:val="0"/>
                  <w:marTop w:val="0"/>
                  <w:marBottom w:val="0"/>
                  <w:divBdr>
                    <w:top w:val="none" w:sz="0" w:space="0" w:color="auto"/>
                    <w:left w:val="none" w:sz="0" w:space="0" w:color="auto"/>
                    <w:bottom w:val="none" w:sz="0" w:space="0" w:color="auto"/>
                    <w:right w:val="none" w:sz="0" w:space="0" w:color="auto"/>
                  </w:divBdr>
                  <w:divsChild>
                    <w:div w:id="351616218">
                      <w:marLeft w:val="0"/>
                      <w:marRight w:val="0"/>
                      <w:marTop w:val="0"/>
                      <w:marBottom w:val="0"/>
                      <w:divBdr>
                        <w:top w:val="none" w:sz="0" w:space="0" w:color="auto"/>
                        <w:left w:val="none" w:sz="0" w:space="0" w:color="auto"/>
                        <w:bottom w:val="none" w:sz="0" w:space="0" w:color="auto"/>
                        <w:right w:val="none" w:sz="0" w:space="0" w:color="auto"/>
                      </w:divBdr>
                    </w:div>
                  </w:divsChild>
                </w:div>
                <w:div w:id="452986284">
                  <w:marLeft w:val="0"/>
                  <w:marRight w:val="0"/>
                  <w:marTop w:val="0"/>
                  <w:marBottom w:val="0"/>
                  <w:divBdr>
                    <w:top w:val="none" w:sz="0" w:space="0" w:color="auto"/>
                    <w:left w:val="none" w:sz="0" w:space="0" w:color="auto"/>
                    <w:bottom w:val="none" w:sz="0" w:space="0" w:color="auto"/>
                    <w:right w:val="none" w:sz="0" w:space="0" w:color="auto"/>
                  </w:divBdr>
                  <w:divsChild>
                    <w:div w:id="936446681">
                      <w:marLeft w:val="0"/>
                      <w:marRight w:val="0"/>
                      <w:marTop w:val="0"/>
                      <w:marBottom w:val="0"/>
                      <w:divBdr>
                        <w:top w:val="none" w:sz="0" w:space="0" w:color="auto"/>
                        <w:left w:val="none" w:sz="0" w:space="0" w:color="auto"/>
                        <w:bottom w:val="none" w:sz="0" w:space="0" w:color="auto"/>
                        <w:right w:val="none" w:sz="0" w:space="0" w:color="auto"/>
                      </w:divBdr>
                    </w:div>
                    <w:div w:id="680006785">
                      <w:marLeft w:val="0"/>
                      <w:marRight w:val="0"/>
                      <w:marTop w:val="0"/>
                      <w:marBottom w:val="0"/>
                      <w:divBdr>
                        <w:top w:val="none" w:sz="0" w:space="0" w:color="auto"/>
                        <w:left w:val="none" w:sz="0" w:space="0" w:color="auto"/>
                        <w:bottom w:val="none" w:sz="0" w:space="0" w:color="auto"/>
                        <w:right w:val="none" w:sz="0" w:space="0" w:color="auto"/>
                      </w:divBdr>
                    </w:div>
                  </w:divsChild>
                </w:div>
                <w:div w:id="1311251701">
                  <w:marLeft w:val="0"/>
                  <w:marRight w:val="0"/>
                  <w:marTop w:val="0"/>
                  <w:marBottom w:val="0"/>
                  <w:divBdr>
                    <w:top w:val="none" w:sz="0" w:space="0" w:color="auto"/>
                    <w:left w:val="none" w:sz="0" w:space="0" w:color="auto"/>
                    <w:bottom w:val="none" w:sz="0" w:space="0" w:color="auto"/>
                    <w:right w:val="none" w:sz="0" w:space="0" w:color="auto"/>
                  </w:divBdr>
                  <w:divsChild>
                    <w:div w:id="376973146">
                      <w:marLeft w:val="0"/>
                      <w:marRight w:val="0"/>
                      <w:marTop w:val="0"/>
                      <w:marBottom w:val="0"/>
                      <w:divBdr>
                        <w:top w:val="none" w:sz="0" w:space="0" w:color="auto"/>
                        <w:left w:val="none" w:sz="0" w:space="0" w:color="auto"/>
                        <w:bottom w:val="none" w:sz="0" w:space="0" w:color="auto"/>
                        <w:right w:val="none" w:sz="0" w:space="0" w:color="auto"/>
                      </w:divBdr>
                    </w:div>
                  </w:divsChild>
                </w:div>
                <w:div w:id="1153058738">
                  <w:marLeft w:val="0"/>
                  <w:marRight w:val="0"/>
                  <w:marTop w:val="0"/>
                  <w:marBottom w:val="0"/>
                  <w:divBdr>
                    <w:top w:val="none" w:sz="0" w:space="0" w:color="auto"/>
                    <w:left w:val="none" w:sz="0" w:space="0" w:color="auto"/>
                    <w:bottom w:val="none" w:sz="0" w:space="0" w:color="auto"/>
                    <w:right w:val="none" w:sz="0" w:space="0" w:color="auto"/>
                  </w:divBdr>
                  <w:divsChild>
                    <w:div w:id="2075616218">
                      <w:marLeft w:val="0"/>
                      <w:marRight w:val="0"/>
                      <w:marTop w:val="0"/>
                      <w:marBottom w:val="0"/>
                      <w:divBdr>
                        <w:top w:val="none" w:sz="0" w:space="0" w:color="auto"/>
                        <w:left w:val="none" w:sz="0" w:space="0" w:color="auto"/>
                        <w:bottom w:val="none" w:sz="0" w:space="0" w:color="auto"/>
                        <w:right w:val="none" w:sz="0" w:space="0" w:color="auto"/>
                      </w:divBdr>
                    </w:div>
                  </w:divsChild>
                </w:div>
                <w:div w:id="1955285880">
                  <w:marLeft w:val="0"/>
                  <w:marRight w:val="0"/>
                  <w:marTop w:val="0"/>
                  <w:marBottom w:val="0"/>
                  <w:divBdr>
                    <w:top w:val="none" w:sz="0" w:space="0" w:color="auto"/>
                    <w:left w:val="none" w:sz="0" w:space="0" w:color="auto"/>
                    <w:bottom w:val="none" w:sz="0" w:space="0" w:color="auto"/>
                    <w:right w:val="none" w:sz="0" w:space="0" w:color="auto"/>
                  </w:divBdr>
                  <w:divsChild>
                    <w:div w:id="123348484">
                      <w:marLeft w:val="0"/>
                      <w:marRight w:val="0"/>
                      <w:marTop w:val="0"/>
                      <w:marBottom w:val="0"/>
                      <w:divBdr>
                        <w:top w:val="none" w:sz="0" w:space="0" w:color="auto"/>
                        <w:left w:val="none" w:sz="0" w:space="0" w:color="auto"/>
                        <w:bottom w:val="none" w:sz="0" w:space="0" w:color="auto"/>
                        <w:right w:val="none" w:sz="0" w:space="0" w:color="auto"/>
                      </w:divBdr>
                    </w:div>
                  </w:divsChild>
                </w:div>
                <w:div w:id="263802542">
                  <w:marLeft w:val="0"/>
                  <w:marRight w:val="0"/>
                  <w:marTop w:val="0"/>
                  <w:marBottom w:val="0"/>
                  <w:divBdr>
                    <w:top w:val="none" w:sz="0" w:space="0" w:color="auto"/>
                    <w:left w:val="none" w:sz="0" w:space="0" w:color="auto"/>
                    <w:bottom w:val="none" w:sz="0" w:space="0" w:color="auto"/>
                    <w:right w:val="none" w:sz="0" w:space="0" w:color="auto"/>
                  </w:divBdr>
                  <w:divsChild>
                    <w:div w:id="1310790177">
                      <w:marLeft w:val="0"/>
                      <w:marRight w:val="0"/>
                      <w:marTop w:val="0"/>
                      <w:marBottom w:val="0"/>
                      <w:divBdr>
                        <w:top w:val="none" w:sz="0" w:space="0" w:color="auto"/>
                        <w:left w:val="none" w:sz="0" w:space="0" w:color="auto"/>
                        <w:bottom w:val="none" w:sz="0" w:space="0" w:color="auto"/>
                        <w:right w:val="none" w:sz="0" w:space="0" w:color="auto"/>
                      </w:divBdr>
                    </w:div>
                  </w:divsChild>
                </w:div>
                <w:div w:id="741293296">
                  <w:marLeft w:val="0"/>
                  <w:marRight w:val="0"/>
                  <w:marTop w:val="0"/>
                  <w:marBottom w:val="0"/>
                  <w:divBdr>
                    <w:top w:val="none" w:sz="0" w:space="0" w:color="auto"/>
                    <w:left w:val="none" w:sz="0" w:space="0" w:color="auto"/>
                    <w:bottom w:val="none" w:sz="0" w:space="0" w:color="auto"/>
                    <w:right w:val="none" w:sz="0" w:space="0" w:color="auto"/>
                  </w:divBdr>
                  <w:divsChild>
                    <w:div w:id="27625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023787">
          <w:marLeft w:val="0"/>
          <w:marRight w:val="0"/>
          <w:marTop w:val="0"/>
          <w:marBottom w:val="0"/>
          <w:divBdr>
            <w:top w:val="none" w:sz="0" w:space="0" w:color="auto"/>
            <w:left w:val="none" w:sz="0" w:space="0" w:color="auto"/>
            <w:bottom w:val="none" w:sz="0" w:space="0" w:color="auto"/>
            <w:right w:val="none" w:sz="0" w:space="0" w:color="auto"/>
          </w:divBdr>
        </w:div>
      </w:divsChild>
    </w:div>
    <w:div w:id="1553686779">
      <w:bodyDiv w:val="1"/>
      <w:marLeft w:val="0"/>
      <w:marRight w:val="0"/>
      <w:marTop w:val="0"/>
      <w:marBottom w:val="0"/>
      <w:divBdr>
        <w:top w:val="none" w:sz="0" w:space="0" w:color="auto"/>
        <w:left w:val="none" w:sz="0" w:space="0" w:color="auto"/>
        <w:bottom w:val="none" w:sz="0" w:space="0" w:color="auto"/>
        <w:right w:val="none" w:sz="0" w:space="0" w:color="auto"/>
      </w:divBdr>
      <w:divsChild>
        <w:div w:id="2078092155">
          <w:marLeft w:val="0"/>
          <w:marRight w:val="0"/>
          <w:marTop w:val="0"/>
          <w:marBottom w:val="0"/>
          <w:divBdr>
            <w:top w:val="none" w:sz="0" w:space="0" w:color="auto"/>
            <w:left w:val="none" w:sz="0" w:space="0" w:color="auto"/>
            <w:bottom w:val="none" w:sz="0" w:space="0" w:color="auto"/>
            <w:right w:val="none" w:sz="0" w:space="0" w:color="auto"/>
          </w:divBdr>
        </w:div>
        <w:div w:id="823009778">
          <w:marLeft w:val="0"/>
          <w:marRight w:val="0"/>
          <w:marTop w:val="0"/>
          <w:marBottom w:val="0"/>
          <w:divBdr>
            <w:top w:val="none" w:sz="0" w:space="0" w:color="auto"/>
            <w:left w:val="none" w:sz="0" w:space="0" w:color="auto"/>
            <w:bottom w:val="none" w:sz="0" w:space="0" w:color="auto"/>
            <w:right w:val="none" w:sz="0" w:space="0" w:color="auto"/>
          </w:divBdr>
        </w:div>
      </w:divsChild>
    </w:div>
    <w:div w:id="1557157079">
      <w:bodyDiv w:val="1"/>
      <w:marLeft w:val="0"/>
      <w:marRight w:val="0"/>
      <w:marTop w:val="0"/>
      <w:marBottom w:val="0"/>
      <w:divBdr>
        <w:top w:val="none" w:sz="0" w:space="0" w:color="auto"/>
        <w:left w:val="none" w:sz="0" w:space="0" w:color="auto"/>
        <w:bottom w:val="none" w:sz="0" w:space="0" w:color="auto"/>
        <w:right w:val="none" w:sz="0" w:space="0" w:color="auto"/>
      </w:divBdr>
      <w:divsChild>
        <w:div w:id="1265579373">
          <w:marLeft w:val="0"/>
          <w:marRight w:val="0"/>
          <w:marTop w:val="0"/>
          <w:marBottom w:val="0"/>
          <w:divBdr>
            <w:top w:val="none" w:sz="0" w:space="0" w:color="auto"/>
            <w:left w:val="none" w:sz="0" w:space="0" w:color="auto"/>
            <w:bottom w:val="none" w:sz="0" w:space="0" w:color="auto"/>
            <w:right w:val="none" w:sz="0" w:space="0" w:color="auto"/>
          </w:divBdr>
          <w:divsChild>
            <w:div w:id="512308193">
              <w:marLeft w:val="0"/>
              <w:marRight w:val="0"/>
              <w:marTop w:val="0"/>
              <w:marBottom w:val="0"/>
              <w:divBdr>
                <w:top w:val="none" w:sz="0" w:space="0" w:color="auto"/>
                <w:left w:val="none" w:sz="0" w:space="0" w:color="auto"/>
                <w:bottom w:val="none" w:sz="0" w:space="0" w:color="auto"/>
                <w:right w:val="none" w:sz="0" w:space="0" w:color="auto"/>
              </w:divBdr>
            </w:div>
          </w:divsChild>
        </w:div>
        <w:div w:id="1293248282">
          <w:marLeft w:val="0"/>
          <w:marRight w:val="0"/>
          <w:marTop w:val="0"/>
          <w:marBottom w:val="0"/>
          <w:divBdr>
            <w:top w:val="none" w:sz="0" w:space="0" w:color="auto"/>
            <w:left w:val="none" w:sz="0" w:space="0" w:color="auto"/>
            <w:bottom w:val="none" w:sz="0" w:space="0" w:color="auto"/>
            <w:right w:val="none" w:sz="0" w:space="0" w:color="auto"/>
          </w:divBdr>
          <w:divsChild>
            <w:div w:id="883714457">
              <w:marLeft w:val="0"/>
              <w:marRight w:val="0"/>
              <w:marTop w:val="0"/>
              <w:marBottom w:val="0"/>
              <w:divBdr>
                <w:top w:val="none" w:sz="0" w:space="0" w:color="auto"/>
                <w:left w:val="none" w:sz="0" w:space="0" w:color="auto"/>
                <w:bottom w:val="none" w:sz="0" w:space="0" w:color="auto"/>
                <w:right w:val="none" w:sz="0" w:space="0" w:color="auto"/>
              </w:divBdr>
            </w:div>
          </w:divsChild>
        </w:div>
        <w:div w:id="831220974">
          <w:marLeft w:val="0"/>
          <w:marRight w:val="0"/>
          <w:marTop w:val="0"/>
          <w:marBottom w:val="0"/>
          <w:divBdr>
            <w:top w:val="none" w:sz="0" w:space="0" w:color="auto"/>
            <w:left w:val="none" w:sz="0" w:space="0" w:color="auto"/>
            <w:bottom w:val="none" w:sz="0" w:space="0" w:color="auto"/>
            <w:right w:val="none" w:sz="0" w:space="0" w:color="auto"/>
          </w:divBdr>
          <w:divsChild>
            <w:div w:id="1855537354">
              <w:marLeft w:val="0"/>
              <w:marRight w:val="0"/>
              <w:marTop w:val="0"/>
              <w:marBottom w:val="0"/>
              <w:divBdr>
                <w:top w:val="none" w:sz="0" w:space="0" w:color="auto"/>
                <w:left w:val="none" w:sz="0" w:space="0" w:color="auto"/>
                <w:bottom w:val="none" w:sz="0" w:space="0" w:color="auto"/>
                <w:right w:val="none" w:sz="0" w:space="0" w:color="auto"/>
              </w:divBdr>
            </w:div>
          </w:divsChild>
        </w:div>
        <w:div w:id="801462589">
          <w:marLeft w:val="0"/>
          <w:marRight w:val="0"/>
          <w:marTop w:val="0"/>
          <w:marBottom w:val="0"/>
          <w:divBdr>
            <w:top w:val="none" w:sz="0" w:space="0" w:color="auto"/>
            <w:left w:val="none" w:sz="0" w:space="0" w:color="auto"/>
            <w:bottom w:val="none" w:sz="0" w:space="0" w:color="auto"/>
            <w:right w:val="none" w:sz="0" w:space="0" w:color="auto"/>
          </w:divBdr>
          <w:divsChild>
            <w:div w:id="396368135">
              <w:marLeft w:val="0"/>
              <w:marRight w:val="0"/>
              <w:marTop w:val="0"/>
              <w:marBottom w:val="0"/>
              <w:divBdr>
                <w:top w:val="none" w:sz="0" w:space="0" w:color="auto"/>
                <w:left w:val="none" w:sz="0" w:space="0" w:color="auto"/>
                <w:bottom w:val="none" w:sz="0" w:space="0" w:color="auto"/>
                <w:right w:val="none" w:sz="0" w:space="0" w:color="auto"/>
              </w:divBdr>
            </w:div>
          </w:divsChild>
        </w:div>
        <w:div w:id="210194994">
          <w:marLeft w:val="0"/>
          <w:marRight w:val="0"/>
          <w:marTop w:val="0"/>
          <w:marBottom w:val="0"/>
          <w:divBdr>
            <w:top w:val="none" w:sz="0" w:space="0" w:color="auto"/>
            <w:left w:val="none" w:sz="0" w:space="0" w:color="auto"/>
            <w:bottom w:val="none" w:sz="0" w:space="0" w:color="auto"/>
            <w:right w:val="none" w:sz="0" w:space="0" w:color="auto"/>
          </w:divBdr>
          <w:divsChild>
            <w:div w:id="492113080">
              <w:marLeft w:val="0"/>
              <w:marRight w:val="0"/>
              <w:marTop w:val="0"/>
              <w:marBottom w:val="0"/>
              <w:divBdr>
                <w:top w:val="none" w:sz="0" w:space="0" w:color="auto"/>
                <w:left w:val="none" w:sz="0" w:space="0" w:color="auto"/>
                <w:bottom w:val="none" w:sz="0" w:space="0" w:color="auto"/>
                <w:right w:val="none" w:sz="0" w:space="0" w:color="auto"/>
              </w:divBdr>
            </w:div>
          </w:divsChild>
        </w:div>
        <w:div w:id="49767208">
          <w:marLeft w:val="0"/>
          <w:marRight w:val="0"/>
          <w:marTop w:val="0"/>
          <w:marBottom w:val="0"/>
          <w:divBdr>
            <w:top w:val="none" w:sz="0" w:space="0" w:color="auto"/>
            <w:left w:val="none" w:sz="0" w:space="0" w:color="auto"/>
            <w:bottom w:val="none" w:sz="0" w:space="0" w:color="auto"/>
            <w:right w:val="none" w:sz="0" w:space="0" w:color="auto"/>
          </w:divBdr>
          <w:divsChild>
            <w:div w:id="1807818667">
              <w:marLeft w:val="0"/>
              <w:marRight w:val="0"/>
              <w:marTop w:val="0"/>
              <w:marBottom w:val="0"/>
              <w:divBdr>
                <w:top w:val="none" w:sz="0" w:space="0" w:color="auto"/>
                <w:left w:val="none" w:sz="0" w:space="0" w:color="auto"/>
                <w:bottom w:val="none" w:sz="0" w:space="0" w:color="auto"/>
                <w:right w:val="none" w:sz="0" w:space="0" w:color="auto"/>
              </w:divBdr>
            </w:div>
          </w:divsChild>
        </w:div>
        <w:div w:id="1126659865">
          <w:marLeft w:val="0"/>
          <w:marRight w:val="0"/>
          <w:marTop w:val="0"/>
          <w:marBottom w:val="0"/>
          <w:divBdr>
            <w:top w:val="none" w:sz="0" w:space="0" w:color="auto"/>
            <w:left w:val="none" w:sz="0" w:space="0" w:color="auto"/>
            <w:bottom w:val="none" w:sz="0" w:space="0" w:color="auto"/>
            <w:right w:val="none" w:sz="0" w:space="0" w:color="auto"/>
          </w:divBdr>
          <w:divsChild>
            <w:div w:id="342438180">
              <w:marLeft w:val="0"/>
              <w:marRight w:val="0"/>
              <w:marTop w:val="0"/>
              <w:marBottom w:val="0"/>
              <w:divBdr>
                <w:top w:val="none" w:sz="0" w:space="0" w:color="auto"/>
                <w:left w:val="none" w:sz="0" w:space="0" w:color="auto"/>
                <w:bottom w:val="none" w:sz="0" w:space="0" w:color="auto"/>
                <w:right w:val="none" w:sz="0" w:space="0" w:color="auto"/>
              </w:divBdr>
            </w:div>
          </w:divsChild>
        </w:div>
        <w:div w:id="52703102">
          <w:marLeft w:val="0"/>
          <w:marRight w:val="0"/>
          <w:marTop w:val="0"/>
          <w:marBottom w:val="0"/>
          <w:divBdr>
            <w:top w:val="none" w:sz="0" w:space="0" w:color="auto"/>
            <w:left w:val="none" w:sz="0" w:space="0" w:color="auto"/>
            <w:bottom w:val="none" w:sz="0" w:space="0" w:color="auto"/>
            <w:right w:val="none" w:sz="0" w:space="0" w:color="auto"/>
          </w:divBdr>
          <w:divsChild>
            <w:div w:id="457994044">
              <w:marLeft w:val="0"/>
              <w:marRight w:val="0"/>
              <w:marTop w:val="0"/>
              <w:marBottom w:val="0"/>
              <w:divBdr>
                <w:top w:val="none" w:sz="0" w:space="0" w:color="auto"/>
                <w:left w:val="none" w:sz="0" w:space="0" w:color="auto"/>
                <w:bottom w:val="none" w:sz="0" w:space="0" w:color="auto"/>
                <w:right w:val="none" w:sz="0" w:space="0" w:color="auto"/>
              </w:divBdr>
            </w:div>
          </w:divsChild>
        </w:div>
        <w:div w:id="2078748514">
          <w:marLeft w:val="0"/>
          <w:marRight w:val="0"/>
          <w:marTop w:val="0"/>
          <w:marBottom w:val="0"/>
          <w:divBdr>
            <w:top w:val="none" w:sz="0" w:space="0" w:color="auto"/>
            <w:left w:val="none" w:sz="0" w:space="0" w:color="auto"/>
            <w:bottom w:val="none" w:sz="0" w:space="0" w:color="auto"/>
            <w:right w:val="none" w:sz="0" w:space="0" w:color="auto"/>
          </w:divBdr>
          <w:divsChild>
            <w:div w:id="286207693">
              <w:marLeft w:val="0"/>
              <w:marRight w:val="0"/>
              <w:marTop w:val="0"/>
              <w:marBottom w:val="0"/>
              <w:divBdr>
                <w:top w:val="none" w:sz="0" w:space="0" w:color="auto"/>
                <w:left w:val="none" w:sz="0" w:space="0" w:color="auto"/>
                <w:bottom w:val="none" w:sz="0" w:space="0" w:color="auto"/>
                <w:right w:val="none" w:sz="0" w:space="0" w:color="auto"/>
              </w:divBdr>
            </w:div>
          </w:divsChild>
        </w:div>
        <w:div w:id="858354221">
          <w:marLeft w:val="0"/>
          <w:marRight w:val="0"/>
          <w:marTop w:val="0"/>
          <w:marBottom w:val="0"/>
          <w:divBdr>
            <w:top w:val="none" w:sz="0" w:space="0" w:color="auto"/>
            <w:left w:val="none" w:sz="0" w:space="0" w:color="auto"/>
            <w:bottom w:val="none" w:sz="0" w:space="0" w:color="auto"/>
            <w:right w:val="none" w:sz="0" w:space="0" w:color="auto"/>
          </w:divBdr>
          <w:divsChild>
            <w:div w:id="1536121006">
              <w:marLeft w:val="0"/>
              <w:marRight w:val="0"/>
              <w:marTop w:val="0"/>
              <w:marBottom w:val="0"/>
              <w:divBdr>
                <w:top w:val="none" w:sz="0" w:space="0" w:color="auto"/>
                <w:left w:val="none" w:sz="0" w:space="0" w:color="auto"/>
                <w:bottom w:val="none" w:sz="0" w:space="0" w:color="auto"/>
                <w:right w:val="none" w:sz="0" w:space="0" w:color="auto"/>
              </w:divBdr>
            </w:div>
          </w:divsChild>
        </w:div>
        <w:div w:id="460463073">
          <w:marLeft w:val="0"/>
          <w:marRight w:val="0"/>
          <w:marTop w:val="0"/>
          <w:marBottom w:val="0"/>
          <w:divBdr>
            <w:top w:val="none" w:sz="0" w:space="0" w:color="auto"/>
            <w:left w:val="none" w:sz="0" w:space="0" w:color="auto"/>
            <w:bottom w:val="none" w:sz="0" w:space="0" w:color="auto"/>
            <w:right w:val="none" w:sz="0" w:space="0" w:color="auto"/>
          </w:divBdr>
          <w:divsChild>
            <w:div w:id="1569153318">
              <w:marLeft w:val="0"/>
              <w:marRight w:val="0"/>
              <w:marTop w:val="0"/>
              <w:marBottom w:val="0"/>
              <w:divBdr>
                <w:top w:val="none" w:sz="0" w:space="0" w:color="auto"/>
                <w:left w:val="none" w:sz="0" w:space="0" w:color="auto"/>
                <w:bottom w:val="none" w:sz="0" w:space="0" w:color="auto"/>
                <w:right w:val="none" w:sz="0" w:space="0" w:color="auto"/>
              </w:divBdr>
            </w:div>
          </w:divsChild>
        </w:div>
        <w:div w:id="1903952516">
          <w:marLeft w:val="0"/>
          <w:marRight w:val="0"/>
          <w:marTop w:val="0"/>
          <w:marBottom w:val="0"/>
          <w:divBdr>
            <w:top w:val="none" w:sz="0" w:space="0" w:color="auto"/>
            <w:left w:val="none" w:sz="0" w:space="0" w:color="auto"/>
            <w:bottom w:val="none" w:sz="0" w:space="0" w:color="auto"/>
            <w:right w:val="none" w:sz="0" w:space="0" w:color="auto"/>
          </w:divBdr>
          <w:divsChild>
            <w:div w:id="118107252">
              <w:marLeft w:val="0"/>
              <w:marRight w:val="0"/>
              <w:marTop w:val="0"/>
              <w:marBottom w:val="0"/>
              <w:divBdr>
                <w:top w:val="none" w:sz="0" w:space="0" w:color="auto"/>
                <w:left w:val="none" w:sz="0" w:space="0" w:color="auto"/>
                <w:bottom w:val="none" w:sz="0" w:space="0" w:color="auto"/>
                <w:right w:val="none" w:sz="0" w:space="0" w:color="auto"/>
              </w:divBdr>
            </w:div>
          </w:divsChild>
        </w:div>
        <w:div w:id="868756541">
          <w:marLeft w:val="0"/>
          <w:marRight w:val="0"/>
          <w:marTop w:val="0"/>
          <w:marBottom w:val="0"/>
          <w:divBdr>
            <w:top w:val="none" w:sz="0" w:space="0" w:color="auto"/>
            <w:left w:val="none" w:sz="0" w:space="0" w:color="auto"/>
            <w:bottom w:val="none" w:sz="0" w:space="0" w:color="auto"/>
            <w:right w:val="none" w:sz="0" w:space="0" w:color="auto"/>
          </w:divBdr>
          <w:divsChild>
            <w:div w:id="167062639">
              <w:marLeft w:val="0"/>
              <w:marRight w:val="0"/>
              <w:marTop w:val="0"/>
              <w:marBottom w:val="0"/>
              <w:divBdr>
                <w:top w:val="none" w:sz="0" w:space="0" w:color="auto"/>
                <w:left w:val="none" w:sz="0" w:space="0" w:color="auto"/>
                <w:bottom w:val="none" w:sz="0" w:space="0" w:color="auto"/>
                <w:right w:val="none" w:sz="0" w:space="0" w:color="auto"/>
              </w:divBdr>
            </w:div>
          </w:divsChild>
        </w:div>
        <w:div w:id="764233273">
          <w:marLeft w:val="0"/>
          <w:marRight w:val="0"/>
          <w:marTop w:val="0"/>
          <w:marBottom w:val="0"/>
          <w:divBdr>
            <w:top w:val="none" w:sz="0" w:space="0" w:color="auto"/>
            <w:left w:val="none" w:sz="0" w:space="0" w:color="auto"/>
            <w:bottom w:val="none" w:sz="0" w:space="0" w:color="auto"/>
            <w:right w:val="none" w:sz="0" w:space="0" w:color="auto"/>
          </w:divBdr>
          <w:divsChild>
            <w:div w:id="810051929">
              <w:marLeft w:val="0"/>
              <w:marRight w:val="0"/>
              <w:marTop w:val="0"/>
              <w:marBottom w:val="0"/>
              <w:divBdr>
                <w:top w:val="none" w:sz="0" w:space="0" w:color="auto"/>
                <w:left w:val="none" w:sz="0" w:space="0" w:color="auto"/>
                <w:bottom w:val="none" w:sz="0" w:space="0" w:color="auto"/>
                <w:right w:val="none" w:sz="0" w:space="0" w:color="auto"/>
              </w:divBdr>
            </w:div>
          </w:divsChild>
        </w:div>
        <w:div w:id="2010327362">
          <w:marLeft w:val="0"/>
          <w:marRight w:val="0"/>
          <w:marTop w:val="0"/>
          <w:marBottom w:val="0"/>
          <w:divBdr>
            <w:top w:val="none" w:sz="0" w:space="0" w:color="auto"/>
            <w:left w:val="none" w:sz="0" w:space="0" w:color="auto"/>
            <w:bottom w:val="none" w:sz="0" w:space="0" w:color="auto"/>
            <w:right w:val="none" w:sz="0" w:space="0" w:color="auto"/>
          </w:divBdr>
          <w:divsChild>
            <w:div w:id="553472719">
              <w:marLeft w:val="0"/>
              <w:marRight w:val="0"/>
              <w:marTop w:val="0"/>
              <w:marBottom w:val="0"/>
              <w:divBdr>
                <w:top w:val="none" w:sz="0" w:space="0" w:color="auto"/>
                <w:left w:val="none" w:sz="0" w:space="0" w:color="auto"/>
                <w:bottom w:val="none" w:sz="0" w:space="0" w:color="auto"/>
                <w:right w:val="none" w:sz="0" w:space="0" w:color="auto"/>
              </w:divBdr>
            </w:div>
          </w:divsChild>
        </w:div>
        <w:div w:id="611285415">
          <w:marLeft w:val="0"/>
          <w:marRight w:val="0"/>
          <w:marTop w:val="0"/>
          <w:marBottom w:val="0"/>
          <w:divBdr>
            <w:top w:val="none" w:sz="0" w:space="0" w:color="auto"/>
            <w:left w:val="none" w:sz="0" w:space="0" w:color="auto"/>
            <w:bottom w:val="none" w:sz="0" w:space="0" w:color="auto"/>
            <w:right w:val="none" w:sz="0" w:space="0" w:color="auto"/>
          </w:divBdr>
          <w:divsChild>
            <w:div w:id="1623225443">
              <w:marLeft w:val="0"/>
              <w:marRight w:val="0"/>
              <w:marTop w:val="0"/>
              <w:marBottom w:val="0"/>
              <w:divBdr>
                <w:top w:val="none" w:sz="0" w:space="0" w:color="auto"/>
                <w:left w:val="none" w:sz="0" w:space="0" w:color="auto"/>
                <w:bottom w:val="none" w:sz="0" w:space="0" w:color="auto"/>
                <w:right w:val="none" w:sz="0" w:space="0" w:color="auto"/>
              </w:divBdr>
            </w:div>
          </w:divsChild>
        </w:div>
        <w:div w:id="854151461">
          <w:marLeft w:val="0"/>
          <w:marRight w:val="0"/>
          <w:marTop w:val="0"/>
          <w:marBottom w:val="0"/>
          <w:divBdr>
            <w:top w:val="none" w:sz="0" w:space="0" w:color="auto"/>
            <w:left w:val="none" w:sz="0" w:space="0" w:color="auto"/>
            <w:bottom w:val="none" w:sz="0" w:space="0" w:color="auto"/>
            <w:right w:val="none" w:sz="0" w:space="0" w:color="auto"/>
          </w:divBdr>
          <w:divsChild>
            <w:div w:id="411707700">
              <w:marLeft w:val="0"/>
              <w:marRight w:val="0"/>
              <w:marTop w:val="0"/>
              <w:marBottom w:val="0"/>
              <w:divBdr>
                <w:top w:val="none" w:sz="0" w:space="0" w:color="auto"/>
                <w:left w:val="none" w:sz="0" w:space="0" w:color="auto"/>
                <w:bottom w:val="none" w:sz="0" w:space="0" w:color="auto"/>
                <w:right w:val="none" w:sz="0" w:space="0" w:color="auto"/>
              </w:divBdr>
            </w:div>
          </w:divsChild>
        </w:div>
        <w:div w:id="947156062">
          <w:marLeft w:val="0"/>
          <w:marRight w:val="0"/>
          <w:marTop w:val="0"/>
          <w:marBottom w:val="0"/>
          <w:divBdr>
            <w:top w:val="none" w:sz="0" w:space="0" w:color="auto"/>
            <w:left w:val="none" w:sz="0" w:space="0" w:color="auto"/>
            <w:bottom w:val="none" w:sz="0" w:space="0" w:color="auto"/>
            <w:right w:val="none" w:sz="0" w:space="0" w:color="auto"/>
          </w:divBdr>
          <w:divsChild>
            <w:div w:id="363137993">
              <w:marLeft w:val="0"/>
              <w:marRight w:val="0"/>
              <w:marTop w:val="0"/>
              <w:marBottom w:val="0"/>
              <w:divBdr>
                <w:top w:val="none" w:sz="0" w:space="0" w:color="auto"/>
                <w:left w:val="none" w:sz="0" w:space="0" w:color="auto"/>
                <w:bottom w:val="none" w:sz="0" w:space="0" w:color="auto"/>
                <w:right w:val="none" w:sz="0" w:space="0" w:color="auto"/>
              </w:divBdr>
            </w:div>
          </w:divsChild>
        </w:div>
        <w:div w:id="1410808263">
          <w:marLeft w:val="0"/>
          <w:marRight w:val="0"/>
          <w:marTop w:val="0"/>
          <w:marBottom w:val="0"/>
          <w:divBdr>
            <w:top w:val="none" w:sz="0" w:space="0" w:color="auto"/>
            <w:left w:val="none" w:sz="0" w:space="0" w:color="auto"/>
            <w:bottom w:val="none" w:sz="0" w:space="0" w:color="auto"/>
            <w:right w:val="none" w:sz="0" w:space="0" w:color="auto"/>
          </w:divBdr>
          <w:divsChild>
            <w:div w:id="1456682467">
              <w:marLeft w:val="0"/>
              <w:marRight w:val="0"/>
              <w:marTop w:val="0"/>
              <w:marBottom w:val="0"/>
              <w:divBdr>
                <w:top w:val="none" w:sz="0" w:space="0" w:color="auto"/>
                <w:left w:val="none" w:sz="0" w:space="0" w:color="auto"/>
                <w:bottom w:val="none" w:sz="0" w:space="0" w:color="auto"/>
                <w:right w:val="none" w:sz="0" w:space="0" w:color="auto"/>
              </w:divBdr>
            </w:div>
          </w:divsChild>
        </w:div>
        <w:div w:id="1132404226">
          <w:marLeft w:val="0"/>
          <w:marRight w:val="0"/>
          <w:marTop w:val="0"/>
          <w:marBottom w:val="0"/>
          <w:divBdr>
            <w:top w:val="none" w:sz="0" w:space="0" w:color="auto"/>
            <w:left w:val="none" w:sz="0" w:space="0" w:color="auto"/>
            <w:bottom w:val="none" w:sz="0" w:space="0" w:color="auto"/>
            <w:right w:val="none" w:sz="0" w:space="0" w:color="auto"/>
          </w:divBdr>
          <w:divsChild>
            <w:div w:id="4556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989937">
      <w:bodyDiv w:val="1"/>
      <w:marLeft w:val="0"/>
      <w:marRight w:val="0"/>
      <w:marTop w:val="0"/>
      <w:marBottom w:val="0"/>
      <w:divBdr>
        <w:top w:val="none" w:sz="0" w:space="0" w:color="auto"/>
        <w:left w:val="none" w:sz="0" w:space="0" w:color="auto"/>
        <w:bottom w:val="none" w:sz="0" w:space="0" w:color="auto"/>
        <w:right w:val="none" w:sz="0" w:space="0" w:color="auto"/>
      </w:divBdr>
      <w:divsChild>
        <w:div w:id="959535619">
          <w:marLeft w:val="0"/>
          <w:marRight w:val="0"/>
          <w:marTop w:val="0"/>
          <w:marBottom w:val="0"/>
          <w:divBdr>
            <w:top w:val="none" w:sz="0" w:space="0" w:color="auto"/>
            <w:left w:val="none" w:sz="0" w:space="0" w:color="auto"/>
            <w:bottom w:val="none" w:sz="0" w:space="0" w:color="auto"/>
            <w:right w:val="none" w:sz="0" w:space="0" w:color="auto"/>
          </w:divBdr>
        </w:div>
        <w:div w:id="1396395559">
          <w:marLeft w:val="0"/>
          <w:marRight w:val="0"/>
          <w:marTop w:val="0"/>
          <w:marBottom w:val="0"/>
          <w:divBdr>
            <w:top w:val="none" w:sz="0" w:space="0" w:color="auto"/>
            <w:left w:val="none" w:sz="0" w:space="0" w:color="auto"/>
            <w:bottom w:val="none" w:sz="0" w:space="0" w:color="auto"/>
            <w:right w:val="none" w:sz="0" w:space="0" w:color="auto"/>
          </w:divBdr>
        </w:div>
      </w:divsChild>
    </w:div>
    <w:div w:id="1750075219">
      <w:bodyDiv w:val="1"/>
      <w:marLeft w:val="0"/>
      <w:marRight w:val="0"/>
      <w:marTop w:val="0"/>
      <w:marBottom w:val="0"/>
      <w:divBdr>
        <w:top w:val="none" w:sz="0" w:space="0" w:color="auto"/>
        <w:left w:val="none" w:sz="0" w:space="0" w:color="auto"/>
        <w:bottom w:val="none" w:sz="0" w:space="0" w:color="auto"/>
        <w:right w:val="none" w:sz="0" w:space="0" w:color="auto"/>
      </w:divBdr>
      <w:divsChild>
        <w:div w:id="1353067322">
          <w:marLeft w:val="0"/>
          <w:marRight w:val="0"/>
          <w:marTop w:val="0"/>
          <w:marBottom w:val="0"/>
          <w:divBdr>
            <w:top w:val="none" w:sz="0" w:space="0" w:color="auto"/>
            <w:left w:val="none" w:sz="0" w:space="0" w:color="auto"/>
            <w:bottom w:val="none" w:sz="0" w:space="0" w:color="auto"/>
            <w:right w:val="none" w:sz="0" w:space="0" w:color="auto"/>
          </w:divBdr>
          <w:divsChild>
            <w:div w:id="2086023828">
              <w:marLeft w:val="0"/>
              <w:marRight w:val="0"/>
              <w:marTop w:val="0"/>
              <w:marBottom w:val="0"/>
              <w:divBdr>
                <w:top w:val="none" w:sz="0" w:space="0" w:color="auto"/>
                <w:left w:val="none" w:sz="0" w:space="0" w:color="auto"/>
                <w:bottom w:val="none" w:sz="0" w:space="0" w:color="auto"/>
                <w:right w:val="none" w:sz="0" w:space="0" w:color="auto"/>
              </w:divBdr>
            </w:div>
            <w:div w:id="2146117784">
              <w:marLeft w:val="0"/>
              <w:marRight w:val="0"/>
              <w:marTop w:val="0"/>
              <w:marBottom w:val="0"/>
              <w:divBdr>
                <w:top w:val="none" w:sz="0" w:space="0" w:color="auto"/>
                <w:left w:val="none" w:sz="0" w:space="0" w:color="auto"/>
                <w:bottom w:val="none" w:sz="0" w:space="0" w:color="auto"/>
                <w:right w:val="none" w:sz="0" w:space="0" w:color="auto"/>
              </w:divBdr>
            </w:div>
            <w:div w:id="465047392">
              <w:marLeft w:val="0"/>
              <w:marRight w:val="0"/>
              <w:marTop w:val="0"/>
              <w:marBottom w:val="0"/>
              <w:divBdr>
                <w:top w:val="none" w:sz="0" w:space="0" w:color="auto"/>
                <w:left w:val="none" w:sz="0" w:space="0" w:color="auto"/>
                <w:bottom w:val="none" w:sz="0" w:space="0" w:color="auto"/>
                <w:right w:val="none" w:sz="0" w:space="0" w:color="auto"/>
              </w:divBdr>
            </w:div>
            <w:div w:id="1248072003">
              <w:marLeft w:val="0"/>
              <w:marRight w:val="0"/>
              <w:marTop w:val="0"/>
              <w:marBottom w:val="0"/>
              <w:divBdr>
                <w:top w:val="none" w:sz="0" w:space="0" w:color="auto"/>
                <w:left w:val="none" w:sz="0" w:space="0" w:color="auto"/>
                <w:bottom w:val="none" w:sz="0" w:space="0" w:color="auto"/>
                <w:right w:val="none" w:sz="0" w:space="0" w:color="auto"/>
              </w:divBdr>
            </w:div>
          </w:divsChild>
        </w:div>
        <w:div w:id="1153712902">
          <w:marLeft w:val="0"/>
          <w:marRight w:val="0"/>
          <w:marTop w:val="0"/>
          <w:marBottom w:val="0"/>
          <w:divBdr>
            <w:top w:val="none" w:sz="0" w:space="0" w:color="auto"/>
            <w:left w:val="none" w:sz="0" w:space="0" w:color="auto"/>
            <w:bottom w:val="none" w:sz="0" w:space="0" w:color="auto"/>
            <w:right w:val="none" w:sz="0" w:space="0" w:color="auto"/>
          </w:divBdr>
          <w:divsChild>
            <w:div w:id="1109397560">
              <w:marLeft w:val="0"/>
              <w:marRight w:val="0"/>
              <w:marTop w:val="0"/>
              <w:marBottom w:val="0"/>
              <w:divBdr>
                <w:top w:val="none" w:sz="0" w:space="0" w:color="auto"/>
                <w:left w:val="none" w:sz="0" w:space="0" w:color="auto"/>
                <w:bottom w:val="none" w:sz="0" w:space="0" w:color="auto"/>
                <w:right w:val="none" w:sz="0" w:space="0" w:color="auto"/>
              </w:divBdr>
            </w:div>
            <w:div w:id="93463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904457">
      <w:bodyDiv w:val="1"/>
      <w:marLeft w:val="0"/>
      <w:marRight w:val="0"/>
      <w:marTop w:val="0"/>
      <w:marBottom w:val="0"/>
      <w:divBdr>
        <w:top w:val="none" w:sz="0" w:space="0" w:color="auto"/>
        <w:left w:val="none" w:sz="0" w:space="0" w:color="auto"/>
        <w:bottom w:val="none" w:sz="0" w:space="0" w:color="auto"/>
        <w:right w:val="none" w:sz="0" w:space="0" w:color="auto"/>
      </w:divBdr>
      <w:divsChild>
        <w:div w:id="6947747">
          <w:marLeft w:val="0"/>
          <w:marRight w:val="0"/>
          <w:marTop w:val="0"/>
          <w:marBottom w:val="0"/>
          <w:divBdr>
            <w:top w:val="none" w:sz="0" w:space="0" w:color="auto"/>
            <w:left w:val="none" w:sz="0" w:space="0" w:color="auto"/>
            <w:bottom w:val="none" w:sz="0" w:space="0" w:color="auto"/>
            <w:right w:val="none" w:sz="0" w:space="0" w:color="auto"/>
          </w:divBdr>
        </w:div>
        <w:div w:id="265775358">
          <w:marLeft w:val="0"/>
          <w:marRight w:val="0"/>
          <w:marTop w:val="0"/>
          <w:marBottom w:val="0"/>
          <w:divBdr>
            <w:top w:val="none" w:sz="0" w:space="0" w:color="auto"/>
            <w:left w:val="none" w:sz="0" w:space="0" w:color="auto"/>
            <w:bottom w:val="none" w:sz="0" w:space="0" w:color="auto"/>
            <w:right w:val="none" w:sz="0" w:space="0" w:color="auto"/>
          </w:divBdr>
        </w:div>
      </w:divsChild>
    </w:div>
    <w:div w:id="1976833399">
      <w:bodyDiv w:val="1"/>
      <w:marLeft w:val="0"/>
      <w:marRight w:val="0"/>
      <w:marTop w:val="0"/>
      <w:marBottom w:val="0"/>
      <w:divBdr>
        <w:top w:val="none" w:sz="0" w:space="0" w:color="auto"/>
        <w:left w:val="none" w:sz="0" w:space="0" w:color="auto"/>
        <w:bottom w:val="none" w:sz="0" w:space="0" w:color="auto"/>
        <w:right w:val="none" w:sz="0" w:space="0" w:color="auto"/>
      </w:divBdr>
      <w:divsChild>
        <w:div w:id="1263534956">
          <w:marLeft w:val="0"/>
          <w:marRight w:val="0"/>
          <w:marTop w:val="0"/>
          <w:marBottom w:val="0"/>
          <w:divBdr>
            <w:top w:val="none" w:sz="0" w:space="0" w:color="auto"/>
            <w:left w:val="none" w:sz="0" w:space="0" w:color="auto"/>
            <w:bottom w:val="none" w:sz="0" w:space="0" w:color="auto"/>
            <w:right w:val="none" w:sz="0" w:space="0" w:color="auto"/>
          </w:divBdr>
        </w:div>
        <w:div w:id="1124423832">
          <w:marLeft w:val="0"/>
          <w:marRight w:val="0"/>
          <w:marTop w:val="0"/>
          <w:marBottom w:val="0"/>
          <w:divBdr>
            <w:top w:val="none" w:sz="0" w:space="0" w:color="auto"/>
            <w:left w:val="none" w:sz="0" w:space="0" w:color="auto"/>
            <w:bottom w:val="none" w:sz="0" w:space="0" w:color="auto"/>
            <w:right w:val="none" w:sz="0" w:space="0" w:color="auto"/>
          </w:divBdr>
        </w:div>
        <w:div w:id="1840845432">
          <w:marLeft w:val="0"/>
          <w:marRight w:val="0"/>
          <w:marTop w:val="0"/>
          <w:marBottom w:val="0"/>
          <w:divBdr>
            <w:top w:val="none" w:sz="0" w:space="0" w:color="auto"/>
            <w:left w:val="none" w:sz="0" w:space="0" w:color="auto"/>
            <w:bottom w:val="none" w:sz="0" w:space="0" w:color="auto"/>
            <w:right w:val="none" w:sz="0" w:space="0" w:color="auto"/>
          </w:divBdr>
        </w:div>
        <w:div w:id="455680824">
          <w:marLeft w:val="0"/>
          <w:marRight w:val="0"/>
          <w:marTop w:val="0"/>
          <w:marBottom w:val="0"/>
          <w:divBdr>
            <w:top w:val="none" w:sz="0" w:space="0" w:color="auto"/>
            <w:left w:val="none" w:sz="0" w:space="0" w:color="auto"/>
            <w:bottom w:val="none" w:sz="0" w:space="0" w:color="auto"/>
            <w:right w:val="none" w:sz="0" w:space="0" w:color="auto"/>
          </w:divBdr>
        </w:div>
        <w:div w:id="911357359">
          <w:marLeft w:val="0"/>
          <w:marRight w:val="0"/>
          <w:marTop w:val="0"/>
          <w:marBottom w:val="0"/>
          <w:divBdr>
            <w:top w:val="none" w:sz="0" w:space="0" w:color="auto"/>
            <w:left w:val="none" w:sz="0" w:space="0" w:color="auto"/>
            <w:bottom w:val="none" w:sz="0" w:space="0" w:color="auto"/>
            <w:right w:val="none" w:sz="0" w:space="0" w:color="auto"/>
          </w:divBdr>
        </w:div>
        <w:div w:id="278684923">
          <w:marLeft w:val="0"/>
          <w:marRight w:val="0"/>
          <w:marTop w:val="0"/>
          <w:marBottom w:val="0"/>
          <w:divBdr>
            <w:top w:val="none" w:sz="0" w:space="0" w:color="auto"/>
            <w:left w:val="none" w:sz="0" w:space="0" w:color="auto"/>
            <w:bottom w:val="none" w:sz="0" w:space="0" w:color="auto"/>
            <w:right w:val="none" w:sz="0" w:space="0" w:color="auto"/>
          </w:divBdr>
        </w:div>
        <w:div w:id="304697616">
          <w:marLeft w:val="0"/>
          <w:marRight w:val="0"/>
          <w:marTop w:val="0"/>
          <w:marBottom w:val="0"/>
          <w:divBdr>
            <w:top w:val="none" w:sz="0" w:space="0" w:color="auto"/>
            <w:left w:val="none" w:sz="0" w:space="0" w:color="auto"/>
            <w:bottom w:val="none" w:sz="0" w:space="0" w:color="auto"/>
            <w:right w:val="none" w:sz="0" w:space="0" w:color="auto"/>
          </w:divBdr>
        </w:div>
      </w:divsChild>
    </w:div>
    <w:div w:id="2029526721">
      <w:bodyDiv w:val="1"/>
      <w:marLeft w:val="0"/>
      <w:marRight w:val="0"/>
      <w:marTop w:val="0"/>
      <w:marBottom w:val="0"/>
      <w:divBdr>
        <w:top w:val="none" w:sz="0" w:space="0" w:color="auto"/>
        <w:left w:val="none" w:sz="0" w:space="0" w:color="auto"/>
        <w:bottom w:val="none" w:sz="0" w:space="0" w:color="auto"/>
        <w:right w:val="none" w:sz="0" w:space="0" w:color="auto"/>
      </w:divBdr>
      <w:divsChild>
        <w:div w:id="372535863">
          <w:marLeft w:val="0"/>
          <w:marRight w:val="0"/>
          <w:marTop w:val="0"/>
          <w:marBottom w:val="0"/>
          <w:divBdr>
            <w:top w:val="none" w:sz="0" w:space="0" w:color="auto"/>
            <w:left w:val="none" w:sz="0" w:space="0" w:color="auto"/>
            <w:bottom w:val="none" w:sz="0" w:space="0" w:color="auto"/>
            <w:right w:val="none" w:sz="0" w:space="0" w:color="auto"/>
          </w:divBdr>
        </w:div>
        <w:div w:id="1694942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www.lakemedelsverket.se/sv/behandling-och-forskrivning/behandlingsrekommendationer/sok-behandlingsrekommendationer/behandling-och-profylax-vid-influensa-behandlingsrekommendation"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1446</Words>
  <Characters>8538</Characters>
  <Application>Microsoft Office Word</Application>
  <DocSecurity>0</DocSecurity>
  <Lines>294</Lines>
  <Paragraphs>169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9815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Influensasjukdom, misstänkt eller påvisad, hos patienter 18 år eller äldre – behandling och profylax</dc:title>
  <dc:subject/>
  <dc:creator/>
  <keywords/>
  <lastModifiedBy/>
  <revision>1</revision>
  <dcterms:created xsi:type="dcterms:W3CDTF">2025-10-14T10:06:00.0000000Z</dcterms:created>
  <dcterms:modified xsi:type="dcterms:W3CDTF">2025-10-14T10:14:00.0000000Z</dcterms:modified>
</coreProperties>
</file>