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A2EDEBD" w:rsidR="00184167" w:rsidRDefault="000B46C3" w:rsidP="009A32ED">
      <w:pPr>
        <w:pStyle w:val="Rubrik1"/>
      </w:pPr>
      <w:r w:rsidRPr="000B46C3">
        <w:t>ID märkning- patientsäng till operation</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1D8FC976" w:rsidR="009A32ED" w:rsidRPr="007A334E" w:rsidRDefault="000B46C3" w:rsidP="009A32ED">
      <w:pPr>
        <w:ind w:right="-143"/>
      </w:pPr>
      <w:r>
        <w:t>Inga förändringar</w:t>
      </w:r>
    </w:p>
    <w:p w14:paraId="025249D9" w14:textId="77777777" w:rsidR="000B46C3" w:rsidRDefault="000B46C3" w:rsidP="000B46C3">
      <w:pPr>
        <w:pStyle w:val="Rubrik2"/>
      </w:pPr>
      <w:bookmarkStart w:id="3" w:name="_Toc72840807"/>
      <w:r>
        <w:t xml:space="preserve">Syfte </w:t>
      </w:r>
    </w:p>
    <w:p w14:paraId="3AAF6D5D" w14:textId="77777777" w:rsidR="000B46C3" w:rsidRDefault="000B46C3" w:rsidP="000B46C3">
      <w:pPr>
        <w:ind w:right="-143"/>
      </w:pPr>
      <w:r>
        <w:t xml:space="preserve">Att säkerställa en enhetlig och tydlig märkning av patientsäng.    </w:t>
      </w:r>
    </w:p>
    <w:p w14:paraId="5966D4BA" w14:textId="77777777" w:rsidR="000B46C3" w:rsidRDefault="000B46C3" w:rsidP="000B46C3">
      <w:pPr>
        <w:pStyle w:val="Rubrik2"/>
      </w:pPr>
      <w:r>
        <w:t xml:space="preserve">Vilka berörs </w:t>
      </w:r>
    </w:p>
    <w:p w14:paraId="4B8A433B" w14:textId="77777777" w:rsidR="000B46C3" w:rsidRDefault="000B46C3" w:rsidP="000B46C3">
      <w:pPr>
        <w:ind w:right="-143"/>
      </w:pPr>
      <w:r>
        <w:t xml:space="preserve">All personal på vårdavdelningar och mottagningar som förbereder och vårdar patient som ska ha med patientsäng till operation. </w:t>
      </w:r>
    </w:p>
    <w:p w14:paraId="5D885431" w14:textId="77777777" w:rsidR="000B46C3" w:rsidRDefault="000B46C3" w:rsidP="000B46C3">
      <w:pPr>
        <w:pStyle w:val="Rubrik2"/>
      </w:pPr>
      <w:r>
        <w:t xml:space="preserve">Innehåll och metodbeskrivning </w:t>
      </w:r>
    </w:p>
    <w:p w14:paraId="3A567B4E" w14:textId="77777777" w:rsidR="000B46C3" w:rsidRDefault="000B46C3" w:rsidP="000B46C3">
      <w:pPr>
        <w:pStyle w:val="Rubrik3"/>
      </w:pPr>
      <w:r>
        <w:t xml:space="preserve">Bakgrund </w:t>
      </w:r>
    </w:p>
    <w:p w14:paraId="0500F013" w14:textId="77777777" w:rsidR="000B46C3" w:rsidRDefault="000B46C3" w:rsidP="000B46C3">
      <w:r>
        <w:t xml:space="preserve">På operationsavdelningen placeras patientsängen i </w:t>
      </w:r>
      <w:proofErr w:type="spellStart"/>
      <w:r>
        <w:t>sänghall</w:t>
      </w:r>
      <w:proofErr w:type="spellEnd"/>
      <w:r>
        <w:t xml:space="preserve"> under tiden patienten är på operationssal. För att säkerställa att förväxling av patientsängar inte sker behövs en enhetlig och tydlig id märkning av patientsäng från avdelning. Sängens märkning ska inte innehålla patientens fullständiga namn och personnummer.  </w:t>
      </w:r>
    </w:p>
    <w:p w14:paraId="6B144253" w14:textId="77777777" w:rsidR="000B46C3" w:rsidRDefault="000B46C3" w:rsidP="000B46C3">
      <w:pPr>
        <w:pStyle w:val="Rubrik3"/>
      </w:pPr>
      <w:r>
        <w:t xml:space="preserve">Metod </w:t>
      </w:r>
    </w:p>
    <w:p w14:paraId="7E3B4694" w14:textId="77777777" w:rsidR="000B46C3" w:rsidRDefault="000B46C3" w:rsidP="000B46C3">
      <w:r>
        <w:t xml:space="preserve">Patientsäng märks med patientens initialer, födelseår samt avdelning. Exempel: Anna Olsson född 1969-11-30-xxxx och vårdas på avd. 45 –  </w:t>
      </w:r>
    </w:p>
    <w:p w14:paraId="027C9A5D" w14:textId="3BE1958A" w:rsidR="000B46C3" w:rsidRDefault="000B46C3" w:rsidP="000B46C3">
      <w:pPr>
        <w:ind w:right="-143"/>
      </w:pPr>
      <w:r w:rsidRPr="000B46C3">
        <w:rPr>
          <w:b/>
          <w:bCs/>
        </w:rPr>
        <w:t>AO-69 AVD 45</w:t>
      </w:r>
      <w:r>
        <w:t xml:space="preserve"> </w:t>
      </w:r>
      <w:r>
        <w:br/>
      </w:r>
      <w:r>
        <w:t xml:space="preserve">Märkningen placeras på sängens fotgavel. </w:t>
      </w:r>
    </w:p>
    <w:p w14:paraId="013A89BA" w14:textId="77777777" w:rsidR="000B46C3" w:rsidRDefault="000B46C3" w:rsidP="000B46C3">
      <w:pPr>
        <w:ind w:right="-143"/>
      </w:pPr>
    </w:p>
    <w:p w14:paraId="52B17D82" w14:textId="77777777" w:rsidR="000B46C3" w:rsidRDefault="000B46C3" w:rsidP="000B46C3">
      <w:r>
        <w:t xml:space="preserve">I Orbit- Vårdavdelningsfas finns checklista inför operation där vårdpersonal på avdelningen ska bocka i att säng är märkt och ren bäddad.  </w:t>
      </w:r>
    </w:p>
    <w:p w14:paraId="339D0B14" w14:textId="77777777" w:rsidR="000B46C3" w:rsidRDefault="000B46C3" w:rsidP="000B46C3">
      <w:r>
        <w:t xml:space="preserve">Märkningen gäller alla patientsängar som körs till operationsavdelningen, även de som tillhör patienter som kommer hemifrån direkt till operation.   </w:t>
      </w:r>
    </w:p>
    <w:p w14:paraId="1FC6584C" w14:textId="02E15290" w:rsidR="00B405A1" w:rsidRDefault="000B46C3" w:rsidP="000B46C3">
      <w:r>
        <w:t>Om avdelning har patienter med samma initialer och födelseår som ska till operation vid samma tillfälle ska avdelningen kontakta operation. Detta för att säkerställa att förväxling av patientsängar inte sker.</w:t>
      </w:r>
    </w:p>
    <w:bookmarkEnd w:id="3"/>
    <w:sectPr w:rsidR="00B405A1"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982CB4" w14:textId="77777777" w:rsidR="00377992" w:rsidRDefault="00377992">
      <w:r>
        <w:separator/>
      </w:r>
    </w:p>
  </w:endnote>
  <w:endnote w:type="continuationSeparator" w:id="0">
    <w:p w14:paraId="44CF1761" w14:textId="77777777" w:rsidR="00377992" w:rsidRDefault="00377992">
      <w:r>
        <w:continuationSeparator/>
      </w:r>
    </w:p>
  </w:endnote>
  <w:endnote w:type="continuationNotice" w:id="1">
    <w:p w14:paraId="186B5563" w14:textId="77777777" w:rsidR="00377992" w:rsidRDefault="003779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B46C3"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CA4C5" w14:textId="77777777" w:rsidR="00377992" w:rsidRDefault="00377992"/>
  </w:footnote>
  <w:footnote w:type="continuationSeparator" w:id="0">
    <w:p w14:paraId="5657CB6C" w14:textId="77777777" w:rsidR="00377992" w:rsidRDefault="00377992">
      <w:r>
        <w:continuationSeparator/>
      </w:r>
    </w:p>
  </w:footnote>
  <w:footnote w:type="continuationNotice" w:id="1">
    <w:p w14:paraId="550A0F36" w14:textId="77777777" w:rsidR="00377992" w:rsidRDefault="003779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46C3"/>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6A84"/>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172</Words>
  <Characters>1204</Characters>
  <Application>Microsoft Office Word</Application>
  <DocSecurity>0</DocSecurity>
  <Lines>43</Lines>
  <Paragraphs>30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 märkning- patientsäng till operation</dc:title>
  <dc:subject/>
  <dc:creator/>
  <keywords/>
  <lastModifiedBy/>
  <revision>1</revision>
  <dcterms:created xsi:type="dcterms:W3CDTF">2025-12-17T13:09:00.0000000Z</dcterms:created>
  <dcterms:modified xsi:type="dcterms:W3CDTF">2025-12-17T13:09:00.0000000Z</dcterms:modified>
</coreProperties>
</file>