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E52B80" w14:textId="77777777" w:rsidR="00F85E3E" w:rsidRDefault="00F85E3E" w:rsidP="00F85E3E">
      <w:pPr>
        <w:pStyle w:val="Rubrik1"/>
      </w:pPr>
      <w:bookmarkStart w:id="0" w:name="_Toc208987168"/>
      <w:bookmarkStart w:id="1" w:name="_Toc208987259"/>
      <w:proofErr w:type="spellStart"/>
      <w:r>
        <w:t>Vancomycinresistenta</w:t>
      </w:r>
      <w:proofErr w:type="spellEnd"/>
      <w:r>
        <w:t xml:space="preserve"> enterokocker (VRE) – vårdhygieniska aspekter</w:t>
      </w:r>
      <w:bookmarkEnd w:id="0"/>
      <w:bookmarkEnd w:id="1"/>
      <w:r>
        <w:t xml:space="preserve"> </w:t>
      </w:r>
      <w:bookmarkStart w:id="2" w:name="_Toc321146591"/>
    </w:p>
    <w:p w14:paraId="67C2BDE4" w14:textId="77777777" w:rsidR="00F85E3E" w:rsidRDefault="00F85E3E" w:rsidP="00F85E3E">
      <w:pPr>
        <w:spacing w:after="0" w:line="240" w:lineRule="auto"/>
        <w:ind w:left="0" w:right="0"/>
        <w:rPr>
          <w:rFonts w:ascii="Verdana" w:eastAsia="MS Gothic" w:hAnsi="Verdana"/>
          <w:b/>
          <w:bCs/>
          <w:kern w:val="32"/>
          <w:sz w:val="44"/>
          <w:szCs w:val="32"/>
        </w:rPr>
      </w:pPr>
      <w:r>
        <w:br w:type="page"/>
      </w:r>
    </w:p>
    <w:p w14:paraId="34FBBF5A" w14:textId="77777777" w:rsidR="00F85E3E" w:rsidRDefault="00F85E3E" w:rsidP="00F85E3E">
      <w:pPr>
        <w:pStyle w:val="Rubrik1"/>
      </w:pPr>
    </w:p>
    <w:p w14:paraId="38E8AC46" w14:textId="77777777" w:rsidR="00F85E3E" w:rsidRDefault="00F85E3E" w:rsidP="00F85E3E">
      <w:pPr>
        <w:pStyle w:val="Rubrik2"/>
        <w:ind w:right="-143"/>
      </w:pPr>
      <w:bookmarkStart w:id="3" w:name="_Toc100327184"/>
      <w:bookmarkStart w:id="4" w:name="_Toc181866756"/>
      <w:bookmarkStart w:id="5" w:name="_Toc208987169"/>
      <w:bookmarkStart w:id="6" w:name="_Toc208987260"/>
      <w:bookmarkEnd w:id="2"/>
      <w:r>
        <w:t>Förändringar sedan föregående version</w:t>
      </w:r>
      <w:bookmarkEnd w:id="3"/>
      <w:bookmarkEnd w:id="4"/>
      <w:bookmarkEnd w:id="5"/>
      <w:bookmarkEnd w:id="6"/>
    </w:p>
    <w:p w14:paraId="5125C555" w14:textId="77777777" w:rsidR="00F85E3E" w:rsidRDefault="00F85E3E" w:rsidP="00F85E3E">
      <w:pPr>
        <w:ind w:right="-143"/>
      </w:pPr>
      <w:r>
        <w:t>Omfattande revidering av dokumentet inom samtliga avsnitt. Förtydligande och förändrade arbetssätt</w:t>
      </w:r>
    </w:p>
    <w:p w14:paraId="311027CB" w14:textId="77777777" w:rsidR="00F85E3E" w:rsidRPr="00ED6FEF" w:rsidRDefault="00F85E3E" w:rsidP="00F85E3E">
      <w:pPr>
        <w:pStyle w:val="Rubrik2"/>
        <w:rPr>
          <w:noProof/>
        </w:rPr>
      </w:pPr>
      <w:bookmarkStart w:id="7" w:name="_Toc181866758"/>
      <w:bookmarkStart w:id="8" w:name="_Toc208987261"/>
      <w:bookmarkStart w:id="9" w:name="_Toc72840807"/>
      <w:r>
        <w:t>Innehållsförteckning</w:t>
      </w:r>
      <w:bookmarkEnd w:id="7"/>
      <w:bookmarkEnd w:id="8"/>
      <w:r>
        <w:fldChar w:fldCharType="begin"/>
      </w:r>
      <w:r>
        <w:instrText xml:space="preserve"> TOC \o "2-2" \h \z \u \t "Rubrik;1" </w:instrText>
      </w:r>
      <w:r>
        <w:fldChar w:fldCharType="separate"/>
      </w:r>
    </w:p>
    <w:sdt>
      <w:sdtPr>
        <w:rPr>
          <w:rFonts w:ascii="Georgia" w:eastAsia="Times New Roman" w:hAnsi="Georgia" w:cs="Times New Roman"/>
          <w:noProof/>
          <w:color w:val="auto"/>
          <w:sz w:val="24"/>
          <w:szCs w:val="24"/>
        </w:rPr>
        <w:id w:val="-1226987925"/>
        <w:docPartObj>
          <w:docPartGallery w:val="Table of Contents"/>
          <w:docPartUnique/>
        </w:docPartObj>
      </w:sdtPr>
      <w:sdtEndPr>
        <w:rPr>
          <w:b/>
          <w:bCs/>
        </w:rPr>
      </w:sdtEndPr>
      <w:sdtContent>
        <w:p w14:paraId="53D36F63" w14:textId="77777777" w:rsidR="00F85E3E" w:rsidRDefault="00F85E3E" w:rsidP="00F85E3E">
          <w:pPr>
            <w:pStyle w:val="Innehllsfrteckningsrubrik"/>
            <w:rPr>
              <w:noProof/>
            </w:rPr>
          </w:pPr>
        </w:p>
        <w:p w14:paraId="7164FE3B" w14:textId="77777777" w:rsidR="00F85E3E" w:rsidRDefault="00F85E3E" w:rsidP="00F85E3E">
          <w:pPr>
            <w:pStyle w:val="Innehll1"/>
            <w:rPr>
              <w:rFonts w:asciiTheme="minorHAnsi" w:eastAsiaTheme="minorEastAsia" w:hAnsiTheme="minorHAnsi" w:cstheme="minorBidi"/>
              <w:noProof/>
              <w:kern w:val="2"/>
              <w14:ligatures w14:val="standardContextual"/>
            </w:rPr>
          </w:pPr>
          <w:r>
            <w:rPr>
              <w:noProof/>
            </w:rPr>
            <w:fldChar w:fldCharType="begin"/>
          </w:r>
          <w:r>
            <w:rPr>
              <w:noProof/>
            </w:rPr>
            <w:instrText xml:space="preserve"> TOC \o "1-3" \h \z \u </w:instrText>
          </w:r>
          <w:r>
            <w:rPr>
              <w:noProof/>
            </w:rPr>
            <w:fldChar w:fldCharType="separate"/>
          </w:r>
          <w:hyperlink w:anchor="_Toc208987262" w:history="1">
            <w:r w:rsidRPr="00427DF2">
              <w:rPr>
                <w:rStyle w:val="Hyperlnk"/>
                <w:rFonts w:eastAsia="MS Gothic"/>
                <w:noProof/>
              </w:rPr>
              <w:t>Syfte</w:t>
            </w:r>
            <w:r>
              <w:rPr>
                <w:noProof/>
                <w:webHidden/>
              </w:rPr>
              <w:tab/>
            </w:r>
            <w:r>
              <w:rPr>
                <w:noProof/>
                <w:webHidden/>
              </w:rPr>
              <w:fldChar w:fldCharType="begin"/>
            </w:r>
            <w:r>
              <w:rPr>
                <w:noProof/>
                <w:webHidden/>
              </w:rPr>
              <w:instrText xml:space="preserve"> PAGEREF _Toc208987262 \h </w:instrText>
            </w:r>
            <w:r>
              <w:rPr>
                <w:noProof/>
                <w:webHidden/>
              </w:rPr>
            </w:r>
            <w:r>
              <w:rPr>
                <w:noProof/>
                <w:webHidden/>
              </w:rPr>
              <w:fldChar w:fldCharType="separate"/>
            </w:r>
            <w:r>
              <w:rPr>
                <w:noProof/>
                <w:webHidden/>
              </w:rPr>
              <w:t>3</w:t>
            </w:r>
            <w:r>
              <w:rPr>
                <w:noProof/>
                <w:webHidden/>
              </w:rPr>
              <w:fldChar w:fldCharType="end"/>
            </w:r>
          </w:hyperlink>
        </w:p>
        <w:p w14:paraId="4A7A1265" w14:textId="77777777" w:rsidR="00F85E3E" w:rsidRDefault="00F85E3E" w:rsidP="00F85E3E">
          <w:pPr>
            <w:pStyle w:val="Innehll2"/>
            <w:rPr>
              <w:rFonts w:asciiTheme="minorHAnsi" w:eastAsiaTheme="minorEastAsia" w:hAnsiTheme="minorHAnsi" w:cstheme="minorBidi"/>
              <w:noProof/>
              <w:kern w:val="2"/>
              <w14:ligatures w14:val="standardContextual"/>
            </w:rPr>
          </w:pPr>
          <w:hyperlink w:anchor="_Toc208987263" w:history="1">
            <w:r w:rsidRPr="00427DF2">
              <w:rPr>
                <w:rStyle w:val="Hyperlnk"/>
                <w:rFonts w:eastAsia="MS Gothic"/>
                <w:noProof/>
              </w:rPr>
              <w:t>Bakgrund</w:t>
            </w:r>
            <w:r>
              <w:rPr>
                <w:noProof/>
                <w:webHidden/>
              </w:rPr>
              <w:tab/>
            </w:r>
            <w:r>
              <w:rPr>
                <w:noProof/>
                <w:webHidden/>
              </w:rPr>
              <w:fldChar w:fldCharType="begin"/>
            </w:r>
            <w:r>
              <w:rPr>
                <w:noProof/>
                <w:webHidden/>
              </w:rPr>
              <w:instrText xml:space="preserve"> PAGEREF _Toc208987263 \h </w:instrText>
            </w:r>
            <w:r>
              <w:rPr>
                <w:noProof/>
                <w:webHidden/>
              </w:rPr>
            </w:r>
            <w:r>
              <w:rPr>
                <w:noProof/>
                <w:webHidden/>
              </w:rPr>
              <w:fldChar w:fldCharType="separate"/>
            </w:r>
            <w:r>
              <w:rPr>
                <w:noProof/>
                <w:webHidden/>
              </w:rPr>
              <w:t>3</w:t>
            </w:r>
            <w:r>
              <w:rPr>
                <w:noProof/>
                <w:webHidden/>
              </w:rPr>
              <w:fldChar w:fldCharType="end"/>
            </w:r>
          </w:hyperlink>
        </w:p>
        <w:p w14:paraId="48209B5C"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64" w:history="1">
            <w:r w:rsidRPr="00427DF2">
              <w:rPr>
                <w:rStyle w:val="Hyperlnk"/>
                <w:rFonts w:eastAsia="MS Gothic"/>
                <w:noProof/>
              </w:rPr>
              <w:t>Smittvägar</w:t>
            </w:r>
            <w:r>
              <w:rPr>
                <w:noProof/>
                <w:webHidden/>
              </w:rPr>
              <w:tab/>
            </w:r>
            <w:r>
              <w:rPr>
                <w:noProof/>
                <w:webHidden/>
              </w:rPr>
              <w:fldChar w:fldCharType="begin"/>
            </w:r>
            <w:r>
              <w:rPr>
                <w:noProof/>
                <w:webHidden/>
              </w:rPr>
              <w:instrText xml:space="preserve"> PAGEREF _Toc208987264 \h </w:instrText>
            </w:r>
            <w:r>
              <w:rPr>
                <w:noProof/>
                <w:webHidden/>
              </w:rPr>
            </w:r>
            <w:r>
              <w:rPr>
                <w:noProof/>
                <w:webHidden/>
              </w:rPr>
              <w:fldChar w:fldCharType="separate"/>
            </w:r>
            <w:r>
              <w:rPr>
                <w:noProof/>
                <w:webHidden/>
              </w:rPr>
              <w:t>3</w:t>
            </w:r>
            <w:r>
              <w:rPr>
                <w:noProof/>
                <w:webHidden/>
              </w:rPr>
              <w:fldChar w:fldCharType="end"/>
            </w:r>
          </w:hyperlink>
        </w:p>
        <w:p w14:paraId="25F4FD21"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65" w:history="1">
            <w:r w:rsidRPr="00427DF2">
              <w:rPr>
                <w:rStyle w:val="Hyperlnk"/>
                <w:rFonts w:eastAsia="MS Gothic"/>
                <w:noProof/>
              </w:rPr>
              <w:t>Riskfaktorer för smittspridning</w:t>
            </w:r>
            <w:r>
              <w:rPr>
                <w:noProof/>
                <w:webHidden/>
              </w:rPr>
              <w:tab/>
            </w:r>
            <w:r>
              <w:rPr>
                <w:noProof/>
                <w:webHidden/>
              </w:rPr>
              <w:fldChar w:fldCharType="begin"/>
            </w:r>
            <w:r>
              <w:rPr>
                <w:noProof/>
                <w:webHidden/>
              </w:rPr>
              <w:instrText xml:space="preserve"> PAGEREF _Toc208987265 \h </w:instrText>
            </w:r>
            <w:r>
              <w:rPr>
                <w:noProof/>
                <w:webHidden/>
              </w:rPr>
            </w:r>
            <w:r>
              <w:rPr>
                <w:noProof/>
                <w:webHidden/>
              </w:rPr>
              <w:fldChar w:fldCharType="separate"/>
            </w:r>
            <w:r>
              <w:rPr>
                <w:noProof/>
                <w:webHidden/>
              </w:rPr>
              <w:t>4</w:t>
            </w:r>
            <w:r>
              <w:rPr>
                <w:noProof/>
                <w:webHidden/>
              </w:rPr>
              <w:fldChar w:fldCharType="end"/>
            </w:r>
          </w:hyperlink>
        </w:p>
        <w:p w14:paraId="429F9342"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66" w:history="1">
            <w:r w:rsidRPr="00427DF2">
              <w:rPr>
                <w:rStyle w:val="Hyperlnk"/>
                <w:rFonts w:eastAsia="MS Gothic"/>
                <w:noProof/>
              </w:rPr>
              <w:t>Personal</w:t>
            </w:r>
            <w:r>
              <w:rPr>
                <w:noProof/>
                <w:webHidden/>
              </w:rPr>
              <w:tab/>
            </w:r>
            <w:r>
              <w:rPr>
                <w:noProof/>
                <w:webHidden/>
              </w:rPr>
              <w:fldChar w:fldCharType="begin"/>
            </w:r>
            <w:r>
              <w:rPr>
                <w:noProof/>
                <w:webHidden/>
              </w:rPr>
              <w:instrText xml:space="preserve"> PAGEREF _Toc208987266 \h </w:instrText>
            </w:r>
            <w:r>
              <w:rPr>
                <w:noProof/>
                <w:webHidden/>
              </w:rPr>
            </w:r>
            <w:r>
              <w:rPr>
                <w:noProof/>
                <w:webHidden/>
              </w:rPr>
              <w:fldChar w:fldCharType="separate"/>
            </w:r>
            <w:r>
              <w:rPr>
                <w:noProof/>
                <w:webHidden/>
              </w:rPr>
              <w:t>4</w:t>
            </w:r>
            <w:r>
              <w:rPr>
                <w:noProof/>
                <w:webHidden/>
              </w:rPr>
              <w:fldChar w:fldCharType="end"/>
            </w:r>
          </w:hyperlink>
        </w:p>
        <w:p w14:paraId="7EE1349F" w14:textId="77777777" w:rsidR="00F85E3E" w:rsidRDefault="00F85E3E" w:rsidP="00F85E3E">
          <w:pPr>
            <w:pStyle w:val="Innehll2"/>
            <w:rPr>
              <w:rFonts w:asciiTheme="minorHAnsi" w:eastAsiaTheme="minorEastAsia" w:hAnsiTheme="minorHAnsi" w:cstheme="minorBidi"/>
              <w:noProof/>
              <w:kern w:val="2"/>
              <w14:ligatures w14:val="standardContextual"/>
            </w:rPr>
          </w:pPr>
          <w:hyperlink w:anchor="_Toc208987267" w:history="1">
            <w:r w:rsidRPr="00427DF2">
              <w:rPr>
                <w:rStyle w:val="Hyperlnk"/>
                <w:rFonts w:eastAsia="MS Gothic"/>
                <w:noProof/>
              </w:rPr>
              <w:t>Utförande</w:t>
            </w:r>
            <w:r>
              <w:rPr>
                <w:noProof/>
                <w:webHidden/>
              </w:rPr>
              <w:tab/>
            </w:r>
            <w:r>
              <w:rPr>
                <w:noProof/>
                <w:webHidden/>
              </w:rPr>
              <w:fldChar w:fldCharType="begin"/>
            </w:r>
            <w:r>
              <w:rPr>
                <w:noProof/>
                <w:webHidden/>
              </w:rPr>
              <w:instrText xml:space="preserve"> PAGEREF _Toc208987267 \h </w:instrText>
            </w:r>
            <w:r>
              <w:rPr>
                <w:noProof/>
                <w:webHidden/>
              </w:rPr>
            </w:r>
            <w:r>
              <w:rPr>
                <w:noProof/>
                <w:webHidden/>
              </w:rPr>
              <w:fldChar w:fldCharType="separate"/>
            </w:r>
            <w:r>
              <w:rPr>
                <w:noProof/>
                <w:webHidden/>
              </w:rPr>
              <w:t>4</w:t>
            </w:r>
            <w:r>
              <w:rPr>
                <w:noProof/>
                <w:webHidden/>
              </w:rPr>
              <w:fldChar w:fldCharType="end"/>
            </w:r>
          </w:hyperlink>
        </w:p>
        <w:p w14:paraId="20ACBC50"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68" w:history="1">
            <w:r w:rsidRPr="00427DF2">
              <w:rPr>
                <w:rStyle w:val="Hyperlnk"/>
                <w:rFonts w:eastAsia="MS Gothic"/>
                <w:noProof/>
              </w:rPr>
              <w:t>Hantering av patient med VRE på enhet</w:t>
            </w:r>
            <w:r>
              <w:rPr>
                <w:noProof/>
                <w:webHidden/>
              </w:rPr>
              <w:tab/>
            </w:r>
            <w:r>
              <w:rPr>
                <w:noProof/>
                <w:webHidden/>
              </w:rPr>
              <w:fldChar w:fldCharType="begin"/>
            </w:r>
            <w:r>
              <w:rPr>
                <w:noProof/>
                <w:webHidden/>
              </w:rPr>
              <w:instrText xml:space="preserve"> PAGEREF _Toc208987268 \h </w:instrText>
            </w:r>
            <w:r>
              <w:rPr>
                <w:noProof/>
                <w:webHidden/>
              </w:rPr>
            </w:r>
            <w:r>
              <w:rPr>
                <w:noProof/>
                <w:webHidden/>
              </w:rPr>
              <w:fldChar w:fldCharType="separate"/>
            </w:r>
            <w:r>
              <w:rPr>
                <w:noProof/>
                <w:webHidden/>
              </w:rPr>
              <w:t>4</w:t>
            </w:r>
            <w:r>
              <w:rPr>
                <w:noProof/>
                <w:webHidden/>
              </w:rPr>
              <w:fldChar w:fldCharType="end"/>
            </w:r>
          </w:hyperlink>
        </w:p>
        <w:p w14:paraId="1DC108FB"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69" w:history="1">
            <w:r w:rsidRPr="00427DF2">
              <w:rPr>
                <w:rStyle w:val="Hyperlnk"/>
                <w:rFonts w:eastAsia="MS Gothic"/>
                <w:noProof/>
              </w:rPr>
              <w:t>Handläggning vid nyupptäckt VRE</w:t>
            </w:r>
            <w:r>
              <w:rPr>
                <w:noProof/>
                <w:webHidden/>
              </w:rPr>
              <w:tab/>
            </w:r>
            <w:r>
              <w:rPr>
                <w:noProof/>
                <w:webHidden/>
              </w:rPr>
              <w:fldChar w:fldCharType="begin"/>
            </w:r>
            <w:r>
              <w:rPr>
                <w:noProof/>
                <w:webHidden/>
              </w:rPr>
              <w:instrText xml:space="preserve"> PAGEREF _Toc208987269 \h </w:instrText>
            </w:r>
            <w:r>
              <w:rPr>
                <w:noProof/>
                <w:webHidden/>
              </w:rPr>
            </w:r>
            <w:r>
              <w:rPr>
                <w:noProof/>
                <w:webHidden/>
              </w:rPr>
              <w:fldChar w:fldCharType="separate"/>
            </w:r>
            <w:r>
              <w:rPr>
                <w:noProof/>
                <w:webHidden/>
              </w:rPr>
              <w:t>5</w:t>
            </w:r>
            <w:r>
              <w:rPr>
                <w:noProof/>
                <w:webHidden/>
              </w:rPr>
              <w:fldChar w:fldCharType="end"/>
            </w:r>
          </w:hyperlink>
        </w:p>
        <w:p w14:paraId="11823657"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70" w:history="1">
            <w:r w:rsidRPr="00427DF2">
              <w:rPr>
                <w:rStyle w:val="Hyperlnk"/>
                <w:rFonts w:eastAsia="MS Gothic"/>
                <w:noProof/>
              </w:rPr>
              <w:t>Städning, rengöring och desinfektion</w:t>
            </w:r>
            <w:r>
              <w:rPr>
                <w:noProof/>
                <w:webHidden/>
              </w:rPr>
              <w:tab/>
            </w:r>
            <w:r>
              <w:rPr>
                <w:noProof/>
                <w:webHidden/>
              </w:rPr>
              <w:fldChar w:fldCharType="begin"/>
            </w:r>
            <w:r>
              <w:rPr>
                <w:noProof/>
                <w:webHidden/>
              </w:rPr>
              <w:instrText xml:space="preserve"> PAGEREF _Toc208987270 \h </w:instrText>
            </w:r>
            <w:r>
              <w:rPr>
                <w:noProof/>
                <w:webHidden/>
              </w:rPr>
            </w:r>
            <w:r>
              <w:rPr>
                <w:noProof/>
                <w:webHidden/>
              </w:rPr>
              <w:fldChar w:fldCharType="separate"/>
            </w:r>
            <w:r>
              <w:rPr>
                <w:noProof/>
                <w:webHidden/>
              </w:rPr>
              <w:t>7</w:t>
            </w:r>
            <w:r>
              <w:rPr>
                <w:noProof/>
                <w:webHidden/>
              </w:rPr>
              <w:fldChar w:fldCharType="end"/>
            </w:r>
          </w:hyperlink>
        </w:p>
        <w:p w14:paraId="4B6B6113" w14:textId="77777777" w:rsidR="00F85E3E" w:rsidRDefault="00F85E3E" w:rsidP="00F85E3E">
          <w:pPr>
            <w:pStyle w:val="Innehll3"/>
            <w:rPr>
              <w:rFonts w:asciiTheme="minorHAnsi" w:eastAsiaTheme="minorEastAsia" w:hAnsiTheme="minorHAnsi" w:cstheme="minorBidi"/>
              <w:noProof/>
              <w:kern w:val="2"/>
              <w14:ligatures w14:val="standardContextual"/>
            </w:rPr>
          </w:pPr>
          <w:hyperlink w:anchor="_Toc208987271" w:history="1">
            <w:r w:rsidRPr="00427DF2">
              <w:rPr>
                <w:rStyle w:val="Hyperlnk"/>
                <w:rFonts w:eastAsia="MS Gothic"/>
                <w:noProof/>
              </w:rPr>
              <w:t>Ansvar och avsteg</w:t>
            </w:r>
            <w:r>
              <w:rPr>
                <w:noProof/>
                <w:webHidden/>
              </w:rPr>
              <w:tab/>
            </w:r>
            <w:r>
              <w:rPr>
                <w:noProof/>
                <w:webHidden/>
              </w:rPr>
              <w:fldChar w:fldCharType="begin"/>
            </w:r>
            <w:r>
              <w:rPr>
                <w:noProof/>
                <w:webHidden/>
              </w:rPr>
              <w:instrText xml:space="preserve"> PAGEREF _Toc208987271 \h </w:instrText>
            </w:r>
            <w:r>
              <w:rPr>
                <w:noProof/>
                <w:webHidden/>
              </w:rPr>
            </w:r>
            <w:r>
              <w:rPr>
                <w:noProof/>
                <w:webHidden/>
              </w:rPr>
              <w:fldChar w:fldCharType="separate"/>
            </w:r>
            <w:r>
              <w:rPr>
                <w:noProof/>
                <w:webHidden/>
              </w:rPr>
              <w:t>8</w:t>
            </w:r>
            <w:r>
              <w:rPr>
                <w:noProof/>
                <w:webHidden/>
              </w:rPr>
              <w:fldChar w:fldCharType="end"/>
            </w:r>
          </w:hyperlink>
        </w:p>
        <w:p w14:paraId="7177FBF4" w14:textId="77777777" w:rsidR="00F85E3E" w:rsidRDefault="00F85E3E" w:rsidP="00F85E3E">
          <w:pPr>
            <w:pStyle w:val="Innehll2"/>
            <w:rPr>
              <w:rFonts w:asciiTheme="minorHAnsi" w:eastAsiaTheme="minorEastAsia" w:hAnsiTheme="minorHAnsi" w:cstheme="minorBidi"/>
              <w:noProof/>
              <w:kern w:val="2"/>
              <w14:ligatures w14:val="standardContextual"/>
            </w:rPr>
          </w:pPr>
          <w:hyperlink w:anchor="_Toc208987272" w:history="1">
            <w:r w:rsidRPr="00427DF2">
              <w:rPr>
                <w:rStyle w:val="Hyperlnk"/>
                <w:rFonts w:eastAsia="MS Gothic"/>
                <w:noProof/>
              </w:rPr>
              <w:t>Relaterad information</w:t>
            </w:r>
            <w:r>
              <w:rPr>
                <w:noProof/>
                <w:webHidden/>
              </w:rPr>
              <w:tab/>
            </w:r>
            <w:r>
              <w:rPr>
                <w:noProof/>
                <w:webHidden/>
              </w:rPr>
              <w:fldChar w:fldCharType="begin"/>
            </w:r>
            <w:r>
              <w:rPr>
                <w:noProof/>
                <w:webHidden/>
              </w:rPr>
              <w:instrText xml:space="preserve"> PAGEREF _Toc208987272 \h </w:instrText>
            </w:r>
            <w:r>
              <w:rPr>
                <w:noProof/>
                <w:webHidden/>
              </w:rPr>
            </w:r>
            <w:r>
              <w:rPr>
                <w:noProof/>
                <w:webHidden/>
              </w:rPr>
              <w:fldChar w:fldCharType="separate"/>
            </w:r>
            <w:r>
              <w:rPr>
                <w:noProof/>
                <w:webHidden/>
              </w:rPr>
              <w:t>8</w:t>
            </w:r>
            <w:r>
              <w:rPr>
                <w:noProof/>
                <w:webHidden/>
              </w:rPr>
              <w:fldChar w:fldCharType="end"/>
            </w:r>
          </w:hyperlink>
        </w:p>
        <w:p w14:paraId="2309A89E" w14:textId="77777777" w:rsidR="00F85E3E" w:rsidRDefault="00F85E3E" w:rsidP="00F85E3E">
          <w:pPr>
            <w:pStyle w:val="Innehll2"/>
            <w:rPr>
              <w:rFonts w:asciiTheme="minorHAnsi" w:eastAsiaTheme="minorEastAsia" w:hAnsiTheme="minorHAnsi" w:cstheme="minorBidi"/>
              <w:noProof/>
              <w:kern w:val="2"/>
              <w14:ligatures w14:val="standardContextual"/>
            </w:rPr>
          </w:pPr>
          <w:hyperlink w:anchor="_Toc208987273" w:history="1">
            <w:r w:rsidRPr="00427DF2">
              <w:rPr>
                <w:rStyle w:val="Hyperlnk"/>
                <w:rFonts w:eastAsia="MS Gothic"/>
                <w:noProof/>
              </w:rPr>
              <w:t>Arbetsgrupp</w:t>
            </w:r>
            <w:r>
              <w:rPr>
                <w:noProof/>
                <w:webHidden/>
              </w:rPr>
              <w:tab/>
            </w:r>
            <w:r>
              <w:rPr>
                <w:noProof/>
                <w:webHidden/>
              </w:rPr>
              <w:fldChar w:fldCharType="begin"/>
            </w:r>
            <w:r>
              <w:rPr>
                <w:noProof/>
                <w:webHidden/>
              </w:rPr>
              <w:instrText xml:space="preserve"> PAGEREF _Toc208987273 \h </w:instrText>
            </w:r>
            <w:r>
              <w:rPr>
                <w:noProof/>
                <w:webHidden/>
              </w:rPr>
            </w:r>
            <w:r>
              <w:rPr>
                <w:noProof/>
                <w:webHidden/>
              </w:rPr>
              <w:fldChar w:fldCharType="separate"/>
            </w:r>
            <w:r>
              <w:rPr>
                <w:noProof/>
                <w:webHidden/>
              </w:rPr>
              <w:t>8</w:t>
            </w:r>
            <w:r>
              <w:rPr>
                <w:noProof/>
                <w:webHidden/>
              </w:rPr>
              <w:fldChar w:fldCharType="end"/>
            </w:r>
          </w:hyperlink>
        </w:p>
        <w:p w14:paraId="44967B4E" w14:textId="77777777" w:rsidR="00F85E3E" w:rsidRDefault="00F85E3E" w:rsidP="00F85E3E">
          <w:pPr>
            <w:pStyle w:val="Innehll2"/>
            <w:rPr>
              <w:rFonts w:asciiTheme="minorHAnsi" w:eastAsiaTheme="minorEastAsia" w:hAnsiTheme="minorHAnsi" w:cstheme="minorBidi"/>
              <w:noProof/>
              <w:kern w:val="2"/>
              <w14:ligatures w14:val="standardContextual"/>
            </w:rPr>
          </w:pPr>
          <w:hyperlink w:anchor="_Toc208987274" w:history="1">
            <w:r w:rsidRPr="00427DF2">
              <w:rPr>
                <w:rStyle w:val="Hyperlnk"/>
                <w:rFonts w:eastAsia="MS Gothic"/>
                <w:noProof/>
              </w:rPr>
              <w:t>Källförteckning</w:t>
            </w:r>
            <w:r>
              <w:rPr>
                <w:noProof/>
                <w:webHidden/>
              </w:rPr>
              <w:tab/>
            </w:r>
            <w:r>
              <w:rPr>
                <w:noProof/>
                <w:webHidden/>
              </w:rPr>
              <w:fldChar w:fldCharType="begin"/>
            </w:r>
            <w:r>
              <w:rPr>
                <w:noProof/>
                <w:webHidden/>
              </w:rPr>
              <w:instrText xml:space="preserve"> PAGEREF _Toc208987274 \h </w:instrText>
            </w:r>
            <w:r>
              <w:rPr>
                <w:noProof/>
                <w:webHidden/>
              </w:rPr>
            </w:r>
            <w:r>
              <w:rPr>
                <w:noProof/>
                <w:webHidden/>
              </w:rPr>
              <w:fldChar w:fldCharType="separate"/>
            </w:r>
            <w:r>
              <w:rPr>
                <w:noProof/>
                <w:webHidden/>
              </w:rPr>
              <w:t>8</w:t>
            </w:r>
            <w:r>
              <w:rPr>
                <w:noProof/>
                <w:webHidden/>
              </w:rPr>
              <w:fldChar w:fldCharType="end"/>
            </w:r>
          </w:hyperlink>
        </w:p>
        <w:p w14:paraId="5C054B3B" w14:textId="77777777" w:rsidR="00F85E3E" w:rsidRDefault="00F85E3E" w:rsidP="00F85E3E">
          <w:pPr>
            <w:rPr>
              <w:noProof/>
            </w:rPr>
          </w:pPr>
          <w:r>
            <w:rPr>
              <w:b/>
              <w:bCs/>
              <w:noProof/>
            </w:rPr>
            <w:fldChar w:fldCharType="end"/>
          </w:r>
        </w:p>
      </w:sdtContent>
    </w:sdt>
    <w:p w14:paraId="522405DA" w14:textId="77777777" w:rsidR="00F85E3E" w:rsidRDefault="00F85E3E" w:rsidP="00F85E3E">
      <w:pPr>
        <w:pStyle w:val="Innehll2"/>
        <w:rPr>
          <w:noProof/>
          <w:kern w:val="2"/>
          <w14:ligatures w14:val="standardContextual"/>
        </w:rPr>
      </w:pPr>
    </w:p>
    <w:p w14:paraId="4B0159DB" w14:textId="77777777" w:rsidR="00F85E3E" w:rsidRDefault="00F85E3E" w:rsidP="00F85E3E">
      <w:pPr>
        <w:pStyle w:val="Innehll2"/>
        <w:rPr>
          <w:noProof/>
          <w:kern w:val="2"/>
          <w14:ligatures w14:val="standardContextual"/>
        </w:rPr>
      </w:pPr>
    </w:p>
    <w:p w14:paraId="0DE10259" w14:textId="77777777" w:rsidR="00F85E3E" w:rsidRDefault="00F85E3E" w:rsidP="00F85E3E">
      <w:pPr>
        <w:ind w:right="-143"/>
      </w:pPr>
      <w:r>
        <w:fldChar w:fldCharType="end"/>
      </w:r>
    </w:p>
    <w:p w14:paraId="0C23D75E" w14:textId="77777777" w:rsidR="00F85E3E" w:rsidRDefault="00F85E3E" w:rsidP="00F85E3E">
      <w:pPr>
        <w:pStyle w:val="Rubrik2"/>
        <w:ind w:right="-143"/>
      </w:pPr>
      <w:bookmarkStart w:id="10" w:name="_Toc100327186"/>
      <w:bookmarkStart w:id="11" w:name="_Toc181866759"/>
      <w:bookmarkStart w:id="12" w:name="_Toc208987262"/>
      <w:bookmarkEnd w:id="9"/>
      <w:r>
        <w:lastRenderedPageBreak/>
        <w:t>Syfte</w:t>
      </w:r>
      <w:bookmarkEnd w:id="10"/>
      <w:bookmarkEnd w:id="11"/>
      <w:bookmarkEnd w:id="12"/>
      <w:r>
        <w:t xml:space="preserve"> </w:t>
      </w:r>
    </w:p>
    <w:p w14:paraId="5609EC1E" w14:textId="77777777" w:rsidR="00F85E3E" w:rsidRDefault="00F85E3E" w:rsidP="00F85E3E">
      <w:pPr>
        <w:ind w:right="-143"/>
      </w:pPr>
      <w:r w:rsidRPr="00176618">
        <w:t>Sammanfatta lokala råd för att förhindra smittspridning av VRE i vården. Gäller i vården vid enstaka fall. Vid utbrottssituationer kan särskilda åtgärder bli aktuella. Omfattar även VVE -</w:t>
      </w:r>
      <w:proofErr w:type="spellStart"/>
      <w:r w:rsidRPr="00176618">
        <w:t>Vancomycin</w:t>
      </w:r>
      <w:proofErr w:type="spellEnd"/>
      <w:r w:rsidRPr="00176618">
        <w:t xml:space="preserve"> variabla enterokocker. </w:t>
      </w:r>
    </w:p>
    <w:p w14:paraId="55B412DD" w14:textId="77777777" w:rsidR="00F85E3E" w:rsidRDefault="00F85E3E" w:rsidP="00F85E3E">
      <w:pPr>
        <w:pStyle w:val="Rubrik2"/>
        <w:ind w:right="-143"/>
      </w:pPr>
      <w:bookmarkStart w:id="13" w:name="_Toc208987263"/>
      <w:r>
        <w:t>Bakgrund</w:t>
      </w:r>
      <w:bookmarkEnd w:id="13"/>
      <w:r>
        <w:t xml:space="preserve"> </w:t>
      </w:r>
    </w:p>
    <w:p w14:paraId="78448B90" w14:textId="77777777" w:rsidR="00F85E3E" w:rsidRPr="00176618" w:rsidRDefault="00F85E3E" w:rsidP="00F85E3E">
      <w:pPr>
        <w:ind w:right="-143"/>
      </w:pPr>
      <w:r w:rsidRPr="00176618">
        <w:t xml:space="preserve">Enterokocker tillhör vår normala tarmflora och kan kolonisera urinvägar, sår, katetrar och implantat. De ger sällan upphov till klinisk infektion men risken ökar hos äldre, svårt sjuka och immunnedsatta och bakterien kan orsaka infektioner i till exempel urinvägar och sår och även allvarliga infektioner så som sepsis och </w:t>
      </w:r>
      <w:proofErr w:type="spellStart"/>
      <w:r w:rsidRPr="00176618">
        <w:t>endokardit</w:t>
      </w:r>
      <w:proofErr w:type="spellEnd"/>
      <w:r w:rsidRPr="00176618">
        <w:t>. </w:t>
      </w:r>
    </w:p>
    <w:p w14:paraId="78AB0700" w14:textId="77777777" w:rsidR="00F85E3E" w:rsidRPr="00176618" w:rsidRDefault="00F85E3E" w:rsidP="00F85E3E">
      <w:pPr>
        <w:ind w:right="-143"/>
      </w:pPr>
      <w:r w:rsidRPr="00176618">
        <w:t xml:space="preserve">Enterokocker är naturligt resistenta mot flertalet antibiotika och </w:t>
      </w:r>
      <w:proofErr w:type="spellStart"/>
      <w:r w:rsidRPr="00176618">
        <w:t>Vancomycin</w:t>
      </w:r>
      <w:proofErr w:type="spellEnd"/>
      <w:r w:rsidRPr="00176618">
        <w:t xml:space="preserve"> är ett av de antibiotika som ofta används vid allvarlig infektion med enterokocker. </w:t>
      </w:r>
      <w:proofErr w:type="spellStart"/>
      <w:r w:rsidRPr="00176618">
        <w:t>Vancomycinresistenta</w:t>
      </w:r>
      <w:proofErr w:type="spellEnd"/>
      <w:r w:rsidRPr="00176618">
        <w:t xml:space="preserve"> enterokocker (VRE) har även utvecklat resistens mot </w:t>
      </w:r>
      <w:proofErr w:type="spellStart"/>
      <w:r w:rsidRPr="00176618">
        <w:t>Vancomycin</w:t>
      </w:r>
      <w:proofErr w:type="spellEnd"/>
      <w:r w:rsidRPr="00176618">
        <w:t>. VRE sprids lätt i sjukhusmiljö på grund av högt antibiotikatryck samt enterokockers vidhäftande förmåga vilket gör att de kan överleva i miljön under lång tid och är mycket svåra att städa bort. </w:t>
      </w:r>
    </w:p>
    <w:p w14:paraId="54387639" w14:textId="77777777" w:rsidR="00F85E3E" w:rsidRPr="00176618" w:rsidRDefault="00F85E3E" w:rsidP="00F85E3E">
      <w:pPr>
        <w:ind w:right="-143"/>
      </w:pPr>
      <w:proofErr w:type="spellStart"/>
      <w:r w:rsidRPr="00176618">
        <w:t>Vancomycinvariabla</w:t>
      </w:r>
      <w:proofErr w:type="spellEnd"/>
      <w:r w:rsidRPr="00176618">
        <w:t xml:space="preserve"> enterokocker (VVE) är enterokocker som har samma </w:t>
      </w:r>
      <w:proofErr w:type="spellStart"/>
      <w:r w:rsidRPr="00176618">
        <w:t>resistensgen</w:t>
      </w:r>
      <w:proofErr w:type="spellEnd"/>
      <w:r w:rsidRPr="00176618">
        <w:t xml:space="preserve"> som VRE, men genen uttrycks inte och bakterien framstår känslig mot </w:t>
      </w:r>
      <w:proofErr w:type="spellStart"/>
      <w:r w:rsidRPr="00176618">
        <w:t>Vancomycin</w:t>
      </w:r>
      <w:proofErr w:type="spellEnd"/>
      <w:r w:rsidRPr="00176618">
        <w:t xml:space="preserve"> vid testning. Vid antibiotikabehandling kan resistens utvecklas. Det är viktigt att det mikrobiologiska laboratoriet meddelas om misstanke om VVE, då det krävs anpassad analysmetod för att påvisa den. I övrigt samma handläggning som vid VRE. </w:t>
      </w:r>
    </w:p>
    <w:p w14:paraId="151C3FDA" w14:textId="77777777" w:rsidR="00F85E3E" w:rsidRPr="00023FF4" w:rsidRDefault="00F85E3E" w:rsidP="00F85E3E">
      <w:pPr>
        <w:ind w:right="-143"/>
      </w:pPr>
      <w:r w:rsidRPr="00176618">
        <w:t>VRE samt VVE-bärarskap eller infektion är anmälnings- och smittspårningspliktig enligt smittskyddslagen. </w:t>
      </w:r>
    </w:p>
    <w:p w14:paraId="77CA4B2F" w14:textId="77777777" w:rsidR="00F85E3E" w:rsidRDefault="00F85E3E" w:rsidP="00F85E3E">
      <w:pPr>
        <w:pStyle w:val="Rubrik3"/>
        <w:ind w:right="-143"/>
      </w:pPr>
      <w:bookmarkStart w:id="14" w:name="_Toc208987264"/>
      <w:r>
        <w:t>Smittvägar</w:t>
      </w:r>
      <w:bookmarkEnd w:id="14"/>
      <w:r>
        <w:t xml:space="preserve"> </w:t>
      </w:r>
    </w:p>
    <w:p w14:paraId="26B344BC" w14:textId="77777777" w:rsidR="00F85E3E" w:rsidRPr="00176618" w:rsidRDefault="00F85E3E" w:rsidP="00F85E3E">
      <w:pPr>
        <w:ind w:right="-143"/>
      </w:pPr>
      <w:r w:rsidRPr="00176618">
        <w:t>Smitta sker i huvudsak fekalt-oralt där tarmen koloniseras. Man kan vara koloniserad av bakterien under lång tid och även fortsatt vara bärare trots negativa prover. Även symtomfria patienter kan vara smittsamma i samband med vård.</w:t>
      </w:r>
      <w:r w:rsidRPr="00176618">
        <w:rPr>
          <w:rFonts w:ascii="Times New Roman" w:hAnsi="Times New Roman"/>
        </w:rPr>
        <w:t> </w:t>
      </w:r>
      <w:r w:rsidRPr="00176618">
        <w:t xml:space="preserve"> Det finns i dagsl</w:t>
      </w:r>
      <w:r w:rsidRPr="00176618">
        <w:rPr>
          <w:rFonts w:cs="Georgia"/>
        </w:rPr>
        <w:t>ä</w:t>
      </w:r>
      <w:r w:rsidRPr="00176618">
        <w:t>get inget s</w:t>
      </w:r>
      <w:r w:rsidRPr="00176618">
        <w:rPr>
          <w:rFonts w:cs="Georgia"/>
        </w:rPr>
        <w:t>ä</w:t>
      </w:r>
      <w:r w:rsidRPr="00176618">
        <w:t>tt att avg</w:t>
      </w:r>
      <w:r w:rsidRPr="00176618">
        <w:rPr>
          <w:rFonts w:cs="Georgia"/>
        </w:rPr>
        <w:t>ö</w:t>
      </w:r>
      <w:r w:rsidRPr="00176618">
        <w:t>ra om ett b</w:t>
      </w:r>
      <w:r w:rsidRPr="00176618">
        <w:rPr>
          <w:rFonts w:cs="Georgia"/>
        </w:rPr>
        <w:t>ä</w:t>
      </w:r>
      <w:r w:rsidRPr="00176618">
        <w:t>rarskap upph</w:t>
      </w:r>
      <w:r w:rsidRPr="00176618">
        <w:rPr>
          <w:rFonts w:cs="Georgia"/>
        </w:rPr>
        <w:t>ö</w:t>
      </w:r>
      <w:r w:rsidRPr="00176618">
        <w:t>rt.</w:t>
      </w:r>
      <w:r w:rsidRPr="00176618">
        <w:rPr>
          <w:rFonts w:ascii="Times New Roman" w:hAnsi="Times New Roman"/>
          <w:b/>
          <w:bCs/>
        </w:rPr>
        <w:t> </w:t>
      </w:r>
      <w:r w:rsidRPr="00176618">
        <w:t> </w:t>
      </w:r>
    </w:p>
    <w:p w14:paraId="4660A11C" w14:textId="77777777" w:rsidR="00F85E3E" w:rsidRDefault="00F85E3E" w:rsidP="00F85E3E">
      <w:pPr>
        <w:ind w:right="-143"/>
      </w:pPr>
      <w:r w:rsidRPr="00176618">
        <w:t xml:space="preserve">Smitta av VRE i vården sker framför allt indirekt via miljön. Kontaminerade händer sprider bakterierna till ytor och föremål. Därför är fungerade basala hygienrutiner en förutsättning för att förhindra smitta och patienternas </w:t>
      </w:r>
      <w:r w:rsidRPr="00176618">
        <w:lastRenderedPageBreak/>
        <w:t>handhygien är viktig. Enterokocker fäster mycket bra på alla material och är tåliga och överlever veckor till månader på ytor och föremål, vilket ställer höga krav på städning och smittrengöring.</w:t>
      </w:r>
      <w:r w:rsidRPr="00176618">
        <w:rPr>
          <w:rFonts w:ascii="Times New Roman" w:hAnsi="Times New Roman"/>
        </w:rPr>
        <w:t> </w:t>
      </w:r>
      <w:r w:rsidRPr="00176618">
        <w:rPr>
          <w:rFonts w:cs="Georgia"/>
        </w:rPr>
        <w:t> </w:t>
      </w:r>
      <w:r w:rsidRPr="00176618">
        <w:t> </w:t>
      </w:r>
    </w:p>
    <w:p w14:paraId="04118D96" w14:textId="77777777" w:rsidR="00F85E3E" w:rsidRPr="005218AA" w:rsidRDefault="00F85E3E" w:rsidP="00F85E3E">
      <w:pPr>
        <w:pStyle w:val="Rubrik3"/>
        <w:ind w:right="-143"/>
      </w:pPr>
      <w:bookmarkStart w:id="15" w:name="_Toc208987265"/>
      <w:r>
        <w:t>Riskfaktorer för smittspridning</w:t>
      </w:r>
      <w:bookmarkEnd w:id="15"/>
    </w:p>
    <w:p w14:paraId="307161E0" w14:textId="77777777" w:rsidR="00F85E3E" w:rsidRPr="005218AA" w:rsidRDefault="00F85E3E" w:rsidP="00F85E3E">
      <w:pPr>
        <w:ind w:right="-143"/>
      </w:pPr>
      <w:r w:rsidRPr="00176618">
        <w:t>Den viktigaste riskfaktorn för smittspridning från en patient med VRE är diarré, oavsett genes. Urininkontinens, KAD, sår, katetrar, drän, stomier etcetera ökar smittrisken i varierande grad. Även andra faktorer som bristfällig personlig hygien och demens bidrar till smittrisken.  </w:t>
      </w:r>
    </w:p>
    <w:p w14:paraId="08C49290" w14:textId="77777777" w:rsidR="00F85E3E" w:rsidRPr="005218AA" w:rsidRDefault="00F85E3E" w:rsidP="00F85E3E">
      <w:pPr>
        <w:pStyle w:val="Rubrik3"/>
        <w:ind w:right="-143"/>
      </w:pPr>
      <w:bookmarkStart w:id="16" w:name="_Toc208987266"/>
      <w:r>
        <w:t>Personal</w:t>
      </w:r>
      <w:bookmarkEnd w:id="16"/>
      <w:r>
        <w:t xml:space="preserve"> </w:t>
      </w:r>
    </w:p>
    <w:p w14:paraId="78375D06" w14:textId="77777777" w:rsidR="00F85E3E" w:rsidRPr="005218AA" w:rsidRDefault="00F85E3E" w:rsidP="00F85E3E">
      <w:pPr>
        <w:ind w:right="-143"/>
      </w:pPr>
      <w:r w:rsidRPr="00176618">
        <w:t xml:space="preserve">Risken för personal att bli koloniserad eller infekterad med VRE i samband med vård av patient med VRE är mycket liten. Smittspårning eller provtagning av personal sker därför utifrån samråd med </w:t>
      </w:r>
      <w:proofErr w:type="spellStart"/>
      <w:r w:rsidRPr="00176618">
        <w:t>Vårdhygien</w:t>
      </w:r>
      <w:proofErr w:type="spellEnd"/>
      <w:r w:rsidRPr="00176618">
        <w:t>.</w:t>
      </w:r>
      <w:r w:rsidRPr="00176618">
        <w:rPr>
          <w:rFonts w:ascii="Times New Roman" w:hAnsi="Times New Roman"/>
        </w:rPr>
        <w:t> </w:t>
      </w:r>
      <w:r w:rsidRPr="00176618">
        <w:t> </w:t>
      </w:r>
    </w:p>
    <w:p w14:paraId="7EF8B0A7" w14:textId="77777777" w:rsidR="00F85E3E" w:rsidRPr="00750859" w:rsidRDefault="00F85E3E" w:rsidP="00F85E3E">
      <w:pPr>
        <w:pStyle w:val="Rubrik2"/>
        <w:ind w:right="-143"/>
        <w:rPr>
          <w:color w:val="auto"/>
        </w:rPr>
      </w:pPr>
      <w:bookmarkStart w:id="17" w:name="_Toc100327192"/>
      <w:bookmarkStart w:id="18" w:name="_Toc181866761"/>
      <w:bookmarkStart w:id="19" w:name="_Toc208987267"/>
      <w:r w:rsidRPr="00750859">
        <w:rPr>
          <w:color w:val="auto"/>
        </w:rPr>
        <w:t>Utförande</w:t>
      </w:r>
      <w:bookmarkEnd w:id="17"/>
      <w:bookmarkEnd w:id="18"/>
      <w:bookmarkEnd w:id="19"/>
    </w:p>
    <w:p w14:paraId="259DF214" w14:textId="77777777" w:rsidR="00F85E3E" w:rsidRPr="005218AA" w:rsidRDefault="00F85E3E" w:rsidP="00F85E3E">
      <w:pPr>
        <w:pStyle w:val="Rubrik3"/>
        <w:ind w:right="-143"/>
      </w:pPr>
      <w:bookmarkStart w:id="20" w:name="_Toc208987268"/>
      <w:r>
        <w:t>Hantering av patient med VRE på enhet</w:t>
      </w:r>
      <w:bookmarkEnd w:id="20"/>
      <w:r>
        <w:t xml:space="preserve"> </w:t>
      </w:r>
    </w:p>
    <w:p w14:paraId="375CA309" w14:textId="77777777" w:rsidR="00F85E3E" w:rsidRPr="002B4AF4" w:rsidRDefault="00F85E3E" w:rsidP="00F85E3E">
      <w:r w:rsidRPr="002B4AF4">
        <w:t>All personal som rör sig på patientutrymmet/hygienutrymmet följer basala hygienrutiner. </w:t>
      </w:r>
    </w:p>
    <w:p w14:paraId="77E76BD4" w14:textId="77777777" w:rsidR="00F85E3E" w:rsidRPr="002B4AF4" w:rsidRDefault="00F85E3E" w:rsidP="005A3242">
      <w:pPr>
        <w:numPr>
          <w:ilvl w:val="0"/>
          <w:numId w:val="4"/>
        </w:numPr>
        <w:ind w:right="-143"/>
      </w:pPr>
      <w:r w:rsidRPr="002B4AF4">
        <w:t>Patienten vårdas på enkelrum med eget hygienutrymme.</w:t>
      </w:r>
      <w:r w:rsidRPr="002B4AF4">
        <w:rPr>
          <w:rFonts w:ascii="Times New Roman" w:hAnsi="Times New Roman"/>
        </w:rPr>
        <w:t> </w:t>
      </w:r>
      <w:r w:rsidRPr="002B4AF4">
        <w:t>Finns ingen toalett med ing</w:t>
      </w:r>
      <w:r w:rsidRPr="002B4AF4">
        <w:rPr>
          <w:rFonts w:cs="Georgia"/>
        </w:rPr>
        <w:t>å</w:t>
      </w:r>
      <w:r w:rsidRPr="002B4AF4">
        <w:t>ng fr</w:t>
      </w:r>
      <w:r w:rsidRPr="002B4AF4">
        <w:rPr>
          <w:rFonts w:cs="Georgia"/>
        </w:rPr>
        <w:t>å</w:t>
      </w:r>
      <w:r w:rsidRPr="002B4AF4">
        <w:t>n patientrummet s</w:t>
      </w:r>
      <w:r w:rsidRPr="002B4AF4">
        <w:rPr>
          <w:rFonts w:cs="Georgia"/>
        </w:rPr>
        <w:t>å</w:t>
      </w:r>
      <w:r w:rsidRPr="002B4AF4">
        <w:t xml:space="preserve"> ska d</w:t>
      </w:r>
      <w:r w:rsidRPr="002B4AF4">
        <w:rPr>
          <w:rFonts w:cs="Georgia"/>
        </w:rPr>
        <w:t>ö</w:t>
      </w:r>
      <w:r w:rsidRPr="002B4AF4">
        <w:t>rren till toaletten vara tydligt uppm</w:t>
      </w:r>
      <w:r w:rsidRPr="002B4AF4">
        <w:rPr>
          <w:rFonts w:cs="Georgia"/>
        </w:rPr>
        <w:t>ä</w:t>
      </w:r>
      <w:r w:rsidRPr="002B4AF4">
        <w:t xml:space="preserve">rkt att den </w:t>
      </w:r>
      <w:r w:rsidRPr="002B4AF4">
        <w:rPr>
          <w:rFonts w:cs="Georgia"/>
        </w:rPr>
        <w:t>ä</w:t>
      </w:r>
      <w:r w:rsidRPr="002B4AF4">
        <w:t>r avsedd f</w:t>
      </w:r>
      <w:r w:rsidRPr="002B4AF4">
        <w:rPr>
          <w:rFonts w:cs="Georgia"/>
        </w:rPr>
        <w:t>ö</w:t>
      </w:r>
      <w:r w:rsidRPr="002B4AF4">
        <w:t>r enskild patient. </w:t>
      </w:r>
    </w:p>
    <w:p w14:paraId="0420A2E0" w14:textId="77777777" w:rsidR="00F85E3E" w:rsidRPr="002B4AF4" w:rsidRDefault="00F85E3E" w:rsidP="005A3242">
      <w:pPr>
        <w:numPr>
          <w:ilvl w:val="0"/>
          <w:numId w:val="5"/>
        </w:numPr>
        <w:ind w:right="-143"/>
      </w:pPr>
      <w:r w:rsidRPr="002B4AF4">
        <w:t>Begränsa mängden engångsmaterial samt tvätt som förvaras på rummet. </w:t>
      </w:r>
    </w:p>
    <w:p w14:paraId="73150C6A" w14:textId="77777777" w:rsidR="00F85E3E" w:rsidRPr="002B4AF4" w:rsidRDefault="00F85E3E" w:rsidP="005A3242">
      <w:pPr>
        <w:numPr>
          <w:ilvl w:val="0"/>
          <w:numId w:val="6"/>
        </w:numPr>
        <w:ind w:right="-143"/>
      </w:pPr>
      <w:r w:rsidRPr="002B4AF4">
        <w:t xml:space="preserve">Vid diarré eller </w:t>
      </w:r>
      <w:proofErr w:type="spellStart"/>
      <w:r w:rsidRPr="002B4AF4">
        <w:t>fecesinkontinens</w:t>
      </w:r>
      <w:proofErr w:type="spellEnd"/>
      <w:r w:rsidRPr="002B4AF4">
        <w:t xml:space="preserve"> isoleras patienten på rummet med stängd dörr och ska inte vistas i allmänna utrymmen. Vid andra riskfaktorer görs individuella bedömningar i enlighet med dokument </w:t>
      </w:r>
      <w:hyperlink r:id="rId12" w:tgtFrame="_blank" w:history="1">
        <w:r w:rsidRPr="002B4AF4">
          <w:rPr>
            <w:rStyle w:val="Hyperlnk"/>
          </w:rPr>
          <w:t>Vårdhygieniska riskfaktorer för smittspridning i vård och omsorg.pdf.</w:t>
        </w:r>
      </w:hyperlink>
      <w:r w:rsidRPr="002B4AF4">
        <w:t> </w:t>
      </w:r>
    </w:p>
    <w:p w14:paraId="098A42AF" w14:textId="77777777" w:rsidR="00F85E3E" w:rsidRPr="002B4AF4" w:rsidRDefault="00F85E3E" w:rsidP="005A3242">
      <w:pPr>
        <w:numPr>
          <w:ilvl w:val="0"/>
          <w:numId w:val="7"/>
        </w:numPr>
        <w:ind w:right="-143"/>
      </w:pPr>
      <w:r w:rsidRPr="002B4AF4">
        <w:t>Patient med VRE utan riskfaktorer får vistas i allmänna utrymmen efter säkerställande av att generella hygienrutiner fungerar.</w:t>
      </w:r>
      <w:r w:rsidRPr="002B4AF4">
        <w:rPr>
          <w:rFonts w:ascii="Times New Roman" w:hAnsi="Times New Roman"/>
        </w:rPr>
        <w:t> </w:t>
      </w:r>
      <w:r w:rsidRPr="002B4AF4">
        <w:t> </w:t>
      </w:r>
    </w:p>
    <w:p w14:paraId="182CF6F0" w14:textId="77777777" w:rsidR="00F85E3E" w:rsidRPr="002B4AF4" w:rsidRDefault="00F85E3E" w:rsidP="005A3242">
      <w:pPr>
        <w:numPr>
          <w:ilvl w:val="0"/>
          <w:numId w:val="8"/>
        </w:numPr>
        <w:ind w:right="-143"/>
      </w:pPr>
      <w:r w:rsidRPr="002B4AF4">
        <w:t>Patienten ska ges förutsättningar till och kunna utföra en god handhygien med handtvätt och handdesinfektion.</w:t>
      </w:r>
      <w:r w:rsidRPr="002B4AF4">
        <w:rPr>
          <w:rFonts w:ascii="Times New Roman" w:hAnsi="Times New Roman"/>
        </w:rPr>
        <w:t> </w:t>
      </w:r>
      <w:r w:rsidRPr="002B4AF4">
        <w:t> </w:t>
      </w:r>
    </w:p>
    <w:p w14:paraId="100A13FB" w14:textId="77777777" w:rsidR="00F85E3E" w:rsidRPr="002B4AF4" w:rsidRDefault="00F85E3E" w:rsidP="005A3242">
      <w:pPr>
        <w:numPr>
          <w:ilvl w:val="0"/>
          <w:numId w:val="9"/>
        </w:numPr>
        <w:ind w:right="-143"/>
      </w:pPr>
      <w:r w:rsidRPr="002B4AF4">
        <w:t>Ingen självservering av mat. </w:t>
      </w:r>
    </w:p>
    <w:p w14:paraId="6DAD3FE6" w14:textId="77777777" w:rsidR="00F85E3E" w:rsidRDefault="00F85E3E" w:rsidP="005A3242">
      <w:pPr>
        <w:numPr>
          <w:ilvl w:val="0"/>
          <w:numId w:val="10"/>
        </w:numPr>
        <w:ind w:right="-143"/>
      </w:pPr>
      <w:r w:rsidRPr="002B4AF4">
        <w:lastRenderedPageBreak/>
        <w:t>Vid överflyttning till annan vårdenhet ska mottagande vårdenhet alltid informeras om VRE-bärarskapet. </w:t>
      </w:r>
    </w:p>
    <w:p w14:paraId="2A7951D8" w14:textId="77777777" w:rsidR="00F85E3E" w:rsidRDefault="00F85E3E" w:rsidP="00F85E3E">
      <w:pPr>
        <w:pStyle w:val="MellanrubrikVGR"/>
        <w:ind w:left="0" w:right="-143" w:firstLine="720"/>
      </w:pPr>
      <w:r>
        <w:t>Undersökning/behandling/operation</w:t>
      </w:r>
    </w:p>
    <w:p w14:paraId="0B45858B" w14:textId="77777777" w:rsidR="00F85E3E" w:rsidRPr="002B4AF4" w:rsidRDefault="00F85E3E" w:rsidP="005A3242">
      <w:pPr>
        <w:numPr>
          <w:ilvl w:val="0"/>
          <w:numId w:val="11"/>
        </w:numPr>
        <w:ind w:right="-143"/>
      </w:pPr>
      <w:r w:rsidRPr="002B4AF4">
        <w:t>Mottagande enhet ska alltid informeras om VRE-bärarskap. </w:t>
      </w:r>
    </w:p>
    <w:p w14:paraId="0520D036" w14:textId="77777777" w:rsidR="00F85E3E" w:rsidRPr="002B4AF4" w:rsidRDefault="00F85E3E" w:rsidP="005A3242">
      <w:pPr>
        <w:numPr>
          <w:ilvl w:val="0"/>
          <w:numId w:val="12"/>
        </w:numPr>
        <w:ind w:right="-143"/>
      </w:pPr>
      <w:r w:rsidRPr="002B4AF4">
        <w:t>Patienten hanteras utifrån basala hygienrutiner på alla vårdnivåer. </w:t>
      </w:r>
    </w:p>
    <w:p w14:paraId="56E04942" w14:textId="77777777" w:rsidR="00F85E3E" w:rsidRDefault="00F85E3E" w:rsidP="005A3242">
      <w:pPr>
        <w:numPr>
          <w:ilvl w:val="0"/>
          <w:numId w:val="13"/>
        </w:numPr>
        <w:ind w:right="-143"/>
      </w:pPr>
      <w:r w:rsidRPr="002B4AF4">
        <w:t xml:space="preserve">Efter operation </w:t>
      </w:r>
      <w:r>
        <w:t>bör</w:t>
      </w:r>
      <w:r w:rsidRPr="002B4AF4">
        <w:t xml:space="preserve"> patienten vårdas på enkelrum på UVA eller IVA.</w:t>
      </w:r>
      <w:r w:rsidRPr="002B4AF4">
        <w:rPr>
          <w:rFonts w:ascii="Times New Roman" w:hAnsi="Times New Roman"/>
        </w:rPr>
        <w:t>  </w:t>
      </w:r>
      <w:r w:rsidRPr="002B4AF4">
        <w:t> </w:t>
      </w:r>
    </w:p>
    <w:p w14:paraId="7567582B" w14:textId="77777777" w:rsidR="00F85E3E" w:rsidRDefault="00F85E3E" w:rsidP="00F85E3E">
      <w:pPr>
        <w:pStyle w:val="MellanrubrikVGR"/>
        <w:ind w:right="-143"/>
      </w:pPr>
      <w:r>
        <w:t>Utskrivning från slutenvård</w:t>
      </w:r>
    </w:p>
    <w:p w14:paraId="18AE58BE" w14:textId="77777777" w:rsidR="00F85E3E" w:rsidRDefault="00F85E3E" w:rsidP="00F85E3E">
      <w:pPr>
        <w:ind w:right="-143"/>
      </w:pPr>
      <w:r>
        <w:t xml:space="preserve">Vid </w:t>
      </w:r>
      <w:r w:rsidRPr="002B4AF4">
        <w:t>utskrivning med fortsatt vård inom primärvård och/eller kommunal vård och omsorg ska det klart framgå i epikrisen att patienten är bärare av VRE.</w:t>
      </w:r>
      <w:r w:rsidRPr="002B4AF4">
        <w:rPr>
          <w:rFonts w:ascii="Times New Roman" w:hAnsi="Times New Roman"/>
        </w:rPr>
        <w:t> </w:t>
      </w:r>
      <w:r w:rsidRPr="002B4AF4">
        <w:t>V</w:t>
      </w:r>
      <w:r w:rsidRPr="002B4AF4">
        <w:rPr>
          <w:rFonts w:cs="Georgia"/>
        </w:rPr>
        <w:t>å</w:t>
      </w:r>
      <w:r w:rsidRPr="002B4AF4">
        <w:t>rdtagare med VRE i s</w:t>
      </w:r>
      <w:r w:rsidRPr="002B4AF4">
        <w:rPr>
          <w:rFonts w:cs="Georgia"/>
        </w:rPr>
        <w:t>ä</w:t>
      </w:r>
      <w:r w:rsidRPr="002B4AF4">
        <w:t>rskilt boende/korttidsboende b</w:t>
      </w:r>
      <w:r w:rsidRPr="002B4AF4">
        <w:rPr>
          <w:rFonts w:cs="Georgia"/>
        </w:rPr>
        <w:t>ö</w:t>
      </w:r>
      <w:r w:rsidRPr="002B4AF4">
        <w:t>r ha eget rum med eget hygienutrymme.</w:t>
      </w:r>
      <w:r w:rsidRPr="002B4AF4">
        <w:rPr>
          <w:rFonts w:cs="Georgia"/>
        </w:rPr>
        <w:t> </w:t>
      </w:r>
      <w:r w:rsidRPr="002B4AF4">
        <w:t> </w:t>
      </w:r>
    </w:p>
    <w:p w14:paraId="738F32E2" w14:textId="77777777" w:rsidR="00F85E3E" w:rsidRDefault="00F85E3E" w:rsidP="00F85E3E">
      <w:pPr>
        <w:pStyle w:val="MellanrubrikVGR"/>
        <w:ind w:right="-143"/>
      </w:pPr>
      <w:r>
        <w:t>Polikliniskt besök på sjukhus</w:t>
      </w:r>
      <w:r>
        <w:br/>
      </w:r>
      <w:r w:rsidRPr="002B4AF4">
        <w:rPr>
          <w:rFonts w:ascii="Georgia" w:hAnsi="Georgia"/>
          <w:b w:val="0"/>
          <w:color w:val="auto"/>
          <w:szCs w:val="24"/>
        </w:rPr>
        <w:t xml:space="preserve">Patienten hanteras utifrån  </w:t>
      </w:r>
      <w:hyperlink r:id="rId13" w:tgtFrame="_blank" w:history="1">
        <w:r w:rsidRPr="002B4AF4">
          <w:rPr>
            <w:rStyle w:val="Hyperlnk"/>
            <w:rFonts w:ascii="Georgia" w:hAnsi="Georgia"/>
            <w:b w:val="0"/>
            <w:szCs w:val="24"/>
          </w:rPr>
          <w:t>Vårdhygieniska riskfaktorer för smittspridning i vård och omsorg.pdf</w:t>
        </w:r>
      </w:hyperlink>
      <w:r w:rsidRPr="002B4AF4">
        <w:rPr>
          <w:rFonts w:ascii="Georgia" w:hAnsi="Georgia"/>
          <w:b w:val="0"/>
          <w:color w:val="auto"/>
          <w:szCs w:val="24"/>
        </w:rPr>
        <w:t xml:space="preserve"> och basala hygienrutiner utförs av samtliga personer som vårdar patienten. </w:t>
      </w:r>
    </w:p>
    <w:p w14:paraId="579FFB57" w14:textId="77777777" w:rsidR="00F85E3E" w:rsidRPr="005218AA" w:rsidRDefault="00F85E3E" w:rsidP="00F85E3E">
      <w:pPr>
        <w:pStyle w:val="Rubrik3"/>
        <w:ind w:right="-143"/>
      </w:pPr>
      <w:bookmarkStart w:id="21" w:name="_Toc208987269"/>
      <w:r>
        <w:t>Handläggning vid nyupptäckt VRE</w:t>
      </w:r>
      <w:bookmarkEnd w:id="21"/>
      <w:r>
        <w:t xml:space="preserve">  </w:t>
      </w:r>
    </w:p>
    <w:p w14:paraId="2F7A2088" w14:textId="77777777" w:rsidR="00F85E3E" w:rsidRPr="002B4AF4" w:rsidRDefault="00F85E3E" w:rsidP="00F85E3E">
      <w:pPr>
        <w:pStyle w:val="MellanrubrikVGR"/>
        <w:ind w:right="-143"/>
        <w:rPr>
          <w:color w:val="auto"/>
        </w:rPr>
      </w:pPr>
      <w:r w:rsidRPr="002B4AF4">
        <w:rPr>
          <w:color w:val="auto"/>
        </w:rPr>
        <w:t xml:space="preserve">Åtgärder för läkare vid nyupptäckt VRE </w:t>
      </w:r>
    </w:p>
    <w:p w14:paraId="7B3ED8C5" w14:textId="77777777" w:rsidR="00F85E3E" w:rsidRPr="002B4AF4" w:rsidRDefault="00F85E3E" w:rsidP="00F85E3E">
      <w:pPr>
        <w:ind w:right="-143"/>
      </w:pPr>
      <w:r w:rsidRPr="002B4AF4">
        <w:t>Gäller inom alla vårdformer. Behandlande läkare ansvarar för att nedanstående åtgärder blir utförda och dokumenterade.  </w:t>
      </w:r>
    </w:p>
    <w:p w14:paraId="350EF5D4" w14:textId="77777777" w:rsidR="00F85E3E" w:rsidRPr="002B4AF4" w:rsidRDefault="00F85E3E" w:rsidP="005A3242">
      <w:pPr>
        <w:numPr>
          <w:ilvl w:val="0"/>
          <w:numId w:val="14"/>
        </w:numPr>
        <w:ind w:right="-143"/>
      </w:pPr>
      <w:r w:rsidRPr="002B4AF4">
        <w:t>Informera patienten muntligt och skriftligt, se information på:</w:t>
      </w:r>
      <w:r w:rsidRPr="002B4AF4">
        <w:rPr>
          <w:rFonts w:ascii="Times New Roman" w:hAnsi="Times New Roman"/>
        </w:rPr>
        <w:t> </w:t>
      </w:r>
      <w:hyperlink r:id="rId14" w:tgtFrame="_blank" w:history="1">
        <w:r w:rsidRPr="002B4AF4">
          <w:rPr>
            <w:rStyle w:val="Hyperlnk"/>
          </w:rPr>
          <w:t>Smittskyddsblad VRE patientinformation</w:t>
        </w:r>
      </w:hyperlink>
      <w:r w:rsidRPr="002B4AF4">
        <w:t> </w:t>
      </w:r>
    </w:p>
    <w:p w14:paraId="19F98E06" w14:textId="77777777" w:rsidR="00F85E3E" w:rsidRPr="002B4AF4" w:rsidRDefault="00F85E3E" w:rsidP="005A3242">
      <w:pPr>
        <w:numPr>
          <w:ilvl w:val="0"/>
          <w:numId w:val="15"/>
        </w:numPr>
        <w:ind w:right="-143"/>
      </w:pPr>
      <w:r w:rsidRPr="002B4AF4">
        <w:t xml:space="preserve">Smittskyddsanmälan i </w:t>
      </w:r>
      <w:proofErr w:type="spellStart"/>
      <w:r w:rsidRPr="002B4AF4">
        <w:t>SmiNet</w:t>
      </w:r>
      <w:proofErr w:type="spellEnd"/>
      <w:r w:rsidRPr="002B4AF4">
        <w:t xml:space="preserve">, </w:t>
      </w:r>
      <w:hyperlink r:id="rId15" w:tgtFrame="_blank" w:history="1">
        <w:r w:rsidRPr="002B4AF4">
          <w:rPr>
            <w:rStyle w:val="Hyperlnk"/>
          </w:rPr>
          <w:t>Anmälan - Vårdgivarwebben Västra Götalandsregionen</w:t>
        </w:r>
      </w:hyperlink>
      <w:r w:rsidRPr="002B4AF4">
        <w:t> </w:t>
      </w:r>
    </w:p>
    <w:p w14:paraId="15CA4503" w14:textId="77777777" w:rsidR="00F85E3E" w:rsidRPr="002B4AF4" w:rsidRDefault="00F85E3E" w:rsidP="005A3242">
      <w:pPr>
        <w:numPr>
          <w:ilvl w:val="0"/>
          <w:numId w:val="16"/>
        </w:numPr>
        <w:ind w:right="-143"/>
      </w:pPr>
      <w:r w:rsidRPr="002B4AF4">
        <w:t>Smittmärkning i alla aktuella journalsystem.</w:t>
      </w:r>
      <w:r w:rsidRPr="002B4AF4">
        <w:rPr>
          <w:rFonts w:ascii="Times New Roman" w:hAnsi="Times New Roman"/>
        </w:rPr>
        <w:t> </w:t>
      </w:r>
      <w:hyperlink r:id="rId16" w:tgtFrame="_blank" w:history="1">
        <w:r w:rsidRPr="002B4AF4">
          <w:rPr>
            <w:rStyle w:val="Hyperlnk"/>
          </w:rPr>
          <w:t>Lathund för smittmärkning av journal i Melior - Rev 250520</w:t>
        </w:r>
      </w:hyperlink>
      <w:r w:rsidRPr="002B4AF4">
        <w:t> </w:t>
      </w:r>
    </w:p>
    <w:p w14:paraId="0BC64CD9" w14:textId="77777777" w:rsidR="00F85E3E" w:rsidRPr="002B4AF4" w:rsidRDefault="00F85E3E" w:rsidP="005A3242">
      <w:pPr>
        <w:numPr>
          <w:ilvl w:val="0"/>
          <w:numId w:val="17"/>
        </w:numPr>
        <w:ind w:right="-143"/>
      </w:pPr>
      <w:r w:rsidRPr="002B4AF4">
        <w:t xml:space="preserve">Bedöm riskfaktorer för smittspridning,  </w:t>
      </w:r>
      <w:hyperlink r:id="rId17" w:tgtFrame="_blank" w:history="1">
        <w:r w:rsidRPr="002B4AF4">
          <w:rPr>
            <w:rStyle w:val="Hyperlnk"/>
          </w:rPr>
          <w:t>Vårdhygieniska riskfaktorer för smittspridning i vård och omsorg.pdf</w:t>
        </w:r>
      </w:hyperlink>
      <w:r w:rsidRPr="002B4AF4">
        <w:t> </w:t>
      </w:r>
    </w:p>
    <w:p w14:paraId="517EE29E" w14:textId="77777777" w:rsidR="00F85E3E" w:rsidRPr="002B4AF4" w:rsidRDefault="00F85E3E" w:rsidP="005A3242">
      <w:pPr>
        <w:numPr>
          <w:ilvl w:val="0"/>
          <w:numId w:val="18"/>
        </w:numPr>
        <w:ind w:right="-143"/>
      </w:pPr>
      <w:r w:rsidRPr="002B4AF4">
        <w:t xml:space="preserve">Kontakt med </w:t>
      </w:r>
      <w:hyperlink r:id="rId18" w:tgtFrame="_blank" w:history="1">
        <w:proofErr w:type="spellStart"/>
        <w:r w:rsidRPr="002B4AF4">
          <w:rPr>
            <w:rStyle w:val="Hyperlnk"/>
          </w:rPr>
          <w:t>Vårdhygien</w:t>
        </w:r>
        <w:proofErr w:type="spellEnd"/>
      </w:hyperlink>
      <w:r w:rsidRPr="002B4AF4">
        <w:t xml:space="preserve"> för hjälp med bedömning av riskfaktorer för smittspridning samt stöd och råd i smittspårningsarbetet </w:t>
      </w:r>
    </w:p>
    <w:p w14:paraId="0BC8B3AC" w14:textId="77777777" w:rsidR="00F85E3E" w:rsidRPr="002B4AF4" w:rsidRDefault="00F85E3E" w:rsidP="005A3242">
      <w:pPr>
        <w:numPr>
          <w:ilvl w:val="0"/>
          <w:numId w:val="19"/>
        </w:numPr>
        <w:ind w:right="-143"/>
      </w:pPr>
      <w:r w:rsidRPr="002B4AF4">
        <w:lastRenderedPageBreak/>
        <w:t>Kontakt med Infektionskliniken för</w:t>
      </w:r>
      <w:r w:rsidRPr="002B4AF4">
        <w:rPr>
          <w:rFonts w:ascii="Times New Roman" w:hAnsi="Times New Roman"/>
        </w:rPr>
        <w:t> </w:t>
      </w:r>
      <w:r w:rsidRPr="002B4AF4">
        <w:t>r</w:t>
      </w:r>
      <w:r w:rsidRPr="002B4AF4">
        <w:rPr>
          <w:rFonts w:cs="Georgia"/>
        </w:rPr>
        <w:t>å</w:t>
      </w:r>
      <w:r w:rsidRPr="002B4AF4">
        <w:t>d vid antibiotikabehandling</w:t>
      </w:r>
      <w:r w:rsidRPr="002B4AF4">
        <w:rPr>
          <w:rFonts w:ascii="Times New Roman" w:hAnsi="Times New Roman"/>
        </w:rPr>
        <w:t> </w:t>
      </w:r>
      <w:r w:rsidRPr="002B4AF4">
        <w:t> </w:t>
      </w:r>
    </w:p>
    <w:p w14:paraId="2DA19305" w14:textId="77777777" w:rsidR="00F85E3E" w:rsidRPr="002B4AF4" w:rsidRDefault="00F85E3E" w:rsidP="005A3242">
      <w:pPr>
        <w:numPr>
          <w:ilvl w:val="0"/>
          <w:numId w:val="20"/>
        </w:numPr>
        <w:ind w:right="-143"/>
      </w:pPr>
      <w:r w:rsidRPr="002B4AF4">
        <w:t>Ställningstagande till om remiss för uppföljning på Infektionskliniken behövs.</w:t>
      </w:r>
      <w:r w:rsidRPr="002B4AF4">
        <w:rPr>
          <w:rFonts w:ascii="Times New Roman" w:hAnsi="Times New Roman"/>
        </w:rPr>
        <w:t> </w:t>
      </w:r>
      <w:r w:rsidRPr="002B4AF4">
        <w:t> </w:t>
      </w:r>
    </w:p>
    <w:p w14:paraId="2A91EFE0" w14:textId="77777777" w:rsidR="00F85E3E" w:rsidRPr="002B4AF4" w:rsidRDefault="00F85E3E" w:rsidP="00F85E3E">
      <w:pPr>
        <w:pStyle w:val="MellanrubrikVGR"/>
        <w:ind w:right="-143"/>
        <w:rPr>
          <w:color w:val="auto"/>
        </w:rPr>
      </w:pPr>
      <w:r w:rsidRPr="002B4AF4">
        <w:rPr>
          <w:color w:val="auto"/>
        </w:rPr>
        <w:t xml:space="preserve">Åtgärder för </w:t>
      </w:r>
      <w:r>
        <w:rPr>
          <w:color w:val="auto"/>
        </w:rPr>
        <w:t>samvårdad patient</w:t>
      </w:r>
      <w:r w:rsidRPr="002B4AF4">
        <w:rPr>
          <w:color w:val="auto"/>
        </w:rPr>
        <w:t xml:space="preserve"> </w:t>
      </w:r>
    </w:p>
    <w:p w14:paraId="3BAC1BAC" w14:textId="77777777" w:rsidR="00F85E3E" w:rsidRPr="002B4AF4" w:rsidRDefault="00F85E3E" w:rsidP="00F85E3E">
      <w:pPr>
        <w:ind w:right="-143"/>
      </w:pPr>
      <w:r w:rsidRPr="002B4AF4">
        <w:t xml:space="preserve">Med samvårdad patient avses patient som vårdats på samma </w:t>
      </w:r>
      <w:proofErr w:type="spellStart"/>
      <w:r w:rsidRPr="002B4AF4">
        <w:t>vårdrum</w:t>
      </w:r>
      <w:proofErr w:type="spellEnd"/>
      <w:r w:rsidRPr="002B4AF4">
        <w:t xml:space="preserve"> eller delat hygienutrymme som patient med VRE. </w:t>
      </w:r>
    </w:p>
    <w:p w14:paraId="54AE7145" w14:textId="77777777" w:rsidR="00F85E3E" w:rsidRDefault="00F85E3E" w:rsidP="00F85E3E">
      <w:pPr>
        <w:ind w:right="-143"/>
      </w:pPr>
      <w:r w:rsidRPr="002B4AF4">
        <w:t xml:space="preserve">Samvårdad patient ska </w:t>
      </w:r>
      <w:proofErr w:type="spellStart"/>
      <w:r w:rsidRPr="002B4AF4">
        <w:t>provtas</w:t>
      </w:r>
      <w:proofErr w:type="spellEnd"/>
      <w:r w:rsidRPr="002B4AF4">
        <w:t xml:space="preserve"> för VRE enligt nedan “Provtagningsanvisning”. Detta gäller även patienter som skrivits ut från slutenvården. </w:t>
      </w:r>
    </w:p>
    <w:p w14:paraId="433C5176" w14:textId="77777777" w:rsidR="00F85E3E" w:rsidRPr="004E247B" w:rsidRDefault="00F85E3E" w:rsidP="00F85E3E">
      <w:pPr>
        <w:ind w:right="-143"/>
      </w:pPr>
      <w:r w:rsidRPr="004E247B">
        <w:t xml:space="preserve">Samvårdade patienter bedöms som smittexponerade och bör vårdas på eget rum med eget hygienutrymme eller tydligt uppmärkt toalett. Dessa patienter bör inte vårdas med andra icke-exponerade till dess att negativt provsvar kommit. Om eget rum inte kan avsättas till exponerad patient, kontakta </w:t>
      </w:r>
      <w:proofErr w:type="spellStart"/>
      <w:r w:rsidRPr="004E247B">
        <w:t>Vårdhygien</w:t>
      </w:r>
      <w:proofErr w:type="spellEnd"/>
      <w:r w:rsidRPr="004E247B">
        <w:t xml:space="preserve"> för dialog kring patienternas vårdhygieniska riskfaktorer.</w:t>
      </w:r>
    </w:p>
    <w:p w14:paraId="7C0DFD32" w14:textId="77777777" w:rsidR="00F85E3E" w:rsidRPr="004E247B" w:rsidRDefault="00F85E3E" w:rsidP="00F85E3E">
      <w:pPr>
        <w:ind w:right="-143"/>
      </w:pPr>
      <w:r w:rsidRPr="004E247B">
        <w:t xml:space="preserve">Vid </w:t>
      </w:r>
      <w:proofErr w:type="spellStart"/>
      <w:r w:rsidRPr="004E247B">
        <w:t>överflytt</w:t>
      </w:r>
      <w:proofErr w:type="spellEnd"/>
      <w:r w:rsidRPr="004E247B">
        <w:t xml:space="preserve"> till annan enhet ska mottagande enhet informeras om smittspårningen och även där bör patienten vårdas på eget rum med eget hygienutrymme.</w:t>
      </w:r>
    </w:p>
    <w:p w14:paraId="3FB7657E" w14:textId="77777777" w:rsidR="00F85E3E" w:rsidRPr="004E247B" w:rsidRDefault="00F85E3E" w:rsidP="00F85E3E">
      <w:pPr>
        <w:ind w:right="-143"/>
      </w:pPr>
      <w:r w:rsidRPr="004E247B">
        <w:t>Utskrivningsklara patienter får skrivas hem eller till annat boende i väntan på provsvar, men bör hanteras på samma sätt som i slutenvården.</w:t>
      </w:r>
    </w:p>
    <w:p w14:paraId="79BD7633" w14:textId="77777777" w:rsidR="00F85E3E" w:rsidRPr="002B4AF4" w:rsidRDefault="00F85E3E" w:rsidP="00F85E3E">
      <w:pPr>
        <w:pStyle w:val="MellanrubrikVGR"/>
        <w:ind w:right="-143"/>
        <w:rPr>
          <w:color w:val="auto"/>
        </w:rPr>
      </w:pPr>
      <w:r>
        <w:rPr>
          <w:color w:val="auto"/>
        </w:rPr>
        <w:t xml:space="preserve">Provtagningsanvisning </w:t>
      </w:r>
      <w:r w:rsidRPr="002B4AF4">
        <w:rPr>
          <w:color w:val="auto"/>
        </w:rPr>
        <w:t xml:space="preserve"> </w:t>
      </w:r>
    </w:p>
    <w:p w14:paraId="746C8427" w14:textId="77777777" w:rsidR="00F85E3E" w:rsidRPr="002B4AF4" w:rsidRDefault="00F85E3E" w:rsidP="00F85E3E">
      <w:pPr>
        <w:ind w:right="-143"/>
      </w:pPr>
      <w:r w:rsidRPr="002B4AF4">
        <w:t xml:space="preserve">Ange orsak till provtagning på remissen “Smittspårning” alternativt “Screening” samt agens “VRE” alternativt “VVE”. Vid misstanke om VVE är det viktigt att det anges på remissen, då det krävs anpassad analysmetod för att påvisa VVE. Använd en provtagningsremiss per provlokal. För provtagningsanvisningar se </w:t>
      </w:r>
      <w:hyperlink r:id="rId19" w:tgtFrame="_blank" w:history="1">
        <w:r w:rsidRPr="002B4AF4">
          <w:rPr>
            <w:rStyle w:val="Hyperlnk"/>
          </w:rPr>
          <w:t>Screeningodling för multiresistenta bakterier (MRB), MRSA, VRE, ESBL, ESBL-</w:t>
        </w:r>
        <w:proofErr w:type="spellStart"/>
        <w:r w:rsidRPr="002B4AF4">
          <w:rPr>
            <w:rStyle w:val="Hyperlnk"/>
          </w:rPr>
          <w:t>carba</w:t>
        </w:r>
        <w:proofErr w:type="spellEnd"/>
        <w:r w:rsidRPr="002B4AF4">
          <w:rPr>
            <w:rStyle w:val="Hyperlnk"/>
          </w:rPr>
          <w:t>, MRGS - NU-sjukvården.</w:t>
        </w:r>
      </w:hyperlink>
      <w:r w:rsidRPr="002B4AF4">
        <w:t> </w:t>
      </w:r>
    </w:p>
    <w:p w14:paraId="0216AF4D" w14:textId="77777777" w:rsidR="00F85E3E" w:rsidRPr="002B4AF4" w:rsidRDefault="00F85E3E" w:rsidP="00F85E3E">
      <w:pPr>
        <w:ind w:right="-143"/>
      </w:pPr>
      <w:r w:rsidRPr="002B4AF4">
        <w:t>Provtagning vid smittspårning: </w:t>
      </w:r>
    </w:p>
    <w:p w14:paraId="3B4FDC70" w14:textId="77777777" w:rsidR="00F85E3E" w:rsidRPr="002B4AF4" w:rsidRDefault="00F85E3E" w:rsidP="00F85E3E">
      <w:pPr>
        <w:ind w:right="-143"/>
      </w:pPr>
      <w:r w:rsidRPr="002B4AF4">
        <w:t>Alltid: </w:t>
      </w:r>
    </w:p>
    <w:p w14:paraId="01C888C3" w14:textId="77777777" w:rsidR="00F85E3E" w:rsidRPr="002B4AF4" w:rsidRDefault="00F85E3E" w:rsidP="005A3242">
      <w:pPr>
        <w:numPr>
          <w:ilvl w:val="0"/>
          <w:numId w:val="21"/>
        </w:numPr>
        <w:ind w:right="-143"/>
      </w:pPr>
      <w:r w:rsidRPr="002B4AF4">
        <w:t>Rektum (</w:t>
      </w:r>
      <w:proofErr w:type="spellStart"/>
      <w:r w:rsidRPr="002B4AF4">
        <w:t>feces</w:t>
      </w:r>
      <w:proofErr w:type="spellEnd"/>
      <w:r w:rsidRPr="002B4AF4">
        <w:t xml:space="preserve"> på pinnen) </w:t>
      </w:r>
    </w:p>
    <w:p w14:paraId="053363AE" w14:textId="77777777" w:rsidR="00F85E3E" w:rsidRPr="002B4AF4" w:rsidRDefault="00F85E3E" w:rsidP="00F85E3E">
      <w:pPr>
        <w:ind w:right="-143"/>
      </w:pPr>
      <w:r w:rsidRPr="002B4AF4">
        <w:t>Vid förekomst: (riskfaktorer) </w:t>
      </w:r>
    </w:p>
    <w:p w14:paraId="1F83BE97" w14:textId="77777777" w:rsidR="00F85E3E" w:rsidRPr="002B4AF4" w:rsidRDefault="00F85E3E" w:rsidP="005A3242">
      <w:pPr>
        <w:numPr>
          <w:ilvl w:val="0"/>
          <w:numId w:val="22"/>
        </w:numPr>
        <w:ind w:right="-143"/>
      </w:pPr>
      <w:r w:rsidRPr="002B4AF4">
        <w:t>Vätskande sår/hudlesioner/eksem. Tag prov i samband med omläggning.</w:t>
      </w:r>
      <w:r w:rsidRPr="002B4AF4">
        <w:rPr>
          <w:rFonts w:ascii="Times New Roman" w:hAnsi="Times New Roman"/>
        </w:rPr>
        <w:t> </w:t>
      </w:r>
      <w:r w:rsidRPr="002B4AF4">
        <w:t> </w:t>
      </w:r>
    </w:p>
    <w:p w14:paraId="1C33700E" w14:textId="77777777" w:rsidR="00F85E3E" w:rsidRPr="002B4AF4" w:rsidRDefault="00F85E3E" w:rsidP="005A3242">
      <w:pPr>
        <w:numPr>
          <w:ilvl w:val="0"/>
          <w:numId w:val="23"/>
        </w:numPr>
        <w:ind w:right="-143"/>
      </w:pPr>
      <w:r w:rsidRPr="002B4AF4">
        <w:lastRenderedPageBreak/>
        <w:t>Infart/drän som ser infekterat ut. Tag prov från insticksstället. </w:t>
      </w:r>
    </w:p>
    <w:p w14:paraId="7C5E7F12" w14:textId="77777777" w:rsidR="00F85E3E" w:rsidRPr="002B4AF4" w:rsidRDefault="00F85E3E" w:rsidP="005A3242">
      <w:pPr>
        <w:numPr>
          <w:ilvl w:val="0"/>
          <w:numId w:val="24"/>
        </w:numPr>
        <w:ind w:right="-143"/>
      </w:pPr>
      <w:r w:rsidRPr="002B4AF4">
        <w:t xml:space="preserve">Stomier (till exempel kolostomi, </w:t>
      </w:r>
      <w:proofErr w:type="spellStart"/>
      <w:r w:rsidRPr="002B4AF4">
        <w:t>urostomi</w:t>
      </w:r>
      <w:proofErr w:type="spellEnd"/>
      <w:r w:rsidRPr="002B4AF4">
        <w:t xml:space="preserve">, </w:t>
      </w:r>
      <w:proofErr w:type="spellStart"/>
      <w:r w:rsidRPr="002B4AF4">
        <w:t>gastrostomi</w:t>
      </w:r>
      <w:proofErr w:type="spellEnd"/>
      <w:r w:rsidRPr="002B4AF4">
        <w:t xml:space="preserve">, </w:t>
      </w:r>
      <w:proofErr w:type="spellStart"/>
      <w:r w:rsidRPr="002B4AF4">
        <w:t>trakeostomi</w:t>
      </w:r>
      <w:proofErr w:type="spellEnd"/>
      <w:r w:rsidRPr="002B4AF4">
        <w:t>), tag prov från stomikant.</w:t>
      </w:r>
      <w:r w:rsidRPr="002B4AF4">
        <w:rPr>
          <w:rFonts w:ascii="Times New Roman" w:hAnsi="Times New Roman"/>
        </w:rPr>
        <w:t> </w:t>
      </w:r>
      <w:r w:rsidRPr="002B4AF4">
        <w:t> </w:t>
      </w:r>
    </w:p>
    <w:p w14:paraId="503DBDA7" w14:textId="77777777" w:rsidR="00F85E3E" w:rsidRPr="002B4AF4" w:rsidRDefault="00F85E3E" w:rsidP="005A3242">
      <w:pPr>
        <w:numPr>
          <w:ilvl w:val="0"/>
          <w:numId w:val="25"/>
        </w:numPr>
        <w:ind w:right="-143"/>
      </w:pPr>
      <w:r w:rsidRPr="002B4AF4">
        <w:t>Urin om patienten har (eller har haft senaste veckan) KAD, RIK eller annan urinvägs-katetrisering.</w:t>
      </w:r>
      <w:r w:rsidRPr="002B4AF4">
        <w:rPr>
          <w:rFonts w:ascii="Times New Roman" w:hAnsi="Times New Roman"/>
        </w:rPr>
        <w:t> </w:t>
      </w:r>
      <w:r w:rsidRPr="002B4AF4">
        <w:t> </w:t>
      </w:r>
    </w:p>
    <w:p w14:paraId="6BA1854F" w14:textId="77777777" w:rsidR="00F85E3E" w:rsidRPr="002B4AF4" w:rsidRDefault="00F85E3E" w:rsidP="005A3242">
      <w:pPr>
        <w:numPr>
          <w:ilvl w:val="0"/>
          <w:numId w:val="26"/>
        </w:numPr>
        <w:ind w:right="-143"/>
      </w:pPr>
      <w:r w:rsidRPr="002B4AF4">
        <w:t>Tub/</w:t>
      </w:r>
      <w:proofErr w:type="spellStart"/>
      <w:r w:rsidRPr="002B4AF4">
        <w:t>trakealsekret</w:t>
      </w:r>
      <w:proofErr w:type="spellEnd"/>
      <w:r w:rsidRPr="002B4AF4">
        <w:t xml:space="preserve">. </w:t>
      </w:r>
      <w:r w:rsidRPr="002B4AF4">
        <w:rPr>
          <w:rFonts w:ascii="Times New Roman" w:hAnsi="Times New Roman"/>
        </w:rPr>
        <w:t> </w:t>
      </w:r>
      <w:r w:rsidRPr="002B4AF4">
        <w:t> </w:t>
      </w:r>
    </w:p>
    <w:p w14:paraId="2E841924" w14:textId="77777777" w:rsidR="00F85E3E" w:rsidRPr="005218AA" w:rsidRDefault="00F85E3E" w:rsidP="00F85E3E">
      <w:pPr>
        <w:pStyle w:val="Rubrik3"/>
        <w:ind w:right="-143"/>
      </w:pPr>
      <w:bookmarkStart w:id="22" w:name="_Toc208987270"/>
      <w:r>
        <w:t>Städning, rengöring och desinfektion</w:t>
      </w:r>
      <w:bookmarkEnd w:id="22"/>
    </w:p>
    <w:p w14:paraId="1CC55438" w14:textId="77777777" w:rsidR="00F85E3E" w:rsidRPr="007A2ADF" w:rsidRDefault="00F85E3E" w:rsidP="00F85E3E">
      <w:pPr>
        <w:ind w:right="-143"/>
      </w:pPr>
      <w:r w:rsidRPr="007A2ADF">
        <w:t xml:space="preserve">Den dagliga städningen/rengöringen är ytterst viktig i strävan att hålla nere nivåerna av smittämne i miljön och utförs av lokalvårdare eller vårdpersonal. Tänk på vikten av den mekaniska bearbetningen. Viktigt med basala hygienrutiner. </w:t>
      </w:r>
      <w:r w:rsidRPr="007A2ADF">
        <w:rPr>
          <w:rFonts w:ascii="Times New Roman" w:hAnsi="Times New Roman"/>
        </w:rPr>
        <w:t> </w:t>
      </w:r>
      <w:r w:rsidRPr="007A2ADF">
        <w:t> </w:t>
      </w:r>
    </w:p>
    <w:p w14:paraId="593CAF86" w14:textId="77777777" w:rsidR="00F85E3E" w:rsidRPr="007A2ADF" w:rsidRDefault="00F85E3E" w:rsidP="00F85E3E">
      <w:pPr>
        <w:ind w:right="-143"/>
      </w:pPr>
      <w:r w:rsidRPr="007A2ADF">
        <w:t xml:space="preserve">All rengöring och desinfektion sker enligt ordinarie rutin, med rengöringsmedel och vatten samt desinfektion med </w:t>
      </w:r>
      <w:proofErr w:type="spellStart"/>
      <w:r w:rsidRPr="007A2ADF">
        <w:t>ytdesinfektionsmedel</w:t>
      </w:r>
      <w:proofErr w:type="spellEnd"/>
      <w:r w:rsidRPr="007A2ADF">
        <w:t xml:space="preserve"> med tensid. Vid behov kan frekvens utökas i relation till patientens vårdhygieniska riskfaktorer. Vid </w:t>
      </w:r>
      <w:proofErr w:type="spellStart"/>
      <w:r w:rsidRPr="007A2ADF">
        <w:t>slutstäd</w:t>
      </w:r>
      <w:proofErr w:type="spellEnd"/>
      <w:r w:rsidRPr="007A2ADF">
        <w:t xml:space="preserve"> är det lämpligt att samordna så att det regelmässiga, patientnära dagliga och </w:t>
      </w:r>
      <w:proofErr w:type="spellStart"/>
      <w:r w:rsidRPr="007A2ADF">
        <w:t>slutstädet</w:t>
      </w:r>
      <w:proofErr w:type="spellEnd"/>
      <w:r w:rsidRPr="007A2ADF">
        <w:t xml:space="preserve"> sker samtidigt. </w:t>
      </w:r>
    </w:p>
    <w:p w14:paraId="082696F4" w14:textId="77777777" w:rsidR="00F85E3E" w:rsidRPr="007A2ADF" w:rsidRDefault="00F85E3E" w:rsidP="00F85E3E">
      <w:pPr>
        <w:ind w:right="-143"/>
      </w:pPr>
      <w:r w:rsidRPr="007A2ADF">
        <w:t xml:space="preserve">Inför </w:t>
      </w:r>
      <w:proofErr w:type="spellStart"/>
      <w:r w:rsidRPr="007A2ADF">
        <w:t>slutstäd</w:t>
      </w:r>
      <w:proofErr w:type="spellEnd"/>
      <w:r w:rsidRPr="007A2ADF">
        <w:t xml:space="preserve"> ansvarar vårdpersonalen för att förbereda genom att slänga allt engångsmaterial som förvarats på patientrummet och hygienutrymmet, oanvänd tvätt som förvarats inne hos patienten skickas till tvätt. Övriga textilier som kan tvättas som exempelvis gardiner eller stolöverdrag skickas till tvätteriet i Alingsås som kundmärkt gods. Används duschdraperi och sängdraperi så byts dessa enligt sedvanlig rutin.  </w:t>
      </w:r>
    </w:p>
    <w:p w14:paraId="4B79B800" w14:textId="77777777" w:rsidR="00F85E3E" w:rsidRDefault="00F85E3E" w:rsidP="00F85E3E">
      <w:pPr>
        <w:ind w:right="-143"/>
      </w:pPr>
      <w:r w:rsidRPr="007A2ADF">
        <w:t>Förorenade madrasser som ej går att rengöra kasseras. Efter slutstädning kasseras även toalettborste och toalettpappersrulle, av vårdpersonal. </w:t>
      </w:r>
    </w:p>
    <w:p w14:paraId="1794BC08" w14:textId="77777777" w:rsidR="00F85E3E" w:rsidRPr="002B4AF4" w:rsidRDefault="00F85E3E" w:rsidP="00F85E3E">
      <w:pPr>
        <w:pStyle w:val="MellanrubrikVGR"/>
        <w:ind w:right="-143"/>
        <w:rPr>
          <w:color w:val="auto"/>
        </w:rPr>
      </w:pPr>
      <w:r>
        <w:rPr>
          <w:color w:val="auto"/>
        </w:rPr>
        <w:t>Rengöring och desinfektion av utrustning</w:t>
      </w:r>
    </w:p>
    <w:p w14:paraId="3FFE4530" w14:textId="77777777" w:rsidR="00F85E3E" w:rsidRDefault="00F85E3E" w:rsidP="00F85E3E">
      <w:pPr>
        <w:ind w:right="-143"/>
      </w:pPr>
      <w:r>
        <w:t xml:space="preserve">Sker </w:t>
      </w:r>
      <w:r w:rsidRPr="007A2ADF">
        <w:t>enligt ordinarie rutin. Förorenade flergångsartiklar, utrustning och hjälpmedel som inte är möjliga att rengöra och desinfektera kasseras. </w:t>
      </w:r>
    </w:p>
    <w:p w14:paraId="18B12AD1" w14:textId="77777777" w:rsidR="00F85E3E" w:rsidRPr="002B4AF4" w:rsidRDefault="00F85E3E" w:rsidP="00F85E3E">
      <w:pPr>
        <w:pStyle w:val="MellanrubrikVGR"/>
        <w:ind w:right="-143"/>
        <w:rPr>
          <w:color w:val="auto"/>
        </w:rPr>
      </w:pPr>
      <w:r>
        <w:rPr>
          <w:color w:val="auto"/>
        </w:rPr>
        <w:t>Disk, tvätt och avfall</w:t>
      </w:r>
    </w:p>
    <w:p w14:paraId="5FC44860" w14:textId="77777777" w:rsidR="00F85E3E" w:rsidRPr="007A2ADF" w:rsidRDefault="00F85E3E" w:rsidP="00F85E3E">
      <w:pPr>
        <w:ind w:right="-143"/>
      </w:pPr>
      <w:r w:rsidRPr="007A2ADF">
        <w:t xml:space="preserve">Disk, tvätt och avfall hanteras enligt ordinarie rutin. Ta med </w:t>
      </w:r>
      <w:proofErr w:type="spellStart"/>
      <w:r w:rsidRPr="007A2ADF">
        <w:t>tvättsäck</w:t>
      </w:r>
      <w:proofErr w:type="spellEnd"/>
      <w:r w:rsidRPr="007A2ADF">
        <w:t xml:space="preserve"> in på rummet. </w:t>
      </w:r>
    </w:p>
    <w:p w14:paraId="08196A6A" w14:textId="77777777" w:rsidR="00F85E3E" w:rsidRPr="00F43F02" w:rsidRDefault="00F85E3E" w:rsidP="00F85E3E">
      <w:pPr>
        <w:pStyle w:val="Rubrik3"/>
        <w:ind w:right="-143"/>
        <w:rPr>
          <w:color w:val="auto"/>
          <w:sz w:val="36"/>
          <w:szCs w:val="26"/>
        </w:rPr>
      </w:pPr>
      <w:bookmarkStart w:id="23" w:name="_Toc208987271"/>
      <w:r w:rsidRPr="00F43F02">
        <w:rPr>
          <w:color w:val="auto"/>
          <w:sz w:val="36"/>
          <w:szCs w:val="26"/>
        </w:rPr>
        <w:lastRenderedPageBreak/>
        <w:t>Ansvar och avsteg</w:t>
      </w:r>
      <w:bookmarkEnd w:id="23"/>
    </w:p>
    <w:p w14:paraId="52140853" w14:textId="77777777" w:rsidR="00F85E3E" w:rsidRPr="007A2ADF" w:rsidRDefault="00F85E3E" w:rsidP="00F85E3E">
      <w:pPr>
        <w:ind w:right="-143"/>
      </w:pPr>
      <w:r w:rsidRPr="007A2ADF">
        <w:t>Linjechef ansvarar för att denna rutin är känd och följs av alla medarbetare.</w:t>
      </w:r>
      <w:r w:rsidRPr="007A2ADF">
        <w:rPr>
          <w:rFonts w:ascii="Times New Roman" w:hAnsi="Times New Roman"/>
        </w:rPr>
        <w:t> </w:t>
      </w:r>
      <w:r w:rsidRPr="007A2ADF">
        <w:t> </w:t>
      </w:r>
    </w:p>
    <w:p w14:paraId="65902B3F" w14:textId="77777777" w:rsidR="00F85E3E" w:rsidRDefault="00F85E3E" w:rsidP="00F85E3E">
      <w:pPr>
        <w:ind w:right="-143"/>
      </w:pPr>
      <w:r w:rsidRPr="007A2ADF">
        <w:t xml:space="preserve">Medvetet avsteg från denna rutin dokumenteras i patientjournal om avsteg är kopplat till patient. Annan orsak till avsteg rapporteras i </w:t>
      </w:r>
      <w:proofErr w:type="spellStart"/>
      <w:r w:rsidRPr="007A2ADF">
        <w:t>MedControl</w:t>
      </w:r>
      <w:proofErr w:type="spellEnd"/>
      <w:r w:rsidRPr="007A2ADF">
        <w:t xml:space="preserve"> PRO eller befintligt avvikelsehanteringssystem.</w:t>
      </w:r>
      <w:r w:rsidRPr="007A2ADF">
        <w:rPr>
          <w:rFonts w:ascii="Times New Roman" w:hAnsi="Times New Roman"/>
        </w:rPr>
        <w:t> </w:t>
      </w:r>
      <w:r w:rsidRPr="007A2ADF">
        <w:t> </w:t>
      </w:r>
    </w:p>
    <w:p w14:paraId="66D7FA95" w14:textId="77777777" w:rsidR="00F85E3E" w:rsidRPr="00A74A35" w:rsidRDefault="00F85E3E" w:rsidP="00F85E3E">
      <w:pPr>
        <w:pStyle w:val="Rubrik2"/>
        <w:ind w:right="-143"/>
        <w:rPr>
          <w:color w:val="auto"/>
        </w:rPr>
      </w:pPr>
      <w:bookmarkStart w:id="24" w:name="_Toc100327193"/>
      <w:bookmarkStart w:id="25" w:name="_Toc181866762"/>
      <w:bookmarkStart w:id="26" w:name="_Toc208987272"/>
      <w:r w:rsidRPr="00A74A35">
        <w:rPr>
          <w:color w:val="auto"/>
        </w:rPr>
        <w:t>Relaterad information</w:t>
      </w:r>
      <w:bookmarkEnd w:id="24"/>
      <w:bookmarkEnd w:id="25"/>
      <w:bookmarkEnd w:id="26"/>
    </w:p>
    <w:p w14:paraId="06B51926" w14:textId="77777777" w:rsidR="00F85E3E" w:rsidRDefault="00F85E3E" w:rsidP="00F85E3E">
      <w:pPr>
        <w:ind w:right="-143"/>
      </w:pPr>
      <w:hyperlink r:id="rId20" w:tgtFrame="_blank" w:history="1">
        <w:r w:rsidRPr="007A2ADF">
          <w:rPr>
            <w:rStyle w:val="Hyperlnk"/>
          </w:rPr>
          <w:t>Handläggning av multiresistenta bakterier (MRB)</w:t>
        </w:r>
      </w:hyperlink>
      <w:r w:rsidRPr="007A2ADF">
        <w:t>.</w:t>
      </w:r>
      <w:r w:rsidRPr="007A2ADF">
        <w:rPr>
          <w:rFonts w:ascii="Times New Roman" w:hAnsi="Times New Roman"/>
        </w:rPr>
        <w:t>  </w:t>
      </w:r>
      <w:r w:rsidRPr="007A2ADF">
        <w:t> </w:t>
      </w:r>
    </w:p>
    <w:p w14:paraId="6C92734F" w14:textId="77777777" w:rsidR="00F85E3E" w:rsidRPr="00AD3DA1" w:rsidRDefault="00F85E3E" w:rsidP="00F85E3E">
      <w:pPr>
        <w:pStyle w:val="Rubrik2"/>
        <w:ind w:right="-143"/>
        <w:rPr>
          <w:color w:val="auto"/>
        </w:rPr>
      </w:pPr>
      <w:bookmarkStart w:id="27" w:name="_Toc100327194"/>
      <w:bookmarkStart w:id="28" w:name="_Toc181866763"/>
      <w:bookmarkStart w:id="29" w:name="_Toc208987273"/>
      <w:r w:rsidRPr="00AD3DA1">
        <w:rPr>
          <w:color w:val="auto"/>
        </w:rPr>
        <w:t>Arbetsgrupp</w:t>
      </w:r>
      <w:bookmarkEnd w:id="27"/>
      <w:bookmarkEnd w:id="28"/>
      <w:bookmarkEnd w:id="29"/>
      <w:r w:rsidRPr="00AD3DA1">
        <w:rPr>
          <w:color w:val="auto"/>
        </w:rPr>
        <w:t xml:space="preserve"> </w:t>
      </w:r>
    </w:p>
    <w:p w14:paraId="495E99DB" w14:textId="77777777" w:rsidR="00F85E3E" w:rsidRPr="00487218" w:rsidRDefault="00F85E3E" w:rsidP="00F85E3E">
      <w:pPr>
        <w:ind w:right="-143"/>
      </w:pPr>
      <w:r>
        <w:t>Vårdhygiengruppen NU-sjukvården</w:t>
      </w:r>
    </w:p>
    <w:p w14:paraId="4D413FA6" w14:textId="77777777" w:rsidR="00F85E3E" w:rsidRPr="008E3D78" w:rsidRDefault="00F85E3E" w:rsidP="00F85E3E">
      <w:pPr>
        <w:pStyle w:val="Rubrik2"/>
        <w:ind w:right="-143"/>
        <w:rPr>
          <w:color w:val="auto"/>
        </w:rPr>
      </w:pPr>
      <w:bookmarkStart w:id="30" w:name="_Toc100327195"/>
      <w:bookmarkStart w:id="31" w:name="_Toc181866764"/>
      <w:bookmarkStart w:id="32" w:name="_Toc208987274"/>
      <w:r w:rsidRPr="00AD3DA1">
        <w:rPr>
          <w:color w:val="auto"/>
        </w:rPr>
        <w:t>Källförteckning</w:t>
      </w:r>
      <w:bookmarkEnd w:id="30"/>
      <w:bookmarkEnd w:id="31"/>
      <w:bookmarkEnd w:id="32"/>
    </w:p>
    <w:p w14:paraId="5B339C05" w14:textId="77777777" w:rsidR="00F85E3E" w:rsidRDefault="00F85E3E" w:rsidP="00F85E3E">
      <w:pPr>
        <w:ind w:right="-143"/>
      </w:pPr>
      <w:r w:rsidRPr="008B3A69">
        <w:t xml:space="preserve">Folkhälsomyndigheten. (2018). </w:t>
      </w:r>
      <w:r w:rsidRPr="008B3A69">
        <w:rPr>
          <w:i/>
          <w:iCs/>
        </w:rPr>
        <w:t xml:space="preserve">Sjukdomsinformation om </w:t>
      </w:r>
      <w:proofErr w:type="spellStart"/>
      <w:r w:rsidRPr="008B3A69">
        <w:rPr>
          <w:i/>
          <w:iCs/>
        </w:rPr>
        <w:t>vankomycinresistenta</w:t>
      </w:r>
      <w:proofErr w:type="spellEnd"/>
      <w:r w:rsidRPr="008B3A69">
        <w:rPr>
          <w:i/>
          <w:iCs/>
        </w:rPr>
        <w:t xml:space="preserve"> enterokocker (VRE). </w:t>
      </w:r>
      <w:hyperlink r:id="rId21" w:history="1">
        <w:r w:rsidRPr="008B3A69">
          <w:rPr>
            <w:rStyle w:val="Hyperlnk"/>
          </w:rPr>
          <w:t xml:space="preserve">Sjukdomsinformation om </w:t>
        </w:r>
        <w:proofErr w:type="spellStart"/>
        <w:r w:rsidRPr="008B3A69">
          <w:rPr>
            <w:rStyle w:val="Hyperlnk"/>
          </w:rPr>
          <w:t>vancomycinresistenta</w:t>
        </w:r>
        <w:proofErr w:type="spellEnd"/>
        <w:r w:rsidRPr="008B3A69">
          <w:rPr>
            <w:rStyle w:val="Hyperlnk"/>
          </w:rPr>
          <w:t xml:space="preserve"> enterokocker — Folkhälsomyndigheten</w:t>
        </w:r>
      </w:hyperlink>
    </w:p>
    <w:p w14:paraId="65F5480D" w14:textId="77777777" w:rsidR="00F85E3E" w:rsidRDefault="00F85E3E" w:rsidP="00F85E3E">
      <w:pPr>
        <w:ind w:right="-143"/>
      </w:pPr>
      <w:r w:rsidRPr="008B3A69">
        <w:t xml:space="preserve">Folkhälsomyndigheten. (2014). </w:t>
      </w:r>
      <w:proofErr w:type="spellStart"/>
      <w:r w:rsidRPr="008B3A69">
        <w:rPr>
          <w:i/>
          <w:iCs/>
        </w:rPr>
        <w:t>Vankomycinresistenta</w:t>
      </w:r>
      <w:proofErr w:type="spellEnd"/>
      <w:r w:rsidRPr="008B3A69">
        <w:rPr>
          <w:i/>
          <w:iCs/>
        </w:rPr>
        <w:t xml:space="preserve"> enterokocker – VRE. Kunskapsunderlag samt Folkhälsomyndighetens rekommendationer för att begränsa smittspridning med VRE.</w:t>
      </w:r>
      <w:r>
        <w:rPr>
          <w:i/>
          <w:iCs/>
        </w:rPr>
        <w:t xml:space="preserve"> </w:t>
      </w:r>
      <w:hyperlink r:id="rId22" w:history="1">
        <w:proofErr w:type="spellStart"/>
        <w:r w:rsidRPr="008B3A69">
          <w:rPr>
            <w:rStyle w:val="Hyperlnk"/>
          </w:rPr>
          <w:t>Vankomycinresistenta</w:t>
        </w:r>
        <w:proofErr w:type="spellEnd"/>
        <w:r w:rsidRPr="008B3A69">
          <w:rPr>
            <w:rStyle w:val="Hyperlnk"/>
          </w:rPr>
          <w:t xml:space="preserve"> enterokocker – VRE</w:t>
        </w:r>
      </w:hyperlink>
    </w:p>
    <w:p w14:paraId="0DDA0B91" w14:textId="77777777" w:rsidR="00F85E3E" w:rsidRDefault="00F85E3E" w:rsidP="00F85E3E">
      <w:pPr>
        <w:ind w:right="-143"/>
      </w:pPr>
      <w:r w:rsidRPr="008B3A69">
        <w:t xml:space="preserve">Smittskydd Västra Götaland. (2025). </w:t>
      </w:r>
      <w:r w:rsidRPr="008B3A69">
        <w:rPr>
          <w:i/>
          <w:iCs/>
        </w:rPr>
        <w:t>VRE (</w:t>
      </w:r>
      <w:proofErr w:type="spellStart"/>
      <w:r w:rsidRPr="008B3A69">
        <w:rPr>
          <w:i/>
          <w:iCs/>
        </w:rPr>
        <w:t>vancomycinresistenta</w:t>
      </w:r>
      <w:proofErr w:type="spellEnd"/>
      <w:r w:rsidRPr="008B3A69">
        <w:rPr>
          <w:i/>
          <w:iCs/>
        </w:rPr>
        <w:t xml:space="preserve"> enterokocker).</w:t>
      </w:r>
      <w:r>
        <w:rPr>
          <w:i/>
          <w:iCs/>
        </w:rPr>
        <w:t xml:space="preserve"> </w:t>
      </w:r>
      <w:hyperlink r:id="rId23" w:history="1">
        <w:r w:rsidRPr="008B3A69">
          <w:rPr>
            <w:rStyle w:val="Hyperlnk"/>
          </w:rPr>
          <w:t>VRE (</w:t>
        </w:r>
        <w:proofErr w:type="spellStart"/>
        <w:r w:rsidRPr="008B3A69">
          <w:rPr>
            <w:rStyle w:val="Hyperlnk"/>
          </w:rPr>
          <w:t>vancomycinresistenta</w:t>
        </w:r>
        <w:proofErr w:type="spellEnd"/>
        <w:r w:rsidRPr="008B3A69">
          <w:rPr>
            <w:rStyle w:val="Hyperlnk"/>
          </w:rPr>
          <w:t xml:space="preserve"> enterokocker) - Vårdgivarwebben Västra Götalandsregionen</w:t>
        </w:r>
      </w:hyperlink>
    </w:p>
    <w:p w14:paraId="71B313EF" w14:textId="0549DF11" w:rsidR="00F95E9D" w:rsidRPr="00F85E3E" w:rsidRDefault="00F95E9D" w:rsidP="00F85E3E"/>
    <w:sectPr w:rsidR="00F95E9D" w:rsidRPr="00F85E3E" w:rsidSect="00B96AF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103F99" w14:textId="77777777" w:rsidR="0018118E" w:rsidRDefault="0018118E">
      <w:r>
        <w:separator/>
      </w:r>
    </w:p>
  </w:endnote>
  <w:endnote w:type="continuationSeparator" w:id="0">
    <w:p w14:paraId="214F075D" w14:textId="77777777" w:rsidR="0018118E" w:rsidRDefault="0018118E">
      <w:r>
        <w:continuationSeparator/>
      </w:r>
    </w:p>
  </w:endnote>
  <w:endnote w:type="continuationNotice" w:id="1">
    <w:p w14:paraId="20CBAAE7" w14:textId="77777777" w:rsidR="0018118E" w:rsidRDefault="001811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992AD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4DB29" w14:textId="77777777" w:rsidR="0018118E" w:rsidRDefault="0018118E"/>
  </w:footnote>
  <w:footnote w:type="continuationSeparator" w:id="0">
    <w:p w14:paraId="5EAD7622" w14:textId="77777777" w:rsidR="0018118E" w:rsidRDefault="0018118E">
      <w:r>
        <w:continuationSeparator/>
      </w:r>
    </w:p>
  </w:footnote>
  <w:footnote w:type="continuationNotice" w:id="1">
    <w:p w14:paraId="0FDF5F69" w14:textId="77777777" w:rsidR="0018118E" w:rsidRDefault="001811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661A9"/>
    <w:multiLevelType w:val="multilevel"/>
    <w:tmpl w:val="DDCA1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DC36CB"/>
    <w:multiLevelType w:val="multilevel"/>
    <w:tmpl w:val="B3A68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54238A"/>
    <w:multiLevelType w:val="multilevel"/>
    <w:tmpl w:val="28C22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213517"/>
    <w:multiLevelType w:val="multilevel"/>
    <w:tmpl w:val="C08C4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124122"/>
    <w:multiLevelType w:val="multilevel"/>
    <w:tmpl w:val="DCF42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6B72361"/>
    <w:multiLevelType w:val="multilevel"/>
    <w:tmpl w:val="F762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CDA1AE9"/>
    <w:multiLevelType w:val="multilevel"/>
    <w:tmpl w:val="306C0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102647"/>
    <w:multiLevelType w:val="multilevel"/>
    <w:tmpl w:val="4C90A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59051F4"/>
    <w:multiLevelType w:val="multilevel"/>
    <w:tmpl w:val="725A4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0509B0"/>
    <w:multiLevelType w:val="multilevel"/>
    <w:tmpl w:val="A89AA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90437E4"/>
    <w:multiLevelType w:val="multilevel"/>
    <w:tmpl w:val="EE969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F305D9E"/>
    <w:multiLevelType w:val="multilevel"/>
    <w:tmpl w:val="83827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3BA7EEF"/>
    <w:multiLevelType w:val="multilevel"/>
    <w:tmpl w:val="C1F69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2D1268"/>
    <w:multiLevelType w:val="multilevel"/>
    <w:tmpl w:val="98D81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E63925"/>
    <w:multiLevelType w:val="multilevel"/>
    <w:tmpl w:val="EF02A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B875017"/>
    <w:multiLevelType w:val="multilevel"/>
    <w:tmpl w:val="7FE02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E987123"/>
    <w:multiLevelType w:val="multilevel"/>
    <w:tmpl w:val="33409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EAF48F4"/>
    <w:multiLevelType w:val="multilevel"/>
    <w:tmpl w:val="13343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6A272FE7"/>
    <w:multiLevelType w:val="multilevel"/>
    <w:tmpl w:val="B99C0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C460041"/>
    <w:multiLevelType w:val="multilevel"/>
    <w:tmpl w:val="B192B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D88540E"/>
    <w:multiLevelType w:val="multilevel"/>
    <w:tmpl w:val="B0B22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F7365AD"/>
    <w:multiLevelType w:val="multilevel"/>
    <w:tmpl w:val="DBC80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5C6722A"/>
    <w:multiLevelType w:val="multilevel"/>
    <w:tmpl w:val="1A9C4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1477783">
    <w:abstractNumId w:val="7"/>
  </w:num>
  <w:num w:numId="2" w16cid:durableId="57095060">
    <w:abstractNumId w:val="20"/>
  </w:num>
  <w:num w:numId="3" w16cid:durableId="36130748">
    <w:abstractNumId w:val="12"/>
  </w:num>
  <w:num w:numId="4" w16cid:durableId="923492879">
    <w:abstractNumId w:val="8"/>
  </w:num>
  <w:num w:numId="5" w16cid:durableId="730153264">
    <w:abstractNumId w:val="4"/>
  </w:num>
  <w:num w:numId="6" w16cid:durableId="1030448122">
    <w:abstractNumId w:val="1"/>
  </w:num>
  <w:num w:numId="7" w16cid:durableId="1939748045">
    <w:abstractNumId w:val="10"/>
  </w:num>
  <w:num w:numId="8" w16cid:durableId="2042853534">
    <w:abstractNumId w:val="18"/>
  </w:num>
  <w:num w:numId="9" w16cid:durableId="2094274090">
    <w:abstractNumId w:val="9"/>
  </w:num>
  <w:num w:numId="10" w16cid:durableId="2119829812">
    <w:abstractNumId w:val="24"/>
  </w:num>
  <w:num w:numId="11" w16cid:durableId="1454983557">
    <w:abstractNumId w:val="16"/>
  </w:num>
  <w:num w:numId="12" w16cid:durableId="1977837364">
    <w:abstractNumId w:val="14"/>
  </w:num>
  <w:num w:numId="13" w16cid:durableId="441461650">
    <w:abstractNumId w:val="2"/>
  </w:num>
  <w:num w:numId="14" w16cid:durableId="304774911">
    <w:abstractNumId w:val="19"/>
  </w:num>
  <w:num w:numId="15" w16cid:durableId="90781349">
    <w:abstractNumId w:val="17"/>
  </w:num>
  <w:num w:numId="16" w16cid:durableId="1647053119">
    <w:abstractNumId w:val="3"/>
  </w:num>
  <w:num w:numId="17" w16cid:durableId="1362170710">
    <w:abstractNumId w:val="22"/>
  </w:num>
  <w:num w:numId="18" w16cid:durableId="688794544">
    <w:abstractNumId w:val="0"/>
  </w:num>
  <w:num w:numId="19" w16cid:durableId="1346513359">
    <w:abstractNumId w:val="15"/>
  </w:num>
  <w:num w:numId="20" w16cid:durableId="1563634933">
    <w:abstractNumId w:val="5"/>
  </w:num>
  <w:num w:numId="21" w16cid:durableId="1098601052">
    <w:abstractNumId w:val="21"/>
  </w:num>
  <w:num w:numId="22" w16cid:durableId="439955494">
    <w:abstractNumId w:val="13"/>
  </w:num>
  <w:num w:numId="23" w16cid:durableId="1373656181">
    <w:abstractNumId w:val="23"/>
  </w:num>
  <w:num w:numId="24" w16cid:durableId="744110171">
    <w:abstractNumId w:val="25"/>
  </w:num>
  <w:num w:numId="25" w16cid:durableId="1497113348">
    <w:abstractNumId w:val="11"/>
  </w:num>
  <w:num w:numId="26" w16cid:durableId="1863933278">
    <w:abstractNumId w:val="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559E"/>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18E"/>
    <w:rsid w:val="00181FDC"/>
    <w:rsid w:val="00184167"/>
    <w:rsid w:val="001860B9"/>
    <w:rsid w:val="00186F2B"/>
    <w:rsid w:val="001874D6"/>
    <w:rsid w:val="0019632A"/>
    <w:rsid w:val="001A4E7C"/>
    <w:rsid w:val="001B68A4"/>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678D"/>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22D8"/>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3242"/>
    <w:rsid w:val="005A54ED"/>
    <w:rsid w:val="005A5D5B"/>
    <w:rsid w:val="005A6081"/>
    <w:rsid w:val="005A627D"/>
    <w:rsid w:val="005B3253"/>
    <w:rsid w:val="005C0045"/>
    <w:rsid w:val="005C084E"/>
    <w:rsid w:val="005C4606"/>
    <w:rsid w:val="005D0B0C"/>
    <w:rsid w:val="005D4791"/>
    <w:rsid w:val="005E02B3"/>
    <w:rsid w:val="005E1E24"/>
    <w:rsid w:val="0060596B"/>
    <w:rsid w:val="00606D97"/>
    <w:rsid w:val="00614E64"/>
    <w:rsid w:val="00617710"/>
    <w:rsid w:val="00617EE6"/>
    <w:rsid w:val="0062184C"/>
    <w:rsid w:val="00623724"/>
    <w:rsid w:val="00627BEA"/>
    <w:rsid w:val="006319DB"/>
    <w:rsid w:val="0065595B"/>
    <w:rsid w:val="00655BB2"/>
    <w:rsid w:val="00656DCD"/>
    <w:rsid w:val="00660269"/>
    <w:rsid w:val="00665F89"/>
    <w:rsid w:val="00670413"/>
    <w:rsid w:val="00673C92"/>
    <w:rsid w:val="006753EC"/>
    <w:rsid w:val="00685193"/>
    <w:rsid w:val="006A2789"/>
    <w:rsid w:val="006A4978"/>
    <w:rsid w:val="006A7261"/>
    <w:rsid w:val="006B0D29"/>
    <w:rsid w:val="006B1819"/>
    <w:rsid w:val="006C5048"/>
    <w:rsid w:val="006C6A4B"/>
    <w:rsid w:val="006C779F"/>
    <w:rsid w:val="006D01F5"/>
    <w:rsid w:val="006D0CFB"/>
    <w:rsid w:val="006D1009"/>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1528C"/>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E3E"/>
    <w:rsid w:val="00F86F47"/>
    <w:rsid w:val="00F90B64"/>
    <w:rsid w:val="00F95E9D"/>
    <w:rsid w:val="00F96957"/>
    <w:rsid w:val="00FB2F0F"/>
    <w:rsid w:val="00FB5086"/>
    <w:rsid w:val="00FB5411"/>
    <w:rsid w:val="00FB6392"/>
    <w:rsid w:val="00FC4F36"/>
    <w:rsid w:val="00FD3C70"/>
    <w:rsid w:val="00FD6820"/>
    <w:rsid w:val="00FE12D8"/>
    <w:rsid w:val="00FF7C02"/>
    <w:rsid w:val="01E8569A"/>
    <w:rsid w:val="024801E3"/>
    <w:rsid w:val="03C1A2A5"/>
    <w:rsid w:val="04B6E2DF"/>
    <w:rsid w:val="06DD56FA"/>
    <w:rsid w:val="072A3484"/>
    <w:rsid w:val="196E4D75"/>
    <w:rsid w:val="23639B3C"/>
    <w:rsid w:val="269974A7"/>
    <w:rsid w:val="29E6965D"/>
    <w:rsid w:val="2BF28903"/>
    <w:rsid w:val="2F36E011"/>
    <w:rsid w:val="31D3615C"/>
    <w:rsid w:val="37D4BEC4"/>
    <w:rsid w:val="3A5A2184"/>
    <w:rsid w:val="3B985320"/>
    <w:rsid w:val="3FA9D7ED"/>
    <w:rsid w:val="41D19259"/>
    <w:rsid w:val="42371A1C"/>
    <w:rsid w:val="458B7C25"/>
    <w:rsid w:val="4809FB0B"/>
    <w:rsid w:val="491F50A7"/>
    <w:rsid w:val="49A3630A"/>
    <w:rsid w:val="4B21CA08"/>
    <w:rsid w:val="4B6799AF"/>
    <w:rsid w:val="4FFD3B8B"/>
    <w:rsid w:val="50CA2DDF"/>
    <w:rsid w:val="55C542A9"/>
    <w:rsid w:val="566E6116"/>
    <w:rsid w:val="5CFE3AFF"/>
    <w:rsid w:val="5F34D050"/>
    <w:rsid w:val="6032F20D"/>
    <w:rsid w:val="647B2B65"/>
    <w:rsid w:val="65016815"/>
    <w:rsid w:val="663A2AF0"/>
    <w:rsid w:val="6B2CF8ED"/>
    <w:rsid w:val="7083C58D"/>
    <w:rsid w:val="741DFA7F"/>
    <w:rsid w:val="7A05E988"/>
    <w:rsid w:val="7ABDBBD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2A6BADF-D857-4F35-A530-152A5CF77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F96957"/>
    <w:pPr>
      <w:tabs>
        <w:tab w:val="right" w:leader="dot" w:pos="8919"/>
      </w:tabs>
      <w:ind w:left="480" w:right="0"/>
    </w:pPr>
  </w:style>
  <w:style w:type="paragraph" w:styleId="Innehll3">
    <w:name w:val="toc 3"/>
    <w:basedOn w:val="Normal"/>
    <w:next w:val="Normal"/>
    <w:autoRedefine/>
    <w:uiPriority w:val="39"/>
    <w:unhideWhenUsed/>
    <w:rsid w:val="00670413"/>
    <w:pPr>
      <w:tabs>
        <w:tab w:val="right" w:leader="dot" w:pos="8919"/>
      </w:tabs>
      <w:ind w:left="130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D4791"/>
    <w:rPr>
      <w:color w:val="605E5C"/>
      <w:shd w:val="clear" w:color="auto" w:fill="E1DFDD"/>
    </w:rPr>
  </w:style>
  <w:style w:type="paragraph" w:customStyle="1" w:styleId="paragraph">
    <w:name w:val="paragraph"/>
    <w:basedOn w:val="Normal"/>
    <w:rsid w:val="00F95E9D"/>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F95E9D"/>
  </w:style>
  <w:style w:type="character" w:customStyle="1" w:styleId="eop">
    <w:name w:val="eop"/>
    <w:basedOn w:val="Standardstycketeckensnitt"/>
    <w:rsid w:val="00F95E9D"/>
  </w:style>
  <w:style w:type="character" w:customStyle="1" w:styleId="scxw181841598">
    <w:name w:val="scxw181841598"/>
    <w:basedOn w:val="Standardstycketeckensnitt"/>
    <w:rsid w:val="00F95E9D"/>
  </w:style>
  <w:style w:type="paragraph" w:styleId="Innehllsfrteckningsrubrik">
    <w:name w:val="TOC Heading"/>
    <w:basedOn w:val="Rubrik1"/>
    <w:next w:val="Normal"/>
    <w:uiPriority w:val="39"/>
    <w:unhideWhenUsed/>
    <w:qFormat/>
    <w:rsid w:val="00F96957"/>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02767">
      <w:bodyDiv w:val="1"/>
      <w:marLeft w:val="0"/>
      <w:marRight w:val="0"/>
      <w:marTop w:val="0"/>
      <w:marBottom w:val="0"/>
      <w:divBdr>
        <w:top w:val="none" w:sz="0" w:space="0" w:color="auto"/>
        <w:left w:val="none" w:sz="0" w:space="0" w:color="auto"/>
        <w:bottom w:val="none" w:sz="0" w:space="0" w:color="auto"/>
        <w:right w:val="none" w:sz="0" w:space="0" w:color="auto"/>
      </w:divBdr>
      <w:divsChild>
        <w:div w:id="1388409549">
          <w:marLeft w:val="0"/>
          <w:marRight w:val="0"/>
          <w:marTop w:val="0"/>
          <w:marBottom w:val="0"/>
          <w:divBdr>
            <w:top w:val="none" w:sz="0" w:space="0" w:color="auto"/>
            <w:left w:val="none" w:sz="0" w:space="0" w:color="auto"/>
            <w:bottom w:val="none" w:sz="0" w:space="0" w:color="auto"/>
            <w:right w:val="none" w:sz="0" w:space="0" w:color="auto"/>
          </w:divBdr>
        </w:div>
        <w:div w:id="1481649250">
          <w:marLeft w:val="0"/>
          <w:marRight w:val="0"/>
          <w:marTop w:val="0"/>
          <w:marBottom w:val="0"/>
          <w:divBdr>
            <w:top w:val="none" w:sz="0" w:space="0" w:color="auto"/>
            <w:left w:val="none" w:sz="0" w:space="0" w:color="auto"/>
            <w:bottom w:val="none" w:sz="0" w:space="0" w:color="auto"/>
            <w:right w:val="none" w:sz="0" w:space="0" w:color="auto"/>
          </w:divBdr>
        </w:div>
        <w:div w:id="841316130">
          <w:marLeft w:val="0"/>
          <w:marRight w:val="0"/>
          <w:marTop w:val="0"/>
          <w:marBottom w:val="0"/>
          <w:divBdr>
            <w:top w:val="none" w:sz="0" w:space="0" w:color="auto"/>
            <w:left w:val="none" w:sz="0" w:space="0" w:color="auto"/>
            <w:bottom w:val="none" w:sz="0" w:space="0" w:color="auto"/>
            <w:right w:val="none" w:sz="0" w:space="0" w:color="auto"/>
          </w:divBdr>
        </w:div>
      </w:divsChild>
    </w:div>
    <w:div w:id="90708821">
      <w:bodyDiv w:val="1"/>
      <w:marLeft w:val="0"/>
      <w:marRight w:val="0"/>
      <w:marTop w:val="0"/>
      <w:marBottom w:val="0"/>
      <w:divBdr>
        <w:top w:val="none" w:sz="0" w:space="0" w:color="auto"/>
        <w:left w:val="none" w:sz="0" w:space="0" w:color="auto"/>
        <w:bottom w:val="none" w:sz="0" w:space="0" w:color="auto"/>
        <w:right w:val="none" w:sz="0" w:space="0" w:color="auto"/>
      </w:divBdr>
      <w:divsChild>
        <w:div w:id="2103867698">
          <w:marLeft w:val="0"/>
          <w:marRight w:val="0"/>
          <w:marTop w:val="0"/>
          <w:marBottom w:val="0"/>
          <w:divBdr>
            <w:top w:val="none" w:sz="0" w:space="0" w:color="auto"/>
            <w:left w:val="none" w:sz="0" w:space="0" w:color="auto"/>
            <w:bottom w:val="none" w:sz="0" w:space="0" w:color="auto"/>
            <w:right w:val="none" w:sz="0" w:space="0" w:color="auto"/>
          </w:divBdr>
        </w:div>
        <w:div w:id="29502949">
          <w:marLeft w:val="0"/>
          <w:marRight w:val="0"/>
          <w:marTop w:val="0"/>
          <w:marBottom w:val="0"/>
          <w:divBdr>
            <w:top w:val="none" w:sz="0" w:space="0" w:color="auto"/>
            <w:left w:val="none" w:sz="0" w:space="0" w:color="auto"/>
            <w:bottom w:val="none" w:sz="0" w:space="0" w:color="auto"/>
            <w:right w:val="none" w:sz="0" w:space="0" w:color="auto"/>
          </w:divBdr>
        </w:div>
        <w:div w:id="685331588">
          <w:marLeft w:val="0"/>
          <w:marRight w:val="0"/>
          <w:marTop w:val="0"/>
          <w:marBottom w:val="0"/>
          <w:divBdr>
            <w:top w:val="none" w:sz="0" w:space="0" w:color="auto"/>
            <w:left w:val="none" w:sz="0" w:space="0" w:color="auto"/>
            <w:bottom w:val="none" w:sz="0" w:space="0" w:color="auto"/>
            <w:right w:val="none" w:sz="0" w:space="0" w:color="auto"/>
          </w:divBdr>
        </w:div>
        <w:div w:id="1435128811">
          <w:marLeft w:val="0"/>
          <w:marRight w:val="0"/>
          <w:marTop w:val="0"/>
          <w:marBottom w:val="0"/>
          <w:divBdr>
            <w:top w:val="none" w:sz="0" w:space="0" w:color="auto"/>
            <w:left w:val="none" w:sz="0" w:space="0" w:color="auto"/>
            <w:bottom w:val="none" w:sz="0" w:space="0" w:color="auto"/>
            <w:right w:val="none" w:sz="0" w:space="0" w:color="auto"/>
          </w:divBdr>
        </w:div>
      </w:divsChild>
    </w:div>
    <w:div w:id="103697647">
      <w:bodyDiv w:val="1"/>
      <w:marLeft w:val="0"/>
      <w:marRight w:val="0"/>
      <w:marTop w:val="0"/>
      <w:marBottom w:val="0"/>
      <w:divBdr>
        <w:top w:val="none" w:sz="0" w:space="0" w:color="auto"/>
        <w:left w:val="none" w:sz="0" w:space="0" w:color="auto"/>
        <w:bottom w:val="none" w:sz="0" w:space="0" w:color="auto"/>
        <w:right w:val="none" w:sz="0" w:space="0" w:color="auto"/>
      </w:divBdr>
      <w:divsChild>
        <w:div w:id="1945258936">
          <w:marLeft w:val="0"/>
          <w:marRight w:val="0"/>
          <w:marTop w:val="0"/>
          <w:marBottom w:val="0"/>
          <w:divBdr>
            <w:top w:val="none" w:sz="0" w:space="0" w:color="auto"/>
            <w:left w:val="none" w:sz="0" w:space="0" w:color="auto"/>
            <w:bottom w:val="none" w:sz="0" w:space="0" w:color="auto"/>
            <w:right w:val="none" w:sz="0" w:space="0" w:color="auto"/>
          </w:divBdr>
        </w:div>
        <w:div w:id="2027972876">
          <w:marLeft w:val="0"/>
          <w:marRight w:val="0"/>
          <w:marTop w:val="0"/>
          <w:marBottom w:val="0"/>
          <w:divBdr>
            <w:top w:val="none" w:sz="0" w:space="0" w:color="auto"/>
            <w:left w:val="none" w:sz="0" w:space="0" w:color="auto"/>
            <w:bottom w:val="none" w:sz="0" w:space="0" w:color="auto"/>
            <w:right w:val="none" w:sz="0" w:space="0" w:color="auto"/>
          </w:divBdr>
        </w:div>
      </w:divsChild>
    </w:div>
    <w:div w:id="16235660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4384768">
      <w:bodyDiv w:val="1"/>
      <w:marLeft w:val="0"/>
      <w:marRight w:val="0"/>
      <w:marTop w:val="0"/>
      <w:marBottom w:val="0"/>
      <w:divBdr>
        <w:top w:val="none" w:sz="0" w:space="0" w:color="auto"/>
        <w:left w:val="none" w:sz="0" w:space="0" w:color="auto"/>
        <w:bottom w:val="none" w:sz="0" w:space="0" w:color="auto"/>
        <w:right w:val="none" w:sz="0" w:space="0" w:color="auto"/>
      </w:divBdr>
      <w:divsChild>
        <w:div w:id="1128889160">
          <w:marLeft w:val="0"/>
          <w:marRight w:val="0"/>
          <w:marTop w:val="0"/>
          <w:marBottom w:val="0"/>
          <w:divBdr>
            <w:top w:val="none" w:sz="0" w:space="0" w:color="auto"/>
            <w:left w:val="none" w:sz="0" w:space="0" w:color="auto"/>
            <w:bottom w:val="none" w:sz="0" w:space="0" w:color="auto"/>
            <w:right w:val="none" w:sz="0" w:space="0" w:color="auto"/>
          </w:divBdr>
        </w:div>
        <w:div w:id="825391827">
          <w:marLeft w:val="0"/>
          <w:marRight w:val="0"/>
          <w:marTop w:val="0"/>
          <w:marBottom w:val="0"/>
          <w:divBdr>
            <w:top w:val="none" w:sz="0" w:space="0" w:color="auto"/>
            <w:left w:val="none" w:sz="0" w:space="0" w:color="auto"/>
            <w:bottom w:val="none" w:sz="0" w:space="0" w:color="auto"/>
            <w:right w:val="none" w:sz="0" w:space="0" w:color="auto"/>
          </w:divBdr>
        </w:div>
      </w:divsChild>
    </w:div>
    <w:div w:id="253048936">
      <w:bodyDiv w:val="1"/>
      <w:marLeft w:val="0"/>
      <w:marRight w:val="0"/>
      <w:marTop w:val="0"/>
      <w:marBottom w:val="0"/>
      <w:divBdr>
        <w:top w:val="none" w:sz="0" w:space="0" w:color="auto"/>
        <w:left w:val="none" w:sz="0" w:space="0" w:color="auto"/>
        <w:bottom w:val="none" w:sz="0" w:space="0" w:color="auto"/>
        <w:right w:val="none" w:sz="0" w:space="0" w:color="auto"/>
      </w:divBdr>
    </w:div>
    <w:div w:id="253899465">
      <w:bodyDiv w:val="1"/>
      <w:marLeft w:val="0"/>
      <w:marRight w:val="0"/>
      <w:marTop w:val="0"/>
      <w:marBottom w:val="0"/>
      <w:divBdr>
        <w:top w:val="none" w:sz="0" w:space="0" w:color="auto"/>
        <w:left w:val="none" w:sz="0" w:space="0" w:color="auto"/>
        <w:bottom w:val="none" w:sz="0" w:space="0" w:color="auto"/>
        <w:right w:val="none" w:sz="0" w:space="0" w:color="auto"/>
      </w:divBdr>
      <w:divsChild>
        <w:div w:id="739671046">
          <w:marLeft w:val="0"/>
          <w:marRight w:val="0"/>
          <w:marTop w:val="0"/>
          <w:marBottom w:val="0"/>
          <w:divBdr>
            <w:top w:val="none" w:sz="0" w:space="0" w:color="auto"/>
            <w:left w:val="none" w:sz="0" w:space="0" w:color="auto"/>
            <w:bottom w:val="none" w:sz="0" w:space="0" w:color="auto"/>
            <w:right w:val="none" w:sz="0" w:space="0" w:color="auto"/>
          </w:divBdr>
        </w:div>
        <w:div w:id="2139489981">
          <w:marLeft w:val="0"/>
          <w:marRight w:val="0"/>
          <w:marTop w:val="0"/>
          <w:marBottom w:val="0"/>
          <w:divBdr>
            <w:top w:val="none" w:sz="0" w:space="0" w:color="auto"/>
            <w:left w:val="none" w:sz="0" w:space="0" w:color="auto"/>
            <w:bottom w:val="none" w:sz="0" w:space="0" w:color="auto"/>
            <w:right w:val="none" w:sz="0" w:space="0" w:color="auto"/>
          </w:divBdr>
        </w:div>
        <w:div w:id="857356311">
          <w:marLeft w:val="0"/>
          <w:marRight w:val="0"/>
          <w:marTop w:val="0"/>
          <w:marBottom w:val="0"/>
          <w:divBdr>
            <w:top w:val="none" w:sz="0" w:space="0" w:color="auto"/>
            <w:left w:val="none" w:sz="0" w:space="0" w:color="auto"/>
            <w:bottom w:val="none" w:sz="0" w:space="0" w:color="auto"/>
            <w:right w:val="none" w:sz="0" w:space="0" w:color="auto"/>
          </w:divBdr>
        </w:div>
        <w:div w:id="278801130">
          <w:marLeft w:val="0"/>
          <w:marRight w:val="0"/>
          <w:marTop w:val="0"/>
          <w:marBottom w:val="0"/>
          <w:divBdr>
            <w:top w:val="none" w:sz="0" w:space="0" w:color="auto"/>
            <w:left w:val="none" w:sz="0" w:space="0" w:color="auto"/>
            <w:bottom w:val="none" w:sz="0" w:space="0" w:color="auto"/>
            <w:right w:val="none" w:sz="0" w:space="0" w:color="auto"/>
          </w:divBdr>
        </w:div>
        <w:div w:id="1549145867">
          <w:marLeft w:val="0"/>
          <w:marRight w:val="0"/>
          <w:marTop w:val="0"/>
          <w:marBottom w:val="0"/>
          <w:divBdr>
            <w:top w:val="none" w:sz="0" w:space="0" w:color="auto"/>
            <w:left w:val="none" w:sz="0" w:space="0" w:color="auto"/>
            <w:bottom w:val="none" w:sz="0" w:space="0" w:color="auto"/>
            <w:right w:val="none" w:sz="0" w:space="0" w:color="auto"/>
          </w:divBdr>
        </w:div>
        <w:div w:id="1342585669">
          <w:marLeft w:val="0"/>
          <w:marRight w:val="0"/>
          <w:marTop w:val="0"/>
          <w:marBottom w:val="0"/>
          <w:divBdr>
            <w:top w:val="none" w:sz="0" w:space="0" w:color="auto"/>
            <w:left w:val="none" w:sz="0" w:space="0" w:color="auto"/>
            <w:bottom w:val="none" w:sz="0" w:space="0" w:color="auto"/>
            <w:right w:val="none" w:sz="0" w:space="0" w:color="auto"/>
          </w:divBdr>
        </w:div>
        <w:div w:id="154761088">
          <w:marLeft w:val="0"/>
          <w:marRight w:val="0"/>
          <w:marTop w:val="0"/>
          <w:marBottom w:val="0"/>
          <w:divBdr>
            <w:top w:val="none" w:sz="0" w:space="0" w:color="auto"/>
            <w:left w:val="none" w:sz="0" w:space="0" w:color="auto"/>
            <w:bottom w:val="none" w:sz="0" w:space="0" w:color="auto"/>
            <w:right w:val="none" w:sz="0" w:space="0" w:color="auto"/>
          </w:divBdr>
        </w:div>
        <w:div w:id="1989283924">
          <w:marLeft w:val="0"/>
          <w:marRight w:val="0"/>
          <w:marTop w:val="0"/>
          <w:marBottom w:val="0"/>
          <w:divBdr>
            <w:top w:val="none" w:sz="0" w:space="0" w:color="auto"/>
            <w:left w:val="none" w:sz="0" w:space="0" w:color="auto"/>
            <w:bottom w:val="none" w:sz="0" w:space="0" w:color="auto"/>
            <w:right w:val="none" w:sz="0" w:space="0" w:color="auto"/>
          </w:divBdr>
        </w:div>
        <w:div w:id="350297731">
          <w:marLeft w:val="0"/>
          <w:marRight w:val="0"/>
          <w:marTop w:val="0"/>
          <w:marBottom w:val="0"/>
          <w:divBdr>
            <w:top w:val="none" w:sz="0" w:space="0" w:color="auto"/>
            <w:left w:val="none" w:sz="0" w:space="0" w:color="auto"/>
            <w:bottom w:val="none" w:sz="0" w:space="0" w:color="auto"/>
            <w:right w:val="none" w:sz="0" w:space="0" w:color="auto"/>
          </w:divBdr>
        </w:div>
      </w:divsChild>
    </w:div>
    <w:div w:id="258030574">
      <w:bodyDiv w:val="1"/>
      <w:marLeft w:val="0"/>
      <w:marRight w:val="0"/>
      <w:marTop w:val="0"/>
      <w:marBottom w:val="0"/>
      <w:divBdr>
        <w:top w:val="none" w:sz="0" w:space="0" w:color="auto"/>
        <w:left w:val="none" w:sz="0" w:space="0" w:color="auto"/>
        <w:bottom w:val="none" w:sz="0" w:space="0" w:color="auto"/>
        <w:right w:val="none" w:sz="0" w:space="0" w:color="auto"/>
      </w:divBdr>
      <w:divsChild>
        <w:div w:id="45182752">
          <w:marLeft w:val="0"/>
          <w:marRight w:val="0"/>
          <w:marTop w:val="0"/>
          <w:marBottom w:val="0"/>
          <w:divBdr>
            <w:top w:val="none" w:sz="0" w:space="0" w:color="auto"/>
            <w:left w:val="none" w:sz="0" w:space="0" w:color="auto"/>
            <w:bottom w:val="none" w:sz="0" w:space="0" w:color="auto"/>
            <w:right w:val="none" w:sz="0" w:space="0" w:color="auto"/>
          </w:divBdr>
        </w:div>
        <w:div w:id="1388726871">
          <w:marLeft w:val="0"/>
          <w:marRight w:val="0"/>
          <w:marTop w:val="0"/>
          <w:marBottom w:val="0"/>
          <w:divBdr>
            <w:top w:val="none" w:sz="0" w:space="0" w:color="auto"/>
            <w:left w:val="none" w:sz="0" w:space="0" w:color="auto"/>
            <w:bottom w:val="none" w:sz="0" w:space="0" w:color="auto"/>
            <w:right w:val="none" w:sz="0" w:space="0" w:color="auto"/>
          </w:divBdr>
        </w:div>
      </w:divsChild>
    </w:div>
    <w:div w:id="312222812">
      <w:bodyDiv w:val="1"/>
      <w:marLeft w:val="0"/>
      <w:marRight w:val="0"/>
      <w:marTop w:val="0"/>
      <w:marBottom w:val="0"/>
      <w:divBdr>
        <w:top w:val="none" w:sz="0" w:space="0" w:color="auto"/>
        <w:left w:val="none" w:sz="0" w:space="0" w:color="auto"/>
        <w:bottom w:val="none" w:sz="0" w:space="0" w:color="auto"/>
        <w:right w:val="none" w:sz="0" w:space="0" w:color="auto"/>
      </w:divBdr>
      <w:divsChild>
        <w:div w:id="434248249">
          <w:marLeft w:val="0"/>
          <w:marRight w:val="0"/>
          <w:marTop w:val="0"/>
          <w:marBottom w:val="0"/>
          <w:divBdr>
            <w:top w:val="none" w:sz="0" w:space="0" w:color="auto"/>
            <w:left w:val="none" w:sz="0" w:space="0" w:color="auto"/>
            <w:bottom w:val="none" w:sz="0" w:space="0" w:color="auto"/>
            <w:right w:val="none" w:sz="0" w:space="0" w:color="auto"/>
          </w:divBdr>
        </w:div>
        <w:div w:id="62990885">
          <w:marLeft w:val="0"/>
          <w:marRight w:val="0"/>
          <w:marTop w:val="0"/>
          <w:marBottom w:val="0"/>
          <w:divBdr>
            <w:top w:val="none" w:sz="0" w:space="0" w:color="auto"/>
            <w:left w:val="none" w:sz="0" w:space="0" w:color="auto"/>
            <w:bottom w:val="none" w:sz="0" w:space="0" w:color="auto"/>
            <w:right w:val="none" w:sz="0" w:space="0" w:color="auto"/>
          </w:divBdr>
        </w:div>
        <w:div w:id="1846899811">
          <w:marLeft w:val="0"/>
          <w:marRight w:val="0"/>
          <w:marTop w:val="0"/>
          <w:marBottom w:val="0"/>
          <w:divBdr>
            <w:top w:val="none" w:sz="0" w:space="0" w:color="auto"/>
            <w:left w:val="none" w:sz="0" w:space="0" w:color="auto"/>
            <w:bottom w:val="none" w:sz="0" w:space="0" w:color="auto"/>
            <w:right w:val="none" w:sz="0" w:space="0" w:color="auto"/>
          </w:divBdr>
        </w:div>
      </w:divsChild>
    </w:div>
    <w:div w:id="323431591">
      <w:bodyDiv w:val="1"/>
      <w:marLeft w:val="0"/>
      <w:marRight w:val="0"/>
      <w:marTop w:val="0"/>
      <w:marBottom w:val="0"/>
      <w:divBdr>
        <w:top w:val="none" w:sz="0" w:space="0" w:color="auto"/>
        <w:left w:val="none" w:sz="0" w:space="0" w:color="auto"/>
        <w:bottom w:val="none" w:sz="0" w:space="0" w:color="auto"/>
        <w:right w:val="none" w:sz="0" w:space="0" w:color="auto"/>
      </w:divBdr>
      <w:divsChild>
        <w:div w:id="246960452">
          <w:marLeft w:val="0"/>
          <w:marRight w:val="0"/>
          <w:marTop w:val="0"/>
          <w:marBottom w:val="0"/>
          <w:divBdr>
            <w:top w:val="none" w:sz="0" w:space="0" w:color="auto"/>
            <w:left w:val="none" w:sz="0" w:space="0" w:color="auto"/>
            <w:bottom w:val="none" w:sz="0" w:space="0" w:color="auto"/>
            <w:right w:val="none" w:sz="0" w:space="0" w:color="auto"/>
          </w:divBdr>
        </w:div>
        <w:div w:id="1326936409">
          <w:marLeft w:val="0"/>
          <w:marRight w:val="0"/>
          <w:marTop w:val="0"/>
          <w:marBottom w:val="0"/>
          <w:divBdr>
            <w:top w:val="none" w:sz="0" w:space="0" w:color="auto"/>
            <w:left w:val="none" w:sz="0" w:space="0" w:color="auto"/>
            <w:bottom w:val="none" w:sz="0" w:space="0" w:color="auto"/>
            <w:right w:val="none" w:sz="0" w:space="0" w:color="auto"/>
          </w:divBdr>
        </w:div>
      </w:divsChild>
    </w:div>
    <w:div w:id="328337122">
      <w:bodyDiv w:val="1"/>
      <w:marLeft w:val="0"/>
      <w:marRight w:val="0"/>
      <w:marTop w:val="0"/>
      <w:marBottom w:val="0"/>
      <w:divBdr>
        <w:top w:val="none" w:sz="0" w:space="0" w:color="auto"/>
        <w:left w:val="none" w:sz="0" w:space="0" w:color="auto"/>
        <w:bottom w:val="none" w:sz="0" w:space="0" w:color="auto"/>
        <w:right w:val="none" w:sz="0" w:space="0" w:color="auto"/>
      </w:divBdr>
    </w:div>
    <w:div w:id="343558389">
      <w:bodyDiv w:val="1"/>
      <w:marLeft w:val="0"/>
      <w:marRight w:val="0"/>
      <w:marTop w:val="0"/>
      <w:marBottom w:val="0"/>
      <w:divBdr>
        <w:top w:val="none" w:sz="0" w:space="0" w:color="auto"/>
        <w:left w:val="none" w:sz="0" w:space="0" w:color="auto"/>
        <w:bottom w:val="none" w:sz="0" w:space="0" w:color="auto"/>
        <w:right w:val="none" w:sz="0" w:space="0" w:color="auto"/>
      </w:divBdr>
      <w:divsChild>
        <w:div w:id="111897474">
          <w:marLeft w:val="0"/>
          <w:marRight w:val="0"/>
          <w:marTop w:val="0"/>
          <w:marBottom w:val="0"/>
          <w:divBdr>
            <w:top w:val="none" w:sz="0" w:space="0" w:color="auto"/>
            <w:left w:val="none" w:sz="0" w:space="0" w:color="auto"/>
            <w:bottom w:val="none" w:sz="0" w:space="0" w:color="auto"/>
            <w:right w:val="none" w:sz="0" w:space="0" w:color="auto"/>
          </w:divBdr>
        </w:div>
        <w:div w:id="1949192081">
          <w:marLeft w:val="0"/>
          <w:marRight w:val="0"/>
          <w:marTop w:val="0"/>
          <w:marBottom w:val="0"/>
          <w:divBdr>
            <w:top w:val="none" w:sz="0" w:space="0" w:color="auto"/>
            <w:left w:val="none" w:sz="0" w:space="0" w:color="auto"/>
            <w:bottom w:val="none" w:sz="0" w:space="0" w:color="auto"/>
            <w:right w:val="none" w:sz="0" w:space="0" w:color="auto"/>
          </w:divBdr>
        </w:div>
        <w:div w:id="401876975">
          <w:marLeft w:val="0"/>
          <w:marRight w:val="0"/>
          <w:marTop w:val="0"/>
          <w:marBottom w:val="0"/>
          <w:divBdr>
            <w:top w:val="none" w:sz="0" w:space="0" w:color="auto"/>
            <w:left w:val="none" w:sz="0" w:space="0" w:color="auto"/>
            <w:bottom w:val="none" w:sz="0" w:space="0" w:color="auto"/>
            <w:right w:val="none" w:sz="0" w:space="0" w:color="auto"/>
          </w:divBdr>
        </w:div>
      </w:divsChild>
    </w:div>
    <w:div w:id="355229108">
      <w:bodyDiv w:val="1"/>
      <w:marLeft w:val="0"/>
      <w:marRight w:val="0"/>
      <w:marTop w:val="0"/>
      <w:marBottom w:val="0"/>
      <w:divBdr>
        <w:top w:val="none" w:sz="0" w:space="0" w:color="auto"/>
        <w:left w:val="none" w:sz="0" w:space="0" w:color="auto"/>
        <w:bottom w:val="none" w:sz="0" w:space="0" w:color="auto"/>
        <w:right w:val="none" w:sz="0" w:space="0" w:color="auto"/>
      </w:divBdr>
      <w:divsChild>
        <w:div w:id="447822761">
          <w:marLeft w:val="0"/>
          <w:marRight w:val="0"/>
          <w:marTop w:val="0"/>
          <w:marBottom w:val="0"/>
          <w:divBdr>
            <w:top w:val="none" w:sz="0" w:space="0" w:color="auto"/>
            <w:left w:val="none" w:sz="0" w:space="0" w:color="auto"/>
            <w:bottom w:val="none" w:sz="0" w:space="0" w:color="auto"/>
            <w:right w:val="none" w:sz="0" w:space="0" w:color="auto"/>
          </w:divBdr>
        </w:div>
        <w:div w:id="1283271898">
          <w:marLeft w:val="0"/>
          <w:marRight w:val="0"/>
          <w:marTop w:val="0"/>
          <w:marBottom w:val="0"/>
          <w:divBdr>
            <w:top w:val="none" w:sz="0" w:space="0" w:color="auto"/>
            <w:left w:val="none" w:sz="0" w:space="0" w:color="auto"/>
            <w:bottom w:val="none" w:sz="0" w:space="0" w:color="auto"/>
            <w:right w:val="none" w:sz="0" w:space="0" w:color="auto"/>
          </w:divBdr>
        </w:div>
        <w:div w:id="398989506">
          <w:marLeft w:val="0"/>
          <w:marRight w:val="0"/>
          <w:marTop w:val="0"/>
          <w:marBottom w:val="0"/>
          <w:divBdr>
            <w:top w:val="none" w:sz="0" w:space="0" w:color="auto"/>
            <w:left w:val="none" w:sz="0" w:space="0" w:color="auto"/>
            <w:bottom w:val="none" w:sz="0" w:space="0" w:color="auto"/>
            <w:right w:val="none" w:sz="0" w:space="0" w:color="auto"/>
          </w:divBdr>
        </w:div>
        <w:div w:id="2106883018">
          <w:marLeft w:val="0"/>
          <w:marRight w:val="0"/>
          <w:marTop w:val="0"/>
          <w:marBottom w:val="0"/>
          <w:divBdr>
            <w:top w:val="none" w:sz="0" w:space="0" w:color="auto"/>
            <w:left w:val="none" w:sz="0" w:space="0" w:color="auto"/>
            <w:bottom w:val="none" w:sz="0" w:space="0" w:color="auto"/>
            <w:right w:val="none" w:sz="0" w:space="0" w:color="auto"/>
          </w:divBdr>
        </w:div>
        <w:div w:id="1851945869">
          <w:marLeft w:val="0"/>
          <w:marRight w:val="0"/>
          <w:marTop w:val="0"/>
          <w:marBottom w:val="0"/>
          <w:divBdr>
            <w:top w:val="none" w:sz="0" w:space="0" w:color="auto"/>
            <w:left w:val="none" w:sz="0" w:space="0" w:color="auto"/>
            <w:bottom w:val="none" w:sz="0" w:space="0" w:color="auto"/>
            <w:right w:val="none" w:sz="0" w:space="0" w:color="auto"/>
          </w:divBdr>
        </w:div>
        <w:div w:id="1160777086">
          <w:marLeft w:val="0"/>
          <w:marRight w:val="0"/>
          <w:marTop w:val="0"/>
          <w:marBottom w:val="0"/>
          <w:divBdr>
            <w:top w:val="none" w:sz="0" w:space="0" w:color="auto"/>
            <w:left w:val="none" w:sz="0" w:space="0" w:color="auto"/>
            <w:bottom w:val="none" w:sz="0" w:space="0" w:color="auto"/>
            <w:right w:val="none" w:sz="0" w:space="0" w:color="auto"/>
          </w:divBdr>
        </w:div>
        <w:div w:id="602154542">
          <w:marLeft w:val="0"/>
          <w:marRight w:val="0"/>
          <w:marTop w:val="0"/>
          <w:marBottom w:val="0"/>
          <w:divBdr>
            <w:top w:val="none" w:sz="0" w:space="0" w:color="auto"/>
            <w:left w:val="none" w:sz="0" w:space="0" w:color="auto"/>
            <w:bottom w:val="none" w:sz="0" w:space="0" w:color="auto"/>
            <w:right w:val="none" w:sz="0" w:space="0" w:color="auto"/>
          </w:divBdr>
        </w:div>
        <w:div w:id="991105259">
          <w:marLeft w:val="0"/>
          <w:marRight w:val="0"/>
          <w:marTop w:val="0"/>
          <w:marBottom w:val="0"/>
          <w:divBdr>
            <w:top w:val="none" w:sz="0" w:space="0" w:color="auto"/>
            <w:left w:val="none" w:sz="0" w:space="0" w:color="auto"/>
            <w:bottom w:val="none" w:sz="0" w:space="0" w:color="auto"/>
            <w:right w:val="none" w:sz="0" w:space="0" w:color="auto"/>
          </w:divBdr>
        </w:div>
        <w:div w:id="961617322">
          <w:marLeft w:val="0"/>
          <w:marRight w:val="0"/>
          <w:marTop w:val="0"/>
          <w:marBottom w:val="0"/>
          <w:divBdr>
            <w:top w:val="none" w:sz="0" w:space="0" w:color="auto"/>
            <w:left w:val="none" w:sz="0" w:space="0" w:color="auto"/>
            <w:bottom w:val="none" w:sz="0" w:space="0" w:color="auto"/>
            <w:right w:val="none" w:sz="0" w:space="0" w:color="auto"/>
          </w:divBdr>
        </w:div>
      </w:divsChild>
    </w:div>
    <w:div w:id="355231473">
      <w:bodyDiv w:val="1"/>
      <w:marLeft w:val="0"/>
      <w:marRight w:val="0"/>
      <w:marTop w:val="0"/>
      <w:marBottom w:val="0"/>
      <w:divBdr>
        <w:top w:val="none" w:sz="0" w:space="0" w:color="auto"/>
        <w:left w:val="none" w:sz="0" w:space="0" w:color="auto"/>
        <w:bottom w:val="none" w:sz="0" w:space="0" w:color="auto"/>
        <w:right w:val="none" w:sz="0" w:space="0" w:color="auto"/>
      </w:divBdr>
      <w:divsChild>
        <w:div w:id="494806066">
          <w:marLeft w:val="0"/>
          <w:marRight w:val="0"/>
          <w:marTop w:val="0"/>
          <w:marBottom w:val="0"/>
          <w:divBdr>
            <w:top w:val="none" w:sz="0" w:space="0" w:color="auto"/>
            <w:left w:val="none" w:sz="0" w:space="0" w:color="auto"/>
            <w:bottom w:val="none" w:sz="0" w:space="0" w:color="auto"/>
            <w:right w:val="none" w:sz="0" w:space="0" w:color="auto"/>
          </w:divBdr>
        </w:div>
        <w:div w:id="179046843">
          <w:marLeft w:val="0"/>
          <w:marRight w:val="0"/>
          <w:marTop w:val="0"/>
          <w:marBottom w:val="0"/>
          <w:divBdr>
            <w:top w:val="none" w:sz="0" w:space="0" w:color="auto"/>
            <w:left w:val="none" w:sz="0" w:space="0" w:color="auto"/>
            <w:bottom w:val="none" w:sz="0" w:space="0" w:color="auto"/>
            <w:right w:val="none" w:sz="0" w:space="0" w:color="auto"/>
          </w:divBdr>
        </w:div>
        <w:div w:id="2027514965">
          <w:marLeft w:val="0"/>
          <w:marRight w:val="0"/>
          <w:marTop w:val="0"/>
          <w:marBottom w:val="0"/>
          <w:divBdr>
            <w:top w:val="none" w:sz="0" w:space="0" w:color="auto"/>
            <w:left w:val="none" w:sz="0" w:space="0" w:color="auto"/>
            <w:bottom w:val="none" w:sz="0" w:space="0" w:color="auto"/>
            <w:right w:val="none" w:sz="0" w:space="0" w:color="auto"/>
          </w:divBdr>
        </w:div>
      </w:divsChild>
    </w:div>
    <w:div w:id="371155706">
      <w:bodyDiv w:val="1"/>
      <w:marLeft w:val="0"/>
      <w:marRight w:val="0"/>
      <w:marTop w:val="0"/>
      <w:marBottom w:val="0"/>
      <w:divBdr>
        <w:top w:val="none" w:sz="0" w:space="0" w:color="auto"/>
        <w:left w:val="none" w:sz="0" w:space="0" w:color="auto"/>
        <w:bottom w:val="none" w:sz="0" w:space="0" w:color="auto"/>
        <w:right w:val="none" w:sz="0" w:space="0" w:color="auto"/>
      </w:divBdr>
      <w:divsChild>
        <w:div w:id="1004429777">
          <w:marLeft w:val="0"/>
          <w:marRight w:val="0"/>
          <w:marTop w:val="0"/>
          <w:marBottom w:val="0"/>
          <w:divBdr>
            <w:top w:val="none" w:sz="0" w:space="0" w:color="auto"/>
            <w:left w:val="none" w:sz="0" w:space="0" w:color="auto"/>
            <w:bottom w:val="none" w:sz="0" w:space="0" w:color="auto"/>
            <w:right w:val="none" w:sz="0" w:space="0" w:color="auto"/>
          </w:divBdr>
        </w:div>
        <w:div w:id="1039402816">
          <w:marLeft w:val="0"/>
          <w:marRight w:val="0"/>
          <w:marTop w:val="0"/>
          <w:marBottom w:val="0"/>
          <w:divBdr>
            <w:top w:val="none" w:sz="0" w:space="0" w:color="auto"/>
            <w:left w:val="none" w:sz="0" w:space="0" w:color="auto"/>
            <w:bottom w:val="none" w:sz="0" w:space="0" w:color="auto"/>
            <w:right w:val="none" w:sz="0" w:space="0" w:color="auto"/>
          </w:divBdr>
        </w:div>
        <w:div w:id="608970743">
          <w:marLeft w:val="0"/>
          <w:marRight w:val="0"/>
          <w:marTop w:val="0"/>
          <w:marBottom w:val="0"/>
          <w:divBdr>
            <w:top w:val="none" w:sz="0" w:space="0" w:color="auto"/>
            <w:left w:val="none" w:sz="0" w:space="0" w:color="auto"/>
            <w:bottom w:val="none" w:sz="0" w:space="0" w:color="auto"/>
            <w:right w:val="none" w:sz="0" w:space="0" w:color="auto"/>
          </w:divBdr>
        </w:div>
        <w:div w:id="1398934927">
          <w:marLeft w:val="0"/>
          <w:marRight w:val="0"/>
          <w:marTop w:val="0"/>
          <w:marBottom w:val="0"/>
          <w:divBdr>
            <w:top w:val="none" w:sz="0" w:space="0" w:color="auto"/>
            <w:left w:val="none" w:sz="0" w:space="0" w:color="auto"/>
            <w:bottom w:val="none" w:sz="0" w:space="0" w:color="auto"/>
            <w:right w:val="none" w:sz="0" w:space="0" w:color="auto"/>
          </w:divBdr>
        </w:div>
        <w:div w:id="535118559">
          <w:marLeft w:val="0"/>
          <w:marRight w:val="0"/>
          <w:marTop w:val="0"/>
          <w:marBottom w:val="0"/>
          <w:divBdr>
            <w:top w:val="none" w:sz="0" w:space="0" w:color="auto"/>
            <w:left w:val="none" w:sz="0" w:space="0" w:color="auto"/>
            <w:bottom w:val="none" w:sz="0" w:space="0" w:color="auto"/>
            <w:right w:val="none" w:sz="0" w:space="0" w:color="auto"/>
          </w:divBdr>
        </w:div>
        <w:div w:id="255135693">
          <w:marLeft w:val="0"/>
          <w:marRight w:val="0"/>
          <w:marTop w:val="0"/>
          <w:marBottom w:val="0"/>
          <w:divBdr>
            <w:top w:val="none" w:sz="0" w:space="0" w:color="auto"/>
            <w:left w:val="none" w:sz="0" w:space="0" w:color="auto"/>
            <w:bottom w:val="none" w:sz="0" w:space="0" w:color="auto"/>
            <w:right w:val="none" w:sz="0" w:space="0" w:color="auto"/>
          </w:divBdr>
        </w:div>
        <w:div w:id="1142504674">
          <w:marLeft w:val="0"/>
          <w:marRight w:val="0"/>
          <w:marTop w:val="0"/>
          <w:marBottom w:val="0"/>
          <w:divBdr>
            <w:top w:val="none" w:sz="0" w:space="0" w:color="auto"/>
            <w:left w:val="none" w:sz="0" w:space="0" w:color="auto"/>
            <w:bottom w:val="none" w:sz="0" w:space="0" w:color="auto"/>
            <w:right w:val="none" w:sz="0" w:space="0" w:color="auto"/>
          </w:divBdr>
        </w:div>
        <w:div w:id="1065301837">
          <w:marLeft w:val="0"/>
          <w:marRight w:val="0"/>
          <w:marTop w:val="0"/>
          <w:marBottom w:val="0"/>
          <w:divBdr>
            <w:top w:val="none" w:sz="0" w:space="0" w:color="auto"/>
            <w:left w:val="none" w:sz="0" w:space="0" w:color="auto"/>
            <w:bottom w:val="none" w:sz="0" w:space="0" w:color="auto"/>
            <w:right w:val="none" w:sz="0" w:space="0" w:color="auto"/>
          </w:divBdr>
        </w:div>
        <w:div w:id="469325452">
          <w:marLeft w:val="0"/>
          <w:marRight w:val="0"/>
          <w:marTop w:val="0"/>
          <w:marBottom w:val="0"/>
          <w:divBdr>
            <w:top w:val="none" w:sz="0" w:space="0" w:color="auto"/>
            <w:left w:val="none" w:sz="0" w:space="0" w:color="auto"/>
            <w:bottom w:val="none" w:sz="0" w:space="0" w:color="auto"/>
            <w:right w:val="none" w:sz="0" w:space="0" w:color="auto"/>
          </w:divBdr>
        </w:div>
        <w:div w:id="1541867664">
          <w:marLeft w:val="0"/>
          <w:marRight w:val="0"/>
          <w:marTop w:val="0"/>
          <w:marBottom w:val="0"/>
          <w:divBdr>
            <w:top w:val="none" w:sz="0" w:space="0" w:color="auto"/>
            <w:left w:val="none" w:sz="0" w:space="0" w:color="auto"/>
            <w:bottom w:val="none" w:sz="0" w:space="0" w:color="auto"/>
            <w:right w:val="none" w:sz="0" w:space="0" w:color="auto"/>
          </w:divBdr>
        </w:div>
        <w:div w:id="1941139433">
          <w:marLeft w:val="0"/>
          <w:marRight w:val="0"/>
          <w:marTop w:val="0"/>
          <w:marBottom w:val="0"/>
          <w:divBdr>
            <w:top w:val="none" w:sz="0" w:space="0" w:color="auto"/>
            <w:left w:val="none" w:sz="0" w:space="0" w:color="auto"/>
            <w:bottom w:val="none" w:sz="0" w:space="0" w:color="auto"/>
            <w:right w:val="none" w:sz="0" w:space="0" w:color="auto"/>
          </w:divBdr>
        </w:div>
        <w:div w:id="2004889643">
          <w:marLeft w:val="0"/>
          <w:marRight w:val="0"/>
          <w:marTop w:val="0"/>
          <w:marBottom w:val="0"/>
          <w:divBdr>
            <w:top w:val="none" w:sz="0" w:space="0" w:color="auto"/>
            <w:left w:val="none" w:sz="0" w:space="0" w:color="auto"/>
            <w:bottom w:val="none" w:sz="0" w:space="0" w:color="auto"/>
            <w:right w:val="none" w:sz="0" w:space="0" w:color="auto"/>
          </w:divBdr>
        </w:div>
        <w:div w:id="1738748026">
          <w:marLeft w:val="0"/>
          <w:marRight w:val="0"/>
          <w:marTop w:val="0"/>
          <w:marBottom w:val="0"/>
          <w:divBdr>
            <w:top w:val="none" w:sz="0" w:space="0" w:color="auto"/>
            <w:left w:val="none" w:sz="0" w:space="0" w:color="auto"/>
            <w:bottom w:val="none" w:sz="0" w:space="0" w:color="auto"/>
            <w:right w:val="none" w:sz="0" w:space="0" w:color="auto"/>
          </w:divBdr>
        </w:div>
        <w:div w:id="1619873299">
          <w:marLeft w:val="0"/>
          <w:marRight w:val="0"/>
          <w:marTop w:val="0"/>
          <w:marBottom w:val="0"/>
          <w:divBdr>
            <w:top w:val="none" w:sz="0" w:space="0" w:color="auto"/>
            <w:left w:val="none" w:sz="0" w:space="0" w:color="auto"/>
            <w:bottom w:val="none" w:sz="0" w:space="0" w:color="auto"/>
            <w:right w:val="none" w:sz="0" w:space="0" w:color="auto"/>
          </w:divBdr>
        </w:div>
        <w:div w:id="992370662">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4069086">
      <w:bodyDiv w:val="1"/>
      <w:marLeft w:val="0"/>
      <w:marRight w:val="0"/>
      <w:marTop w:val="0"/>
      <w:marBottom w:val="0"/>
      <w:divBdr>
        <w:top w:val="none" w:sz="0" w:space="0" w:color="auto"/>
        <w:left w:val="none" w:sz="0" w:space="0" w:color="auto"/>
        <w:bottom w:val="none" w:sz="0" w:space="0" w:color="auto"/>
        <w:right w:val="none" w:sz="0" w:space="0" w:color="auto"/>
      </w:divBdr>
      <w:divsChild>
        <w:div w:id="1281690551">
          <w:marLeft w:val="0"/>
          <w:marRight w:val="0"/>
          <w:marTop w:val="0"/>
          <w:marBottom w:val="0"/>
          <w:divBdr>
            <w:top w:val="none" w:sz="0" w:space="0" w:color="auto"/>
            <w:left w:val="none" w:sz="0" w:space="0" w:color="auto"/>
            <w:bottom w:val="none" w:sz="0" w:space="0" w:color="auto"/>
            <w:right w:val="none" w:sz="0" w:space="0" w:color="auto"/>
          </w:divBdr>
        </w:div>
        <w:div w:id="55907400">
          <w:marLeft w:val="0"/>
          <w:marRight w:val="0"/>
          <w:marTop w:val="0"/>
          <w:marBottom w:val="0"/>
          <w:divBdr>
            <w:top w:val="none" w:sz="0" w:space="0" w:color="auto"/>
            <w:left w:val="none" w:sz="0" w:space="0" w:color="auto"/>
            <w:bottom w:val="none" w:sz="0" w:space="0" w:color="auto"/>
            <w:right w:val="none" w:sz="0" w:space="0" w:color="auto"/>
          </w:divBdr>
        </w:div>
      </w:divsChild>
    </w:div>
    <w:div w:id="425419594">
      <w:bodyDiv w:val="1"/>
      <w:marLeft w:val="0"/>
      <w:marRight w:val="0"/>
      <w:marTop w:val="0"/>
      <w:marBottom w:val="0"/>
      <w:divBdr>
        <w:top w:val="none" w:sz="0" w:space="0" w:color="auto"/>
        <w:left w:val="none" w:sz="0" w:space="0" w:color="auto"/>
        <w:bottom w:val="none" w:sz="0" w:space="0" w:color="auto"/>
        <w:right w:val="none" w:sz="0" w:space="0" w:color="auto"/>
      </w:divBdr>
      <w:divsChild>
        <w:div w:id="1868834407">
          <w:marLeft w:val="0"/>
          <w:marRight w:val="0"/>
          <w:marTop w:val="0"/>
          <w:marBottom w:val="0"/>
          <w:divBdr>
            <w:top w:val="none" w:sz="0" w:space="0" w:color="auto"/>
            <w:left w:val="none" w:sz="0" w:space="0" w:color="auto"/>
            <w:bottom w:val="none" w:sz="0" w:space="0" w:color="auto"/>
            <w:right w:val="none" w:sz="0" w:space="0" w:color="auto"/>
          </w:divBdr>
        </w:div>
        <w:div w:id="1508667507">
          <w:marLeft w:val="0"/>
          <w:marRight w:val="0"/>
          <w:marTop w:val="0"/>
          <w:marBottom w:val="0"/>
          <w:divBdr>
            <w:top w:val="none" w:sz="0" w:space="0" w:color="auto"/>
            <w:left w:val="none" w:sz="0" w:space="0" w:color="auto"/>
            <w:bottom w:val="none" w:sz="0" w:space="0" w:color="auto"/>
            <w:right w:val="none" w:sz="0" w:space="0" w:color="auto"/>
          </w:divBdr>
        </w:div>
      </w:divsChild>
    </w:div>
    <w:div w:id="459543702">
      <w:bodyDiv w:val="1"/>
      <w:marLeft w:val="0"/>
      <w:marRight w:val="0"/>
      <w:marTop w:val="0"/>
      <w:marBottom w:val="0"/>
      <w:divBdr>
        <w:top w:val="none" w:sz="0" w:space="0" w:color="auto"/>
        <w:left w:val="none" w:sz="0" w:space="0" w:color="auto"/>
        <w:bottom w:val="none" w:sz="0" w:space="0" w:color="auto"/>
        <w:right w:val="none" w:sz="0" w:space="0" w:color="auto"/>
      </w:divBdr>
      <w:divsChild>
        <w:div w:id="873925288">
          <w:marLeft w:val="0"/>
          <w:marRight w:val="0"/>
          <w:marTop w:val="0"/>
          <w:marBottom w:val="0"/>
          <w:divBdr>
            <w:top w:val="none" w:sz="0" w:space="0" w:color="auto"/>
            <w:left w:val="none" w:sz="0" w:space="0" w:color="auto"/>
            <w:bottom w:val="none" w:sz="0" w:space="0" w:color="auto"/>
            <w:right w:val="none" w:sz="0" w:space="0" w:color="auto"/>
          </w:divBdr>
        </w:div>
        <w:div w:id="253631554">
          <w:marLeft w:val="0"/>
          <w:marRight w:val="0"/>
          <w:marTop w:val="0"/>
          <w:marBottom w:val="0"/>
          <w:divBdr>
            <w:top w:val="none" w:sz="0" w:space="0" w:color="auto"/>
            <w:left w:val="none" w:sz="0" w:space="0" w:color="auto"/>
            <w:bottom w:val="none" w:sz="0" w:space="0" w:color="auto"/>
            <w:right w:val="none" w:sz="0" w:space="0" w:color="auto"/>
          </w:divBdr>
        </w:div>
        <w:div w:id="1379626392">
          <w:marLeft w:val="0"/>
          <w:marRight w:val="0"/>
          <w:marTop w:val="0"/>
          <w:marBottom w:val="0"/>
          <w:divBdr>
            <w:top w:val="none" w:sz="0" w:space="0" w:color="auto"/>
            <w:left w:val="none" w:sz="0" w:space="0" w:color="auto"/>
            <w:bottom w:val="none" w:sz="0" w:space="0" w:color="auto"/>
            <w:right w:val="none" w:sz="0" w:space="0" w:color="auto"/>
          </w:divBdr>
        </w:div>
      </w:divsChild>
    </w:div>
    <w:div w:id="468209218">
      <w:bodyDiv w:val="1"/>
      <w:marLeft w:val="0"/>
      <w:marRight w:val="0"/>
      <w:marTop w:val="0"/>
      <w:marBottom w:val="0"/>
      <w:divBdr>
        <w:top w:val="none" w:sz="0" w:space="0" w:color="auto"/>
        <w:left w:val="none" w:sz="0" w:space="0" w:color="auto"/>
        <w:bottom w:val="none" w:sz="0" w:space="0" w:color="auto"/>
        <w:right w:val="none" w:sz="0" w:space="0" w:color="auto"/>
      </w:divBdr>
    </w:div>
    <w:div w:id="497501395">
      <w:bodyDiv w:val="1"/>
      <w:marLeft w:val="0"/>
      <w:marRight w:val="0"/>
      <w:marTop w:val="0"/>
      <w:marBottom w:val="0"/>
      <w:divBdr>
        <w:top w:val="none" w:sz="0" w:space="0" w:color="auto"/>
        <w:left w:val="none" w:sz="0" w:space="0" w:color="auto"/>
        <w:bottom w:val="none" w:sz="0" w:space="0" w:color="auto"/>
        <w:right w:val="none" w:sz="0" w:space="0" w:color="auto"/>
      </w:divBdr>
    </w:div>
    <w:div w:id="559943356">
      <w:bodyDiv w:val="1"/>
      <w:marLeft w:val="0"/>
      <w:marRight w:val="0"/>
      <w:marTop w:val="0"/>
      <w:marBottom w:val="0"/>
      <w:divBdr>
        <w:top w:val="none" w:sz="0" w:space="0" w:color="auto"/>
        <w:left w:val="none" w:sz="0" w:space="0" w:color="auto"/>
        <w:bottom w:val="none" w:sz="0" w:space="0" w:color="auto"/>
        <w:right w:val="none" w:sz="0" w:space="0" w:color="auto"/>
      </w:divBdr>
      <w:divsChild>
        <w:div w:id="2123960193">
          <w:marLeft w:val="0"/>
          <w:marRight w:val="0"/>
          <w:marTop w:val="0"/>
          <w:marBottom w:val="0"/>
          <w:divBdr>
            <w:top w:val="none" w:sz="0" w:space="0" w:color="auto"/>
            <w:left w:val="none" w:sz="0" w:space="0" w:color="auto"/>
            <w:bottom w:val="none" w:sz="0" w:space="0" w:color="auto"/>
            <w:right w:val="none" w:sz="0" w:space="0" w:color="auto"/>
          </w:divBdr>
        </w:div>
        <w:div w:id="1317874731">
          <w:marLeft w:val="0"/>
          <w:marRight w:val="0"/>
          <w:marTop w:val="0"/>
          <w:marBottom w:val="0"/>
          <w:divBdr>
            <w:top w:val="none" w:sz="0" w:space="0" w:color="auto"/>
            <w:left w:val="none" w:sz="0" w:space="0" w:color="auto"/>
            <w:bottom w:val="none" w:sz="0" w:space="0" w:color="auto"/>
            <w:right w:val="none" w:sz="0" w:space="0" w:color="auto"/>
          </w:divBdr>
        </w:div>
        <w:div w:id="345905411">
          <w:marLeft w:val="0"/>
          <w:marRight w:val="0"/>
          <w:marTop w:val="0"/>
          <w:marBottom w:val="0"/>
          <w:divBdr>
            <w:top w:val="none" w:sz="0" w:space="0" w:color="auto"/>
            <w:left w:val="none" w:sz="0" w:space="0" w:color="auto"/>
            <w:bottom w:val="none" w:sz="0" w:space="0" w:color="auto"/>
            <w:right w:val="none" w:sz="0" w:space="0" w:color="auto"/>
          </w:divBdr>
        </w:div>
      </w:divsChild>
    </w:div>
    <w:div w:id="567886169">
      <w:bodyDiv w:val="1"/>
      <w:marLeft w:val="0"/>
      <w:marRight w:val="0"/>
      <w:marTop w:val="0"/>
      <w:marBottom w:val="0"/>
      <w:divBdr>
        <w:top w:val="none" w:sz="0" w:space="0" w:color="auto"/>
        <w:left w:val="none" w:sz="0" w:space="0" w:color="auto"/>
        <w:bottom w:val="none" w:sz="0" w:space="0" w:color="auto"/>
        <w:right w:val="none" w:sz="0" w:space="0" w:color="auto"/>
      </w:divBdr>
      <w:divsChild>
        <w:div w:id="1745881429">
          <w:marLeft w:val="0"/>
          <w:marRight w:val="0"/>
          <w:marTop w:val="0"/>
          <w:marBottom w:val="0"/>
          <w:divBdr>
            <w:top w:val="none" w:sz="0" w:space="0" w:color="auto"/>
            <w:left w:val="none" w:sz="0" w:space="0" w:color="auto"/>
            <w:bottom w:val="none" w:sz="0" w:space="0" w:color="auto"/>
            <w:right w:val="none" w:sz="0" w:space="0" w:color="auto"/>
          </w:divBdr>
        </w:div>
        <w:div w:id="519897286">
          <w:marLeft w:val="0"/>
          <w:marRight w:val="0"/>
          <w:marTop w:val="0"/>
          <w:marBottom w:val="0"/>
          <w:divBdr>
            <w:top w:val="none" w:sz="0" w:space="0" w:color="auto"/>
            <w:left w:val="none" w:sz="0" w:space="0" w:color="auto"/>
            <w:bottom w:val="none" w:sz="0" w:space="0" w:color="auto"/>
            <w:right w:val="none" w:sz="0" w:space="0" w:color="auto"/>
          </w:divBdr>
        </w:div>
      </w:divsChild>
    </w:div>
    <w:div w:id="657882926">
      <w:bodyDiv w:val="1"/>
      <w:marLeft w:val="0"/>
      <w:marRight w:val="0"/>
      <w:marTop w:val="0"/>
      <w:marBottom w:val="0"/>
      <w:divBdr>
        <w:top w:val="none" w:sz="0" w:space="0" w:color="auto"/>
        <w:left w:val="none" w:sz="0" w:space="0" w:color="auto"/>
        <w:bottom w:val="none" w:sz="0" w:space="0" w:color="auto"/>
        <w:right w:val="none" w:sz="0" w:space="0" w:color="auto"/>
      </w:divBdr>
    </w:div>
    <w:div w:id="659235313">
      <w:bodyDiv w:val="1"/>
      <w:marLeft w:val="0"/>
      <w:marRight w:val="0"/>
      <w:marTop w:val="0"/>
      <w:marBottom w:val="0"/>
      <w:divBdr>
        <w:top w:val="none" w:sz="0" w:space="0" w:color="auto"/>
        <w:left w:val="none" w:sz="0" w:space="0" w:color="auto"/>
        <w:bottom w:val="none" w:sz="0" w:space="0" w:color="auto"/>
        <w:right w:val="none" w:sz="0" w:space="0" w:color="auto"/>
      </w:divBdr>
      <w:divsChild>
        <w:div w:id="742264066">
          <w:marLeft w:val="0"/>
          <w:marRight w:val="0"/>
          <w:marTop w:val="0"/>
          <w:marBottom w:val="0"/>
          <w:divBdr>
            <w:top w:val="none" w:sz="0" w:space="0" w:color="auto"/>
            <w:left w:val="none" w:sz="0" w:space="0" w:color="auto"/>
            <w:bottom w:val="none" w:sz="0" w:space="0" w:color="auto"/>
            <w:right w:val="none" w:sz="0" w:space="0" w:color="auto"/>
          </w:divBdr>
        </w:div>
        <w:div w:id="503979568">
          <w:marLeft w:val="0"/>
          <w:marRight w:val="0"/>
          <w:marTop w:val="0"/>
          <w:marBottom w:val="0"/>
          <w:divBdr>
            <w:top w:val="none" w:sz="0" w:space="0" w:color="auto"/>
            <w:left w:val="none" w:sz="0" w:space="0" w:color="auto"/>
            <w:bottom w:val="none" w:sz="0" w:space="0" w:color="auto"/>
            <w:right w:val="none" w:sz="0" w:space="0" w:color="auto"/>
          </w:divBdr>
        </w:div>
      </w:divsChild>
    </w:div>
    <w:div w:id="711732225">
      <w:bodyDiv w:val="1"/>
      <w:marLeft w:val="0"/>
      <w:marRight w:val="0"/>
      <w:marTop w:val="0"/>
      <w:marBottom w:val="0"/>
      <w:divBdr>
        <w:top w:val="none" w:sz="0" w:space="0" w:color="auto"/>
        <w:left w:val="none" w:sz="0" w:space="0" w:color="auto"/>
        <w:bottom w:val="none" w:sz="0" w:space="0" w:color="auto"/>
        <w:right w:val="none" w:sz="0" w:space="0" w:color="auto"/>
      </w:divBdr>
      <w:divsChild>
        <w:div w:id="2070768314">
          <w:marLeft w:val="0"/>
          <w:marRight w:val="0"/>
          <w:marTop w:val="0"/>
          <w:marBottom w:val="0"/>
          <w:divBdr>
            <w:top w:val="none" w:sz="0" w:space="0" w:color="auto"/>
            <w:left w:val="none" w:sz="0" w:space="0" w:color="auto"/>
            <w:bottom w:val="none" w:sz="0" w:space="0" w:color="auto"/>
            <w:right w:val="none" w:sz="0" w:space="0" w:color="auto"/>
          </w:divBdr>
        </w:div>
        <w:div w:id="167642053">
          <w:marLeft w:val="0"/>
          <w:marRight w:val="0"/>
          <w:marTop w:val="0"/>
          <w:marBottom w:val="0"/>
          <w:divBdr>
            <w:top w:val="none" w:sz="0" w:space="0" w:color="auto"/>
            <w:left w:val="none" w:sz="0" w:space="0" w:color="auto"/>
            <w:bottom w:val="none" w:sz="0" w:space="0" w:color="auto"/>
            <w:right w:val="none" w:sz="0" w:space="0" w:color="auto"/>
          </w:divBdr>
        </w:div>
      </w:divsChild>
    </w:div>
    <w:div w:id="755512695">
      <w:bodyDiv w:val="1"/>
      <w:marLeft w:val="0"/>
      <w:marRight w:val="0"/>
      <w:marTop w:val="0"/>
      <w:marBottom w:val="0"/>
      <w:divBdr>
        <w:top w:val="none" w:sz="0" w:space="0" w:color="auto"/>
        <w:left w:val="none" w:sz="0" w:space="0" w:color="auto"/>
        <w:bottom w:val="none" w:sz="0" w:space="0" w:color="auto"/>
        <w:right w:val="none" w:sz="0" w:space="0" w:color="auto"/>
      </w:divBdr>
      <w:divsChild>
        <w:div w:id="425998332">
          <w:marLeft w:val="0"/>
          <w:marRight w:val="0"/>
          <w:marTop w:val="0"/>
          <w:marBottom w:val="0"/>
          <w:divBdr>
            <w:top w:val="none" w:sz="0" w:space="0" w:color="auto"/>
            <w:left w:val="none" w:sz="0" w:space="0" w:color="auto"/>
            <w:bottom w:val="none" w:sz="0" w:space="0" w:color="auto"/>
            <w:right w:val="none" w:sz="0" w:space="0" w:color="auto"/>
          </w:divBdr>
        </w:div>
        <w:div w:id="1194416886">
          <w:marLeft w:val="0"/>
          <w:marRight w:val="0"/>
          <w:marTop w:val="0"/>
          <w:marBottom w:val="0"/>
          <w:divBdr>
            <w:top w:val="none" w:sz="0" w:space="0" w:color="auto"/>
            <w:left w:val="none" w:sz="0" w:space="0" w:color="auto"/>
            <w:bottom w:val="none" w:sz="0" w:space="0" w:color="auto"/>
            <w:right w:val="none" w:sz="0" w:space="0" w:color="auto"/>
          </w:divBdr>
        </w:div>
      </w:divsChild>
    </w:div>
    <w:div w:id="769858984">
      <w:bodyDiv w:val="1"/>
      <w:marLeft w:val="0"/>
      <w:marRight w:val="0"/>
      <w:marTop w:val="0"/>
      <w:marBottom w:val="0"/>
      <w:divBdr>
        <w:top w:val="none" w:sz="0" w:space="0" w:color="auto"/>
        <w:left w:val="none" w:sz="0" w:space="0" w:color="auto"/>
        <w:bottom w:val="none" w:sz="0" w:space="0" w:color="auto"/>
        <w:right w:val="none" w:sz="0" w:space="0" w:color="auto"/>
      </w:divBdr>
      <w:divsChild>
        <w:div w:id="1364092636">
          <w:marLeft w:val="0"/>
          <w:marRight w:val="0"/>
          <w:marTop w:val="0"/>
          <w:marBottom w:val="0"/>
          <w:divBdr>
            <w:top w:val="none" w:sz="0" w:space="0" w:color="auto"/>
            <w:left w:val="none" w:sz="0" w:space="0" w:color="auto"/>
            <w:bottom w:val="none" w:sz="0" w:space="0" w:color="auto"/>
            <w:right w:val="none" w:sz="0" w:space="0" w:color="auto"/>
          </w:divBdr>
        </w:div>
        <w:div w:id="621420387">
          <w:marLeft w:val="0"/>
          <w:marRight w:val="0"/>
          <w:marTop w:val="0"/>
          <w:marBottom w:val="0"/>
          <w:divBdr>
            <w:top w:val="none" w:sz="0" w:space="0" w:color="auto"/>
            <w:left w:val="none" w:sz="0" w:space="0" w:color="auto"/>
            <w:bottom w:val="none" w:sz="0" w:space="0" w:color="auto"/>
            <w:right w:val="none" w:sz="0" w:space="0" w:color="auto"/>
          </w:divBdr>
        </w:div>
      </w:divsChild>
    </w:div>
    <w:div w:id="776608722">
      <w:bodyDiv w:val="1"/>
      <w:marLeft w:val="0"/>
      <w:marRight w:val="0"/>
      <w:marTop w:val="0"/>
      <w:marBottom w:val="0"/>
      <w:divBdr>
        <w:top w:val="none" w:sz="0" w:space="0" w:color="auto"/>
        <w:left w:val="none" w:sz="0" w:space="0" w:color="auto"/>
        <w:bottom w:val="none" w:sz="0" w:space="0" w:color="auto"/>
        <w:right w:val="none" w:sz="0" w:space="0" w:color="auto"/>
      </w:divBdr>
    </w:div>
    <w:div w:id="816142188">
      <w:bodyDiv w:val="1"/>
      <w:marLeft w:val="0"/>
      <w:marRight w:val="0"/>
      <w:marTop w:val="0"/>
      <w:marBottom w:val="0"/>
      <w:divBdr>
        <w:top w:val="none" w:sz="0" w:space="0" w:color="auto"/>
        <w:left w:val="none" w:sz="0" w:space="0" w:color="auto"/>
        <w:bottom w:val="none" w:sz="0" w:space="0" w:color="auto"/>
        <w:right w:val="none" w:sz="0" w:space="0" w:color="auto"/>
      </w:divBdr>
      <w:divsChild>
        <w:div w:id="523401054">
          <w:marLeft w:val="0"/>
          <w:marRight w:val="0"/>
          <w:marTop w:val="0"/>
          <w:marBottom w:val="0"/>
          <w:divBdr>
            <w:top w:val="none" w:sz="0" w:space="0" w:color="auto"/>
            <w:left w:val="none" w:sz="0" w:space="0" w:color="auto"/>
            <w:bottom w:val="none" w:sz="0" w:space="0" w:color="auto"/>
            <w:right w:val="none" w:sz="0" w:space="0" w:color="auto"/>
          </w:divBdr>
        </w:div>
        <w:div w:id="2051342584">
          <w:marLeft w:val="0"/>
          <w:marRight w:val="0"/>
          <w:marTop w:val="0"/>
          <w:marBottom w:val="0"/>
          <w:divBdr>
            <w:top w:val="none" w:sz="0" w:space="0" w:color="auto"/>
            <w:left w:val="none" w:sz="0" w:space="0" w:color="auto"/>
            <w:bottom w:val="none" w:sz="0" w:space="0" w:color="auto"/>
            <w:right w:val="none" w:sz="0" w:space="0" w:color="auto"/>
          </w:divBdr>
        </w:div>
      </w:divsChild>
    </w:div>
    <w:div w:id="885333624">
      <w:bodyDiv w:val="1"/>
      <w:marLeft w:val="0"/>
      <w:marRight w:val="0"/>
      <w:marTop w:val="0"/>
      <w:marBottom w:val="0"/>
      <w:divBdr>
        <w:top w:val="none" w:sz="0" w:space="0" w:color="auto"/>
        <w:left w:val="none" w:sz="0" w:space="0" w:color="auto"/>
        <w:bottom w:val="none" w:sz="0" w:space="0" w:color="auto"/>
        <w:right w:val="none" w:sz="0" w:space="0" w:color="auto"/>
      </w:divBdr>
      <w:divsChild>
        <w:div w:id="1806971918">
          <w:marLeft w:val="0"/>
          <w:marRight w:val="0"/>
          <w:marTop w:val="0"/>
          <w:marBottom w:val="0"/>
          <w:divBdr>
            <w:top w:val="none" w:sz="0" w:space="0" w:color="auto"/>
            <w:left w:val="none" w:sz="0" w:space="0" w:color="auto"/>
            <w:bottom w:val="none" w:sz="0" w:space="0" w:color="auto"/>
            <w:right w:val="none" w:sz="0" w:space="0" w:color="auto"/>
          </w:divBdr>
        </w:div>
        <w:div w:id="402946098">
          <w:marLeft w:val="0"/>
          <w:marRight w:val="0"/>
          <w:marTop w:val="0"/>
          <w:marBottom w:val="0"/>
          <w:divBdr>
            <w:top w:val="none" w:sz="0" w:space="0" w:color="auto"/>
            <w:left w:val="none" w:sz="0" w:space="0" w:color="auto"/>
            <w:bottom w:val="none" w:sz="0" w:space="0" w:color="auto"/>
            <w:right w:val="none" w:sz="0" w:space="0" w:color="auto"/>
          </w:divBdr>
        </w:div>
      </w:divsChild>
    </w:div>
    <w:div w:id="886571122">
      <w:bodyDiv w:val="1"/>
      <w:marLeft w:val="0"/>
      <w:marRight w:val="0"/>
      <w:marTop w:val="0"/>
      <w:marBottom w:val="0"/>
      <w:divBdr>
        <w:top w:val="none" w:sz="0" w:space="0" w:color="auto"/>
        <w:left w:val="none" w:sz="0" w:space="0" w:color="auto"/>
        <w:bottom w:val="none" w:sz="0" w:space="0" w:color="auto"/>
        <w:right w:val="none" w:sz="0" w:space="0" w:color="auto"/>
      </w:divBdr>
      <w:divsChild>
        <w:div w:id="223104029">
          <w:marLeft w:val="0"/>
          <w:marRight w:val="0"/>
          <w:marTop w:val="0"/>
          <w:marBottom w:val="0"/>
          <w:divBdr>
            <w:top w:val="none" w:sz="0" w:space="0" w:color="auto"/>
            <w:left w:val="none" w:sz="0" w:space="0" w:color="auto"/>
            <w:bottom w:val="none" w:sz="0" w:space="0" w:color="auto"/>
            <w:right w:val="none" w:sz="0" w:space="0" w:color="auto"/>
          </w:divBdr>
        </w:div>
        <w:div w:id="536964111">
          <w:marLeft w:val="0"/>
          <w:marRight w:val="0"/>
          <w:marTop w:val="0"/>
          <w:marBottom w:val="0"/>
          <w:divBdr>
            <w:top w:val="none" w:sz="0" w:space="0" w:color="auto"/>
            <w:left w:val="none" w:sz="0" w:space="0" w:color="auto"/>
            <w:bottom w:val="none" w:sz="0" w:space="0" w:color="auto"/>
            <w:right w:val="none" w:sz="0" w:space="0" w:color="auto"/>
          </w:divBdr>
        </w:div>
      </w:divsChild>
    </w:div>
    <w:div w:id="907882976">
      <w:bodyDiv w:val="1"/>
      <w:marLeft w:val="0"/>
      <w:marRight w:val="0"/>
      <w:marTop w:val="0"/>
      <w:marBottom w:val="0"/>
      <w:divBdr>
        <w:top w:val="none" w:sz="0" w:space="0" w:color="auto"/>
        <w:left w:val="none" w:sz="0" w:space="0" w:color="auto"/>
        <w:bottom w:val="none" w:sz="0" w:space="0" w:color="auto"/>
        <w:right w:val="none" w:sz="0" w:space="0" w:color="auto"/>
      </w:divBdr>
    </w:div>
    <w:div w:id="943615840">
      <w:bodyDiv w:val="1"/>
      <w:marLeft w:val="0"/>
      <w:marRight w:val="0"/>
      <w:marTop w:val="0"/>
      <w:marBottom w:val="0"/>
      <w:divBdr>
        <w:top w:val="none" w:sz="0" w:space="0" w:color="auto"/>
        <w:left w:val="none" w:sz="0" w:space="0" w:color="auto"/>
        <w:bottom w:val="none" w:sz="0" w:space="0" w:color="auto"/>
        <w:right w:val="none" w:sz="0" w:space="0" w:color="auto"/>
      </w:divBdr>
      <w:divsChild>
        <w:div w:id="2031099158">
          <w:marLeft w:val="0"/>
          <w:marRight w:val="0"/>
          <w:marTop w:val="0"/>
          <w:marBottom w:val="0"/>
          <w:divBdr>
            <w:top w:val="none" w:sz="0" w:space="0" w:color="auto"/>
            <w:left w:val="none" w:sz="0" w:space="0" w:color="auto"/>
            <w:bottom w:val="none" w:sz="0" w:space="0" w:color="auto"/>
            <w:right w:val="none" w:sz="0" w:space="0" w:color="auto"/>
          </w:divBdr>
        </w:div>
        <w:div w:id="1475176780">
          <w:marLeft w:val="0"/>
          <w:marRight w:val="0"/>
          <w:marTop w:val="0"/>
          <w:marBottom w:val="0"/>
          <w:divBdr>
            <w:top w:val="none" w:sz="0" w:space="0" w:color="auto"/>
            <w:left w:val="none" w:sz="0" w:space="0" w:color="auto"/>
            <w:bottom w:val="none" w:sz="0" w:space="0" w:color="auto"/>
            <w:right w:val="none" w:sz="0" w:space="0" w:color="auto"/>
          </w:divBdr>
        </w:div>
      </w:divsChild>
    </w:div>
    <w:div w:id="944921829">
      <w:bodyDiv w:val="1"/>
      <w:marLeft w:val="0"/>
      <w:marRight w:val="0"/>
      <w:marTop w:val="0"/>
      <w:marBottom w:val="0"/>
      <w:divBdr>
        <w:top w:val="none" w:sz="0" w:space="0" w:color="auto"/>
        <w:left w:val="none" w:sz="0" w:space="0" w:color="auto"/>
        <w:bottom w:val="none" w:sz="0" w:space="0" w:color="auto"/>
        <w:right w:val="none" w:sz="0" w:space="0" w:color="auto"/>
      </w:divBdr>
      <w:divsChild>
        <w:div w:id="1387950542">
          <w:marLeft w:val="0"/>
          <w:marRight w:val="0"/>
          <w:marTop w:val="0"/>
          <w:marBottom w:val="0"/>
          <w:divBdr>
            <w:top w:val="none" w:sz="0" w:space="0" w:color="auto"/>
            <w:left w:val="none" w:sz="0" w:space="0" w:color="auto"/>
            <w:bottom w:val="none" w:sz="0" w:space="0" w:color="auto"/>
            <w:right w:val="none" w:sz="0" w:space="0" w:color="auto"/>
          </w:divBdr>
        </w:div>
        <w:div w:id="181167652">
          <w:marLeft w:val="0"/>
          <w:marRight w:val="0"/>
          <w:marTop w:val="0"/>
          <w:marBottom w:val="0"/>
          <w:divBdr>
            <w:top w:val="none" w:sz="0" w:space="0" w:color="auto"/>
            <w:left w:val="none" w:sz="0" w:space="0" w:color="auto"/>
            <w:bottom w:val="none" w:sz="0" w:space="0" w:color="auto"/>
            <w:right w:val="none" w:sz="0" w:space="0" w:color="auto"/>
          </w:divBdr>
        </w:div>
        <w:div w:id="386728678">
          <w:marLeft w:val="0"/>
          <w:marRight w:val="0"/>
          <w:marTop w:val="0"/>
          <w:marBottom w:val="0"/>
          <w:divBdr>
            <w:top w:val="none" w:sz="0" w:space="0" w:color="auto"/>
            <w:left w:val="none" w:sz="0" w:space="0" w:color="auto"/>
            <w:bottom w:val="none" w:sz="0" w:space="0" w:color="auto"/>
            <w:right w:val="none" w:sz="0" w:space="0" w:color="auto"/>
          </w:divBdr>
        </w:div>
        <w:div w:id="892152846">
          <w:marLeft w:val="0"/>
          <w:marRight w:val="0"/>
          <w:marTop w:val="0"/>
          <w:marBottom w:val="0"/>
          <w:divBdr>
            <w:top w:val="none" w:sz="0" w:space="0" w:color="auto"/>
            <w:left w:val="none" w:sz="0" w:space="0" w:color="auto"/>
            <w:bottom w:val="none" w:sz="0" w:space="0" w:color="auto"/>
            <w:right w:val="none" w:sz="0" w:space="0" w:color="auto"/>
          </w:divBdr>
        </w:div>
      </w:divsChild>
    </w:div>
    <w:div w:id="965504764">
      <w:bodyDiv w:val="1"/>
      <w:marLeft w:val="0"/>
      <w:marRight w:val="0"/>
      <w:marTop w:val="0"/>
      <w:marBottom w:val="0"/>
      <w:divBdr>
        <w:top w:val="none" w:sz="0" w:space="0" w:color="auto"/>
        <w:left w:val="none" w:sz="0" w:space="0" w:color="auto"/>
        <w:bottom w:val="none" w:sz="0" w:space="0" w:color="auto"/>
        <w:right w:val="none" w:sz="0" w:space="0" w:color="auto"/>
      </w:divBdr>
    </w:div>
    <w:div w:id="982151181">
      <w:bodyDiv w:val="1"/>
      <w:marLeft w:val="0"/>
      <w:marRight w:val="0"/>
      <w:marTop w:val="0"/>
      <w:marBottom w:val="0"/>
      <w:divBdr>
        <w:top w:val="none" w:sz="0" w:space="0" w:color="auto"/>
        <w:left w:val="none" w:sz="0" w:space="0" w:color="auto"/>
        <w:bottom w:val="none" w:sz="0" w:space="0" w:color="auto"/>
        <w:right w:val="none" w:sz="0" w:space="0" w:color="auto"/>
      </w:divBdr>
    </w:div>
    <w:div w:id="1002703307">
      <w:bodyDiv w:val="1"/>
      <w:marLeft w:val="0"/>
      <w:marRight w:val="0"/>
      <w:marTop w:val="0"/>
      <w:marBottom w:val="0"/>
      <w:divBdr>
        <w:top w:val="none" w:sz="0" w:space="0" w:color="auto"/>
        <w:left w:val="none" w:sz="0" w:space="0" w:color="auto"/>
        <w:bottom w:val="none" w:sz="0" w:space="0" w:color="auto"/>
        <w:right w:val="none" w:sz="0" w:space="0" w:color="auto"/>
      </w:divBdr>
      <w:divsChild>
        <w:div w:id="1660574916">
          <w:marLeft w:val="0"/>
          <w:marRight w:val="0"/>
          <w:marTop w:val="0"/>
          <w:marBottom w:val="0"/>
          <w:divBdr>
            <w:top w:val="none" w:sz="0" w:space="0" w:color="auto"/>
            <w:left w:val="none" w:sz="0" w:space="0" w:color="auto"/>
            <w:bottom w:val="none" w:sz="0" w:space="0" w:color="auto"/>
            <w:right w:val="none" w:sz="0" w:space="0" w:color="auto"/>
          </w:divBdr>
        </w:div>
        <w:div w:id="1659503517">
          <w:marLeft w:val="0"/>
          <w:marRight w:val="0"/>
          <w:marTop w:val="0"/>
          <w:marBottom w:val="0"/>
          <w:divBdr>
            <w:top w:val="none" w:sz="0" w:space="0" w:color="auto"/>
            <w:left w:val="none" w:sz="0" w:space="0" w:color="auto"/>
            <w:bottom w:val="none" w:sz="0" w:space="0" w:color="auto"/>
            <w:right w:val="none" w:sz="0" w:space="0" w:color="auto"/>
          </w:divBdr>
        </w:div>
        <w:div w:id="1006324343">
          <w:marLeft w:val="0"/>
          <w:marRight w:val="0"/>
          <w:marTop w:val="0"/>
          <w:marBottom w:val="0"/>
          <w:divBdr>
            <w:top w:val="none" w:sz="0" w:space="0" w:color="auto"/>
            <w:left w:val="none" w:sz="0" w:space="0" w:color="auto"/>
            <w:bottom w:val="none" w:sz="0" w:space="0" w:color="auto"/>
            <w:right w:val="none" w:sz="0" w:space="0" w:color="auto"/>
          </w:divBdr>
        </w:div>
        <w:div w:id="202446740">
          <w:marLeft w:val="0"/>
          <w:marRight w:val="0"/>
          <w:marTop w:val="0"/>
          <w:marBottom w:val="0"/>
          <w:divBdr>
            <w:top w:val="none" w:sz="0" w:space="0" w:color="auto"/>
            <w:left w:val="none" w:sz="0" w:space="0" w:color="auto"/>
            <w:bottom w:val="none" w:sz="0" w:space="0" w:color="auto"/>
            <w:right w:val="none" w:sz="0" w:space="0" w:color="auto"/>
          </w:divBdr>
        </w:div>
        <w:div w:id="1871331345">
          <w:marLeft w:val="0"/>
          <w:marRight w:val="0"/>
          <w:marTop w:val="0"/>
          <w:marBottom w:val="0"/>
          <w:divBdr>
            <w:top w:val="none" w:sz="0" w:space="0" w:color="auto"/>
            <w:left w:val="none" w:sz="0" w:space="0" w:color="auto"/>
            <w:bottom w:val="none" w:sz="0" w:space="0" w:color="auto"/>
            <w:right w:val="none" w:sz="0" w:space="0" w:color="auto"/>
          </w:divBdr>
        </w:div>
        <w:div w:id="1460493434">
          <w:marLeft w:val="0"/>
          <w:marRight w:val="0"/>
          <w:marTop w:val="0"/>
          <w:marBottom w:val="0"/>
          <w:divBdr>
            <w:top w:val="none" w:sz="0" w:space="0" w:color="auto"/>
            <w:left w:val="none" w:sz="0" w:space="0" w:color="auto"/>
            <w:bottom w:val="none" w:sz="0" w:space="0" w:color="auto"/>
            <w:right w:val="none" w:sz="0" w:space="0" w:color="auto"/>
          </w:divBdr>
        </w:div>
        <w:div w:id="1417362705">
          <w:marLeft w:val="0"/>
          <w:marRight w:val="0"/>
          <w:marTop w:val="0"/>
          <w:marBottom w:val="0"/>
          <w:divBdr>
            <w:top w:val="none" w:sz="0" w:space="0" w:color="auto"/>
            <w:left w:val="none" w:sz="0" w:space="0" w:color="auto"/>
            <w:bottom w:val="none" w:sz="0" w:space="0" w:color="auto"/>
            <w:right w:val="none" w:sz="0" w:space="0" w:color="auto"/>
          </w:divBdr>
        </w:div>
        <w:div w:id="493843714">
          <w:marLeft w:val="0"/>
          <w:marRight w:val="0"/>
          <w:marTop w:val="0"/>
          <w:marBottom w:val="0"/>
          <w:divBdr>
            <w:top w:val="none" w:sz="0" w:space="0" w:color="auto"/>
            <w:left w:val="none" w:sz="0" w:space="0" w:color="auto"/>
            <w:bottom w:val="none" w:sz="0" w:space="0" w:color="auto"/>
            <w:right w:val="none" w:sz="0" w:space="0" w:color="auto"/>
          </w:divBdr>
        </w:div>
        <w:div w:id="862400456">
          <w:marLeft w:val="0"/>
          <w:marRight w:val="0"/>
          <w:marTop w:val="0"/>
          <w:marBottom w:val="0"/>
          <w:divBdr>
            <w:top w:val="none" w:sz="0" w:space="0" w:color="auto"/>
            <w:left w:val="none" w:sz="0" w:space="0" w:color="auto"/>
            <w:bottom w:val="none" w:sz="0" w:space="0" w:color="auto"/>
            <w:right w:val="none" w:sz="0" w:space="0" w:color="auto"/>
          </w:divBdr>
        </w:div>
        <w:div w:id="1789205196">
          <w:marLeft w:val="0"/>
          <w:marRight w:val="0"/>
          <w:marTop w:val="0"/>
          <w:marBottom w:val="0"/>
          <w:divBdr>
            <w:top w:val="none" w:sz="0" w:space="0" w:color="auto"/>
            <w:left w:val="none" w:sz="0" w:space="0" w:color="auto"/>
            <w:bottom w:val="none" w:sz="0" w:space="0" w:color="auto"/>
            <w:right w:val="none" w:sz="0" w:space="0" w:color="auto"/>
          </w:divBdr>
        </w:div>
        <w:div w:id="325328914">
          <w:marLeft w:val="0"/>
          <w:marRight w:val="0"/>
          <w:marTop w:val="0"/>
          <w:marBottom w:val="0"/>
          <w:divBdr>
            <w:top w:val="none" w:sz="0" w:space="0" w:color="auto"/>
            <w:left w:val="none" w:sz="0" w:space="0" w:color="auto"/>
            <w:bottom w:val="none" w:sz="0" w:space="0" w:color="auto"/>
            <w:right w:val="none" w:sz="0" w:space="0" w:color="auto"/>
          </w:divBdr>
        </w:div>
        <w:div w:id="55663030">
          <w:marLeft w:val="0"/>
          <w:marRight w:val="0"/>
          <w:marTop w:val="0"/>
          <w:marBottom w:val="0"/>
          <w:divBdr>
            <w:top w:val="none" w:sz="0" w:space="0" w:color="auto"/>
            <w:left w:val="none" w:sz="0" w:space="0" w:color="auto"/>
            <w:bottom w:val="none" w:sz="0" w:space="0" w:color="auto"/>
            <w:right w:val="none" w:sz="0" w:space="0" w:color="auto"/>
          </w:divBdr>
        </w:div>
        <w:div w:id="898905685">
          <w:marLeft w:val="0"/>
          <w:marRight w:val="0"/>
          <w:marTop w:val="0"/>
          <w:marBottom w:val="0"/>
          <w:divBdr>
            <w:top w:val="none" w:sz="0" w:space="0" w:color="auto"/>
            <w:left w:val="none" w:sz="0" w:space="0" w:color="auto"/>
            <w:bottom w:val="none" w:sz="0" w:space="0" w:color="auto"/>
            <w:right w:val="none" w:sz="0" w:space="0" w:color="auto"/>
          </w:divBdr>
        </w:div>
        <w:div w:id="566961314">
          <w:marLeft w:val="0"/>
          <w:marRight w:val="0"/>
          <w:marTop w:val="0"/>
          <w:marBottom w:val="0"/>
          <w:divBdr>
            <w:top w:val="none" w:sz="0" w:space="0" w:color="auto"/>
            <w:left w:val="none" w:sz="0" w:space="0" w:color="auto"/>
            <w:bottom w:val="none" w:sz="0" w:space="0" w:color="auto"/>
            <w:right w:val="none" w:sz="0" w:space="0" w:color="auto"/>
          </w:divBdr>
        </w:div>
        <w:div w:id="397363699">
          <w:marLeft w:val="0"/>
          <w:marRight w:val="0"/>
          <w:marTop w:val="0"/>
          <w:marBottom w:val="0"/>
          <w:divBdr>
            <w:top w:val="none" w:sz="0" w:space="0" w:color="auto"/>
            <w:left w:val="none" w:sz="0" w:space="0" w:color="auto"/>
            <w:bottom w:val="none" w:sz="0" w:space="0" w:color="auto"/>
            <w:right w:val="none" w:sz="0" w:space="0" w:color="auto"/>
          </w:divBdr>
        </w:div>
        <w:div w:id="1780182685">
          <w:marLeft w:val="0"/>
          <w:marRight w:val="0"/>
          <w:marTop w:val="0"/>
          <w:marBottom w:val="0"/>
          <w:divBdr>
            <w:top w:val="none" w:sz="0" w:space="0" w:color="auto"/>
            <w:left w:val="none" w:sz="0" w:space="0" w:color="auto"/>
            <w:bottom w:val="none" w:sz="0" w:space="0" w:color="auto"/>
            <w:right w:val="none" w:sz="0" w:space="0" w:color="auto"/>
          </w:divBdr>
        </w:div>
        <w:div w:id="369040694">
          <w:marLeft w:val="0"/>
          <w:marRight w:val="0"/>
          <w:marTop w:val="0"/>
          <w:marBottom w:val="0"/>
          <w:divBdr>
            <w:top w:val="none" w:sz="0" w:space="0" w:color="auto"/>
            <w:left w:val="none" w:sz="0" w:space="0" w:color="auto"/>
            <w:bottom w:val="none" w:sz="0" w:space="0" w:color="auto"/>
            <w:right w:val="none" w:sz="0" w:space="0" w:color="auto"/>
          </w:divBdr>
        </w:div>
        <w:div w:id="1431201457">
          <w:marLeft w:val="0"/>
          <w:marRight w:val="0"/>
          <w:marTop w:val="0"/>
          <w:marBottom w:val="0"/>
          <w:divBdr>
            <w:top w:val="none" w:sz="0" w:space="0" w:color="auto"/>
            <w:left w:val="none" w:sz="0" w:space="0" w:color="auto"/>
            <w:bottom w:val="none" w:sz="0" w:space="0" w:color="auto"/>
            <w:right w:val="none" w:sz="0" w:space="0" w:color="auto"/>
          </w:divBdr>
        </w:div>
      </w:divsChild>
    </w:div>
    <w:div w:id="104702631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2491205">
      <w:bodyDiv w:val="1"/>
      <w:marLeft w:val="0"/>
      <w:marRight w:val="0"/>
      <w:marTop w:val="0"/>
      <w:marBottom w:val="0"/>
      <w:divBdr>
        <w:top w:val="none" w:sz="0" w:space="0" w:color="auto"/>
        <w:left w:val="none" w:sz="0" w:space="0" w:color="auto"/>
        <w:bottom w:val="none" w:sz="0" w:space="0" w:color="auto"/>
        <w:right w:val="none" w:sz="0" w:space="0" w:color="auto"/>
      </w:divBdr>
    </w:div>
    <w:div w:id="1304697623">
      <w:bodyDiv w:val="1"/>
      <w:marLeft w:val="0"/>
      <w:marRight w:val="0"/>
      <w:marTop w:val="0"/>
      <w:marBottom w:val="0"/>
      <w:divBdr>
        <w:top w:val="none" w:sz="0" w:space="0" w:color="auto"/>
        <w:left w:val="none" w:sz="0" w:space="0" w:color="auto"/>
        <w:bottom w:val="none" w:sz="0" w:space="0" w:color="auto"/>
        <w:right w:val="none" w:sz="0" w:space="0" w:color="auto"/>
      </w:divBdr>
      <w:divsChild>
        <w:div w:id="1937403640">
          <w:marLeft w:val="0"/>
          <w:marRight w:val="0"/>
          <w:marTop w:val="0"/>
          <w:marBottom w:val="0"/>
          <w:divBdr>
            <w:top w:val="none" w:sz="0" w:space="0" w:color="auto"/>
            <w:left w:val="none" w:sz="0" w:space="0" w:color="auto"/>
            <w:bottom w:val="none" w:sz="0" w:space="0" w:color="auto"/>
            <w:right w:val="none" w:sz="0" w:space="0" w:color="auto"/>
          </w:divBdr>
        </w:div>
        <w:div w:id="938368858">
          <w:marLeft w:val="0"/>
          <w:marRight w:val="0"/>
          <w:marTop w:val="0"/>
          <w:marBottom w:val="0"/>
          <w:divBdr>
            <w:top w:val="none" w:sz="0" w:space="0" w:color="auto"/>
            <w:left w:val="none" w:sz="0" w:space="0" w:color="auto"/>
            <w:bottom w:val="none" w:sz="0" w:space="0" w:color="auto"/>
            <w:right w:val="none" w:sz="0" w:space="0" w:color="auto"/>
          </w:divBdr>
        </w:div>
        <w:div w:id="750977663">
          <w:marLeft w:val="0"/>
          <w:marRight w:val="0"/>
          <w:marTop w:val="0"/>
          <w:marBottom w:val="0"/>
          <w:divBdr>
            <w:top w:val="none" w:sz="0" w:space="0" w:color="auto"/>
            <w:left w:val="none" w:sz="0" w:space="0" w:color="auto"/>
            <w:bottom w:val="none" w:sz="0" w:space="0" w:color="auto"/>
            <w:right w:val="none" w:sz="0" w:space="0" w:color="auto"/>
          </w:divBdr>
        </w:div>
        <w:div w:id="1512336108">
          <w:marLeft w:val="0"/>
          <w:marRight w:val="0"/>
          <w:marTop w:val="0"/>
          <w:marBottom w:val="0"/>
          <w:divBdr>
            <w:top w:val="none" w:sz="0" w:space="0" w:color="auto"/>
            <w:left w:val="none" w:sz="0" w:space="0" w:color="auto"/>
            <w:bottom w:val="none" w:sz="0" w:space="0" w:color="auto"/>
            <w:right w:val="none" w:sz="0" w:space="0" w:color="auto"/>
          </w:divBdr>
        </w:div>
        <w:div w:id="2033604781">
          <w:marLeft w:val="0"/>
          <w:marRight w:val="0"/>
          <w:marTop w:val="0"/>
          <w:marBottom w:val="0"/>
          <w:divBdr>
            <w:top w:val="none" w:sz="0" w:space="0" w:color="auto"/>
            <w:left w:val="none" w:sz="0" w:space="0" w:color="auto"/>
            <w:bottom w:val="none" w:sz="0" w:space="0" w:color="auto"/>
            <w:right w:val="none" w:sz="0" w:space="0" w:color="auto"/>
          </w:divBdr>
        </w:div>
        <w:div w:id="2135638134">
          <w:marLeft w:val="0"/>
          <w:marRight w:val="0"/>
          <w:marTop w:val="0"/>
          <w:marBottom w:val="0"/>
          <w:divBdr>
            <w:top w:val="none" w:sz="0" w:space="0" w:color="auto"/>
            <w:left w:val="none" w:sz="0" w:space="0" w:color="auto"/>
            <w:bottom w:val="none" w:sz="0" w:space="0" w:color="auto"/>
            <w:right w:val="none" w:sz="0" w:space="0" w:color="auto"/>
          </w:divBdr>
        </w:div>
        <w:div w:id="185948935">
          <w:marLeft w:val="0"/>
          <w:marRight w:val="0"/>
          <w:marTop w:val="0"/>
          <w:marBottom w:val="0"/>
          <w:divBdr>
            <w:top w:val="none" w:sz="0" w:space="0" w:color="auto"/>
            <w:left w:val="none" w:sz="0" w:space="0" w:color="auto"/>
            <w:bottom w:val="none" w:sz="0" w:space="0" w:color="auto"/>
            <w:right w:val="none" w:sz="0" w:space="0" w:color="auto"/>
          </w:divBdr>
        </w:div>
        <w:div w:id="1260720245">
          <w:marLeft w:val="0"/>
          <w:marRight w:val="0"/>
          <w:marTop w:val="0"/>
          <w:marBottom w:val="0"/>
          <w:divBdr>
            <w:top w:val="none" w:sz="0" w:space="0" w:color="auto"/>
            <w:left w:val="none" w:sz="0" w:space="0" w:color="auto"/>
            <w:bottom w:val="none" w:sz="0" w:space="0" w:color="auto"/>
            <w:right w:val="none" w:sz="0" w:space="0" w:color="auto"/>
          </w:divBdr>
        </w:div>
        <w:div w:id="1596593838">
          <w:marLeft w:val="0"/>
          <w:marRight w:val="0"/>
          <w:marTop w:val="0"/>
          <w:marBottom w:val="0"/>
          <w:divBdr>
            <w:top w:val="none" w:sz="0" w:space="0" w:color="auto"/>
            <w:left w:val="none" w:sz="0" w:space="0" w:color="auto"/>
            <w:bottom w:val="none" w:sz="0" w:space="0" w:color="auto"/>
            <w:right w:val="none" w:sz="0" w:space="0" w:color="auto"/>
          </w:divBdr>
        </w:div>
        <w:div w:id="270943689">
          <w:marLeft w:val="0"/>
          <w:marRight w:val="0"/>
          <w:marTop w:val="0"/>
          <w:marBottom w:val="0"/>
          <w:divBdr>
            <w:top w:val="none" w:sz="0" w:space="0" w:color="auto"/>
            <w:left w:val="none" w:sz="0" w:space="0" w:color="auto"/>
            <w:bottom w:val="none" w:sz="0" w:space="0" w:color="auto"/>
            <w:right w:val="none" w:sz="0" w:space="0" w:color="auto"/>
          </w:divBdr>
        </w:div>
        <w:div w:id="1587419591">
          <w:marLeft w:val="0"/>
          <w:marRight w:val="0"/>
          <w:marTop w:val="0"/>
          <w:marBottom w:val="0"/>
          <w:divBdr>
            <w:top w:val="none" w:sz="0" w:space="0" w:color="auto"/>
            <w:left w:val="none" w:sz="0" w:space="0" w:color="auto"/>
            <w:bottom w:val="none" w:sz="0" w:space="0" w:color="auto"/>
            <w:right w:val="none" w:sz="0" w:space="0" w:color="auto"/>
          </w:divBdr>
        </w:div>
        <w:div w:id="1725327918">
          <w:marLeft w:val="0"/>
          <w:marRight w:val="0"/>
          <w:marTop w:val="0"/>
          <w:marBottom w:val="0"/>
          <w:divBdr>
            <w:top w:val="none" w:sz="0" w:space="0" w:color="auto"/>
            <w:left w:val="none" w:sz="0" w:space="0" w:color="auto"/>
            <w:bottom w:val="none" w:sz="0" w:space="0" w:color="auto"/>
            <w:right w:val="none" w:sz="0" w:space="0" w:color="auto"/>
          </w:divBdr>
        </w:div>
        <w:div w:id="151793835">
          <w:marLeft w:val="0"/>
          <w:marRight w:val="0"/>
          <w:marTop w:val="0"/>
          <w:marBottom w:val="0"/>
          <w:divBdr>
            <w:top w:val="none" w:sz="0" w:space="0" w:color="auto"/>
            <w:left w:val="none" w:sz="0" w:space="0" w:color="auto"/>
            <w:bottom w:val="none" w:sz="0" w:space="0" w:color="auto"/>
            <w:right w:val="none" w:sz="0" w:space="0" w:color="auto"/>
          </w:divBdr>
        </w:div>
        <w:div w:id="363946931">
          <w:marLeft w:val="0"/>
          <w:marRight w:val="0"/>
          <w:marTop w:val="0"/>
          <w:marBottom w:val="0"/>
          <w:divBdr>
            <w:top w:val="none" w:sz="0" w:space="0" w:color="auto"/>
            <w:left w:val="none" w:sz="0" w:space="0" w:color="auto"/>
            <w:bottom w:val="none" w:sz="0" w:space="0" w:color="auto"/>
            <w:right w:val="none" w:sz="0" w:space="0" w:color="auto"/>
          </w:divBdr>
        </w:div>
        <w:div w:id="1767069080">
          <w:marLeft w:val="0"/>
          <w:marRight w:val="0"/>
          <w:marTop w:val="0"/>
          <w:marBottom w:val="0"/>
          <w:divBdr>
            <w:top w:val="none" w:sz="0" w:space="0" w:color="auto"/>
            <w:left w:val="none" w:sz="0" w:space="0" w:color="auto"/>
            <w:bottom w:val="none" w:sz="0" w:space="0" w:color="auto"/>
            <w:right w:val="none" w:sz="0" w:space="0" w:color="auto"/>
          </w:divBdr>
        </w:div>
      </w:divsChild>
    </w:div>
    <w:div w:id="1317761322">
      <w:bodyDiv w:val="1"/>
      <w:marLeft w:val="0"/>
      <w:marRight w:val="0"/>
      <w:marTop w:val="0"/>
      <w:marBottom w:val="0"/>
      <w:divBdr>
        <w:top w:val="none" w:sz="0" w:space="0" w:color="auto"/>
        <w:left w:val="none" w:sz="0" w:space="0" w:color="auto"/>
        <w:bottom w:val="none" w:sz="0" w:space="0" w:color="auto"/>
        <w:right w:val="none" w:sz="0" w:space="0" w:color="auto"/>
      </w:divBdr>
      <w:divsChild>
        <w:div w:id="1463622037">
          <w:marLeft w:val="0"/>
          <w:marRight w:val="0"/>
          <w:marTop w:val="0"/>
          <w:marBottom w:val="0"/>
          <w:divBdr>
            <w:top w:val="none" w:sz="0" w:space="0" w:color="auto"/>
            <w:left w:val="none" w:sz="0" w:space="0" w:color="auto"/>
            <w:bottom w:val="none" w:sz="0" w:space="0" w:color="auto"/>
            <w:right w:val="none" w:sz="0" w:space="0" w:color="auto"/>
          </w:divBdr>
        </w:div>
        <w:div w:id="99692157">
          <w:marLeft w:val="0"/>
          <w:marRight w:val="0"/>
          <w:marTop w:val="0"/>
          <w:marBottom w:val="0"/>
          <w:divBdr>
            <w:top w:val="none" w:sz="0" w:space="0" w:color="auto"/>
            <w:left w:val="none" w:sz="0" w:space="0" w:color="auto"/>
            <w:bottom w:val="none" w:sz="0" w:space="0" w:color="auto"/>
            <w:right w:val="none" w:sz="0" w:space="0" w:color="auto"/>
          </w:divBdr>
        </w:div>
        <w:div w:id="1973242884">
          <w:marLeft w:val="0"/>
          <w:marRight w:val="0"/>
          <w:marTop w:val="0"/>
          <w:marBottom w:val="0"/>
          <w:divBdr>
            <w:top w:val="none" w:sz="0" w:space="0" w:color="auto"/>
            <w:left w:val="none" w:sz="0" w:space="0" w:color="auto"/>
            <w:bottom w:val="none" w:sz="0" w:space="0" w:color="auto"/>
            <w:right w:val="none" w:sz="0" w:space="0" w:color="auto"/>
          </w:divBdr>
        </w:div>
        <w:div w:id="1185243839">
          <w:marLeft w:val="0"/>
          <w:marRight w:val="0"/>
          <w:marTop w:val="0"/>
          <w:marBottom w:val="0"/>
          <w:divBdr>
            <w:top w:val="none" w:sz="0" w:space="0" w:color="auto"/>
            <w:left w:val="none" w:sz="0" w:space="0" w:color="auto"/>
            <w:bottom w:val="none" w:sz="0" w:space="0" w:color="auto"/>
            <w:right w:val="none" w:sz="0" w:space="0" w:color="auto"/>
          </w:divBdr>
        </w:div>
      </w:divsChild>
    </w:div>
    <w:div w:id="1346320603">
      <w:bodyDiv w:val="1"/>
      <w:marLeft w:val="0"/>
      <w:marRight w:val="0"/>
      <w:marTop w:val="0"/>
      <w:marBottom w:val="0"/>
      <w:divBdr>
        <w:top w:val="none" w:sz="0" w:space="0" w:color="auto"/>
        <w:left w:val="none" w:sz="0" w:space="0" w:color="auto"/>
        <w:bottom w:val="none" w:sz="0" w:space="0" w:color="auto"/>
        <w:right w:val="none" w:sz="0" w:space="0" w:color="auto"/>
      </w:divBdr>
      <w:divsChild>
        <w:div w:id="1891530775">
          <w:marLeft w:val="0"/>
          <w:marRight w:val="0"/>
          <w:marTop w:val="0"/>
          <w:marBottom w:val="0"/>
          <w:divBdr>
            <w:top w:val="none" w:sz="0" w:space="0" w:color="auto"/>
            <w:left w:val="none" w:sz="0" w:space="0" w:color="auto"/>
            <w:bottom w:val="none" w:sz="0" w:space="0" w:color="auto"/>
            <w:right w:val="none" w:sz="0" w:space="0" w:color="auto"/>
          </w:divBdr>
        </w:div>
        <w:div w:id="968364469">
          <w:marLeft w:val="0"/>
          <w:marRight w:val="0"/>
          <w:marTop w:val="0"/>
          <w:marBottom w:val="0"/>
          <w:divBdr>
            <w:top w:val="none" w:sz="0" w:space="0" w:color="auto"/>
            <w:left w:val="none" w:sz="0" w:space="0" w:color="auto"/>
            <w:bottom w:val="none" w:sz="0" w:space="0" w:color="auto"/>
            <w:right w:val="none" w:sz="0" w:space="0" w:color="auto"/>
          </w:divBdr>
        </w:div>
        <w:div w:id="1311249305">
          <w:marLeft w:val="0"/>
          <w:marRight w:val="0"/>
          <w:marTop w:val="0"/>
          <w:marBottom w:val="0"/>
          <w:divBdr>
            <w:top w:val="none" w:sz="0" w:space="0" w:color="auto"/>
            <w:left w:val="none" w:sz="0" w:space="0" w:color="auto"/>
            <w:bottom w:val="none" w:sz="0" w:space="0" w:color="auto"/>
            <w:right w:val="none" w:sz="0" w:space="0" w:color="auto"/>
          </w:divBdr>
        </w:div>
        <w:div w:id="1874610091">
          <w:marLeft w:val="0"/>
          <w:marRight w:val="0"/>
          <w:marTop w:val="0"/>
          <w:marBottom w:val="0"/>
          <w:divBdr>
            <w:top w:val="none" w:sz="0" w:space="0" w:color="auto"/>
            <w:left w:val="none" w:sz="0" w:space="0" w:color="auto"/>
            <w:bottom w:val="none" w:sz="0" w:space="0" w:color="auto"/>
            <w:right w:val="none" w:sz="0" w:space="0" w:color="auto"/>
          </w:divBdr>
        </w:div>
        <w:div w:id="1976178001">
          <w:marLeft w:val="0"/>
          <w:marRight w:val="0"/>
          <w:marTop w:val="0"/>
          <w:marBottom w:val="0"/>
          <w:divBdr>
            <w:top w:val="none" w:sz="0" w:space="0" w:color="auto"/>
            <w:left w:val="none" w:sz="0" w:space="0" w:color="auto"/>
            <w:bottom w:val="none" w:sz="0" w:space="0" w:color="auto"/>
            <w:right w:val="none" w:sz="0" w:space="0" w:color="auto"/>
          </w:divBdr>
        </w:div>
      </w:divsChild>
    </w:div>
    <w:div w:id="1375809588">
      <w:bodyDiv w:val="1"/>
      <w:marLeft w:val="0"/>
      <w:marRight w:val="0"/>
      <w:marTop w:val="0"/>
      <w:marBottom w:val="0"/>
      <w:divBdr>
        <w:top w:val="none" w:sz="0" w:space="0" w:color="auto"/>
        <w:left w:val="none" w:sz="0" w:space="0" w:color="auto"/>
        <w:bottom w:val="none" w:sz="0" w:space="0" w:color="auto"/>
        <w:right w:val="none" w:sz="0" w:space="0" w:color="auto"/>
      </w:divBdr>
      <w:divsChild>
        <w:div w:id="281158096">
          <w:marLeft w:val="0"/>
          <w:marRight w:val="0"/>
          <w:marTop w:val="0"/>
          <w:marBottom w:val="0"/>
          <w:divBdr>
            <w:top w:val="none" w:sz="0" w:space="0" w:color="auto"/>
            <w:left w:val="none" w:sz="0" w:space="0" w:color="auto"/>
            <w:bottom w:val="none" w:sz="0" w:space="0" w:color="auto"/>
            <w:right w:val="none" w:sz="0" w:space="0" w:color="auto"/>
          </w:divBdr>
        </w:div>
        <w:div w:id="1461607286">
          <w:marLeft w:val="0"/>
          <w:marRight w:val="0"/>
          <w:marTop w:val="0"/>
          <w:marBottom w:val="0"/>
          <w:divBdr>
            <w:top w:val="none" w:sz="0" w:space="0" w:color="auto"/>
            <w:left w:val="none" w:sz="0" w:space="0" w:color="auto"/>
            <w:bottom w:val="none" w:sz="0" w:space="0" w:color="auto"/>
            <w:right w:val="none" w:sz="0" w:space="0" w:color="auto"/>
          </w:divBdr>
        </w:div>
        <w:div w:id="1875455855">
          <w:marLeft w:val="0"/>
          <w:marRight w:val="0"/>
          <w:marTop w:val="0"/>
          <w:marBottom w:val="0"/>
          <w:divBdr>
            <w:top w:val="none" w:sz="0" w:space="0" w:color="auto"/>
            <w:left w:val="none" w:sz="0" w:space="0" w:color="auto"/>
            <w:bottom w:val="none" w:sz="0" w:space="0" w:color="auto"/>
            <w:right w:val="none" w:sz="0" w:space="0" w:color="auto"/>
          </w:divBdr>
        </w:div>
      </w:divsChild>
    </w:div>
    <w:div w:id="1387488841">
      <w:bodyDiv w:val="1"/>
      <w:marLeft w:val="0"/>
      <w:marRight w:val="0"/>
      <w:marTop w:val="0"/>
      <w:marBottom w:val="0"/>
      <w:divBdr>
        <w:top w:val="none" w:sz="0" w:space="0" w:color="auto"/>
        <w:left w:val="none" w:sz="0" w:space="0" w:color="auto"/>
        <w:bottom w:val="none" w:sz="0" w:space="0" w:color="auto"/>
        <w:right w:val="none" w:sz="0" w:space="0" w:color="auto"/>
      </w:divBdr>
      <w:divsChild>
        <w:div w:id="523177771">
          <w:marLeft w:val="0"/>
          <w:marRight w:val="0"/>
          <w:marTop w:val="0"/>
          <w:marBottom w:val="0"/>
          <w:divBdr>
            <w:top w:val="none" w:sz="0" w:space="0" w:color="auto"/>
            <w:left w:val="none" w:sz="0" w:space="0" w:color="auto"/>
            <w:bottom w:val="none" w:sz="0" w:space="0" w:color="auto"/>
            <w:right w:val="none" w:sz="0" w:space="0" w:color="auto"/>
          </w:divBdr>
        </w:div>
        <w:div w:id="1940678948">
          <w:marLeft w:val="0"/>
          <w:marRight w:val="0"/>
          <w:marTop w:val="0"/>
          <w:marBottom w:val="0"/>
          <w:divBdr>
            <w:top w:val="none" w:sz="0" w:space="0" w:color="auto"/>
            <w:left w:val="none" w:sz="0" w:space="0" w:color="auto"/>
            <w:bottom w:val="none" w:sz="0" w:space="0" w:color="auto"/>
            <w:right w:val="none" w:sz="0" w:space="0" w:color="auto"/>
          </w:divBdr>
        </w:div>
        <w:div w:id="964965716">
          <w:marLeft w:val="0"/>
          <w:marRight w:val="0"/>
          <w:marTop w:val="0"/>
          <w:marBottom w:val="0"/>
          <w:divBdr>
            <w:top w:val="none" w:sz="0" w:space="0" w:color="auto"/>
            <w:left w:val="none" w:sz="0" w:space="0" w:color="auto"/>
            <w:bottom w:val="none" w:sz="0" w:space="0" w:color="auto"/>
            <w:right w:val="none" w:sz="0" w:space="0" w:color="auto"/>
          </w:divBdr>
        </w:div>
        <w:div w:id="1861620375">
          <w:marLeft w:val="0"/>
          <w:marRight w:val="0"/>
          <w:marTop w:val="0"/>
          <w:marBottom w:val="0"/>
          <w:divBdr>
            <w:top w:val="none" w:sz="0" w:space="0" w:color="auto"/>
            <w:left w:val="none" w:sz="0" w:space="0" w:color="auto"/>
            <w:bottom w:val="none" w:sz="0" w:space="0" w:color="auto"/>
            <w:right w:val="none" w:sz="0" w:space="0" w:color="auto"/>
          </w:divBdr>
        </w:div>
        <w:div w:id="989090297">
          <w:marLeft w:val="0"/>
          <w:marRight w:val="0"/>
          <w:marTop w:val="0"/>
          <w:marBottom w:val="0"/>
          <w:divBdr>
            <w:top w:val="none" w:sz="0" w:space="0" w:color="auto"/>
            <w:left w:val="none" w:sz="0" w:space="0" w:color="auto"/>
            <w:bottom w:val="none" w:sz="0" w:space="0" w:color="auto"/>
            <w:right w:val="none" w:sz="0" w:space="0" w:color="auto"/>
          </w:divBdr>
        </w:div>
        <w:div w:id="1343509874">
          <w:marLeft w:val="0"/>
          <w:marRight w:val="0"/>
          <w:marTop w:val="0"/>
          <w:marBottom w:val="0"/>
          <w:divBdr>
            <w:top w:val="none" w:sz="0" w:space="0" w:color="auto"/>
            <w:left w:val="none" w:sz="0" w:space="0" w:color="auto"/>
            <w:bottom w:val="none" w:sz="0" w:space="0" w:color="auto"/>
            <w:right w:val="none" w:sz="0" w:space="0" w:color="auto"/>
          </w:divBdr>
        </w:div>
        <w:div w:id="611782541">
          <w:marLeft w:val="0"/>
          <w:marRight w:val="0"/>
          <w:marTop w:val="0"/>
          <w:marBottom w:val="0"/>
          <w:divBdr>
            <w:top w:val="none" w:sz="0" w:space="0" w:color="auto"/>
            <w:left w:val="none" w:sz="0" w:space="0" w:color="auto"/>
            <w:bottom w:val="none" w:sz="0" w:space="0" w:color="auto"/>
            <w:right w:val="none" w:sz="0" w:space="0" w:color="auto"/>
          </w:divBdr>
        </w:div>
        <w:div w:id="1273703683">
          <w:marLeft w:val="0"/>
          <w:marRight w:val="0"/>
          <w:marTop w:val="0"/>
          <w:marBottom w:val="0"/>
          <w:divBdr>
            <w:top w:val="none" w:sz="0" w:space="0" w:color="auto"/>
            <w:left w:val="none" w:sz="0" w:space="0" w:color="auto"/>
            <w:bottom w:val="none" w:sz="0" w:space="0" w:color="auto"/>
            <w:right w:val="none" w:sz="0" w:space="0" w:color="auto"/>
          </w:divBdr>
        </w:div>
        <w:div w:id="1228684694">
          <w:marLeft w:val="0"/>
          <w:marRight w:val="0"/>
          <w:marTop w:val="0"/>
          <w:marBottom w:val="0"/>
          <w:divBdr>
            <w:top w:val="none" w:sz="0" w:space="0" w:color="auto"/>
            <w:left w:val="none" w:sz="0" w:space="0" w:color="auto"/>
            <w:bottom w:val="none" w:sz="0" w:space="0" w:color="auto"/>
            <w:right w:val="none" w:sz="0" w:space="0" w:color="auto"/>
          </w:divBdr>
        </w:div>
        <w:div w:id="738093237">
          <w:marLeft w:val="0"/>
          <w:marRight w:val="0"/>
          <w:marTop w:val="0"/>
          <w:marBottom w:val="0"/>
          <w:divBdr>
            <w:top w:val="none" w:sz="0" w:space="0" w:color="auto"/>
            <w:left w:val="none" w:sz="0" w:space="0" w:color="auto"/>
            <w:bottom w:val="none" w:sz="0" w:space="0" w:color="auto"/>
            <w:right w:val="none" w:sz="0" w:space="0" w:color="auto"/>
          </w:divBdr>
        </w:div>
        <w:div w:id="428738230">
          <w:marLeft w:val="0"/>
          <w:marRight w:val="0"/>
          <w:marTop w:val="0"/>
          <w:marBottom w:val="0"/>
          <w:divBdr>
            <w:top w:val="none" w:sz="0" w:space="0" w:color="auto"/>
            <w:left w:val="none" w:sz="0" w:space="0" w:color="auto"/>
            <w:bottom w:val="none" w:sz="0" w:space="0" w:color="auto"/>
            <w:right w:val="none" w:sz="0" w:space="0" w:color="auto"/>
          </w:divBdr>
        </w:div>
        <w:div w:id="1446078786">
          <w:marLeft w:val="0"/>
          <w:marRight w:val="0"/>
          <w:marTop w:val="0"/>
          <w:marBottom w:val="0"/>
          <w:divBdr>
            <w:top w:val="none" w:sz="0" w:space="0" w:color="auto"/>
            <w:left w:val="none" w:sz="0" w:space="0" w:color="auto"/>
            <w:bottom w:val="none" w:sz="0" w:space="0" w:color="auto"/>
            <w:right w:val="none" w:sz="0" w:space="0" w:color="auto"/>
          </w:divBdr>
        </w:div>
        <w:div w:id="888417192">
          <w:marLeft w:val="0"/>
          <w:marRight w:val="0"/>
          <w:marTop w:val="0"/>
          <w:marBottom w:val="0"/>
          <w:divBdr>
            <w:top w:val="none" w:sz="0" w:space="0" w:color="auto"/>
            <w:left w:val="none" w:sz="0" w:space="0" w:color="auto"/>
            <w:bottom w:val="none" w:sz="0" w:space="0" w:color="auto"/>
            <w:right w:val="none" w:sz="0" w:space="0" w:color="auto"/>
          </w:divBdr>
        </w:div>
        <w:div w:id="426390700">
          <w:marLeft w:val="0"/>
          <w:marRight w:val="0"/>
          <w:marTop w:val="0"/>
          <w:marBottom w:val="0"/>
          <w:divBdr>
            <w:top w:val="none" w:sz="0" w:space="0" w:color="auto"/>
            <w:left w:val="none" w:sz="0" w:space="0" w:color="auto"/>
            <w:bottom w:val="none" w:sz="0" w:space="0" w:color="auto"/>
            <w:right w:val="none" w:sz="0" w:space="0" w:color="auto"/>
          </w:divBdr>
        </w:div>
        <w:div w:id="899905938">
          <w:marLeft w:val="0"/>
          <w:marRight w:val="0"/>
          <w:marTop w:val="0"/>
          <w:marBottom w:val="0"/>
          <w:divBdr>
            <w:top w:val="none" w:sz="0" w:space="0" w:color="auto"/>
            <w:left w:val="none" w:sz="0" w:space="0" w:color="auto"/>
            <w:bottom w:val="none" w:sz="0" w:space="0" w:color="auto"/>
            <w:right w:val="none" w:sz="0" w:space="0" w:color="auto"/>
          </w:divBdr>
        </w:div>
        <w:div w:id="268702077">
          <w:marLeft w:val="0"/>
          <w:marRight w:val="0"/>
          <w:marTop w:val="0"/>
          <w:marBottom w:val="0"/>
          <w:divBdr>
            <w:top w:val="none" w:sz="0" w:space="0" w:color="auto"/>
            <w:left w:val="none" w:sz="0" w:space="0" w:color="auto"/>
            <w:bottom w:val="none" w:sz="0" w:space="0" w:color="auto"/>
            <w:right w:val="none" w:sz="0" w:space="0" w:color="auto"/>
          </w:divBdr>
        </w:div>
        <w:div w:id="1975481804">
          <w:marLeft w:val="0"/>
          <w:marRight w:val="0"/>
          <w:marTop w:val="0"/>
          <w:marBottom w:val="0"/>
          <w:divBdr>
            <w:top w:val="none" w:sz="0" w:space="0" w:color="auto"/>
            <w:left w:val="none" w:sz="0" w:space="0" w:color="auto"/>
            <w:bottom w:val="none" w:sz="0" w:space="0" w:color="auto"/>
            <w:right w:val="none" w:sz="0" w:space="0" w:color="auto"/>
          </w:divBdr>
        </w:div>
        <w:div w:id="1595626420">
          <w:marLeft w:val="0"/>
          <w:marRight w:val="0"/>
          <w:marTop w:val="0"/>
          <w:marBottom w:val="0"/>
          <w:divBdr>
            <w:top w:val="none" w:sz="0" w:space="0" w:color="auto"/>
            <w:left w:val="none" w:sz="0" w:space="0" w:color="auto"/>
            <w:bottom w:val="none" w:sz="0" w:space="0" w:color="auto"/>
            <w:right w:val="none" w:sz="0" w:space="0" w:color="auto"/>
          </w:divBdr>
        </w:div>
      </w:divsChild>
    </w:div>
    <w:div w:id="1443378204">
      <w:bodyDiv w:val="1"/>
      <w:marLeft w:val="0"/>
      <w:marRight w:val="0"/>
      <w:marTop w:val="0"/>
      <w:marBottom w:val="0"/>
      <w:divBdr>
        <w:top w:val="none" w:sz="0" w:space="0" w:color="auto"/>
        <w:left w:val="none" w:sz="0" w:space="0" w:color="auto"/>
        <w:bottom w:val="none" w:sz="0" w:space="0" w:color="auto"/>
        <w:right w:val="none" w:sz="0" w:space="0" w:color="auto"/>
      </w:divBdr>
      <w:divsChild>
        <w:div w:id="988897930">
          <w:marLeft w:val="0"/>
          <w:marRight w:val="0"/>
          <w:marTop w:val="0"/>
          <w:marBottom w:val="0"/>
          <w:divBdr>
            <w:top w:val="none" w:sz="0" w:space="0" w:color="auto"/>
            <w:left w:val="none" w:sz="0" w:space="0" w:color="auto"/>
            <w:bottom w:val="none" w:sz="0" w:space="0" w:color="auto"/>
            <w:right w:val="none" w:sz="0" w:space="0" w:color="auto"/>
          </w:divBdr>
        </w:div>
        <w:div w:id="1593275857">
          <w:marLeft w:val="0"/>
          <w:marRight w:val="0"/>
          <w:marTop w:val="0"/>
          <w:marBottom w:val="0"/>
          <w:divBdr>
            <w:top w:val="none" w:sz="0" w:space="0" w:color="auto"/>
            <w:left w:val="none" w:sz="0" w:space="0" w:color="auto"/>
            <w:bottom w:val="none" w:sz="0" w:space="0" w:color="auto"/>
            <w:right w:val="none" w:sz="0" w:space="0" w:color="auto"/>
          </w:divBdr>
        </w:div>
        <w:div w:id="1833254635">
          <w:marLeft w:val="0"/>
          <w:marRight w:val="0"/>
          <w:marTop w:val="0"/>
          <w:marBottom w:val="0"/>
          <w:divBdr>
            <w:top w:val="none" w:sz="0" w:space="0" w:color="auto"/>
            <w:left w:val="none" w:sz="0" w:space="0" w:color="auto"/>
            <w:bottom w:val="none" w:sz="0" w:space="0" w:color="auto"/>
            <w:right w:val="none" w:sz="0" w:space="0" w:color="auto"/>
          </w:divBdr>
        </w:div>
      </w:divsChild>
    </w:div>
    <w:div w:id="1450126405">
      <w:bodyDiv w:val="1"/>
      <w:marLeft w:val="0"/>
      <w:marRight w:val="0"/>
      <w:marTop w:val="0"/>
      <w:marBottom w:val="0"/>
      <w:divBdr>
        <w:top w:val="none" w:sz="0" w:space="0" w:color="auto"/>
        <w:left w:val="none" w:sz="0" w:space="0" w:color="auto"/>
        <w:bottom w:val="none" w:sz="0" w:space="0" w:color="auto"/>
        <w:right w:val="none" w:sz="0" w:space="0" w:color="auto"/>
      </w:divBdr>
      <w:divsChild>
        <w:div w:id="1548225032">
          <w:marLeft w:val="0"/>
          <w:marRight w:val="0"/>
          <w:marTop w:val="0"/>
          <w:marBottom w:val="0"/>
          <w:divBdr>
            <w:top w:val="none" w:sz="0" w:space="0" w:color="auto"/>
            <w:left w:val="none" w:sz="0" w:space="0" w:color="auto"/>
            <w:bottom w:val="none" w:sz="0" w:space="0" w:color="auto"/>
            <w:right w:val="none" w:sz="0" w:space="0" w:color="auto"/>
          </w:divBdr>
        </w:div>
        <w:div w:id="1748183657">
          <w:marLeft w:val="0"/>
          <w:marRight w:val="0"/>
          <w:marTop w:val="0"/>
          <w:marBottom w:val="0"/>
          <w:divBdr>
            <w:top w:val="none" w:sz="0" w:space="0" w:color="auto"/>
            <w:left w:val="none" w:sz="0" w:space="0" w:color="auto"/>
            <w:bottom w:val="none" w:sz="0" w:space="0" w:color="auto"/>
            <w:right w:val="none" w:sz="0" w:space="0" w:color="auto"/>
          </w:divBdr>
        </w:div>
        <w:div w:id="99301312">
          <w:marLeft w:val="0"/>
          <w:marRight w:val="0"/>
          <w:marTop w:val="0"/>
          <w:marBottom w:val="0"/>
          <w:divBdr>
            <w:top w:val="none" w:sz="0" w:space="0" w:color="auto"/>
            <w:left w:val="none" w:sz="0" w:space="0" w:color="auto"/>
            <w:bottom w:val="none" w:sz="0" w:space="0" w:color="auto"/>
            <w:right w:val="none" w:sz="0" w:space="0" w:color="auto"/>
          </w:divBdr>
        </w:div>
      </w:divsChild>
    </w:div>
    <w:div w:id="1463578579">
      <w:bodyDiv w:val="1"/>
      <w:marLeft w:val="0"/>
      <w:marRight w:val="0"/>
      <w:marTop w:val="0"/>
      <w:marBottom w:val="0"/>
      <w:divBdr>
        <w:top w:val="none" w:sz="0" w:space="0" w:color="auto"/>
        <w:left w:val="none" w:sz="0" w:space="0" w:color="auto"/>
        <w:bottom w:val="none" w:sz="0" w:space="0" w:color="auto"/>
        <w:right w:val="none" w:sz="0" w:space="0" w:color="auto"/>
      </w:divBdr>
      <w:divsChild>
        <w:div w:id="1241909792">
          <w:marLeft w:val="0"/>
          <w:marRight w:val="0"/>
          <w:marTop w:val="0"/>
          <w:marBottom w:val="0"/>
          <w:divBdr>
            <w:top w:val="none" w:sz="0" w:space="0" w:color="auto"/>
            <w:left w:val="none" w:sz="0" w:space="0" w:color="auto"/>
            <w:bottom w:val="none" w:sz="0" w:space="0" w:color="auto"/>
            <w:right w:val="none" w:sz="0" w:space="0" w:color="auto"/>
          </w:divBdr>
        </w:div>
        <w:div w:id="1763990437">
          <w:marLeft w:val="0"/>
          <w:marRight w:val="0"/>
          <w:marTop w:val="0"/>
          <w:marBottom w:val="0"/>
          <w:divBdr>
            <w:top w:val="none" w:sz="0" w:space="0" w:color="auto"/>
            <w:left w:val="none" w:sz="0" w:space="0" w:color="auto"/>
            <w:bottom w:val="none" w:sz="0" w:space="0" w:color="auto"/>
            <w:right w:val="none" w:sz="0" w:space="0" w:color="auto"/>
          </w:divBdr>
        </w:div>
        <w:div w:id="1915823139">
          <w:marLeft w:val="0"/>
          <w:marRight w:val="0"/>
          <w:marTop w:val="0"/>
          <w:marBottom w:val="0"/>
          <w:divBdr>
            <w:top w:val="none" w:sz="0" w:space="0" w:color="auto"/>
            <w:left w:val="none" w:sz="0" w:space="0" w:color="auto"/>
            <w:bottom w:val="none" w:sz="0" w:space="0" w:color="auto"/>
            <w:right w:val="none" w:sz="0" w:space="0" w:color="auto"/>
          </w:divBdr>
        </w:div>
      </w:divsChild>
    </w:div>
    <w:div w:id="1470854976">
      <w:bodyDiv w:val="1"/>
      <w:marLeft w:val="0"/>
      <w:marRight w:val="0"/>
      <w:marTop w:val="0"/>
      <w:marBottom w:val="0"/>
      <w:divBdr>
        <w:top w:val="none" w:sz="0" w:space="0" w:color="auto"/>
        <w:left w:val="none" w:sz="0" w:space="0" w:color="auto"/>
        <w:bottom w:val="none" w:sz="0" w:space="0" w:color="auto"/>
        <w:right w:val="none" w:sz="0" w:space="0" w:color="auto"/>
      </w:divBdr>
      <w:divsChild>
        <w:div w:id="759718921">
          <w:marLeft w:val="0"/>
          <w:marRight w:val="0"/>
          <w:marTop w:val="0"/>
          <w:marBottom w:val="0"/>
          <w:divBdr>
            <w:top w:val="none" w:sz="0" w:space="0" w:color="auto"/>
            <w:left w:val="none" w:sz="0" w:space="0" w:color="auto"/>
            <w:bottom w:val="none" w:sz="0" w:space="0" w:color="auto"/>
            <w:right w:val="none" w:sz="0" w:space="0" w:color="auto"/>
          </w:divBdr>
        </w:div>
        <w:div w:id="911113834">
          <w:marLeft w:val="0"/>
          <w:marRight w:val="0"/>
          <w:marTop w:val="0"/>
          <w:marBottom w:val="0"/>
          <w:divBdr>
            <w:top w:val="none" w:sz="0" w:space="0" w:color="auto"/>
            <w:left w:val="none" w:sz="0" w:space="0" w:color="auto"/>
            <w:bottom w:val="none" w:sz="0" w:space="0" w:color="auto"/>
            <w:right w:val="none" w:sz="0" w:space="0" w:color="auto"/>
          </w:divBdr>
        </w:div>
        <w:div w:id="862865400">
          <w:marLeft w:val="0"/>
          <w:marRight w:val="0"/>
          <w:marTop w:val="0"/>
          <w:marBottom w:val="0"/>
          <w:divBdr>
            <w:top w:val="none" w:sz="0" w:space="0" w:color="auto"/>
            <w:left w:val="none" w:sz="0" w:space="0" w:color="auto"/>
            <w:bottom w:val="none" w:sz="0" w:space="0" w:color="auto"/>
            <w:right w:val="none" w:sz="0" w:space="0" w:color="auto"/>
          </w:divBdr>
        </w:div>
        <w:div w:id="1544443652">
          <w:marLeft w:val="0"/>
          <w:marRight w:val="0"/>
          <w:marTop w:val="0"/>
          <w:marBottom w:val="0"/>
          <w:divBdr>
            <w:top w:val="none" w:sz="0" w:space="0" w:color="auto"/>
            <w:left w:val="none" w:sz="0" w:space="0" w:color="auto"/>
            <w:bottom w:val="none" w:sz="0" w:space="0" w:color="auto"/>
            <w:right w:val="none" w:sz="0" w:space="0" w:color="auto"/>
          </w:divBdr>
        </w:div>
      </w:divsChild>
    </w:div>
    <w:div w:id="1517188566">
      <w:bodyDiv w:val="1"/>
      <w:marLeft w:val="0"/>
      <w:marRight w:val="0"/>
      <w:marTop w:val="0"/>
      <w:marBottom w:val="0"/>
      <w:divBdr>
        <w:top w:val="none" w:sz="0" w:space="0" w:color="auto"/>
        <w:left w:val="none" w:sz="0" w:space="0" w:color="auto"/>
        <w:bottom w:val="none" w:sz="0" w:space="0" w:color="auto"/>
        <w:right w:val="none" w:sz="0" w:space="0" w:color="auto"/>
      </w:divBdr>
      <w:divsChild>
        <w:div w:id="83496423">
          <w:marLeft w:val="0"/>
          <w:marRight w:val="0"/>
          <w:marTop w:val="0"/>
          <w:marBottom w:val="0"/>
          <w:divBdr>
            <w:top w:val="none" w:sz="0" w:space="0" w:color="auto"/>
            <w:left w:val="none" w:sz="0" w:space="0" w:color="auto"/>
            <w:bottom w:val="none" w:sz="0" w:space="0" w:color="auto"/>
            <w:right w:val="none" w:sz="0" w:space="0" w:color="auto"/>
          </w:divBdr>
        </w:div>
        <w:div w:id="1403063302">
          <w:marLeft w:val="0"/>
          <w:marRight w:val="0"/>
          <w:marTop w:val="0"/>
          <w:marBottom w:val="0"/>
          <w:divBdr>
            <w:top w:val="none" w:sz="0" w:space="0" w:color="auto"/>
            <w:left w:val="none" w:sz="0" w:space="0" w:color="auto"/>
            <w:bottom w:val="none" w:sz="0" w:space="0" w:color="auto"/>
            <w:right w:val="none" w:sz="0" w:space="0" w:color="auto"/>
          </w:divBdr>
        </w:div>
      </w:divsChild>
    </w:div>
    <w:div w:id="1530953040">
      <w:bodyDiv w:val="1"/>
      <w:marLeft w:val="0"/>
      <w:marRight w:val="0"/>
      <w:marTop w:val="0"/>
      <w:marBottom w:val="0"/>
      <w:divBdr>
        <w:top w:val="none" w:sz="0" w:space="0" w:color="auto"/>
        <w:left w:val="none" w:sz="0" w:space="0" w:color="auto"/>
        <w:bottom w:val="none" w:sz="0" w:space="0" w:color="auto"/>
        <w:right w:val="none" w:sz="0" w:space="0" w:color="auto"/>
      </w:divBdr>
    </w:div>
    <w:div w:id="1547716681">
      <w:bodyDiv w:val="1"/>
      <w:marLeft w:val="0"/>
      <w:marRight w:val="0"/>
      <w:marTop w:val="0"/>
      <w:marBottom w:val="0"/>
      <w:divBdr>
        <w:top w:val="none" w:sz="0" w:space="0" w:color="auto"/>
        <w:left w:val="none" w:sz="0" w:space="0" w:color="auto"/>
        <w:bottom w:val="none" w:sz="0" w:space="0" w:color="auto"/>
        <w:right w:val="none" w:sz="0" w:space="0" w:color="auto"/>
      </w:divBdr>
      <w:divsChild>
        <w:div w:id="1754352892">
          <w:marLeft w:val="0"/>
          <w:marRight w:val="0"/>
          <w:marTop w:val="0"/>
          <w:marBottom w:val="0"/>
          <w:divBdr>
            <w:top w:val="none" w:sz="0" w:space="0" w:color="auto"/>
            <w:left w:val="none" w:sz="0" w:space="0" w:color="auto"/>
            <w:bottom w:val="none" w:sz="0" w:space="0" w:color="auto"/>
            <w:right w:val="none" w:sz="0" w:space="0" w:color="auto"/>
          </w:divBdr>
        </w:div>
        <w:div w:id="1947618265">
          <w:marLeft w:val="0"/>
          <w:marRight w:val="0"/>
          <w:marTop w:val="0"/>
          <w:marBottom w:val="0"/>
          <w:divBdr>
            <w:top w:val="none" w:sz="0" w:space="0" w:color="auto"/>
            <w:left w:val="none" w:sz="0" w:space="0" w:color="auto"/>
            <w:bottom w:val="none" w:sz="0" w:space="0" w:color="auto"/>
            <w:right w:val="none" w:sz="0" w:space="0" w:color="auto"/>
          </w:divBdr>
        </w:div>
      </w:divsChild>
    </w:div>
    <w:div w:id="1549805555">
      <w:bodyDiv w:val="1"/>
      <w:marLeft w:val="0"/>
      <w:marRight w:val="0"/>
      <w:marTop w:val="0"/>
      <w:marBottom w:val="0"/>
      <w:divBdr>
        <w:top w:val="none" w:sz="0" w:space="0" w:color="auto"/>
        <w:left w:val="none" w:sz="0" w:space="0" w:color="auto"/>
        <w:bottom w:val="none" w:sz="0" w:space="0" w:color="auto"/>
        <w:right w:val="none" w:sz="0" w:space="0" w:color="auto"/>
      </w:divBdr>
      <w:divsChild>
        <w:div w:id="307639259">
          <w:marLeft w:val="0"/>
          <w:marRight w:val="0"/>
          <w:marTop w:val="0"/>
          <w:marBottom w:val="0"/>
          <w:divBdr>
            <w:top w:val="none" w:sz="0" w:space="0" w:color="auto"/>
            <w:left w:val="none" w:sz="0" w:space="0" w:color="auto"/>
            <w:bottom w:val="none" w:sz="0" w:space="0" w:color="auto"/>
            <w:right w:val="none" w:sz="0" w:space="0" w:color="auto"/>
          </w:divBdr>
        </w:div>
        <w:div w:id="1677611744">
          <w:marLeft w:val="0"/>
          <w:marRight w:val="0"/>
          <w:marTop w:val="0"/>
          <w:marBottom w:val="0"/>
          <w:divBdr>
            <w:top w:val="none" w:sz="0" w:space="0" w:color="auto"/>
            <w:left w:val="none" w:sz="0" w:space="0" w:color="auto"/>
            <w:bottom w:val="none" w:sz="0" w:space="0" w:color="auto"/>
            <w:right w:val="none" w:sz="0" w:space="0" w:color="auto"/>
          </w:divBdr>
        </w:div>
        <w:div w:id="1879200137">
          <w:marLeft w:val="0"/>
          <w:marRight w:val="0"/>
          <w:marTop w:val="0"/>
          <w:marBottom w:val="0"/>
          <w:divBdr>
            <w:top w:val="none" w:sz="0" w:space="0" w:color="auto"/>
            <w:left w:val="none" w:sz="0" w:space="0" w:color="auto"/>
            <w:bottom w:val="none" w:sz="0" w:space="0" w:color="auto"/>
            <w:right w:val="none" w:sz="0" w:space="0" w:color="auto"/>
          </w:divBdr>
        </w:div>
        <w:div w:id="554706180">
          <w:marLeft w:val="0"/>
          <w:marRight w:val="0"/>
          <w:marTop w:val="0"/>
          <w:marBottom w:val="0"/>
          <w:divBdr>
            <w:top w:val="none" w:sz="0" w:space="0" w:color="auto"/>
            <w:left w:val="none" w:sz="0" w:space="0" w:color="auto"/>
            <w:bottom w:val="none" w:sz="0" w:space="0" w:color="auto"/>
            <w:right w:val="none" w:sz="0" w:space="0" w:color="auto"/>
          </w:divBdr>
        </w:div>
        <w:div w:id="344790854">
          <w:marLeft w:val="0"/>
          <w:marRight w:val="0"/>
          <w:marTop w:val="0"/>
          <w:marBottom w:val="0"/>
          <w:divBdr>
            <w:top w:val="none" w:sz="0" w:space="0" w:color="auto"/>
            <w:left w:val="none" w:sz="0" w:space="0" w:color="auto"/>
            <w:bottom w:val="none" w:sz="0" w:space="0" w:color="auto"/>
            <w:right w:val="none" w:sz="0" w:space="0" w:color="auto"/>
          </w:divBdr>
        </w:div>
      </w:divsChild>
    </w:div>
    <w:div w:id="1576083719">
      <w:bodyDiv w:val="1"/>
      <w:marLeft w:val="0"/>
      <w:marRight w:val="0"/>
      <w:marTop w:val="0"/>
      <w:marBottom w:val="0"/>
      <w:divBdr>
        <w:top w:val="none" w:sz="0" w:space="0" w:color="auto"/>
        <w:left w:val="none" w:sz="0" w:space="0" w:color="auto"/>
        <w:bottom w:val="none" w:sz="0" w:space="0" w:color="auto"/>
        <w:right w:val="none" w:sz="0" w:space="0" w:color="auto"/>
      </w:divBdr>
      <w:divsChild>
        <w:div w:id="948778255">
          <w:marLeft w:val="0"/>
          <w:marRight w:val="0"/>
          <w:marTop w:val="0"/>
          <w:marBottom w:val="0"/>
          <w:divBdr>
            <w:top w:val="none" w:sz="0" w:space="0" w:color="auto"/>
            <w:left w:val="none" w:sz="0" w:space="0" w:color="auto"/>
            <w:bottom w:val="none" w:sz="0" w:space="0" w:color="auto"/>
            <w:right w:val="none" w:sz="0" w:space="0" w:color="auto"/>
          </w:divBdr>
        </w:div>
        <w:div w:id="210774111">
          <w:marLeft w:val="0"/>
          <w:marRight w:val="0"/>
          <w:marTop w:val="0"/>
          <w:marBottom w:val="0"/>
          <w:divBdr>
            <w:top w:val="none" w:sz="0" w:space="0" w:color="auto"/>
            <w:left w:val="none" w:sz="0" w:space="0" w:color="auto"/>
            <w:bottom w:val="none" w:sz="0" w:space="0" w:color="auto"/>
            <w:right w:val="none" w:sz="0" w:space="0" w:color="auto"/>
          </w:divBdr>
        </w:div>
        <w:div w:id="1531721333">
          <w:marLeft w:val="0"/>
          <w:marRight w:val="0"/>
          <w:marTop w:val="0"/>
          <w:marBottom w:val="0"/>
          <w:divBdr>
            <w:top w:val="none" w:sz="0" w:space="0" w:color="auto"/>
            <w:left w:val="none" w:sz="0" w:space="0" w:color="auto"/>
            <w:bottom w:val="none" w:sz="0" w:space="0" w:color="auto"/>
            <w:right w:val="none" w:sz="0" w:space="0" w:color="auto"/>
          </w:divBdr>
        </w:div>
        <w:div w:id="899829057">
          <w:marLeft w:val="0"/>
          <w:marRight w:val="0"/>
          <w:marTop w:val="0"/>
          <w:marBottom w:val="0"/>
          <w:divBdr>
            <w:top w:val="none" w:sz="0" w:space="0" w:color="auto"/>
            <w:left w:val="none" w:sz="0" w:space="0" w:color="auto"/>
            <w:bottom w:val="none" w:sz="0" w:space="0" w:color="auto"/>
            <w:right w:val="none" w:sz="0" w:space="0" w:color="auto"/>
          </w:divBdr>
        </w:div>
      </w:divsChild>
    </w:div>
    <w:div w:id="1604652060">
      <w:bodyDiv w:val="1"/>
      <w:marLeft w:val="0"/>
      <w:marRight w:val="0"/>
      <w:marTop w:val="0"/>
      <w:marBottom w:val="0"/>
      <w:divBdr>
        <w:top w:val="none" w:sz="0" w:space="0" w:color="auto"/>
        <w:left w:val="none" w:sz="0" w:space="0" w:color="auto"/>
        <w:bottom w:val="none" w:sz="0" w:space="0" w:color="auto"/>
        <w:right w:val="none" w:sz="0" w:space="0" w:color="auto"/>
      </w:divBdr>
      <w:divsChild>
        <w:div w:id="1811167068">
          <w:marLeft w:val="0"/>
          <w:marRight w:val="0"/>
          <w:marTop w:val="0"/>
          <w:marBottom w:val="0"/>
          <w:divBdr>
            <w:top w:val="none" w:sz="0" w:space="0" w:color="auto"/>
            <w:left w:val="none" w:sz="0" w:space="0" w:color="auto"/>
            <w:bottom w:val="none" w:sz="0" w:space="0" w:color="auto"/>
            <w:right w:val="none" w:sz="0" w:space="0" w:color="auto"/>
          </w:divBdr>
        </w:div>
        <w:div w:id="1536622808">
          <w:marLeft w:val="0"/>
          <w:marRight w:val="0"/>
          <w:marTop w:val="0"/>
          <w:marBottom w:val="0"/>
          <w:divBdr>
            <w:top w:val="none" w:sz="0" w:space="0" w:color="auto"/>
            <w:left w:val="none" w:sz="0" w:space="0" w:color="auto"/>
            <w:bottom w:val="none" w:sz="0" w:space="0" w:color="auto"/>
            <w:right w:val="none" w:sz="0" w:space="0" w:color="auto"/>
          </w:divBdr>
        </w:div>
      </w:divsChild>
    </w:div>
    <w:div w:id="1682657101">
      <w:bodyDiv w:val="1"/>
      <w:marLeft w:val="0"/>
      <w:marRight w:val="0"/>
      <w:marTop w:val="0"/>
      <w:marBottom w:val="0"/>
      <w:divBdr>
        <w:top w:val="none" w:sz="0" w:space="0" w:color="auto"/>
        <w:left w:val="none" w:sz="0" w:space="0" w:color="auto"/>
        <w:bottom w:val="none" w:sz="0" w:space="0" w:color="auto"/>
        <w:right w:val="none" w:sz="0" w:space="0" w:color="auto"/>
      </w:divBdr>
      <w:divsChild>
        <w:div w:id="1564439823">
          <w:marLeft w:val="0"/>
          <w:marRight w:val="0"/>
          <w:marTop w:val="0"/>
          <w:marBottom w:val="0"/>
          <w:divBdr>
            <w:top w:val="none" w:sz="0" w:space="0" w:color="auto"/>
            <w:left w:val="none" w:sz="0" w:space="0" w:color="auto"/>
            <w:bottom w:val="none" w:sz="0" w:space="0" w:color="auto"/>
            <w:right w:val="none" w:sz="0" w:space="0" w:color="auto"/>
          </w:divBdr>
        </w:div>
        <w:div w:id="1138498734">
          <w:marLeft w:val="0"/>
          <w:marRight w:val="0"/>
          <w:marTop w:val="0"/>
          <w:marBottom w:val="0"/>
          <w:divBdr>
            <w:top w:val="none" w:sz="0" w:space="0" w:color="auto"/>
            <w:left w:val="none" w:sz="0" w:space="0" w:color="auto"/>
            <w:bottom w:val="none" w:sz="0" w:space="0" w:color="auto"/>
            <w:right w:val="none" w:sz="0" w:space="0" w:color="auto"/>
          </w:divBdr>
        </w:div>
        <w:div w:id="58021207">
          <w:marLeft w:val="0"/>
          <w:marRight w:val="0"/>
          <w:marTop w:val="0"/>
          <w:marBottom w:val="0"/>
          <w:divBdr>
            <w:top w:val="none" w:sz="0" w:space="0" w:color="auto"/>
            <w:left w:val="none" w:sz="0" w:space="0" w:color="auto"/>
            <w:bottom w:val="none" w:sz="0" w:space="0" w:color="auto"/>
            <w:right w:val="none" w:sz="0" w:space="0" w:color="auto"/>
          </w:divBdr>
        </w:div>
        <w:div w:id="248000614">
          <w:marLeft w:val="0"/>
          <w:marRight w:val="0"/>
          <w:marTop w:val="0"/>
          <w:marBottom w:val="0"/>
          <w:divBdr>
            <w:top w:val="none" w:sz="0" w:space="0" w:color="auto"/>
            <w:left w:val="none" w:sz="0" w:space="0" w:color="auto"/>
            <w:bottom w:val="none" w:sz="0" w:space="0" w:color="auto"/>
            <w:right w:val="none" w:sz="0" w:space="0" w:color="auto"/>
          </w:divBdr>
        </w:div>
        <w:div w:id="1880778694">
          <w:marLeft w:val="0"/>
          <w:marRight w:val="0"/>
          <w:marTop w:val="0"/>
          <w:marBottom w:val="0"/>
          <w:divBdr>
            <w:top w:val="none" w:sz="0" w:space="0" w:color="auto"/>
            <w:left w:val="none" w:sz="0" w:space="0" w:color="auto"/>
            <w:bottom w:val="none" w:sz="0" w:space="0" w:color="auto"/>
            <w:right w:val="none" w:sz="0" w:space="0" w:color="auto"/>
          </w:divBdr>
        </w:div>
        <w:div w:id="1193299561">
          <w:marLeft w:val="0"/>
          <w:marRight w:val="0"/>
          <w:marTop w:val="0"/>
          <w:marBottom w:val="0"/>
          <w:divBdr>
            <w:top w:val="none" w:sz="0" w:space="0" w:color="auto"/>
            <w:left w:val="none" w:sz="0" w:space="0" w:color="auto"/>
            <w:bottom w:val="none" w:sz="0" w:space="0" w:color="auto"/>
            <w:right w:val="none" w:sz="0" w:space="0" w:color="auto"/>
          </w:divBdr>
        </w:div>
        <w:div w:id="1311128186">
          <w:marLeft w:val="0"/>
          <w:marRight w:val="0"/>
          <w:marTop w:val="0"/>
          <w:marBottom w:val="0"/>
          <w:divBdr>
            <w:top w:val="none" w:sz="0" w:space="0" w:color="auto"/>
            <w:left w:val="none" w:sz="0" w:space="0" w:color="auto"/>
            <w:bottom w:val="none" w:sz="0" w:space="0" w:color="auto"/>
            <w:right w:val="none" w:sz="0" w:space="0" w:color="auto"/>
          </w:divBdr>
        </w:div>
      </w:divsChild>
    </w:div>
    <w:div w:id="1739010833">
      <w:bodyDiv w:val="1"/>
      <w:marLeft w:val="0"/>
      <w:marRight w:val="0"/>
      <w:marTop w:val="0"/>
      <w:marBottom w:val="0"/>
      <w:divBdr>
        <w:top w:val="none" w:sz="0" w:space="0" w:color="auto"/>
        <w:left w:val="none" w:sz="0" w:space="0" w:color="auto"/>
        <w:bottom w:val="none" w:sz="0" w:space="0" w:color="auto"/>
        <w:right w:val="none" w:sz="0" w:space="0" w:color="auto"/>
      </w:divBdr>
      <w:divsChild>
        <w:div w:id="781539194">
          <w:marLeft w:val="0"/>
          <w:marRight w:val="0"/>
          <w:marTop w:val="0"/>
          <w:marBottom w:val="0"/>
          <w:divBdr>
            <w:top w:val="none" w:sz="0" w:space="0" w:color="auto"/>
            <w:left w:val="none" w:sz="0" w:space="0" w:color="auto"/>
            <w:bottom w:val="none" w:sz="0" w:space="0" w:color="auto"/>
            <w:right w:val="none" w:sz="0" w:space="0" w:color="auto"/>
          </w:divBdr>
        </w:div>
        <w:div w:id="34932078">
          <w:marLeft w:val="0"/>
          <w:marRight w:val="0"/>
          <w:marTop w:val="0"/>
          <w:marBottom w:val="0"/>
          <w:divBdr>
            <w:top w:val="none" w:sz="0" w:space="0" w:color="auto"/>
            <w:left w:val="none" w:sz="0" w:space="0" w:color="auto"/>
            <w:bottom w:val="none" w:sz="0" w:space="0" w:color="auto"/>
            <w:right w:val="none" w:sz="0" w:space="0" w:color="auto"/>
          </w:divBdr>
        </w:div>
        <w:div w:id="1621841118">
          <w:marLeft w:val="0"/>
          <w:marRight w:val="0"/>
          <w:marTop w:val="0"/>
          <w:marBottom w:val="0"/>
          <w:divBdr>
            <w:top w:val="none" w:sz="0" w:space="0" w:color="auto"/>
            <w:left w:val="none" w:sz="0" w:space="0" w:color="auto"/>
            <w:bottom w:val="none" w:sz="0" w:space="0" w:color="auto"/>
            <w:right w:val="none" w:sz="0" w:space="0" w:color="auto"/>
          </w:divBdr>
        </w:div>
      </w:divsChild>
    </w:div>
    <w:div w:id="1796950870">
      <w:bodyDiv w:val="1"/>
      <w:marLeft w:val="0"/>
      <w:marRight w:val="0"/>
      <w:marTop w:val="0"/>
      <w:marBottom w:val="0"/>
      <w:divBdr>
        <w:top w:val="none" w:sz="0" w:space="0" w:color="auto"/>
        <w:left w:val="none" w:sz="0" w:space="0" w:color="auto"/>
        <w:bottom w:val="none" w:sz="0" w:space="0" w:color="auto"/>
        <w:right w:val="none" w:sz="0" w:space="0" w:color="auto"/>
      </w:divBdr>
      <w:divsChild>
        <w:div w:id="1518811889">
          <w:marLeft w:val="0"/>
          <w:marRight w:val="0"/>
          <w:marTop w:val="0"/>
          <w:marBottom w:val="0"/>
          <w:divBdr>
            <w:top w:val="none" w:sz="0" w:space="0" w:color="auto"/>
            <w:left w:val="none" w:sz="0" w:space="0" w:color="auto"/>
            <w:bottom w:val="none" w:sz="0" w:space="0" w:color="auto"/>
            <w:right w:val="none" w:sz="0" w:space="0" w:color="auto"/>
          </w:divBdr>
        </w:div>
        <w:div w:id="1613048601">
          <w:marLeft w:val="0"/>
          <w:marRight w:val="0"/>
          <w:marTop w:val="0"/>
          <w:marBottom w:val="0"/>
          <w:divBdr>
            <w:top w:val="none" w:sz="0" w:space="0" w:color="auto"/>
            <w:left w:val="none" w:sz="0" w:space="0" w:color="auto"/>
            <w:bottom w:val="none" w:sz="0" w:space="0" w:color="auto"/>
            <w:right w:val="none" w:sz="0" w:space="0" w:color="auto"/>
          </w:divBdr>
        </w:div>
        <w:div w:id="1621447374">
          <w:marLeft w:val="0"/>
          <w:marRight w:val="0"/>
          <w:marTop w:val="0"/>
          <w:marBottom w:val="0"/>
          <w:divBdr>
            <w:top w:val="none" w:sz="0" w:space="0" w:color="auto"/>
            <w:left w:val="none" w:sz="0" w:space="0" w:color="auto"/>
            <w:bottom w:val="none" w:sz="0" w:space="0" w:color="auto"/>
            <w:right w:val="none" w:sz="0" w:space="0" w:color="auto"/>
          </w:divBdr>
        </w:div>
        <w:div w:id="66654500">
          <w:marLeft w:val="0"/>
          <w:marRight w:val="0"/>
          <w:marTop w:val="0"/>
          <w:marBottom w:val="0"/>
          <w:divBdr>
            <w:top w:val="none" w:sz="0" w:space="0" w:color="auto"/>
            <w:left w:val="none" w:sz="0" w:space="0" w:color="auto"/>
            <w:bottom w:val="none" w:sz="0" w:space="0" w:color="auto"/>
            <w:right w:val="none" w:sz="0" w:space="0" w:color="auto"/>
          </w:divBdr>
        </w:div>
        <w:div w:id="2016491690">
          <w:marLeft w:val="0"/>
          <w:marRight w:val="0"/>
          <w:marTop w:val="0"/>
          <w:marBottom w:val="0"/>
          <w:divBdr>
            <w:top w:val="none" w:sz="0" w:space="0" w:color="auto"/>
            <w:left w:val="none" w:sz="0" w:space="0" w:color="auto"/>
            <w:bottom w:val="none" w:sz="0" w:space="0" w:color="auto"/>
            <w:right w:val="none" w:sz="0" w:space="0" w:color="auto"/>
          </w:divBdr>
        </w:div>
        <w:div w:id="181824350">
          <w:marLeft w:val="0"/>
          <w:marRight w:val="0"/>
          <w:marTop w:val="0"/>
          <w:marBottom w:val="0"/>
          <w:divBdr>
            <w:top w:val="none" w:sz="0" w:space="0" w:color="auto"/>
            <w:left w:val="none" w:sz="0" w:space="0" w:color="auto"/>
            <w:bottom w:val="none" w:sz="0" w:space="0" w:color="auto"/>
            <w:right w:val="none" w:sz="0" w:space="0" w:color="auto"/>
          </w:divBdr>
        </w:div>
        <w:div w:id="823159041">
          <w:marLeft w:val="0"/>
          <w:marRight w:val="0"/>
          <w:marTop w:val="0"/>
          <w:marBottom w:val="0"/>
          <w:divBdr>
            <w:top w:val="none" w:sz="0" w:space="0" w:color="auto"/>
            <w:left w:val="none" w:sz="0" w:space="0" w:color="auto"/>
            <w:bottom w:val="none" w:sz="0" w:space="0" w:color="auto"/>
            <w:right w:val="none" w:sz="0" w:space="0" w:color="auto"/>
          </w:divBdr>
        </w:div>
      </w:divsChild>
    </w:div>
    <w:div w:id="1812365027">
      <w:bodyDiv w:val="1"/>
      <w:marLeft w:val="0"/>
      <w:marRight w:val="0"/>
      <w:marTop w:val="0"/>
      <w:marBottom w:val="0"/>
      <w:divBdr>
        <w:top w:val="none" w:sz="0" w:space="0" w:color="auto"/>
        <w:left w:val="none" w:sz="0" w:space="0" w:color="auto"/>
        <w:bottom w:val="none" w:sz="0" w:space="0" w:color="auto"/>
        <w:right w:val="none" w:sz="0" w:space="0" w:color="auto"/>
      </w:divBdr>
      <w:divsChild>
        <w:div w:id="843937483">
          <w:marLeft w:val="0"/>
          <w:marRight w:val="0"/>
          <w:marTop w:val="0"/>
          <w:marBottom w:val="0"/>
          <w:divBdr>
            <w:top w:val="none" w:sz="0" w:space="0" w:color="auto"/>
            <w:left w:val="none" w:sz="0" w:space="0" w:color="auto"/>
            <w:bottom w:val="none" w:sz="0" w:space="0" w:color="auto"/>
            <w:right w:val="none" w:sz="0" w:space="0" w:color="auto"/>
          </w:divBdr>
        </w:div>
        <w:div w:id="2041124332">
          <w:marLeft w:val="0"/>
          <w:marRight w:val="0"/>
          <w:marTop w:val="0"/>
          <w:marBottom w:val="0"/>
          <w:divBdr>
            <w:top w:val="none" w:sz="0" w:space="0" w:color="auto"/>
            <w:left w:val="none" w:sz="0" w:space="0" w:color="auto"/>
            <w:bottom w:val="none" w:sz="0" w:space="0" w:color="auto"/>
            <w:right w:val="none" w:sz="0" w:space="0" w:color="auto"/>
          </w:divBdr>
        </w:div>
        <w:div w:id="63532910">
          <w:marLeft w:val="0"/>
          <w:marRight w:val="0"/>
          <w:marTop w:val="0"/>
          <w:marBottom w:val="0"/>
          <w:divBdr>
            <w:top w:val="none" w:sz="0" w:space="0" w:color="auto"/>
            <w:left w:val="none" w:sz="0" w:space="0" w:color="auto"/>
            <w:bottom w:val="none" w:sz="0" w:space="0" w:color="auto"/>
            <w:right w:val="none" w:sz="0" w:space="0" w:color="auto"/>
          </w:divBdr>
        </w:div>
      </w:divsChild>
    </w:div>
    <w:div w:id="1852601918">
      <w:bodyDiv w:val="1"/>
      <w:marLeft w:val="0"/>
      <w:marRight w:val="0"/>
      <w:marTop w:val="0"/>
      <w:marBottom w:val="0"/>
      <w:divBdr>
        <w:top w:val="none" w:sz="0" w:space="0" w:color="auto"/>
        <w:left w:val="none" w:sz="0" w:space="0" w:color="auto"/>
        <w:bottom w:val="none" w:sz="0" w:space="0" w:color="auto"/>
        <w:right w:val="none" w:sz="0" w:space="0" w:color="auto"/>
      </w:divBdr>
    </w:div>
    <w:div w:id="1855028487">
      <w:bodyDiv w:val="1"/>
      <w:marLeft w:val="0"/>
      <w:marRight w:val="0"/>
      <w:marTop w:val="0"/>
      <w:marBottom w:val="0"/>
      <w:divBdr>
        <w:top w:val="none" w:sz="0" w:space="0" w:color="auto"/>
        <w:left w:val="none" w:sz="0" w:space="0" w:color="auto"/>
        <w:bottom w:val="none" w:sz="0" w:space="0" w:color="auto"/>
        <w:right w:val="none" w:sz="0" w:space="0" w:color="auto"/>
      </w:divBdr>
      <w:divsChild>
        <w:div w:id="1776052905">
          <w:marLeft w:val="0"/>
          <w:marRight w:val="0"/>
          <w:marTop w:val="0"/>
          <w:marBottom w:val="0"/>
          <w:divBdr>
            <w:top w:val="none" w:sz="0" w:space="0" w:color="auto"/>
            <w:left w:val="none" w:sz="0" w:space="0" w:color="auto"/>
            <w:bottom w:val="none" w:sz="0" w:space="0" w:color="auto"/>
            <w:right w:val="none" w:sz="0" w:space="0" w:color="auto"/>
          </w:divBdr>
        </w:div>
        <w:div w:id="2134249841">
          <w:marLeft w:val="0"/>
          <w:marRight w:val="0"/>
          <w:marTop w:val="0"/>
          <w:marBottom w:val="0"/>
          <w:divBdr>
            <w:top w:val="none" w:sz="0" w:space="0" w:color="auto"/>
            <w:left w:val="none" w:sz="0" w:space="0" w:color="auto"/>
            <w:bottom w:val="none" w:sz="0" w:space="0" w:color="auto"/>
            <w:right w:val="none" w:sz="0" w:space="0" w:color="auto"/>
          </w:divBdr>
        </w:div>
        <w:div w:id="867370688">
          <w:marLeft w:val="0"/>
          <w:marRight w:val="0"/>
          <w:marTop w:val="0"/>
          <w:marBottom w:val="0"/>
          <w:divBdr>
            <w:top w:val="none" w:sz="0" w:space="0" w:color="auto"/>
            <w:left w:val="none" w:sz="0" w:space="0" w:color="auto"/>
            <w:bottom w:val="none" w:sz="0" w:space="0" w:color="auto"/>
            <w:right w:val="none" w:sz="0" w:space="0" w:color="auto"/>
          </w:divBdr>
        </w:div>
      </w:divsChild>
    </w:div>
    <w:div w:id="1903901336">
      <w:bodyDiv w:val="1"/>
      <w:marLeft w:val="0"/>
      <w:marRight w:val="0"/>
      <w:marTop w:val="0"/>
      <w:marBottom w:val="0"/>
      <w:divBdr>
        <w:top w:val="none" w:sz="0" w:space="0" w:color="auto"/>
        <w:left w:val="none" w:sz="0" w:space="0" w:color="auto"/>
        <w:bottom w:val="none" w:sz="0" w:space="0" w:color="auto"/>
        <w:right w:val="none" w:sz="0" w:space="0" w:color="auto"/>
      </w:divBdr>
    </w:div>
    <w:div w:id="1939945554">
      <w:bodyDiv w:val="1"/>
      <w:marLeft w:val="0"/>
      <w:marRight w:val="0"/>
      <w:marTop w:val="0"/>
      <w:marBottom w:val="0"/>
      <w:divBdr>
        <w:top w:val="none" w:sz="0" w:space="0" w:color="auto"/>
        <w:left w:val="none" w:sz="0" w:space="0" w:color="auto"/>
        <w:bottom w:val="none" w:sz="0" w:space="0" w:color="auto"/>
        <w:right w:val="none" w:sz="0" w:space="0" w:color="auto"/>
      </w:divBdr>
      <w:divsChild>
        <w:div w:id="873542655">
          <w:marLeft w:val="0"/>
          <w:marRight w:val="0"/>
          <w:marTop w:val="0"/>
          <w:marBottom w:val="0"/>
          <w:divBdr>
            <w:top w:val="none" w:sz="0" w:space="0" w:color="auto"/>
            <w:left w:val="none" w:sz="0" w:space="0" w:color="auto"/>
            <w:bottom w:val="none" w:sz="0" w:space="0" w:color="auto"/>
            <w:right w:val="none" w:sz="0" w:space="0" w:color="auto"/>
          </w:divBdr>
        </w:div>
        <w:div w:id="1338652395">
          <w:marLeft w:val="0"/>
          <w:marRight w:val="0"/>
          <w:marTop w:val="0"/>
          <w:marBottom w:val="0"/>
          <w:divBdr>
            <w:top w:val="none" w:sz="0" w:space="0" w:color="auto"/>
            <w:left w:val="none" w:sz="0" w:space="0" w:color="auto"/>
            <w:bottom w:val="none" w:sz="0" w:space="0" w:color="auto"/>
            <w:right w:val="none" w:sz="0" w:space="0" w:color="auto"/>
          </w:divBdr>
        </w:div>
      </w:divsChild>
    </w:div>
    <w:div w:id="1965114110">
      <w:bodyDiv w:val="1"/>
      <w:marLeft w:val="0"/>
      <w:marRight w:val="0"/>
      <w:marTop w:val="0"/>
      <w:marBottom w:val="0"/>
      <w:divBdr>
        <w:top w:val="none" w:sz="0" w:space="0" w:color="auto"/>
        <w:left w:val="none" w:sz="0" w:space="0" w:color="auto"/>
        <w:bottom w:val="none" w:sz="0" w:space="0" w:color="auto"/>
        <w:right w:val="none" w:sz="0" w:space="0" w:color="auto"/>
      </w:divBdr>
      <w:divsChild>
        <w:div w:id="581644444">
          <w:marLeft w:val="0"/>
          <w:marRight w:val="0"/>
          <w:marTop w:val="0"/>
          <w:marBottom w:val="0"/>
          <w:divBdr>
            <w:top w:val="none" w:sz="0" w:space="0" w:color="auto"/>
            <w:left w:val="none" w:sz="0" w:space="0" w:color="auto"/>
            <w:bottom w:val="none" w:sz="0" w:space="0" w:color="auto"/>
            <w:right w:val="none" w:sz="0" w:space="0" w:color="auto"/>
          </w:divBdr>
        </w:div>
        <w:div w:id="1963342084">
          <w:marLeft w:val="0"/>
          <w:marRight w:val="0"/>
          <w:marTop w:val="0"/>
          <w:marBottom w:val="0"/>
          <w:divBdr>
            <w:top w:val="none" w:sz="0" w:space="0" w:color="auto"/>
            <w:left w:val="none" w:sz="0" w:space="0" w:color="auto"/>
            <w:bottom w:val="none" w:sz="0" w:space="0" w:color="auto"/>
            <w:right w:val="none" w:sz="0" w:space="0" w:color="auto"/>
          </w:divBdr>
        </w:div>
      </w:divsChild>
    </w:div>
    <w:div w:id="2029091934">
      <w:bodyDiv w:val="1"/>
      <w:marLeft w:val="0"/>
      <w:marRight w:val="0"/>
      <w:marTop w:val="0"/>
      <w:marBottom w:val="0"/>
      <w:divBdr>
        <w:top w:val="none" w:sz="0" w:space="0" w:color="auto"/>
        <w:left w:val="none" w:sz="0" w:space="0" w:color="auto"/>
        <w:bottom w:val="none" w:sz="0" w:space="0" w:color="auto"/>
        <w:right w:val="none" w:sz="0" w:space="0" w:color="auto"/>
      </w:divBdr>
      <w:divsChild>
        <w:div w:id="493646100">
          <w:marLeft w:val="0"/>
          <w:marRight w:val="0"/>
          <w:marTop w:val="0"/>
          <w:marBottom w:val="0"/>
          <w:divBdr>
            <w:top w:val="none" w:sz="0" w:space="0" w:color="auto"/>
            <w:left w:val="none" w:sz="0" w:space="0" w:color="auto"/>
            <w:bottom w:val="none" w:sz="0" w:space="0" w:color="auto"/>
            <w:right w:val="none" w:sz="0" w:space="0" w:color="auto"/>
          </w:divBdr>
        </w:div>
        <w:div w:id="1460537383">
          <w:marLeft w:val="0"/>
          <w:marRight w:val="0"/>
          <w:marTop w:val="0"/>
          <w:marBottom w:val="0"/>
          <w:divBdr>
            <w:top w:val="none" w:sz="0" w:space="0" w:color="auto"/>
            <w:left w:val="none" w:sz="0" w:space="0" w:color="auto"/>
            <w:bottom w:val="none" w:sz="0" w:space="0" w:color="auto"/>
            <w:right w:val="none" w:sz="0" w:space="0" w:color="auto"/>
          </w:divBdr>
        </w:div>
        <w:div w:id="2121533684">
          <w:marLeft w:val="0"/>
          <w:marRight w:val="0"/>
          <w:marTop w:val="0"/>
          <w:marBottom w:val="0"/>
          <w:divBdr>
            <w:top w:val="none" w:sz="0" w:space="0" w:color="auto"/>
            <w:left w:val="none" w:sz="0" w:space="0" w:color="auto"/>
            <w:bottom w:val="none" w:sz="0" w:space="0" w:color="auto"/>
            <w:right w:val="none" w:sz="0" w:space="0" w:color="auto"/>
          </w:divBdr>
        </w:div>
      </w:divsChild>
    </w:div>
    <w:div w:id="2048944549">
      <w:bodyDiv w:val="1"/>
      <w:marLeft w:val="0"/>
      <w:marRight w:val="0"/>
      <w:marTop w:val="0"/>
      <w:marBottom w:val="0"/>
      <w:divBdr>
        <w:top w:val="none" w:sz="0" w:space="0" w:color="auto"/>
        <w:left w:val="none" w:sz="0" w:space="0" w:color="auto"/>
        <w:bottom w:val="none" w:sz="0" w:space="0" w:color="auto"/>
        <w:right w:val="none" w:sz="0" w:space="0" w:color="auto"/>
      </w:divBdr>
      <w:divsChild>
        <w:div w:id="1622033620">
          <w:marLeft w:val="0"/>
          <w:marRight w:val="0"/>
          <w:marTop w:val="0"/>
          <w:marBottom w:val="0"/>
          <w:divBdr>
            <w:top w:val="none" w:sz="0" w:space="0" w:color="auto"/>
            <w:left w:val="none" w:sz="0" w:space="0" w:color="auto"/>
            <w:bottom w:val="none" w:sz="0" w:space="0" w:color="auto"/>
            <w:right w:val="none" w:sz="0" w:space="0" w:color="auto"/>
          </w:divBdr>
        </w:div>
        <w:div w:id="360055491">
          <w:marLeft w:val="0"/>
          <w:marRight w:val="0"/>
          <w:marTop w:val="0"/>
          <w:marBottom w:val="0"/>
          <w:divBdr>
            <w:top w:val="none" w:sz="0" w:space="0" w:color="auto"/>
            <w:left w:val="none" w:sz="0" w:space="0" w:color="auto"/>
            <w:bottom w:val="none" w:sz="0" w:space="0" w:color="auto"/>
            <w:right w:val="none" w:sz="0" w:space="0" w:color="auto"/>
          </w:divBdr>
        </w:div>
      </w:divsChild>
    </w:div>
    <w:div w:id="2066639435">
      <w:bodyDiv w:val="1"/>
      <w:marLeft w:val="0"/>
      <w:marRight w:val="0"/>
      <w:marTop w:val="0"/>
      <w:marBottom w:val="0"/>
      <w:divBdr>
        <w:top w:val="none" w:sz="0" w:space="0" w:color="auto"/>
        <w:left w:val="none" w:sz="0" w:space="0" w:color="auto"/>
        <w:bottom w:val="none" w:sz="0" w:space="0" w:color="auto"/>
        <w:right w:val="none" w:sz="0" w:space="0" w:color="auto"/>
      </w:divBdr>
      <w:divsChild>
        <w:div w:id="1691487885">
          <w:marLeft w:val="0"/>
          <w:marRight w:val="0"/>
          <w:marTop w:val="0"/>
          <w:marBottom w:val="0"/>
          <w:divBdr>
            <w:top w:val="none" w:sz="0" w:space="0" w:color="auto"/>
            <w:left w:val="none" w:sz="0" w:space="0" w:color="auto"/>
            <w:bottom w:val="none" w:sz="0" w:space="0" w:color="auto"/>
            <w:right w:val="none" w:sz="0" w:space="0" w:color="auto"/>
          </w:divBdr>
        </w:div>
        <w:div w:id="1440829923">
          <w:marLeft w:val="0"/>
          <w:marRight w:val="0"/>
          <w:marTop w:val="0"/>
          <w:marBottom w:val="0"/>
          <w:divBdr>
            <w:top w:val="none" w:sz="0" w:space="0" w:color="auto"/>
            <w:left w:val="none" w:sz="0" w:space="0" w:color="auto"/>
            <w:bottom w:val="none" w:sz="0" w:space="0" w:color="auto"/>
            <w:right w:val="none" w:sz="0" w:space="0" w:color="auto"/>
          </w:divBdr>
        </w:div>
        <w:div w:id="316223484">
          <w:marLeft w:val="0"/>
          <w:marRight w:val="0"/>
          <w:marTop w:val="0"/>
          <w:marBottom w:val="0"/>
          <w:divBdr>
            <w:top w:val="none" w:sz="0" w:space="0" w:color="auto"/>
            <w:left w:val="none" w:sz="0" w:space="0" w:color="auto"/>
            <w:bottom w:val="none" w:sz="0" w:space="0" w:color="auto"/>
            <w:right w:val="none" w:sz="0" w:space="0" w:color="auto"/>
          </w:divBdr>
        </w:div>
      </w:divsChild>
    </w:div>
    <w:div w:id="2114938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2087047004-24/surrogate/V%c3%a5rdhygieniska%20riskfaktorer%20f%c3%b6r%20smittspridning%20i%20v%c3%a5rd%20och%20omsorg.pdf" TargetMode="External" Id="rId13" /><Relationship Type="http://schemas.openxmlformats.org/officeDocument/2006/relationships/hyperlink" Target="https://www.nusjukvarden.se/om-nu-sjukvarden/vardgivare/vardhygien/kontaktpersoner/" TargetMode="External" Id="rId18" /><Relationship Type="http://schemas.openxmlformats.org/officeDocument/2006/relationships/footer" Target="footer2.xml" Id="rId26" /><Relationship Type="http://schemas.openxmlformats.org/officeDocument/2006/relationships/hyperlink" Target="https://www.folkhalsomyndigheten.se/smittskydd-beredskap/smittsamma-sjukdomar/vancomycinresistenta-enterokock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24/surrogate/V%c3%a5rdhygieniska%20riskfaktorer%20f%c3%b6r%20smittspridning%20i%20v%c3%a5rd%20och%20omsorg.pdf" TargetMode="External" Id="rId12" /><Relationship Type="http://schemas.openxmlformats.org/officeDocument/2006/relationships/hyperlink" Target="https://mellanarkiv-offentlig.vgregion.se/alfresco/s/archive/stream/public/v1/source/available/sofia/nu10092-2087047004-24/surrogate/V%c3%a5rdhygieniska%20riskfaktorer%20f%c3%b6r%20smittspridning%20i%20v%c3%a5rd%20och%20omsorg.pdf"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nu7912-869150034-61/surrogate/Lathund%20f%c3%b6r%20smittm%c3%a4rkning%20av%20journal%20i%20Melior%20-%20Rev%20250520.pdf" TargetMode="External" Id="rId16" /><Relationship Type="http://schemas.openxmlformats.org/officeDocument/2006/relationships/hyperlink" Target="https://mellanarkiv-offentlig.vgregion.se/alfresco/s/archive/stream/public/v1/source/available/sofia/ssn11800-2140136717-510/surrogate/Handl%c3%a4ggning%20av%20multiresistenta%20bakterier%20(MRB).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www.vgregion.se/halsa-och-vard/vardgivarwebben/vardriktlinjer/smittskydd-vastra-gotaland/anmalan/" TargetMode="External" Id="rId15" /><Relationship Type="http://schemas.openxmlformats.org/officeDocument/2006/relationships/hyperlink" Target="https://www.vgregion.se/halsa-och-vard/vardgivarwebben/vardriktlinjer/smittskydd-vastra-gotaland/anmalningspliktiga-sjukdomar---information-och-handlaggning-av-sjukdomsfall/vre-vancomycinresistenta-enterokocker/"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www.nusjukvarden.se/om-nu-sjukvarden/vardgivare/regional-laboratoriemedicin/laboratoriemedicin/analyslista/provtagningsanvisningar2/klinisk-mikrobiologi/multiresistenta-bakterier-mrsa-vre-esbl-mrgs/"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msk10352-1466081082-141/surrogate/Smittskyddsblad%20VRE%20patientinformation.pdf" TargetMode="External" Id="rId14" /><Relationship Type="http://schemas.openxmlformats.org/officeDocument/2006/relationships/hyperlink" Target="https://www.folkhalsomyndigheten.se/contentassets/6c2d9425367f4dde80a63d312c614d2e/vankomycinreistenta_enterokocker-vre.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1328</Words>
  <Characters>12208</Characters>
  <Application>Microsoft Office Word</Application>
  <DocSecurity>0</DocSecurity>
  <Lines>101</Lines>
  <Paragraphs>27</Paragraphs>
  <ScaleCrop>false</ScaleCrop>
  <Manager/>
  <Company/>
  <LinksUpToDate>false</LinksUpToDate>
  <CharactersWithSpaces>13509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Vancomycinresistenta enterokocker (VRE) - vårdhygieniska aspekter</dc:title>
  <dc:subject/>
  <dc:creator/>
  <keywords/>
  <lastModifiedBy>Kristian Nilsson</lastModifiedBy>
  <revision>6</revision>
  <dcterms:created xsi:type="dcterms:W3CDTF">2025-01-27T13:52:00.0000000Z</dcterms:created>
  <dcterms:modified xsi:type="dcterms:W3CDTF">2025-09-24T13:12:00.0000000Z</dcterms:modified>
</coreProperties>
</file>