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6617" w14:textId="77777777" w:rsidR="005D17B8" w:rsidRPr="00091B50" w:rsidRDefault="005D17B8" w:rsidP="005D17B8">
      <w:pPr>
        <w:pStyle w:val="Rubrik1"/>
      </w:pPr>
      <w:bookmarkStart w:id="0" w:name="_Toc321146591"/>
      <w:r w:rsidRPr="00E545A5">
        <w:t>Screening avseende multiresistenta organismer</w:t>
      </w:r>
      <w:r w:rsidRPr="00E545A5">
        <w:rPr>
          <w:color w:val="FF0000"/>
        </w:rPr>
        <w:t xml:space="preserve"> </w:t>
      </w:r>
      <w:r w:rsidRPr="00E545A5">
        <w:t>(MRB-screening)</w:t>
      </w:r>
    </w:p>
    <w:p w14:paraId="6EF65971" w14:textId="77777777" w:rsidR="005D17B8" w:rsidRDefault="005D17B8" w:rsidP="005D17B8">
      <w:pPr>
        <w:pStyle w:val="Rubrik2"/>
        <w:spacing w:line="360" w:lineRule="auto"/>
        <w:ind w:right="-143"/>
      </w:pPr>
      <w:bookmarkStart w:id="1" w:name="_Toc100327184"/>
      <w:bookmarkStart w:id="2" w:name="_Toc198028344"/>
      <w:bookmarkEnd w:id="0"/>
      <w:r>
        <w:t>Förändringar sedan föregående version</w:t>
      </w:r>
      <w:bookmarkEnd w:id="1"/>
      <w:bookmarkEnd w:id="2"/>
    </w:p>
    <w:p w14:paraId="7BD24320" w14:textId="77777777" w:rsidR="005D17B8" w:rsidRDefault="005D17B8" w:rsidP="005D17B8">
      <w:r w:rsidRPr="2EFC8C93">
        <w:t>Ersätter tidigare dokument om screening avseende multiresistenta bakterier (MRB). Uppdaterade provtagningsindikationer för såväl vilka patientgrupper som ingår, screeningssammanhang samt vilka mikroorganismer som omfattas jämfört med föregående rutin.</w:t>
      </w:r>
    </w:p>
    <w:p w14:paraId="4C662539" w14:textId="77777777" w:rsidR="005D17B8" w:rsidRDefault="005D17B8" w:rsidP="005D17B8">
      <w:pPr>
        <w:pStyle w:val="Rubrik2"/>
        <w:spacing w:line="360" w:lineRule="auto"/>
        <w:ind w:right="-143"/>
        <w:rPr>
          <w:color w:val="auto"/>
        </w:rPr>
      </w:pPr>
      <w:bookmarkStart w:id="3" w:name="_Toc100327186"/>
      <w:bookmarkStart w:id="4" w:name="_Toc198028346"/>
      <w:r w:rsidRPr="36AC08AB">
        <w:rPr>
          <w:color w:val="auto"/>
        </w:rPr>
        <w:t>Bakgrund och syfte</w:t>
      </w:r>
      <w:bookmarkEnd w:id="3"/>
      <w:bookmarkEnd w:id="4"/>
      <w:r w:rsidRPr="36AC08AB">
        <w:rPr>
          <w:color w:val="auto"/>
        </w:rPr>
        <w:t xml:space="preserve"> </w:t>
      </w:r>
    </w:p>
    <w:p w14:paraId="05AEECA1" w14:textId="77777777" w:rsidR="005D17B8" w:rsidRPr="003E1CB2" w:rsidRDefault="005D17B8" w:rsidP="005D17B8">
      <w:pPr>
        <w:spacing w:before="210" w:after="210" w:line="300" w:lineRule="auto"/>
        <w:rPr>
          <w:rFonts w:eastAsia="MS Gothic"/>
        </w:rPr>
      </w:pPr>
      <w:r w:rsidRPr="0F60DF0D">
        <w:rPr>
          <w:rFonts w:eastAsia="MS Gothic"/>
        </w:rPr>
        <w:t>MRB (multiresistenta bakterier) avser mikroorganismer med ökad resistens jämfört med normalt, och inkluderar även svamp. Begreppet är kopplat till antimikrobiell resistens (AMR) och används som ett praktiskt fokusområde för att övervaka och förebygga smittspridning.</w:t>
      </w:r>
    </w:p>
    <w:p w14:paraId="22B885B3" w14:textId="77777777" w:rsidR="005D17B8" w:rsidRPr="003E1CB2" w:rsidRDefault="005D17B8" w:rsidP="005D17B8">
      <w:pPr>
        <w:spacing w:before="210" w:after="210" w:line="300" w:lineRule="auto"/>
        <w:rPr>
          <w:rFonts w:eastAsia="MS Gothic"/>
        </w:rPr>
      </w:pPr>
      <w:r w:rsidRPr="2EFC8C93">
        <w:rPr>
          <w:rFonts w:eastAsia="MS Gothic"/>
        </w:rPr>
        <w:t>Screening innebär att undersöka en utvald grupp patienter för att upptäcka sjukdom utan symtom. Syftet med MRB-screening är att identifiera patienter som bär på MRB när detta har betydelse för vård och smittförebyggande arbete. Screening riktas mot specifika mikroorganismer och patientgrupper där kännedom om bärarskap påverkar handläggning och kräver särskilda vårdhygieniska rutiner.</w:t>
      </w:r>
    </w:p>
    <w:p w14:paraId="1BEDFA1F" w14:textId="77777777" w:rsidR="005D17B8" w:rsidRPr="003E1CB2" w:rsidRDefault="005D17B8" w:rsidP="005D17B8">
      <w:pPr>
        <w:spacing w:before="210" w:after="210" w:line="300" w:lineRule="auto"/>
        <w:rPr>
          <w:rFonts w:eastAsia="MS Gothic"/>
        </w:rPr>
      </w:pPr>
      <w:r w:rsidRPr="2EFC8C93">
        <w:rPr>
          <w:rFonts w:eastAsia="MS Gothic"/>
        </w:rPr>
        <w:t>Uppdateringen är gjord utifrån nya och förändrade förutsättningar i vården samt mikroorganismernas epidemiologi. Uppdateringen baseras på rekommendationer gjorda av Folkhälsomyndigheten och Världshälsoorganisationen med hänsyn tagen till kloka kliniska val och regional samsyn i VGR.</w:t>
      </w:r>
    </w:p>
    <w:p w14:paraId="13A145CA" w14:textId="77777777" w:rsidR="005D17B8" w:rsidRPr="003E1CB2" w:rsidRDefault="005D17B8" w:rsidP="005D17B8">
      <w:pPr>
        <w:spacing w:after="160" w:line="257" w:lineRule="auto"/>
        <w:rPr>
          <w:rFonts w:eastAsia="Georgia" w:cs="Georgia"/>
        </w:rPr>
      </w:pPr>
      <w:r w:rsidRPr="0F60DF0D">
        <w:rPr>
          <w:rFonts w:eastAsia="Georgia" w:cs="Georgia"/>
        </w:rPr>
        <w:lastRenderedPageBreak/>
        <w:t>Mikroorganismer som ingår:</w:t>
      </w:r>
    </w:p>
    <w:p w14:paraId="2CFF17A6" w14:textId="77777777" w:rsidR="005D17B8" w:rsidRPr="00E545A5" w:rsidRDefault="005D17B8" w:rsidP="005D17B8">
      <w:pPr>
        <w:spacing w:after="160" w:line="257" w:lineRule="auto"/>
        <w:rPr>
          <w:rFonts w:eastAsia="Georgia" w:cs="Georgia"/>
        </w:rPr>
      </w:pPr>
      <w:r w:rsidRPr="00E545A5">
        <w:rPr>
          <w:rFonts w:eastAsia="Georgia" w:cs="Georgia"/>
        </w:rPr>
        <w:t>-MRSA (</w:t>
      </w:r>
      <w:proofErr w:type="spellStart"/>
      <w:r w:rsidRPr="00E545A5">
        <w:rPr>
          <w:rFonts w:eastAsia="Georgia" w:cs="Georgia"/>
        </w:rPr>
        <w:t>meticillinresistenta</w:t>
      </w:r>
      <w:proofErr w:type="spellEnd"/>
      <w:r w:rsidRPr="00E545A5">
        <w:rPr>
          <w:rFonts w:eastAsia="Georgia" w:cs="Georgia"/>
        </w:rPr>
        <w:t xml:space="preserve"> </w:t>
      </w:r>
      <w:proofErr w:type="spellStart"/>
      <w:r w:rsidRPr="00E545A5">
        <w:rPr>
          <w:rFonts w:eastAsia="Georgia" w:cs="Georgia"/>
        </w:rPr>
        <w:t>staphylococcus</w:t>
      </w:r>
      <w:proofErr w:type="spellEnd"/>
      <w:r w:rsidRPr="00E545A5">
        <w:rPr>
          <w:rFonts w:eastAsia="Georgia" w:cs="Georgia"/>
        </w:rPr>
        <w:t xml:space="preserve"> </w:t>
      </w:r>
      <w:proofErr w:type="spellStart"/>
      <w:r w:rsidRPr="00E545A5">
        <w:rPr>
          <w:rFonts w:eastAsia="Georgia" w:cs="Georgia"/>
        </w:rPr>
        <w:t>aureus</w:t>
      </w:r>
      <w:proofErr w:type="spellEnd"/>
      <w:r w:rsidRPr="00E545A5">
        <w:rPr>
          <w:rFonts w:eastAsia="Georgia" w:cs="Georgia"/>
        </w:rPr>
        <w:t>)</w:t>
      </w:r>
      <w:r>
        <w:br/>
      </w:r>
      <w:r w:rsidRPr="00E545A5">
        <w:rPr>
          <w:rFonts w:eastAsia="Georgia" w:cs="Georgia"/>
        </w:rPr>
        <w:t>-VRE (</w:t>
      </w:r>
      <w:proofErr w:type="spellStart"/>
      <w:r w:rsidRPr="00E545A5">
        <w:rPr>
          <w:rFonts w:eastAsia="Georgia" w:cs="Georgia"/>
        </w:rPr>
        <w:t>vancomycinresistenta</w:t>
      </w:r>
      <w:proofErr w:type="spellEnd"/>
      <w:r w:rsidRPr="00E545A5">
        <w:rPr>
          <w:rFonts w:eastAsia="Georgia" w:cs="Georgia"/>
        </w:rPr>
        <w:t xml:space="preserve"> enterokocker)</w:t>
      </w:r>
      <w:r>
        <w:br/>
      </w:r>
      <w:r w:rsidRPr="00E545A5">
        <w:rPr>
          <w:rFonts w:eastAsia="Georgia" w:cs="Georgia"/>
        </w:rPr>
        <w:t>-ESBL-</w:t>
      </w:r>
      <w:proofErr w:type="spellStart"/>
      <w:r w:rsidRPr="00E545A5">
        <w:rPr>
          <w:rFonts w:eastAsia="Georgia" w:cs="Georgia"/>
        </w:rPr>
        <w:t>carba</w:t>
      </w:r>
      <w:proofErr w:type="spellEnd"/>
      <w:r w:rsidRPr="00E545A5">
        <w:rPr>
          <w:rFonts w:eastAsia="Georgia" w:cs="Georgia"/>
        </w:rPr>
        <w:t xml:space="preserve"> (</w:t>
      </w:r>
      <w:proofErr w:type="spellStart"/>
      <w:r w:rsidRPr="00E545A5">
        <w:rPr>
          <w:rFonts w:eastAsia="Georgia" w:cs="Georgia"/>
        </w:rPr>
        <w:t>karbapenemasbildande</w:t>
      </w:r>
      <w:proofErr w:type="spellEnd"/>
      <w:r w:rsidRPr="00E545A5">
        <w:rPr>
          <w:rFonts w:eastAsia="Georgia" w:cs="Georgia"/>
        </w:rPr>
        <w:t xml:space="preserve"> bakterier tillhörande </w:t>
      </w:r>
      <w:proofErr w:type="spellStart"/>
      <w:r w:rsidRPr="00E545A5">
        <w:rPr>
          <w:rFonts w:eastAsia="Georgia" w:cs="Georgia"/>
        </w:rPr>
        <w:t>Enterobacterales</w:t>
      </w:r>
      <w:proofErr w:type="spellEnd"/>
      <w:r w:rsidRPr="00E545A5">
        <w:rPr>
          <w:rFonts w:eastAsia="Georgia" w:cs="Georgia"/>
        </w:rPr>
        <w:t>)</w:t>
      </w:r>
      <w:r>
        <w:br/>
      </w:r>
      <w:r w:rsidRPr="00E545A5">
        <w:rPr>
          <w:rFonts w:eastAsia="Georgia" w:cs="Georgia"/>
        </w:rPr>
        <w:t>-</w:t>
      </w:r>
      <w:proofErr w:type="spellStart"/>
      <w:r w:rsidRPr="00E545A5">
        <w:rPr>
          <w:rFonts w:eastAsia="Georgia" w:cs="Georgia"/>
        </w:rPr>
        <w:t>Candidozyma</w:t>
      </w:r>
      <w:proofErr w:type="spellEnd"/>
      <w:r w:rsidRPr="00E545A5">
        <w:rPr>
          <w:rFonts w:eastAsia="Georgia" w:cs="Georgia"/>
        </w:rPr>
        <w:t xml:space="preserve"> </w:t>
      </w:r>
      <w:proofErr w:type="spellStart"/>
      <w:r w:rsidRPr="00E545A5">
        <w:rPr>
          <w:rFonts w:eastAsia="Georgia" w:cs="Georgia"/>
        </w:rPr>
        <w:t>auris</w:t>
      </w:r>
      <w:proofErr w:type="spellEnd"/>
      <w:r w:rsidRPr="00E545A5">
        <w:rPr>
          <w:rFonts w:eastAsia="Georgia" w:cs="Georgia"/>
        </w:rPr>
        <w:t xml:space="preserve"> (jästsvamp) ((tillägg för specifik patientgrupp))</w:t>
      </w:r>
    </w:p>
    <w:p w14:paraId="513AF6CC" w14:textId="77777777" w:rsidR="005D17B8" w:rsidRPr="00E545A5" w:rsidRDefault="005D17B8" w:rsidP="005D17B8">
      <w:pPr>
        <w:rPr>
          <w:rFonts w:eastAsia="Georgia" w:cs="Georgia"/>
        </w:rPr>
      </w:pPr>
      <w:r w:rsidRPr="00E545A5">
        <w:rPr>
          <w:rFonts w:eastAsia="Georgia" w:cs="Georgia"/>
        </w:rPr>
        <w:t>Utgår:</w:t>
      </w:r>
      <w:r>
        <w:br/>
      </w:r>
      <w:r w:rsidRPr="00E545A5">
        <w:rPr>
          <w:rFonts w:eastAsia="Georgia" w:cs="Georgia"/>
        </w:rPr>
        <w:t xml:space="preserve">-ESBL-A/M (”Vanlig ESBL” med </w:t>
      </w:r>
      <w:proofErr w:type="spellStart"/>
      <w:r w:rsidRPr="00E545A5">
        <w:rPr>
          <w:rFonts w:eastAsia="Georgia" w:cs="Georgia"/>
        </w:rPr>
        <w:t>Extended-spectrum</w:t>
      </w:r>
      <w:proofErr w:type="spellEnd"/>
      <w:r w:rsidRPr="00E545A5">
        <w:rPr>
          <w:rFonts w:eastAsia="Georgia" w:cs="Georgia"/>
        </w:rPr>
        <w:t xml:space="preserve"> Beta-</w:t>
      </w:r>
      <w:proofErr w:type="spellStart"/>
      <w:r w:rsidRPr="00E545A5">
        <w:rPr>
          <w:rFonts w:eastAsia="Georgia" w:cs="Georgia"/>
        </w:rPr>
        <w:t>lactamases</w:t>
      </w:r>
      <w:proofErr w:type="spellEnd"/>
      <w:r w:rsidRPr="00E545A5">
        <w:rPr>
          <w:rFonts w:eastAsia="Georgia" w:cs="Georgia"/>
        </w:rPr>
        <w:t>)</w:t>
      </w:r>
    </w:p>
    <w:p w14:paraId="5E1AD27D" w14:textId="77777777" w:rsidR="005D17B8" w:rsidRPr="00E545A5" w:rsidRDefault="005D17B8" w:rsidP="005D17B8">
      <w:pPr>
        <w:rPr>
          <w:rFonts w:eastAsia="Georgia" w:cs="Georgia"/>
          <w:b/>
          <w:bCs/>
        </w:rPr>
      </w:pPr>
      <w:proofErr w:type="spellStart"/>
      <w:r w:rsidRPr="00E545A5">
        <w:rPr>
          <w:rFonts w:eastAsia="Georgia" w:cs="Georgia"/>
          <w:b/>
          <w:bCs/>
        </w:rPr>
        <w:t>Candidozyma</w:t>
      </w:r>
      <w:proofErr w:type="spellEnd"/>
      <w:r w:rsidRPr="00E545A5">
        <w:rPr>
          <w:rFonts w:eastAsia="Georgia" w:cs="Georgia"/>
          <w:b/>
          <w:bCs/>
        </w:rPr>
        <w:t xml:space="preserve"> </w:t>
      </w:r>
      <w:proofErr w:type="spellStart"/>
      <w:r w:rsidRPr="00E545A5">
        <w:rPr>
          <w:rFonts w:eastAsia="Georgia" w:cs="Georgia"/>
          <w:b/>
          <w:bCs/>
        </w:rPr>
        <w:t>auris</w:t>
      </w:r>
      <w:proofErr w:type="spellEnd"/>
      <w:r w:rsidRPr="00E545A5">
        <w:rPr>
          <w:rFonts w:eastAsia="Georgia" w:cs="Georgia"/>
          <w:b/>
          <w:bCs/>
        </w:rPr>
        <w:t xml:space="preserve"> (CA)</w:t>
      </w:r>
    </w:p>
    <w:p w14:paraId="4609F235" w14:textId="77777777" w:rsidR="005D17B8" w:rsidRPr="00E545A5" w:rsidRDefault="005D17B8" w:rsidP="005D17B8">
      <w:pPr>
        <w:spacing w:after="0" w:line="300" w:lineRule="auto"/>
        <w:rPr>
          <w:rFonts w:eastAsia="Georgia" w:cs="Georgia"/>
        </w:rPr>
      </w:pPr>
      <w:r w:rsidRPr="00E545A5">
        <w:rPr>
          <w:rFonts w:eastAsia="Georgia" w:cs="Georgia"/>
        </w:rPr>
        <w:t>En jästsvamp som haft mycket snabb spridning i vården på kort tid. Svampen är resistent och svårbehandlad samt har mycket hög mortalitet. Den koloniserar lätt vårdmiljön och fäster särskilt bra på tex katetrar och utrustning och har blivit ett allvarligt problem inom intensivvård i många länder. I Sverige har hittills endast enstaka importfall upptäckts men Folkhälsomyndigheten har uttalat behov av att införa screening och rutiner för att förhindra smittspridning på svenska sjukhus. Screening för CA omfattar endast en liten riskpopulation av patienter och innebär särskild provtagning, se nedan.</w:t>
      </w:r>
    </w:p>
    <w:p w14:paraId="069DAB35" w14:textId="77777777" w:rsidR="005D17B8" w:rsidRPr="003E1CB2" w:rsidRDefault="005D17B8" w:rsidP="005D17B8">
      <w:pPr>
        <w:pStyle w:val="Rubrik3"/>
        <w:ind w:right="567"/>
        <w:rPr>
          <w:rFonts w:eastAsia="Verdana" w:cs="Verdana"/>
          <w:bCs w:val="0"/>
          <w:color w:val="auto"/>
          <w:szCs w:val="28"/>
        </w:rPr>
      </w:pPr>
      <w:r w:rsidRPr="36AC08AB">
        <w:rPr>
          <w:rFonts w:eastAsia="Verdana" w:cs="Verdana"/>
          <w:bCs w:val="0"/>
          <w:color w:val="auto"/>
          <w:szCs w:val="28"/>
        </w:rPr>
        <w:t>Avgränsningar</w:t>
      </w:r>
    </w:p>
    <w:p w14:paraId="69BDBC76" w14:textId="77777777" w:rsidR="005D17B8" w:rsidRPr="003E1CB2" w:rsidRDefault="005D17B8" w:rsidP="005D17B8">
      <w:pPr>
        <w:ind w:right="567"/>
        <w:rPr>
          <w:rFonts w:eastAsia="Georgia" w:cs="Georgia"/>
        </w:rPr>
      </w:pPr>
      <w:r w:rsidRPr="2EFC8C93">
        <w:rPr>
          <w:rFonts w:eastAsia="Georgia" w:cs="Georgia"/>
        </w:rPr>
        <w:t>Screening för multiresistenta mikroorganismer kan fylla andra syften än att minska risken för smittspridning, Till exempel kan det ge underlag vid val av antibiotikabehandling. Sådan screening ligger utanför Vårdhygiens område och bör upprättas av klinikerna själva om behov finns. Denna rutin avser vara standardrutin som gäller för all vård, därutöver kan det finnas patientgrupper med särskilda behov där man lokalt kan behöva egna rutiner.</w:t>
      </w:r>
    </w:p>
    <w:p w14:paraId="2EF3DB27" w14:textId="77777777" w:rsidR="005D17B8" w:rsidRPr="00AF6C32" w:rsidRDefault="005D17B8" w:rsidP="005D17B8">
      <w:pPr>
        <w:pStyle w:val="Rubrik2"/>
        <w:spacing w:line="360" w:lineRule="auto"/>
        <w:ind w:right="-143"/>
        <w:rPr>
          <w:color w:val="auto"/>
        </w:rPr>
      </w:pPr>
      <w:bookmarkStart w:id="5" w:name="_Toc198028347"/>
      <w:r w:rsidRPr="2EFC8C93">
        <w:rPr>
          <w:color w:val="auto"/>
        </w:rPr>
        <w:t>Utförande</w:t>
      </w:r>
      <w:bookmarkEnd w:id="5"/>
    </w:p>
    <w:p w14:paraId="5C2B2A4D" w14:textId="77777777" w:rsidR="005D17B8" w:rsidRPr="00AF6C32" w:rsidRDefault="005D17B8" w:rsidP="005D17B8">
      <w:pPr>
        <w:rPr>
          <w:b/>
          <w:bCs/>
        </w:rPr>
      </w:pPr>
      <w:r w:rsidRPr="0F60DF0D">
        <w:rPr>
          <w:b/>
          <w:bCs/>
        </w:rPr>
        <w:t>Provta patienter som vårdats utomlands* de senaste 6 månaderna</w:t>
      </w:r>
      <w:r>
        <w:rPr>
          <w:b/>
          <w:bCs/>
        </w:rPr>
        <w:t>:</w:t>
      </w:r>
    </w:p>
    <w:p w14:paraId="7F02C295" w14:textId="77777777" w:rsidR="005D17B8" w:rsidRPr="00AF6C32" w:rsidRDefault="005D17B8" w:rsidP="005D17B8">
      <w:r w:rsidRPr="2EFC8C93">
        <w:t>-</w:t>
      </w:r>
      <w:r>
        <w:t>Samtliga</w:t>
      </w:r>
      <w:r w:rsidRPr="2EFC8C93">
        <w:t xml:space="preserve"> patienter som ska läggas in eller planeras för inläggning i slutenvården.</w:t>
      </w:r>
    </w:p>
    <w:p w14:paraId="27EFBC93" w14:textId="77777777" w:rsidR="005D17B8" w:rsidRPr="00AF6C32" w:rsidRDefault="005D17B8" w:rsidP="005D17B8">
      <w:r w:rsidRPr="2EFC8C93">
        <w:t>-</w:t>
      </w:r>
      <w:r>
        <w:t>Samtliga</w:t>
      </w:r>
      <w:r w:rsidRPr="2EFC8C93">
        <w:t xml:space="preserve"> patienter som planeras för avancerad öppenvård/dagsjukvård**.</w:t>
      </w:r>
    </w:p>
    <w:p w14:paraId="3322235A" w14:textId="77777777" w:rsidR="005D17B8" w:rsidRDefault="005D17B8" w:rsidP="005D17B8">
      <w:r w:rsidRPr="2EFC8C93">
        <w:t>*Vård utomlands inkluderar exempelvis slutenvård eller liknande riskmiljö som ex. Vårdboende, dialysmottagning, kirurgiska ingrepp inklusive tand- och kosmetiska ingrepp.</w:t>
      </w:r>
    </w:p>
    <w:p w14:paraId="3FB30644" w14:textId="77777777" w:rsidR="005D17B8" w:rsidRPr="00AF6C32" w:rsidRDefault="005D17B8" w:rsidP="005D17B8">
      <w:r w:rsidRPr="2EFC8C93">
        <w:t xml:space="preserve">**Avancerad öppenvård/dagsjukvård inkluderar </w:t>
      </w:r>
      <w:r w:rsidRPr="008A6E43">
        <w:t>större polikliniska behandlingar, tex dialys, dagsjukvård, dagkirurgi.</w:t>
      </w:r>
    </w:p>
    <w:p w14:paraId="52043EFC" w14:textId="77777777" w:rsidR="005D17B8" w:rsidRPr="00AF6C32" w:rsidRDefault="005D17B8" w:rsidP="005D17B8">
      <w:r w:rsidRPr="2EFC8C93">
        <w:t>Om patienten behandlas med antibiotika vid provtagningen och får ett negativt provsvar, ska proverna tas på nytt tidigast en vecka efter avslutad antibiotikabehandling, då antibiotika kan ge ett falskt negativt provsvar.</w:t>
      </w:r>
    </w:p>
    <w:p w14:paraId="07F1330D" w14:textId="77777777" w:rsidR="005D17B8" w:rsidRPr="00AF6C32" w:rsidRDefault="005D17B8" w:rsidP="005D17B8">
      <w:pPr>
        <w:rPr>
          <w:b/>
          <w:bCs/>
        </w:rPr>
      </w:pPr>
      <w:r w:rsidRPr="2EFC8C93">
        <w:rPr>
          <w:b/>
          <w:bCs/>
        </w:rPr>
        <w:t xml:space="preserve">Överväg provtagning </w:t>
      </w:r>
    </w:p>
    <w:p w14:paraId="4B40239B" w14:textId="77777777" w:rsidR="005D17B8" w:rsidRDefault="005D17B8" w:rsidP="005D17B8">
      <w:pPr>
        <w:spacing w:after="0"/>
        <w:ind w:right="567"/>
        <w:rPr>
          <w:rFonts w:eastAsia="Georgia" w:cs="Georgia"/>
        </w:rPr>
      </w:pPr>
      <w:r w:rsidRPr="2EFC8C93">
        <w:rPr>
          <w:rFonts w:eastAsia="Georgia" w:cs="Georgia"/>
        </w:rPr>
        <w:t>Vid förekomst av riskfaktorer som diarré, långvariga sår/eksem samt in- och utfarter och där patienten:</w:t>
      </w:r>
    </w:p>
    <w:p w14:paraId="76A2DFC0" w14:textId="77777777" w:rsidR="005D17B8" w:rsidRDefault="005D17B8" w:rsidP="005D17B8">
      <w:pPr>
        <w:spacing w:after="0"/>
        <w:ind w:right="567"/>
        <w:rPr>
          <w:rFonts w:eastAsia="Georgia" w:cs="Georgia"/>
          <w:i/>
          <w:iCs/>
          <w:color w:val="367B1E" w:themeColor="accent2"/>
        </w:rPr>
      </w:pPr>
      <w:r w:rsidRPr="2EFC8C93">
        <w:rPr>
          <w:rFonts w:eastAsia="Georgia" w:cs="Georgia"/>
        </w:rPr>
        <w:t>- vårdats utomlands för mer än 6 månader sedan</w:t>
      </w:r>
    </w:p>
    <w:p w14:paraId="616EBEE9" w14:textId="77777777" w:rsidR="005D17B8" w:rsidRDefault="005D17B8" w:rsidP="005D17B8">
      <w:pPr>
        <w:spacing w:after="0"/>
        <w:ind w:right="567"/>
        <w:rPr>
          <w:rFonts w:eastAsia="Georgia" w:cs="Georgia"/>
          <w:i/>
          <w:iCs/>
          <w:color w:val="367B1E" w:themeColor="accent2"/>
        </w:rPr>
      </w:pPr>
      <w:r w:rsidRPr="2EFC8C93">
        <w:rPr>
          <w:rFonts w:eastAsia="Georgia" w:cs="Georgia"/>
        </w:rPr>
        <w:t>-vistats utanför Norden i mer än 1 månad sammanhängande</w:t>
      </w:r>
    </w:p>
    <w:p w14:paraId="709EDBB7" w14:textId="77777777" w:rsidR="005D17B8" w:rsidRDefault="005D17B8" w:rsidP="005D17B8">
      <w:pPr>
        <w:spacing w:after="0"/>
        <w:ind w:right="567"/>
        <w:rPr>
          <w:rFonts w:eastAsia="Georgia" w:cs="Georgia"/>
        </w:rPr>
      </w:pPr>
      <w:r w:rsidRPr="0F60DF0D">
        <w:rPr>
          <w:rFonts w:eastAsia="Georgia" w:cs="Georgia"/>
        </w:rPr>
        <w:t xml:space="preserve">- patienten uppger sig ha en hushållskontakt med känt MRB-bärarskap </w:t>
      </w:r>
    </w:p>
    <w:p w14:paraId="195FEAFA" w14:textId="77777777" w:rsidR="005D17B8" w:rsidRDefault="005D17B8" w:rsidP="005D17B8">
      <w:pPr>
        <w:spacing w:after="0"/>
        <w:ind w:right="567"/>
        <w:rPr>
          <w:rFonts w:eastAsia="Georgia" w:cs="Georgia"/>
        </w:rPr>
      </w:pPr>
      <w:r w:rsidRPr="2EFC8C93">
        <w:rPr>
          <w:rFonts w:eastAsia="Georgia" w:cs="Georgia"/>
        </w:rPr>
        <w:t xml:space="preserve">-patienten har utfört vårdarbete utanför Norden </w:t>
      </w:r>
    </w:p>
    <w:p w14:paraId="0FC63717" w14:textId="77777777" w:rsidR="005D17B8" w:rsidRPr="00354BB0" w:rsidRDefault="005D17B8" w:rsidP="005D17B8">
      <w:pPr>
        <w:spacing w:after="0"/>
        <w:ind w:right="567"/>
        <w:rPr>
          <w:rFonts w:eastAsia="Georgia" w:cs="Georgia"/>
        </w:rPr>
      </w:pPr>
    </w:p>
    <w:p w14:paraId="423C1EA9" w14:textId="77777777" w:rsidR="005D17B8" w:rsidRDefault="005D17B8" w:rsidP="005D17B8">
      <w:pPr>
        <w:spacing w:after="0"/>
        <w:ind w:right="567"/>
        <w:rPr>
          <w:rFonts w:eastAsia="Georgia" w:cs="Georgia"/>
        </w:rPr>
      </w:pPr>
      <w:r w:rsidRPr="2EFC8C93">
        <w:rPr>
          <w:rFonts w:eastAsia="Georgia" w:cs="Georgia"/>
        </w:rPr>
        <w:t>Vid behov av hjälp med bedömning av patient och riskfaktorer tas kontakt med Vårdhygien.</w:t>
      </w:r>
    </w:p>
    <w:p w14:paraId="177100CE" w14:textId="77777777" w:rsidR="005D17B8" w:rsidRDefault="005D17B8" w:rsidP="005D17B8">
      <w:pPr>
        <w:spacing w:after="0"/>
        <w:ind w:right="567"/>
        <w:rPr>
          <w:rFonts w:eastAsia="Georgia" w:cs="Georgia"/>
        </w:rPr>
      </w:pPr>
    </w:p>
    <w:p w14:paraId="65389648" w14:textId="77777777" w:rsidR="005D17B8" w:rsidRPr="00AF6C32" w:rsidRDefault="005D17B8" w:rsidP="005D17B8">
      <w:pPr>
        <w:spacing w:after="0"/>
        <w:ind w:right="567"/>
        <w:rPr>
          <w:b/>
          <w:bCs/>
        </w:rPr>
      </w:pPr>
      <w:r w:rsidRPr="36AC08AB">
        <w:rPr>
          <w:b/>
          <w:bCs/>
        </w:rPr>
        <w:t xml:space="preserve">Patienter som ska provtas för </w:t>
      </w:r>
      <w:proofErr w:type="spellStart"/>
      <w:r w:rsidRPr="36AC08AB">
        <w:rPr>
          <w:b/>
          <w:bCs/>
        </w:rPr>
        <w:t>Candidozyma</w:t>
      </w:r>
      <w:proofErr w:type="spellEnd"/>
      <w:r w:rsidRPr="36AC08AB">
        <w:rPr>
          <w:b/>
          <w:bCs/>
        </w:rPr>
        <w:t xml:space="preserve"> </w:t>
      </w:r>
      <w:proofErr w:type="spellStart"/>
      <w:r w:rsidRPr="36AC08AB">
        <w:rPr>
          <w:b/>
          <w:bCs/>
        </w:rPr>
        <w:t>auris</w:t>
      </w:r>
      <w:proofErr w:type="spellEnd"/>
    </w:p>
    <w:p w14:paraId="46EA31E1" w14:textId="77777777" w:rsidR="005D17B8" w:rsidRPr="00AF6C32" w:rsidRDefault="005D17B8" w:rsidP="005D17B8">
      <w:pPr>
        <w:spacing w:after="0"/>
        <w:ind w:right="567"/>
      </w:pPr>
      <w:r w:rsidRPr="36AC08AB">
        <w:t>Provta patienter som direktöverflyttas från annan slutenvård utanför Norden eller som erhållit krigssjukvård de senaste 6 månaderna.</w:t>
      </w:r>
    </w:p>
    <w:p w14:paraId="218869E5" w14:textId="77777777" w:rsidR="005D17B8" w:rsidRPr="00AF6C32" w:rsidRDefault="005D17B8" w:rsidP="005D17B8">
      <w:pPr>
        <w:spacing w:after="0"/>
        <w:ind w:right="567"/>
      </w:pPr>
    </w:p>
    <w:p w14:paraId="095331EA" w14:textId="77777777" w:rsidR="005D17B8" w:rsidRDefault="005D17B8" w:rsidP="005D17B8">
      <w:r w:rsidRPr="2EFC8C93">
        <w:rPr>
          <w:b/>
          <w:bCs/>
        </w:rPr>
        <w:t>Vårdplats i väntan på provsvar</w:t>
      </w:r>
    </w:p>
    <w:p w14:paraId="57AE8891" w14:textId="77777777" w:rsidR="005D17B8" w:rsidRPr="00AF6C32" w:rsidRDefault="005D17B8" w:rsidP="005D17B8">
      <w:pPr>
        <w:rPr>
          <w:rFonts w:eastAsia="Georgia" w:cs="Georgia"/>
        </w:rPr>
      </w:pPr>
      <w:r>
        <w:t>I väntan på provsvar rekommenderas i första hand enkelrum med eget hygienutrymme. Vid diarré och/eller omläggningskrävande och vätskande sår vårdas patienten utifrån rutiner som “</w:t>
      </w:r>
      <w:r w:rsidRPr="595D08E3">
        <w:rPr>
          <w:i/>
          <w:iCs/>
        </w:rPr>
        <w:t>Vård vid diarré</w:t>
      </w:r>
      <w:r>
        <w:t>” samt “</w:t>
      </w:r>
      <w:r w:rsidRPr="595D08E3">
        <w:rPr>
          <w:i/>
          <w:iCs/>
        </w:rPr>
        <w:t>Vårdhygieniska riskfaktorer för smittspridning</w:t>
      </w:r>
      <w:r>
        <w:t xml:space="preserve">”. </w:t>
      </w:r>
      <w:r w:rsidRPr="595D08E3">
        <w:rPr>
          <w:rFonts w:eastAsia="Georgia" w:cs="Georgia"/>
        </w:rPr>
        <w:t xml:space="preserve">Som grundregel bör patienten ha egen toalett, men detta kan behöva anpassas till lokala förutsättningar. </w:t>
      </w:r>
    </w:p>
    <w:p w14:paraId="5DBA031B" w14:textId="77777777" w:rsidR="005D17B8" w:rsidRPr="00AF6C32" w:rsidRDefault="005D17B8" w:rsidP="005D17B8">
      <w:pPr>
        <w:spacing w:after="0"/>
        <w:ind w:right="567"/>
        <w:rPr>
          <w:rFonts w:eastAsia="Georgia" w:cs="Georgia"/>
        </w:rPr>
      </w:pPr>
      <w:r w:rsidRPr="36AC08AB">
        <w:rPr>
          <w:rFonts w:eastAsia="Georgia" w:cs="Georgia"/>
        </w:rPr>
        <w:t>Undantag från eget rum och egen toalett kan göras vid förväntad kort vårdtid (&lt;12 h) och frånvaro av riskfaktorer vid inskrivning.</w:t>
      </w:r>
    </w:p>
    <w:p w14:paraId="44161A3F" w14:textId="77777777" w:rsidR="005D17B8" w:rsidRPr="00AF6C32" w:rsidRDefault="005D17B8" w:rsidP="005D17B8">
      <w:pPr>
        <w:pStyle w:val="Rubrik3"/>
      </w:pPr>
      <w:r>
        <w:t>Provtagningsanvisningar</w:t>
      </w:r>
    </w:p>
    <w:p w14:paraId="1EF9AAE5" w14:textId="77777777" w:rsidR="005D17B8" w:rsidRDefault="005D17B8" w:rsidP="005D17B8">
      <w:pPr>
        <w:pStyle w:val="Normalefterlista"/>
      </w:pPr>
      <w:r>
        <w:t xml:space="preserve">Se </w:t>
      </w:r>
      <w:hyperlink r:id="rId7">
        <w:r w:rsidRPr="595D08E3">
          <w:rPr>
            <w:rStyle w:val="Hyperlnk"/>
          </w:rPr>
          <w:t>MRSA, VRE, ESBL screening (NU-sjukvården)</w:t>
        </w:r>
      </w:hyperlink>
    </w:p>
    <w:p w14:paraId="6B1DDC05" w14:textId="77777777" w:rsidR="005D17B8" w:rsidRPr="006E7E04" w:rsidRDefault="005D17B8" w:rsidP="005D17B8">
      <w:r>
        <w:t>Glöm inte att ange under kliniska data att provtagningen avser screening.</w:t>
      </w:r>
    </w:p>
    <w:p w14:paraId="738E9AEF" w14:textId="77777777" w:rsidR="005D17B8" w:rsidRDefault="005D17B8" w:rsidP="005D17B8">
      <w:pPr>
        <w:spacing w:after="0"/>
        <w:rPr>
          <w:rFonts w:eastAsia="Georgia" w:cs="Georgia"/>
        </w:rPr>
      </w:pPr>
      <w:r>
        <w:t xml:space="preserve">Se </w:t>
      </w:r>
      <w:hyperlink r:id="rId8">
        <w:proofErr w:type="spellStart"/>
        <w:r w:rsidRPr="7143CE25">
          <w:rPr>
            <w:rStyle w:val="Hyperlnk"/>
          </w:rPr>
          <w:t>Candida</w:t>
        </w:r>
        <w:proofErr w:type="spellEnd"/>
        <w:r w:rsidRPr="7143CE25">
          <w:rPr>
            <w:rStyle w:val="Hyperlnk"/>
          </w:rPr>
          <w:t xml:space="preserve"> </w:t>
        </w:r>
        <w:proofErr w:type="spellStart"/>
        <w:r w:rsidRPr="7143CE25">
          <w:rPr>
            <w:rStyle w:val="Hyperlnk"/>
          </w:rPr>
          <w:t>auris</w:t>
        </w:r>
        <w:proofErr w:type="spellEnd"/>
        <w:r w:rsidRPr="7143CE25">
          <w:rPr>
            <w:rStyle w:val="Hyperlnk"/>
          </w:rPr>
          <w:t xml:space="preserve"> - NU-sjukvården</w:t>
        </w:r>
      </w:hyperlink>
    </w:p>
    <w:p w14:paraId="40DAAB0D" w14:textId="77777777" w:rsidR="005D17B8" w:rsidRDefault="005D17B8" w:rsidP="005D17B8">
      <w:pPr>
        <w:spacing w:after="0"/>
        <w:rPr>
          <w:rFonts w:eastAsia="Georgia" w:cs="Georgia"/>
        </w:rPr>
      </w:pPr>
      <w:r>
        <w:t xml:space="preserve">Använd remiss </w:t>
      </w:r>
      <w:proofErr w:type="spellStart"/>
      <w:r>
        <w:t>SU’s</w:t>
      </w:r>
      <w:proofErr w:type="spellEnd"/>
      <w:r>
        <w:t xml:space="preserve"> remiss ”Remiss Bakteriologi”</w:t>
      </w:r>
    </w:p>
    <w:p w14:paraId="1FE0DEAD" w14:textId="77777777" w:rsidR="005D17B8" w:rsidRDefault="005D17B8" w:rsidP="005D17B8">
      <w:pPr>
        <w:rPr>
          <w:color w:val="FF0000"/>
        </w:rPr>
      </w:pPr>
      <w:r>
        <w:t xml:space="preserve">CA analyseras på laboratoriet på Sahlgrenska Universitetssjukhuset. Fyll i under ”önskad undersökning”, </w:t>
      </w:r>
      <w:proofErr w:type="spellStart"/>
      <w:r>
        <w:t>Candidozyma</w:t>
      </w:r>
      <w:proofErr w:type="spellEnd"/>
      <w:r>
        <w:t xml:space="preserve"> </w:t>
      </w:r>
      <w:proofErr w:type="spellStart"/>
      <w:r>
        <w:t>auris</w:t>
      </w:r>
      <w:proofErr w:type="spellEnd"/>
      <w:r>
        <w:t xml:space="preserve"> och under klinisk data att det gäller screening och vilken indikation.</w:t>
      </w:r>
    </w:p>
    <w:p w14:paraId="10CB5B3B" w14:textId="77777777" w:rsidR="005D17B8" w:rsidRPr="00AF6C32" w:rsidRDefault="005D17B8" w:rsidP="005D17B8">
      <w:pPr>
        <w:pStyle w:val="Rubrik3"/>
        <w:spacing w:line="360" w:lineRule="auto"/>
      </w:pPr>
      <w:r w:rsidRPr="00AF6C32">
        <w:t>Personal</w:t>
      </w:r>
    </w:p>
    <w:p w14:paraId="6477ABBE" w14:textId="77777777" w:rsidR="005D17B8" w:rsidRDefault="005D17B8" w:rsidP="005D17B8">
      <w:pPr>
        <w:pStyle w:val="Normalefterlista"/>
      </w:pPr>
      <w:r>
        <w:t>Personal som har arbetat eller vårdats utomlands screenas enbart avseende MRSA.</w:t>
      </w:r>
    </w:p>
    <w:p w14:paraId="5E047289" w14:textId="77777777" w:rsidR="005D17B8" w:rsidRDefault="005D17B8" w:rsidP="005D17B8">
      <w:pPr>
        <w:pStyle w:val="Normalefterlista"/>
      </w:pPr>
      <w:r>
        <w:t xml:space="preserve">Se särskild rutin </w:t>
      </w:r>
      <w:r w:rsidRPr="36AC08AB">
        <w:rPr>
          <w:i/>
          <w:iCs/>
        </w:rPr>
        <w:t>Screening av personal avseende MRSA</w:t>
      </w:r>
      <w:r>
        <w:t>.</w:t>
      </w:r>
    </w:p>
    <w:tbl>
      <w:tblPr>
        <w:tblStyle w:val="Tabellrutnt"/>
        <w:tblpPr w:leftFromText="141" w:rightFromText="141" w:vertAnchor="text" w:horzAnchor="margin" w:tblpY="23"/>
        <w:tblW w:w="8919" w:type="dxa"/>
        <w:tblLayout w:type="fixed"/>
        <w:tblLook w:val="04A0" w:firstRow="1" w:lastRow="0" w:firstColumn="1" w:lastColumn="0" w:noHBand="0" w:noVBand="1"/>
      </w:tblPr>
      <w:tblGrid>
        <w:gridCol w:w="1271"/>
        <w:gridCol w:w="1985"/>
        <w:gridCol w:w="1842"/>
        <w:gridCol w:w="1880"/>
        <w:gridCol w:w="1941"/>
      </w:tblGrid>
      <w:tr w:rsidR="000131A2" w14:paraId="52130E5B" w14:textId="77777777" w:rsidTr="000131A2">
        <w:trPr>
          <w:trHeight w:val="300"/>
        </w:trPr>
        <w:tc>
          <w:tcPr>
            <w:tcW w:w="8919" w:type="dxa"/>
            <w:gridSpan w:val="5"/>
            <w:vAlign w:val="center"/>
          </w:tcPr>
          <w:p w14:paraId="6D14CD40" w14:textId="77777777" w:rsidR="000131A2" w:rsidRDefault="000131A2" w:rsidP="000131A2">
            <w:pPr>
              <w:pStyle w:val="Tabell"/>
              <w:rPr>
                <w:rFonts w:ascii="Verdana" w:hAnsi="Verdana"/>
                <w:b/>
                <w:bCs/>
              </w:rPr>
            </w:pPr>
            <w:r w:rsidRPr="36AC08AB">
              <w:rPr>
                <w:rFonts w:ascii="Verdana" w:hAnsi="Verdana"/>
                <w:b/>
                <w:bCs/>
              </w:rPr>
              <w:t>Agens och provlokaler</w:t>
            </w:r>
          </w:p>
        </w:tc>
      </w:tr>
      <w:tr w:rsidR="000131A2" w14:paraId="7B732227" w14:textId="77777777" w:rsidTr="00B422C5">
        <w:trPr>
          <w:trHeight w:val="300"/>
        </w:trPr>
        <w:tc>
          <w:tcPr>
            <w:tcW w:w="1271" w:type="dxa"/>
            <w:vAlign w:val="center"/>
          </w:tcPr>
          <w:p w14:paraId="401A8782" w14:textId="77777777" w:rsidR="000131A2" w:rsidRDefault="000131A2" w:rsidP="000131A2">
            <w:pPr>
              <w:pStyle w:val="Tabell"/>
              <w:spacing w:line="360" w:lineRule="auto"/>
              <w:rPr>
                <w:rFonts w:ascii="Verdana" w:hAnsi="Verdana" w:cs="Arial"/>
                <w:b/>
                <w:bCs/>
              </w:rPr>
            </w:pPr>
            <w:r w:rsidRPr="36AC08AB">
              <w:rPr>
                <w:rFonts w:ascii="Verdana" w:hAnsi="Verdana" w:cs="Arial"/>
                <w:b/>
                <w:bCs/>
              </w:rPr>
              <w:t>Agens</w:t>
            </w:r>
          </w:p>
        </w:tc>
        <w:tc>
          <w:tcPr>
            <w:tcW w:w="1985" w:type="dxa"/>
            <w:vAlign w:val="center"/>
          </w:tcPr>
          <w:p w14:paraId="54CD66E2" w14:textId="77777777" w:rsidR="000131A2" w:rsidRDefault="000131A2" w:rsidP="000131A2">
            <w:pPr>
              <w:pStyle w:val="Tabell"/>
              <w:spacing w:line="360" w:lineRule="auto"/>
              <w:rPr>
                <w:rFonts w:ascii="Verdana" w:hAnsi="Verdana"/>
                <w:b/>
                <w:bCs/>
              </w:rPr>
            </w:pPr>
            <w:r w:rsidRPr="36AC08AB">
              <w:rPr>
                <w:rFonts w:ascii="Verdana" w:hAnsi="Verdana" w:cs="Arial"/>
                <w:b/>
                <w:bCs/>
              </w:rPr>
              <w:t>MRSA</w:t>
            </w:r>
          </w:p>
        </w:tc>
        <w:tc>
          <w:tcPr>
            <w:tcW w:w="1842" w:type="dxa"/>
            <w:vAlign w:val="center"/>
          </w:tcPr>
          <w:p w14:paraId="66F0D214" w14:textId="77777777" w:rsidR="000131A2" w:rsidRDefault="000131A2" w:rsidP="000131A2">
            <w:pPr>
              <w:pStyle w:val="Tabell"/>
              <w:spacing w:line="360" w:lineRule="auto"/>
              <w:rPr>
                <w:rFonts w:ascii="Verdana" w:hAnsi="Verdana"/>
                <w:b/>
                <w:bCs/>
              </w:rPr>
            </w:pPr>
            <w:r w:rsidRPr="2EFC8C93">
              <w:rPr>
                <w:rFonts w:ascii="Verdana" w:hAnsi="Verdana" w:cs="Arial"/>
                <w:b/>
                <w:bCs/>
              </w:rPr>
              <w:t>ESBL- CARBA</w:t>
            </w:r>
          </w:p>
        </w:tc>
        <w:tc>
          <w:tcPr>
            <w:tcW w:w="1880" w:type="dxa"/>
            <w:vAlign w:val="center"/>
          </w:tcPr>
          <w:p w14:paraId="3FB82B46" w14:textId="77777777" w:rsidR="000131A2" w:rsidRDefault="000131A2" w:rsidP="000131A2">
            <w:pPr>
              <w:pStyle w:val="Tabell"/>
              <w:spacing w:line="360" w:lineRule="auto"/>
              <w:rPr>
                <w:rFonts w:ascii="Verdana" w:hAnsi="Verdana"/>
                <w:b/>
                <w:bCs/>
              </w:rPr>
            </w:pPr>
            <w:r w:rsidRPr="36AC08AB">
              <w:rPr>
                <w:rFonts w:ascii="Verdana" w:hAnsi="Verdana" w:cs="Arial"/>
                <w:b/>
                <w:bCs/>
              </w:rPr>
              <w:t>VRE</w:t>
            </w:r>
          </w:p>
        </w:tc>
        <w:tc>
          <w:tcPr>
            <w:tcW w:w="1941" w:type="dxa"/>
            <w:vAlign w:val="center"/>
          </w:tcPr>
          <w:p w14:paraId="1760E663" w14:textId="77777777" w:rsidR="000131A2" w:rsidRDefault="000131A2" w:rsidP="000131A2">
            <w:pPr>
              <w:pStyle w:val="Tabell"/>
              <w:spacing w:line="360" w:lineRule="auto"/>
              <w:rPr>
                <w:rFonts w:ascii="Verdana" w:hAnsi="Verdana" w:cs="Arial"/>
                <w:b/>
                <w:bCs/>
              </w:rPr>
            </w:pPr>
            <w:proofErr w:type="spellStart"/>
            <w:r w:rsidRPr="2EFC8C93">
              <w:rPr>
                <w:rFonts w:ascii="Verdana" w:hAnsi="Verdana" w:cs="Arial"/>
                <w:b/>
                <w:bCs/>
              </w:rPr>
              <w:t>Candidozyma</w:t>
            </w:r>
            <w:proofErr w:type="spellEnd"/>
            <w:r w:rsidRPr="2EFC8C93">
              <w:rPr>
                <w:rFonts w:ascii="Verdana" w:hAnsi="Verdana" w:cs="Arial"/>
                <w:b/>
                <w:bCs/>
              </w:rPr>
              <w:t xml:space="preserve"> </w:t>
            </w:r>
            <w:proofErr w:type="spellStart"/>
            <w:r w:rsidRPr="2EFC8C93">
              <w:rPr>
                <w:rFonts w:ascii="Verdana" w:hAnsi="Verdana" w:cs="Arial"/>
                <w:b/>
                <w:bCs/>
              </w:rPr>
              <w:t>auris</w:t>
            </w:r>
            <w:proofErr w:type="spellEnd"/>
          </w:p>
        </w:tc>
      </w:tr>
      <w:tr w:rsidR="000131A2" w14:paraId="06958288" w14:textId="77777777" w:rsidTr="00B422C5">
        <w:trPr>
          <w:trHeight w:val="300"/>
        </w:trPr>
        <w:tc>
          <w:tcPr>
            <w:tcW w:w="1271" w:type="dxa"/>
          </w:tcPr>
          <w:p w14:paraId="0AF2293C" w14:textId="77777777" w:rsidR="000131A2" w:rsidRDefault="000131A2" w:rsidP="000131A2">
            <w:pPr>
              <w:pStyle w:val="Tabell"/>
              <w:spacing w:line="360" w:lineRule="auto"/>
            </w:pPr>
            <w:r>
              <w:t>Lokal</w:t>
            </w:r>
          </w:p>
          <w:p w14:paraId="0724880A" w14:textId="77777777" w:rsidR="000131A2" w:rsidRDefault="000131A2" w:rsidP="000131A2">
            <w:pPr>
              <w:pStyle w:val="Tabell"/>
              <w:spacing w:line="360" w:lineRule="auto"/>
              <w:rPr>
                <w:i/>
                <w:iCs/>
              </w:rPr>
            </w:pPr>
            <w:r w:rsidRPr="2EFC8C93">
              <w:rPr>
                <w:i/>
                <w:iCs/>
              </w:rPr>
              <w:t>Alltid</w:t>
            </w:r>
          </w:p>
        </w:tc>
        <w:tc>
          <w:tcPr>
            <w:tcW w:w="1985" w:type="dxa"/>
          </w:tcPr>
          <w:p w14:paraId="1F83A5AD" w14:textId="77777777" w:rsidR="000131A2" w:rsidRDefault="000131A2" w:rsidP="00C54A7D">
            <w:pPr>
              <w:pStyle w:val="Tabell"/>
              <w:numPr>
                <w:ilvl w:val="0"/>
                <w:numId w:val="31"/>
              </w:numPr>
              <w:spacing w:line="360" w:lineRule="auto"/>
            </w:pPr>
            <w:r>
              <w:t>Näsa,</w:t>
            </w:r>
          </w:p>
          <w:p w14:paraId="1877A09D" w14:textId="77777777" w:rsidR="000131A2" w:rsidRDefault="000131A2" w:rsidP="00C54A7D">
            <w:pPr>
              <w:pStyle w:val="Tabell"/>
              <w:numPr>
                <w:ilvl w:val="0"/>
                <w:numId w:val="31"/>
              </w:numPr>
              <w:spacing w:line="360" w:lineRule="auto"/>
            </w:pPr>
            <w:r>
              <w:t>Svalg</w:t>
            </w:r>
          </w:p>
          <w:p w14:paraId="40595471" w14:textId="77777777" w:rsidR="000131A2" w:rsidRDefault="000131A2" w:rsidP="00C54A7D">
            <w:pPr>
              <w:pStyle w:val="Tabell"/>
              <w:numPr>
                <w:ilvl w:val="0"/>
                <w:numId w:val="31"/>
              </w:numPr>
              <w:spacing w:line="360" w:lineRule="auto"/>
            </w:pPr>
            <w:r>
              <w:t>Perineum</w:t>
            </w:r>
          </w:p>
        </w:tc>
        <w:tc>
          <w:tcPr>
            <w:tcW w:w="1842" w:type="dxa"/>
          </w:tcPr>
          <w:p w14:paraId="3E094FBD" w14:textId="77777777" w:rsidR="000131A2" w:rsidRDefault="000131A2" w:rsidP="000131A2">
            <w:pPr>
              <w:pStyle w:val="Tabell"/>
              <w:spacing w:line="360" w:lineRule="auto"/>
            </w:pPr>
            <w:proofErr w:type="spellStart"/>
            <w:r>
              <w:t>Feces</w:t>
            </w:r>
            <w:proofErr w:type="spellEnd"/>
          </w:p>
        </w:tc>
        <w:tc>
          <w:tcPr>
            <w:tcW w:w="1880" w:type="dxa"/>
          </w:tcPr>
          <w:p w14:paraId="0644D397" w14:textId="77777777" w:rsidR="000131A2" w:rsidRDefault="000131A2" w:rsidP="000131A2">
            <w:pPr>
              <w:pStyle w:val="Tabell"/>
              <w:spacing w:line="360" w:lineRule="auto"/>
            </w:pPr>
            <w:proofErr w:type="spellStart"/>
            <w:r>
              <w:t>Feces</w:t>
            </w:r>
            <w:proofErr w:type="spellEnd"/>
          </w:p>
        </w:tc>
        <w:tc>
          <w:tcPr>
            <w:tcW w:w="1941" w:type="dxa"/>
          </w:tcPr>
          <w:p w14:paraId="1975F7BD" w14:textId="77777777" w:rsidR="000131A2" w:rsidRDefault="000131A2" w:rsidP="00C54A7D">
            <w:pPr>
              <w:pStyle w:val="Tabell"/>
              <w:numPr>
                <w:ilvl w:val="0"/>
                <w:numId w:val="30"/>
              </w:numPr>
              <w:spacing w:line="360" w:lineRule="auto"/>
            </w:pPr>
            <w:r w:rsidRPr="2EFC8C93">
              <w:t>Näsa</w:t>
            </w:r>
          </w:p>
          <w:p w14:paraId="5DADC3C2" w14:textId="77777777" w:rsidR="000131A2" w:rsidRDefault="000131A2" w:rsidP="00C54A7D">
            <w:pPr>
              <w:pStyle w:val="Tabell"/>
              <w:numPr>
                <w:ilvl w:val="0"/>
                <w:numId w:val="30"/>
              </w:numPr>
              <w:spacing w:line="360" w:lineRule="auto"/>
            </w:pPr>
            <w:r w:rsidRPr="2EFC8C93">
              <w:t>Axill</w:t>
            </w:r>
          </w:p>
          <w:p w14:paraId="6E3BC8DC" w14:textId="77777777" w:rsidR="000131A2" w:rsidRDefault="000131A2" w:rsidP="00C54A7D">
            <w:pPr>
              <w:pStyle w:val="Tabell"/>
              <w:numPr>
                <w:ilvl w:val="0"/>
                <w:numId w:val="30"/>
              </w:numPr>
              <w:spacing w:line="360" w:lineRule="auto"/>
            </w:pPr>
            <w:r w:rsidRPr="2EFC8C93">
              <w:t>Ljumske</w:t>
            </w:r>
          </w:p>
        </w:tc>
      </w:tr>
      <w:tr w:rsidR="000131A2" w14:paraId="5BD9D328" w14:textId="77777777" w:rsidTr="00B422C5">
        <w:trPr>
          <w:trHeight w:val="1828"/>
        </w:trPr>
        <w:tc>
          <w:tcPr>
            <w:tcW w:w="1271" w:type="dxa"/>
          </w:tcPr>
          <w:p w14:paraId="30BD5062" w14:textId="77777777" w:rsidR="000131A2" w:rsidRDefault="000131A2" w:rsidP="000131A2">
            <w:pPr>
              <w:pStyle w:val="Tabell"/>
              <w:spacing w:line="360" w:lineRule="auto"/>
            </w:pPr>
            <w:r>
              <w:t>Riskfaktor</w:t>
            </w:r>
          </w:p>
          <w:p w14:paraId="69C1832F" w14:textId="77777777" w:rsidR="000131A2" w:rsidRDefault="000131A2" w:rsidP="000131A2">
            <w:pPr>
              <w:pStyle w:val="Tabell"/>
              <w:spacing w:line="360" w:lineRule="auto"/>
              <w:rPr>
                <w:i/>
                <w:iCs/>
              </w:rPr>
            </w:pPr>
            <w:r w:rsidRPr="2EFC8C93">
              <w:rPr>
                <w:i/>
                <w:iCs/>
              </w:rPr>
              <w:t>Vid behov</w:t>
            </w:r>
          </w:p>
        </w:tc>
        <w:tc>
          <w:tcPr>
            <w:tcW w:w="1985" w:type="dxa"/>
          </w:tcPr>
          <w:p w14:paraId="3FD29C22" w14:textId="0E88A0E8" w:rsidR="000131A2" w:rsidRDefault="000131A2" w:rsidP="008F37EF">
            <w:pPr>
              <w:pStyle w:val="Tabell"/>
              <w:numPr>
                <w:ilvl w:val="0"/>
                <w:numId w:val="26"/>
              </w:numPr>
              <w:spacing w:line="360" w:lineRule="auto"/>
            </w:pPr>
            <w:r>
              <w:t>Sår, eksem eller liknande</w:t>
            </w:r>
          </w:p>
          <w:p w14:paraId="0DBC9A13" w14:textId="77777777" w:rsidR="000131A2" w:rsidRDefault="000131A2" w:rsidP="008F37EF">
            <w:pPr>
              <w:pStyle w:val="Tabell"/>
              <w:numPr>
                <w:ilvl w:val="0"/>
                <w:numId w:val="26"/>
              </w:numPr>
              <w:spacing w:line="360" w:lineRule="auto"/>
            </w:pPr>
            <w:r>
              <w:t>In- eller utfart</w:t>
            </w:r>
          </w:p>
          <w:p w14:paraId="176F7697" w14:textId="38366459" w:rsidR="000131A2" w:rsidRDefault="000131A2" w:rsidP="008F37EF">
            <w:pPr>
              <w:pStyle w:val="Tabell"/>
              <w:numPr>
                <w:ilvl w:val="0"/>
                <w:numId w:val="26"/>
              </w:numPr>
              <w:spacing w:line="360" w:lineRule="auto"/>
            </w:pPr>
            <w:r>
              <w:t>Tub/</w:t>
            </w:r>
            <w:proofErr w:type="spellStart"/>
            <w:r>
              <w:t>tracheal</w:t>
            </w:r>
            <w:proofErr w:type="spellEnd"/>
            <w:r>
              <w:t>-sekret</w:t>
            </w:r>
          </w:p>
        </w:tc>
        <w:tc>
          <w:tcPr>
            <w:tcW w:w="1842" w:type="dxa"/>
          </w:tcPr>
          <w:p w14:paraId="2A252E5D" w14:textId="77777777" w:rsidR="000131A2" w:rsidRDefault="000131A2" w:rsidP="00C54A7D">
            <w:pPr>
              <w:pStyle w:val="Tabell"/>
              <w:numPr>
                <w:ilvl w:val="0"/>
                <w:numId w:val="26"/>
              </w:numPr>
              <w:spacing w:line="360" w:lineRule="auto"/>
            </w:pPr>
            <w:r>
              <w:t>Sår, eksem eller liknande</w:t>
            </w:r>
          </w:p>
          <w:p w14:paraId="6F705F67" w14:textId="77777777" w:rsidR="000131A2" w:rsidRDefault="000131A2" w:rsidP="00C54A7D">
            <w:pPr>
              <w:pStyle w:val="Tabell"/>
              <w:numPr>
                <w:ilvl w:val="0"/>
                <w:numId w:val="26"/>
              </w:numPr>
              <w:spacing w:line="360" w:lineRule="auto"/>
            </w:pPr>
            <w:r>
              <w:t xml:space="preserve">Urin vid: </w:t>
            </w:r>
          </w:p>
          <w:p w14:paraId="4508E668" w14:textId="77777777" w:rsidR="000131A2" w:rsidRDefault="000131A2" w:rsidP="00C54A7D">
            <w:pPr>
              <w:pStyle w:val="Tabell"/>
              <w:spacing w:line="360" w:lineRule="auto"/>
              <w:ind w:left="360"/>
            </w:pPr>
            <w:r>
              <w:t>KAD, RIK eller annan urinvägs-katetrisering</w:t>
            </w:r>
          </w:p>
          <w:p w14:paraId="017C0485" w14:textId="77777777" w:rsidR="000131A2" w:rsidRDefault="000131A2" w:rsidP="00C54A7D">
            <w:pPr>
              <w:pStyle w:val="Tabell"/>
              <w:numPr>
                <w:ilvl w:val="0"/>
                <w:numId w:val="28"/>
              </w:numPr>
              <w:spacing w:line="360" w:lineRule="auto"/>
            </w:pPr>
            <w:r>
              <w:t>In- eller utfart</w:t>
            </w:r>
          </w:p>
          <w:p w14:paraId="0DC6028A" w14:textId="19B48E4A" w:rsidR="000131A2" w:rsidRDefault="000131A2" w:rsidP="00C54A7D">
            <w:pPr>
              <w:pStyle w:val="Tabell"/>
              <w:numPr>
                <w:ilvl w:val="0"/>
                <w:numId w:val="28"/>
              </w:numPr>
              <w:spacing w:line="360" w:lineRule="auto"/>
            </w:pPr>
            <w:r>
              <w:t>Tub/</w:t>
            </w:r>
            <w:proofErr w:type="spellStart"/>
            <w:r>
              <w:t>tracheal</w:t>
            </w:r>
            <w:proofErr w:type="spellEnd"/>
            <w:r>
              <w:t>-sekret</w:t>
            </w:r>
          </w:p>
        </w:tc>
        <w:tc>
          <w:tcPr>
            <w:tcW w:w="1880" w:type="dxa"/>
          </w:tcPr>
          <w:p w14:paraId="454D16E5" w14:textId="77777777" w:rsidR="00C54A7D" w:rsidRDefault="00C54A7D" w:rsidP="00C54A7D">
            <w:pPr>
              <w:pStyle w:val="Tabell"/>
              <w:numPr>
                <w:ilvl w:val="0"/>
                <w:numId w:val="26"/>
              </w:numPr>
              <w:spacing w:line="360" w:lineRule="auto"/>
            </w:pPr>
            <w:r>
              <w:t>Sår, eksem eller liknande</w:t>
            </w:r>
          </w:p>
          <w:p w14:paraId="3974364B" w14:textId="77777777" w:rsidR="00C54A7D" w:rsidRDefault="00C54A7D" w:rsidP="00C54A7D">
            <w:pPr>
              <w:pStyle w:val="Tabell"/>
              <w:numPr>
                <w:ilvl w:val="0"/>
                <w:numId w:val="26"/>
              </w:numPr>
              <w:spacing w:line="360" w:lineRule="auto"/>
            </w:pPr>
            <w:r>
              <w:t xml:space="preserve">Urin vid: </w:t>
            </w:r>
          </w:p>
          <w:p w14:paraId="3A53B2B0" w14:textId="77777777" w:rsidR="00C54A7D" w:rsidRDefault="00C54A7D" w:rsidP="00C54A7D">
            <w:pPr>
              <w:pStyle w:val="Tabell"/>
              <w:spacing w:line="360" w:lineRule="auto"/>
              <w:ind w:left="360"/>
            </w:pPr>
            <w:r>
              <w:t>KAD, RIK eller annan urinvägs-katetrisering</w:t>
            </w:r>
          </w:p>
          <w:p w14:paraId="37FAE2CE" w14:textId="77777777" w:rsidR="00C54A7D" w:rsidRDefault="00C54A7D" w:rsidP="00C54A7D">
            <w:pPr>
              <w:pStyle w:val="Tabell"/>
              <w:numPr>
                <w:ilvl w:val="0"/>
                <w:numId w:val="29"/>
              </w:numPr>
              <w:spacing w:line="360" w:lineRule="auto"/>
            </w:pPr>
            <w:r>
              <w:t>In- eller utfart</w:t>
            </w:r>
          </w:p>
          <w:p w14:paraId="7E789957" w14:textId="3EC36C33" w:rsidR="000131A2" w:rsidRDefault="000131A2" w:rsidP="00C54A7D">
            <w:pPr>
              <w:pStyle w:val="Tabell"/>
              <w:numPr>
                <w:ilvl w:val="0"/>
                <w:numId w:val="29"/>
              </w:numPr>
              <w:spacing w:line="360" w:lineRule="auto"/>
            </w:pPr>
            <w:r>
              <w:t>Tub/</w:t>
            </w:r>
            <w:proofErr w:type="spellStart"/>
            <w:r>
              <w:t>tracheal</w:t>
            </w:r>
            <w:proofErr w:type="spellEnd"/>
            <w:r>
              <w:t>-sekret</w:t>
            </w:r>
          </w:p>
        </w:tc>
        <w:tc>
          <w:tcPr>
            <w:tcW w:w="1941" w:type="dxa"/>
          </w:tcPr>
          <w:p w14:paraId="739F8A93" w14:textId="77777777" w:rsidR="000131A2" w:rsidRDefault="000131A2" w:rsidP="00C54A7D">
            <w:pPr>
              <w:pStyle w:val="Tabell"/>
              <w:numPr>
                <w:ilvl w:val="0"/>
                <w:numId w:val="29"/>
              </w:numPr>
              <w:spacing w:line="360" w:lineRule="auto"/>
            </w:pPr>
            <w:r>
              <w:t>Sår, eksem eller liknande.</w:t>
            </w:r>
          </w:p>
          <w:p w14:paraId="4A941FDD" w14:textId="1B787BD6" w:rsidR="000131A2" w:rsidRDefault="000131A2" w:rsidP="00C54A7D">
            <w:pPr>
              <w:pStyle w:val="Tabell"/>
              <w:numPr>
                <w:ilvl w:val="0"/>
                <w:numId w:val="29"/>
              </w:numPr>
              <w:spacing w:line="360" w:lineRule="auto"/>
            </w:pPr>
            <w:r>
              <w:t>Urin vid: KAD, RIK eller annan urinvägs-katetrisering</w:t>
            </w:r>
          </w:p>
          <w:p w14:paraId="2F9741DE" w14:textId="77777777" w:rsidR="000131A2" w:rsidRDefault="000131A2" w:rsidP="00C54A7D">
            <w:pPr>
              <w:pStyle w:val="Tabell"/>
              <w:numPr>
                <w:ilvl w:val="0"/>
                <w:numId w:val="29"/>
              </w:numPr>
              <w:spacing w:line="360" w:lineRule="auto"/>
            </w:pPr>
            <w:r>
              <w:t>In- eller utfart</w:t>
            </w:r>
          </w:p>
          <w:p w14:paraId="58C6C0A8" w14:textId="6A1AA6A8" w:rsidR="000131A2" w:rsidRDefault="000131A2" w:rsidP="00C54A7D">
            <w:pPr>
              <w:pStyle w:val="Tabell"/>
              <w:numPr>
                <w:ilvl w:val="0"/>
                <w:numId w:val="29"/>
              </w:numPr>
              <w:spacing w:line="360" w:lineRule="auto"/>
            </w:pPr>
            <w:r>
              <w:t>Tub/</w:t>
            </w:r>
            <w:proofErr w:type="spellStart"/>
            <w:r>
              <w:t>tracheal</w:t>
            </w:r>
            <w:proofErr w:type="spellEnd"/>
            <w:r>
              <w:t>-sekret</w:t>
            </w:r>
          </w:p>
        </w:tc>
      </w:tr>
    </w:tbl>
    <w:p w14:paraId="651F46EF" w14:textId="77777777" w:rsidR="005D17B8" w:rsidRDefault="005D17B8" w:rsidP="005D17B8">
      <w:pPr>
        <w:ind w:left="0"/>
      </w:pPr>
      <w:bookmarkStart w:id="6" w:name="_Toc100327193"/>
      <w:bookmarkStart w:id="7" w:name="_Toc198028348"/>
    </w:p>
    <w:p w14:paraId="7BF11883" w14:textId="77777777" w:rsidR="005D17B8" w:rsidRDefault="005D17B8" w:rsidP="005D17B8">
      <w:pPr>
        <w:pStyle w:val="Rubrik2"/>
        <w:spacing w:line="360" w:lineRule="auto"/>
      </w:pPr>
      <w:r>
        <w:t xml:space="preserve">Relaterad information </w:t>
      </w:r>
      <w:bookmarkEnd w:id="6"/>
      <w:bookmarkEnd w:id="7"/>
    </w:p>
    <w:p w14:paraId="6B4643B0" w14:textId="77777777" w:rsidR="005D17B8" w:rsidRPr="0092398C" w:rsidRDefault="005D17B8" w:rsidP="005D17B8">
      <w:pPr>
        <w:rPr>
          <w:b/>
          <w:bCs/>
        </w:rPr>
      </w:pPr>
      <w:r w:rsidRPr="0092398C">
        <w:rPr>
          <w:b/>
          <w:bCs/>
        </w:rPr>
        <w:t xml:space="preserve">Tillämpliga lagar och föreskrifter </w:t>
      </w:r>
    </w:p>
    <w:p w14:paraId="019F9893" w14:textId="77777777" w:rsidR="005D17B8" w:rsidRDefault="005D17B8" w:rsidP="005D17B8">
      <w:r>
        <w:t xml:space="preserve">Smittskyddslag (2004:168) </w:t>
      </w:r>
    </w:p>
    <w:p w14:paraId="62ACE697" w14:textId="77777777" w:rsidR="005D17B8" w:rsidRDefault="005D17B8" w:rsidP="005D17B8">
      <w:r>
        <w:t>Smittskyddsförordning (2004:255)</w:t>
      </w:r>
    </w:p>
    <w:p w14:paraId="1E1708A0" w14:textId="77777777" w:rsidR="005D17B8" w:rsidRPr="00697F94" w:rsidRDefault="005D17B8" w:rsidP="005D17B8">
      <w:pPr>
        <w:rPr>
          <w:b/>
          <w:bCs/>
        </w:rPr>
      </w:pPr>
      <w:r w:rsidRPr="00697F94">
        <w:rPr>
          <w:b/>
          <w:bCs/>
        </w:rPr>
        <w:t>Kunskapsöversikt</w:t>
      </w:r>
    </w:p>
    <w:p w14:paraId="74B291ED" w14:textId="77777777" w:rsidR="005D17B8" w:rsidRDefault="005D17B8" w:rsidP="005D17B8">
      <w:pPr>
        <w:spacing w:line="300" w:lineRule="auto"/>
        <w:rPr>
          <w:rFonts w:ascii="Segoe UI" w:eastAsia="Segoe UI" w:hAnsi="Segoe UI" w:cs="Segoe UI"/>
        </w:rPr>
      </w:pPr>
      <w:r w:rsidRPr="2EFC8C93">
        <w:t xml:space="preserve">-Folkhälsomyndigheten. Screening för antibiotikaresistenta bakterier. Stockholm: Folkhälsomyndigheten; 2017. Tillgänglig från: </w:t>
      </w:r>
      <w:hyperlink r:id="rId9">
        <w:r w:rsidRPr="2EFC8C93">
          <w:rPr>
            <w:rStyle w:val="Hyperlnk"/>
          </w:rPr>
          <w:t>Screening för antibiotikaresistenta bakterier</w:t>
        </w:r>
      </w:hyperlink>
    </w:p>
    <w:p w14:paraId="01952CF5" w14:textId="77777777" w:rsidR="005D17B8" w:rsidRDefault="005D17B8" w:rsidP="005D17B8">
      <w:pPr>
        <w:spacing w:line="300" w:lineRule="auto"/>
        <w:rPr>
          <w:rFonts w:ascii="Segoe UI" w:eastAsia="Segoe UI" w:hAnsi="Segoe UI" w:cs="Segoe UI"/>
          <w:sz w:val="21"/>
          <w:szCs w:val="21"/>
        </w:rPr>
      </w:pPr>
      <w:r w:rsidRPr="2EFC8C93">
        <w:t xml:space="preserve">-Folkhälsomyndigheten. Sjukdomsinformation om </w:t>
      </w:r>
      <w:proofErr w:type="spellStart"/>
      <w:r w:rsidRPr="2EFC8C93">
        <w:t>Candidozyma</w:t>
      </w:r>
      <w:proofErr w:type="spellEnd"/>
      <w:r w:rsidRPr="2EFC8C93">
        <w:t xml:space="preserve"> </w:t>
      </w:r>
      <w:proofErr w:type="spellStart"/>
      <w:r w:rsidRPr="2EFC8C93">
        <w:t>auris</w:t>
      </w:r>
      <w:proofErr w:type="spellEnd"/>
      <w:r w:rsidRPr="2EFC8C93">
        <w:t>-infektion [Internet]. Stockholm: Folkhälsomyndigheten; [citerad 2026-05-29]. Tillgänglig från:</w:t>
      </w:r>
      <w:r w:rsidRPr="2EFC8C93">
        <w:rPr>
          <w:rFonts w:ascii="Segoe UI" w:eastAsia="Segoe UI" w:hAnsi="Segoe UI" w:cs="Segoe UI"/>
          <w:sz w:val="21"/>
          <w:szCs w:val="21"/>
        </w:rPr>
        <w:t xml:space="preserve"> </w:t>
      </w:r>
      <w:hyperlink r:id="rId10">
        <w:r w:rsidRPr="2EFC8C93">
          <w:rPr>
            <w:rStyle w:val="Hyperlnk"/>
          </w:rPr>
          <w:t xml:space="preserve">Sjukdomsinformation om </w:t>
        </w:r>
        <w:proofErr w:type="spellStart"/>
        <w:r w:rsidRPr="2EFC8C93">
          <w:rPr>
            <w:rStyle w:val="Hyperlnk"/>
          </w:rPr>
          <w:t>Candidozyma</w:t>
        </w:r>
        <w:proofErr w:type="spellEnd"/>
        <w:r w:rsidRPr="2EFC8C93">
          <w:rPr>
            <w:rStyle w:val="Hyperlnk"/>
          </w:rPr>
          <w:t xml:space="preserve"> </w:t>
        </w:r>
        <w:proofErr w:type="spellStart"/>
        <w:r w:rsidRPr="2EFC8C93">
          <w:rPr>
            <w:rStyle w:val="Hyperlnk"/>
          </w:rPr>
          <w:t>auris</w:t>
        </w:r>
        <w:proofErr w:type="spellEnd"/>
        <w:r w:rsidRPr="2EFC8C93">
          <w:rPr>
            <w:rStyle w:val="Hyperlnk"/>
          </w:rPr>
          <w:t>-infektion — Folkhälsomyndigheten</w:t>
        </w:r>
      </w:hyperlink>
    </w:p>
    <w:p w14:paraId="52EA7038" w14:textId="77777777" w:rsidR="005D17B8" w:rsidRPr="00E545A5" w:rsidRDefault="005D17B8" w:rsidP="005D17B8">
      <w:pPr>
        <w:spacing w:line="300" w:lineRule="auto"/>
        <w:rPr>
          <w:lang w:val="en-GB"/>
        </w:rPr>
      </w:pPr>
      <w:r w:rsidRPr="00E545A5">
        <w:rPr>
          <w:lang w:val="en-GB"/>
        </w:rPr>
        <w:t>-World Health Organization. Global antimicrobial resistance and use surveillance system (GLASS) report. Geneva: World Health Organization; [2023].</w:t>
      </w:r>
    </w:p>
    <w:p w14:paraId="06DFFD8C" w14:textId="77777777" w:rsidR="005D17B8" w:rsidRDefault="005D17B8" w:rsidP="005D17B8">
      <w:pPr>
        <w:spacing w:line="300" w:lineRule="auto"/>
      </w:pPr>
      <w:r w:rsidRPr="00E545A5">
        <w:rPr>
          <w:lang w:val="en-GB"/>
        </w:rPr>
        <w:t xml:space="preserve">-World Health Organization. WHO guidelines on core components of infection prevention and control programmes at the national and acute health care facility level. </w:t>
      </w:r>
      <w:proofErr w:type="spellStart"/>
      <w:r w:rsidRPr="2EFC8C93">
        <w:t>Geneva</w:t>
      </w:r>
      <w:proofErr w:type="spellEnd"/>
      <w:r w:rsidRPr="2EFC8C93">
        <w:t xml:space="preserve">: World Health </w:t>
      </w:r>
      <w:proofErr w:type="spellStart"/>
      <w:r w:rsidRPr="2EFC8C93">
        <w:t>Organization</w:t>
      </w:r>
      <w:proofErr w:type="spellEnd"/>
      <w:r w:rsidRPr="2EFC8C93">
        <w:t>; 2016.</w:t>
      </w:r>
    </w:p>
    <w:p w14:paraId="5A0EA3B2" w14:textId="77777777" w:rsidR="005D17B8" w:rsidRDefault="005D17B8" w:rsidP="005D17B8">
      <w:pPr>
        <w:pStyle w:val="Punktlista"/>
        <w:numPr>
          <w:ilvl w:val="0"/>
          <w:numId w:val="0"/>
        </w:numPr>
        <w:ind w:left="567" w:right="424"/>
      </w:pPr>
    </w:p>
    <w:p w14:paraId="40AA233F" w14:textId="24D5A5AB" w:rsidR="009C6C0C" w:rsidRPr="005D17B8" w:rsidRDefault="009C6C0C" w:rsidP="005D17B8"/>
    <w:sectPr w:rsidR="009C6C0C" w:rsidRPr="005D17B8" w:rsidSect="00B96AFF">
      <w:headerReference w:type="default" r:id="rId11"/>
      <w:footerReference w:type="even" r:id="rId12"/>
      <w:footerReference w:type="default" r:id="rId13"/>
      <w:headerReference w:type="first" r:id="rId14"/>
      <w:footerReference w:type="first" r:id="rId15"/>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36E6B" w14:textId="77777777" w:rsidR="009C1272" w:rsidRDefault="009C1272">
      <w:r>
        <w:separator/>
      </w:r>
    </w:p>
  </w:endnote>
  <w:endnote w:type="continuationSeparator" w:id="0">
    <w:p w14:paraId="6C9C3FE6" w14:textId="77777777" w:rsidR="009C1272" w:rsidRDefault="009C1272">
      <w:r>
        <w:continuationSeparator/>
      </w:r>
    </w:p>
  </w:endnote>
  <w:endnote w:type="continuationNotice" w:id="1">
    <w:p w14:paraId="256002F9" w14:textId="77777777" w:rsidR="009C1272" w:rsidRDefault="009C12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202AFF24"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25147E04">
          <wp:simplePos x="0" y="0"/>
          <wp:positionH relativeFrom="column">
            <wp:posOffset>4388307</wp:posOffset>
          </wp:positionH>
          <wp:positionV relativeFrom="paragraph">
            <wp:posOffset>-27355</wp:posOffset>
          </wp:positionV>
          <wp:extent cx="1897920" cy="384860"/>
          <wp:effectExtent l="0" t="0" r="762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BD0A5" w14:textId="77777777" w:rsidR="009C1272" w:rsidRDefault="009C1272"/>
  </w:footnote>
  <w:footnote w:type="continuationSeparator" w:id="0">
    <w:p w14:paraId="48079410" w14:textId="77777777" w:rsidR="009C1272" w:rsidRDefault="009C1272">
      <w:r>
        <w:continuationSeparator/>
      </w:r>
    </w:p>
  </w:footnote>
  <w:footnote w:type="continuationNotice" w:id="1">
    <w:p w14:paraId="477FD579" w14:textId="77777777" w:rsidR="009C1272" w:rsidRDefault="009C12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73014C83"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13E138ED">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0FF13979"/>
    <w:multiLevelType w:val="hybridMultilevel"/>
    <w:tmpl w:val="4EBAA118"/>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6"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7" w15:restartNumberingAfterBreak="0">
    <w:nsid w:val="14AF2B98"/>
    <w:multiLevelType w:val="hybridMultilevel"/>
    <w:tmpl w:val="91F60E2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1D074A65"/>
    <w:multiLevelType w:val="hybridMultilevel"/>
    <w:tmpl w:val="C72ECBA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9"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0" w15:restartNumberingAfterBreak="0">
    <w:nsid w:val="27967132"/>
    <w:multiLevelType w:val="hybridMultilevel"/>
    <w:tmpl w:val="727435F2"/>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hint="default"/>
      </w:rPr>
    </w:lvl>
    <w:lvl w:ilvl="3" w:tplc="041D000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1" w15:restartNumberingAfterBreak="0">
    <w:nsid w:val="29042687"/>
    <w:multiLevelType w:val="hybridMultilevel"/>
    <w:tmpl w:val="683050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9251846"/>
    <w:multiLevelType w:val="hybridMultilevel"/>
    <w:tmpl w:val="302EC7A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BB2EFC"/>
    <w:multiLevelType w:val="hybridMultilevel"/>
    <w:tmpl w:val="3DE8765E"/>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3B474E09"/>
    <w:multiLevelType w:val="hybridMultilevel"/>
    <w:tmpl w:val="5E5C5766"/>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6"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7C4144"/>
    <w:multiLevelType w:val="hybridMultilevel"/>
    <w:tmpl w:val="75B40A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0"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1"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2"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23" w15:restartNumberingAfterBreak="0">
    <w:nsid w:val="7A98739D"/>
    <w:multiLevelType w:val="hybridMultilevel"/>
    <w:tmpl w:val="5A7231DA"/>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4"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5"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2009864795">
    <w:abstractNumId w:val="25"/>
  </w:num>
  <w:num w:numId="2" w16cid:durableId="841555270">
    <w:abstractNumId w:val="21"/>
  </w:num>
  <w:num w:numId="3" w16cid:durableId="611790909">
    <w:abstractNumId w:val="0"/>
  </w:num>
  <w:num w:numId="4" w16cid:durableId="1565674760">
    <w:abstractNumId w:val="8"/>
  </w:num>
  <w:num w:numId="5" w16cid:durableId="220796731">
    <w:abstractNumId w:val="22"/>
  </w:num>
  <w:num w:numId="6" w16cid:durableId="1628317511">
    <w:abstractNumId w:val="2"/>
  </w:num>
  <w:num w:numId="7" w16cid:durableId="2127238196">
    <w:abstractNumId w:val="17"/>
  </w:num>
  <w:num w:numId="8" w16cid:durableId="1458185412">
    <w:abstractNumId w:val="13"/>
  </w:num>
  <w:num w:numId="9" w16cid:durableId="321281816">
    <w:abstractNumId w:val="1"/>
  </w:num>
  <w:num w:numId="10" w16cid:durableId="651642027">
    <w:abstractNumId w:val="1"/>
  </w:num>
  <w:num w:numId="11" w16cid:durableId="1221552655">
    <w:abstractNumId w:val="3"/>
  </w:num>
  <w:num w:numId="12" w16cid:durableId="418258550">
    <w:abstractNumId w:val="5"/>
  </w:num>
  <w:num w:numId="13" w16cid:durableId="267198918">
    <w:abstractNumId w:val="20"/>
  </w:num>
  <w:num w:numId="14" w16cid:durableId="138697557">
    <w:abstractNumId w:val="15"/>
  </w:num>
  <w:num w:numId="15" w16cid:durableId="939725530">
    <w:abstractNumId w:val="9"/>
  </w:num>
  <w:num w:numId="16" w16cid:durableId="125008308">
    <w:abstractNumId w:val="19"/>
  </w:num>
  <w:num w:numId="17" w16cid:durableId="1668828139">
    <w:abstractNumId w:val="6"/>
  </w:num>
  <w:num w:numId="18" w16cid:durableId="1123307509">
    <w:abstractNumId w:val="16"/>
  </w:num>
  <w:num w:numId="19" w16cid:durableId="836581974">
    <w:abstractNumId w:val="24"/>
  </w:num>
  <w:num w:numId="20" w16cid:durableId="668872274">
    <w:abstractNumId w:val="15"/>
  </w:num>
  <w:num w:numId="21" w16cid:durableId="816461284">
    <w:abstractNumId w:val="8"/>
  </w:num>
  <w:num w:numId="22" w16cid:durableId="935483402">
    <w:abstractNumId w:val="15"/>
  </w:num>
  <w:num w:numId="23" w16cid:durableId="1020353762">
    <w:abstractNumId w:val="8"/>
  </w:num>
  <w:num w:numId="24" w16cid:durableId="674648385">
    <w:abstractNumId w:val="23"/>
  </w:num>
  <w:num w:numId="25" w16cid:durableId="1095201933">
    <w:abstractNumId w:val="11"/>
  </w:num>
  <w:num w:numId="26" w16cid:durableId="1569414237">
    <w:abstractNumId w:val="10"/>
  </w:num>
  <w:num w:numId="27" w16cid:durableId="1245191344">
    <w:abstractNumId w:val="18"/>
  </w:num>
  <w:num w:numId="28" w16cid:durableId="539362752">
    <w:abstractNumId w:val="14"/>
  </w:num>
  <w:num w:numId="29" w16cid:durableId="1004355895">
    <w:abstractNumId w:val="7"/>
  </w:num>
  <w:num w:numId="30" w16cid:durableId="952245843">
    <w:abstractNumId w:val="4"/>
  </w:num>
  <w:num w:numId="31" w16cid:durableId="17559801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1304"/>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31A2"/>
    <w:rsid w:val="00016CF0"/>
    <w:rsid w:val="00030832"/>
    <w:rsid w:val="00030DDD"/>
    <w:rsid w:val="000313BB"/>
    <w:rsid w:val="00033ED5"/>
    <w:rsid w:val="00050500"/>
    <w:rsid w:val="0005691C"/>
    <w:rsid w:val="00056ECB"/>
    <w:rsid w:val="00056ED5"/>
    <w:rsid w:val="00061969"/>
    <w:rsid w:val="000655CC"/>
    <w:rsid w:val="000700AE"/>
    <w:rsid w:val="00084024"/>
    <w:rsid w:val="0009062C"/>
    <w:rsid w:val="00091B50"/>
    <w:rsid w:val="00095368"/>
    <w:rsid w:val="000954C4"/>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632A"/>
    <w:rsid w:val="001A4E7C"/>
    <w:rsid w:val="001B762C"/>
    <w:rsid w:val="001C4D0A"/>
    <w:rsid w:val="001C5FEF"/>
    <w:rsid w:val="001E3789"/>
    <w:rsid w:val="001E3A40"/>
    <w:rsid w:val="001F5689"/>
    <w:rsid w:val="00211487"/>
    <w:rsid w:val="00211D91"/>
    <w:rsid w:val="00217DEC"/>
    <w:rsid w:val="00235B57"/>
    <w:rsid w:val="00245B5D"/>
    <w:rsid w:val="00250F24"/>
    <w:rsid w:val="002523C5"/>
    <w:rsid w:val="0025380B"/>
    <w:rsid w:val="0025703A"/>
    <w:rsid w:val="002576FF"/>
    <w:rsid w:val="00262F3D"/>
    <w:rsid w:val="00263281"/>
    <w:rsid w:val="002651D6"/>
    <w:rsid w:val="0026551F"/>
    <w:rsid w:val="00270FA8"/>
    <w:rsid w:val="00280A85"/>
    <w:rsid w:val="00284119"/>
    <w:rsid w:val="00290B5C"/>
    <w:rsid w:val="00294791"/>
    <w:rsid w:val="002A1C4F"/>
    <w:rsid w:val="002A7450"/>
    <w:rsid w:val="002B0B30"/>
    <w:rsid w:val="002B0C78"/>
    <w:rsid w:val="002C0C02"/>
    <w:rsid w:val="002C1277"/>
    <w:rsid w:val="002C60AD"/>
    <w:rsid w:val="002C66B7"/>
    <w:rsid w:val="002D0E0E"/>
    <w:rsid w:val="002D6023"/>
    <w:rsid w:val="002E263F"/>
    <w:rsid w:val="002E6F81"/>
    <w:rsid w:val="002F0145"/>
    <w:rsid w:val="002F08BA"/>
    <w:rsid w:val="002F2CFF"/>
    <w:rsid w:val="002F568B"/>
    <w:rsid w:val="002F7818"/>
    <w:rsid w:val="003066D0"/>
    <w:rsid w:val="00311401"/>
    <w:rsid w:val="003203D7"/>
    <w:rsid w:val="00320F86"/>
    <w:rsid w:val="00324171"/>
    <w:rsid w:val="00326C24"/>
    <w:rsid w:val="00337F99"/>
    <w:rsid w:val="003410BD"/>
    <w:rsid w:val="00342811"/>
    <w:rsid w:val="0034307B"/>
    <w:rsid w:val="00345EB1"/>
    <w:rsid w:val="00346A85"/>
    <w:rsid w:val="00350CC4"/>
    <w:rsid w:val="00360E0D"/>
    <w:rsid w:val="0036357D"/>
    <w:rsid w:val="0036594C"/>
    <w:rsid w:val="00367D19"/>
    <w:rsid w:val="00371BED"/>
    <w:rsid w:val="00384019"/>
    <w:rsid w:val="003854F1"/>
    <w:rsid w:val="0039118E"/>
    <w:rsid w:val="00397F54"/>
    <w:rsid w:val="003A0D43"/>
    <w:rsid w:val="003B2A4B"/>
    <w:rsid w:val="003D099E"/>
    <w:rsid w:val="003D21A2"/>
    <w:rsid w:val="003D29D2"/>
    <w:rsid w:val="003D6DF1"/>
    <w:rsid w:val="003E0705"/>
    <w:rsid w:val="003E1CB2"/>
    <w:rsid w:val="003E2FF7"/>
    <w:rsid w:val="003F1013"/>
    <w:rsid w:val="003F1ACF"/>
    <w:rsid w:val="00404948"/>
    <w:rsid w:val="00406BEA"/>
    <w:rsid w:val="00413A60"/>
    <w:rsid w:val="004230F7"/>
    <w:rsid w:val="0043167E"/>
    <w:rsid w:val="0043409A"/>
    <w:rsid w:val="00446255"/>
    <w:rsid w:val="00446601"/>
    <w:rsid w:val="00451935"/>
    <w:rsid w:val="00460ED0"/>
    <w:rsid w:val="00465651"/>
    <w:rsid w:val="00470CE7"/>
    <w:rsid w:val="00470F4F"/>
    <w:rsid w:val="00472482"/>
    <w:rsid w:val="00480DC7"/>
    <w:rsid w:val="0048364C"/>
    <w:rsid w:val="004876F6"/>
    <w:rsid w:val="0049236A"/>
    <w:rsid w:val="00492718"/>
    <w:rsid w:val="004A355D"/>
    <w:rsid w:val="004A4970"/>
    <w:rsid w:val="004B2183"/>
    <w:rsid w:val="004B2A01"/>
    <w:rsid w:val="004C1ECA"/>
    <w:rsid w:val="004C3536"/>
    <w:rsid w:val="004D2062"/>
    <w:rsid w:val="004D7BA3"/>
    <w:rsid w:val="004F2FDE"/>
    <w:rsid w:val="004F4518"/>
    <w:rsid w:val="004F4C62"/>
    <w:rsid w:val="00501433"/>
    <w:rsid w:val="00511CC4"/>
    <w:rsid w:val="00531E60"/>
    <w:rsid w:val="00541D07"/>
    <w:rsid w:val="00544BAB"/>
    <w:rsid w:val="00545F31"/>
    <w:rsid w:val="005578FA"/>
    <w:rsid w:val="00565129"/>
    <w:rsid w:val="00565CD0"/>
    <w:rsid w:val="00567820"/>
    <w:rsid w:val="00576BDE"/>
    <w:rsid w:val="005770AD"/>
    <w:rsid w:val="00581414"/>
    <w:rsid w:val="00582490"/>
    <w:rsid w:val="00596C1E"/>
    <w:rsid w:val="00597E28"/>
    <w:rsid w:val="005A54ED"/>
    <w:rsid w:val="005A5D5B"/>
    <w:rsid w:val="005A6081"/>
    <w:rsid w:val="005A627D"/>
    <w:rsid w:val="005C0045"/>
    <w:rsid w:val="005C084E"/>
    <w:rsid w:val="005C4606"/>
    <w:rsid w:val="005D0B0C"/>
    <w:rsid w:val="005D17B8"/>
    <w:rsid w:val="005E02B3"/>
    <w:rsid w:val="005E1E24"/>
    <w:rsid w:val="0060596B"/>
    <w:rsid w:val="00606D97"/>
    <w:rsid w:val="00614E64"/>
    <w:rsid w:val="00617710"/>
    <w:rsid w:val="00617EE6"/>
    <w:rsid w:val="0062184C"/>
    <w:rsid w:val="00623724"/>
    <w:rsid w:val="00627BEA"/>
    <w:rsid w:val="006319DB"/>
    <w:rsid w:val="00651981"/>
    <w:rsid w:val="0065595B"/>
    <w:rsid w:val="00656DCD"/>
    <w:rsid w:val="00660269"/>
    <w:rsid w:val="00665F89"/>
    <w:rsid w:val="00673C92"/>
    <w:rsid w:val="006753EC"/>
    <w:rsid w:val="00685193"/>
    <w:rsid w:val="00685993"/>
    <w:rsid w:val="006A2789"/>
    <w:rsid w:val="006A4978"/>
    <w:rsid w:val="006A7261"/>
    <w:rsid w:val="006B0D29"/>
    <w:rsid w:val="006B1819"/>
    <w:rsid w:val="006C5048"/>
    <w:rsid w:val="006C6A4B"/>
    <w:rsid w:val="006C779F"/>
    <w:rsid w:val="006D01F5"/>
    <w:rsid w:val="006D0CFB"/>
    <w:rsid w:val="006D30C0"/>
    <w:rsid w:val="006D7535"/>
    <w:rsid w:val="006E450B"/>
    <w:rsid w:val="006E6AAD"/>
    <w:rsid w:val="006F0D7E"/>
    <w:rsid w:val="00710B77"/>
    <w:rsid w:val="007155D5"/>
    <w:rsid w:val="0072075B"/>
    <w:rsid w:val="007221C2"/>
    <w:rsid w:val="00730955"/>
    <w:rsid w:val="00733A9C"/>
    <w:rsid w:val="00736574"/>
    <w:rsid w:val="007367E0"/>
    <w:rsid w:val="00737215"/>
    <w:rsid w:val="00754905"/>
    <w:rsid w:val="00760038"/>
    <w:rsid w:val="00762EE0"/>
    <w:rsid w:val="00765C41"/>
    <w:rsid w:val="00771100"/>
    <w:rsid w:val="007759DD"/>
    <w:rsid w:val="0078609F"/>
    <w:rsid w:val="007917BA"/>
    <w:rsid w:val="007A334E"/>
    <w:rsid w:val="007A5C6F"/>
    <w:rsid w:val="007D4241"/>
    <w:rsid w:val="007D4317"/>
    <w:rsid w:val="007D4EA3"/>
    <w:rsid w:val="007F1CFF"/>
    <w:rsid w:val="007F5DD5"/>
    <w:rsid w:val="00821A1B"/>
    <w:rsid w:val="008262E9"/>
    <w:rsid w:val="00827E69"/>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4B13"/>
    <w:rsid w:val="008E36F8"/>
    <w:rsid w:val="008E46B2"/>
    <w:rsid w:val="008E682C"/>
    <w:rsid w:val="008E78A1"/>
    <w:rsid w:val="008F37EF"/>
    <w:rsid w:val="008F589F"/>
    <w:rsid w:val="00906238"/>
    <w:rsid w:val="00907EF9"/>
    <w:rsid w:val="00911231"/>
    <w:rsid w:val="0091295C"/>
    <w:rsid w:val="00914D58"/>
    <w:rsid w:val="00921F47"/>
    <w:rsid w:val="009228AB"/>
    <w:rsid w:val="00927BEB"/>
    <w:rsid w:val="0093085B"/>
    <w:rsid w:val="00931C57"/>
    <w:rsid w:val="009347A5"/>
    <w:rsid w:val="00942257"/>
    <w:rsid w:val="009471BF"/>
    <w:rsid w:val="00950E4E"/>
    <w:rsid w:val="009529BD"/>
    <w:rsid w:val="009533B4"/>
    <w:rsid w:val="00957D35"/>
    <w:rsid w:val="00971D93"/>
    <w:rsid w:val="009A07DC"/>
    <w:rsid w:val="009B1F6B"/>
    <w:rsid w:val="009C0D12"/>
    <w:rsid w:val="009C127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82D3A"/>
    <w:rsid w:val="00A90D77"/>
    <w:rsid w:val="00A92111"/>
    <w:rsid w:val="00A92E07"/>
    <w:rsid w:val="00AA0B3A"/>
    <w:rsid w:val="00AA6EB4"/>
    <w:rsid w:val="00AA767D"/>
    <w:rsid w:val="00AB0CC9"/>
    <w:rsid w:val="00AC2995"/>
    <w:rsid w:val="00AC3FF6"/>
    <w:rsid w:val="00AD73EC"/>
    <w:rsid w:val="00AD7AD5"/>
    <w:rsid w:val="00AE52E5"/>
    <w:rsid w:val="00AE5BC7"/>
    <w:rsid w:val="00AF5AAF"/>
    <w:rsid w:val="00AF67D3"/>
    <w:rsid w:val="00B01BA3"/>
    <w:rsid w:val="00B046D8"/>
    <w:rsid w:val="00B13F4C"/>
    <w:rsid w:val="00B16219"/>
    <w:rsid w:val="00B16C59"/>
    <w:rsid w:val="00B33FDD"/>
    <w:rsid w:val="00B359CC"/>
    <w:rsid w:val="00B36107"/>
    <w:rsid w:val="00B41789"/>
    <w:rsid w:val="00B422C5"/>
    <w:rsid w:val="00B46C03"/>
    <w:rsid w:val="00B60C6C"/>
    <w:rsid w:val="00B619A9"/>
    <w:rsid w:val="00B65A9D"/>
    <w:rsid w:val="00B66D60"/>
    <w:rsid w:val="00B75EDE"/>
    <w:rsid w:val="00B77D88"/>
    <w:rsid w:val="00B77FAF"/>
    <w:rsid w:val="00B84336"/>
    <w:rsid w:val="00B851B9"/>
    <w:rsid w:val="00B86453"/>
    <w:rsid w:val="00B90054"/>
    <w:rsid w:val="00B92C14"/>
    <w:rsid w:val="00B96AFF"/>
    <w:rsid w:val="00BA0066"/>
    <w:rsid w:val="00BB69DB"/>
    <w:rsid w:val="00BC322E"/>
    <w:rsid w:val="00BC44CD"/>
    <w:rsid w:val="00BC48A6"/>
    <w:rsid w:val="00BE7978"/>
    <w:rsid w:val="00BF3EC0"/>
    <w:rsid w:val="00C01F0D"/>
    <w:rsid w:val="00C0764F"/>
    <w:rsid w:val="00C07DDB"/>
    <w:rsid w:val="00C4115D"/>
    <w:rsid w:val="00C43BDD"/>
    <w:rsid w:val="00C47778"/>
    <w:rsid w:val="00C5011E"/>
    <w:rsid w:val="00C50EE5"/>
    <w:rsid w:val="00C5240A"/>
    <w:rsid w:val="00C5398F"/>
    <w:rsid w:val="00C54A7D"/>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231F"/>
    <w:rsid w:val="00CC52D9"/>
    <w:rsid w:val="00CD6647"/>
    <w:rsid w:val="00CE4B73"/>
    <w:rsid w:val="00CF70BB"/>
    <w:rsid w:val="00D074DB"/>
    <w:rsid w:val="00D079BE"/>
    <w:rsid w:val="00D139CF"/>
    <w:rsid w:val="00D20779"/>
    <w:rsid w:val="00D37844"/>
    <w:rsid w:val="00D37E7F"/>
    <w:rsid w:val="00D47AD7"/>
    <w:rsid w:val="00D51529"/>
    <w:rsid w:val="00D83BF6"/>
    <w:rsid w:val="00D85218"/>
    <w:rsid w:val="00D915B1"/>
    <w:rsid w:val="00DA299D"/>
    <w:rsid w:val="00DA65C4"/>
    <w:rsid w:val="00DD3929"/>
    <w:rsid w:val="00DE4447"/>
    <w:rsid w:val="00DE5DA2"/>
    <w:rsid w:val="00DE63C6"/>
    <w:rsid w:val="00DF0033"/>
    <w:rsid w:val="00E026BF"/>
    <w:rsid w:val="00E07B1B"/>
    <w:rsid w:val="00E11853"/>
    <w:rsid w:val="00E52A86"/>
    <w:rsid w:val="00E545A5"/>
    <w:rsid w:val="00E54B47"/>
    <w:rsid w:val="00E553BF"/>
    <w:rsid w:val="00E55D93"/>
    <w:rsid w:val="00E61294"/>
    <w:rsid w:val="00E66295"/>
    <w:rsid w:val="00E7237C"/>
    <w:rsid w:val="00E77C46"/>
    <w:rsid w:val="00E86CE8"/>
    <w:rsid w:val="00E90E82"/>
    <w:rsid w:val="00E92257"/>
    <w:rsid w:val="00EA00CB"/>
    <w:rsid w:val="00EA1BAA"/>
    <w:rsid w:val="00EA3FCD"/>
    <w:rsid w:val="00EA42A0"/>
    <w:rsid w:val="00EB6714"/>
    <w:rsid w:val="00EC0A68"/>
    <w:rsid w:val="00EC3C32"/>
    <w:rsid w:val="00EC5006"/>
    <w:rsid w:val="00ED49C3"/>
    <w:rsid w:val="00ED6CE8"/>
    <w:rsid w:val="00ED7AA6"/>
    <w:rsid w:val="00EE2A56"/>
    <w:rsid w:val="00EE3818"/>
    <w:rsid w:val="00EF5488"/>
    <w:rsid w:val="00F22264"/>
    <w:rsid w:val="00F2564D"/>
    <w:rsid w:val="00F35B05"/>
    <w:rsid w:val="00F413D9"/>
    <w:rsid w:val="00F5135F"/>
    <w:rsid w:val="00F51F78"/>
    <w:rsid w:val="00F86F47"/>
    <w:rsid w:val="00F90B64"/>
    <w:rsid w:val="00FB2F0F"/>
    <w:rsid w:val="00FB5086"/>
    <w:rsid w:val="00FB5411"/>
    <w:rsid w:val="00FB6392"/>
    <w:rsid w:val="00FC4F36"/>
    <w:rsid w:val="00FC7C51"/>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6FF"/>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2576FF"/>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2576FF"/>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2576FF"/>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2576FF"/>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576FF"/>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2576FF"/>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576FF"/>
    <w:pPr>
      <w:spacing w:after="240"/>
      <w:contextualSpacing/>
    </w:pPr>
    <w:rPr>
      <w:rFonts w:ascii="Verdana" w:hAnsi="Verdana"/>
      <w:sz w:val="20"/>
    </w:rPr>
  </w:style>
  <w:style w:type="character" w:customStyle="1" w:styleId="Rubrik1Char">
    <w:name w:val="Rubrik 1 Char"/>
    <w:aliases w:val="Rubrik VGR Char"/>
    <w:link w:val="Rubrik1"/>
    <w:rsid w:val="002576FF"/>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2576FF"/>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2576FF"/>
    <w:pPr>
      <w:numPr>
        <w:numId w:val="23"/>
      </w:numPr>
      <w:spacing w:after="40"/>
    </w:pPr>
    <w:rPr>
      <w:rFonts w:ascii="Calibri" w:hAnsi="Calibri" w:cs="Calibri"/>
      <w:color w:val="000000"/>
      <w:sz w:val="24"/>
      <w:szCs w:val="24"/>
    </w:rPr>
  </w:style>
  <w:style w:type="character" w:customStyle="1" w:styleId="RubrikChar">
    <w:name w:val="Rubrik Char"/>
    <w:link w:val="Rubrik"/>
    <w:uiPriority w:val="10"/>
    <w:semiHidden/>
    <w:rsid w:val="002576FF"/>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2576FF"/>
    <w:pPr>
      <w:spacing w:before="0"/>
      <w:outlineLvl w:val="2"/>
    </w:pPr>
    <w:rPr>
      <w:bCs w:val="0"/>
    </w:rPr>
  </w:style>
  <w:style w:type="character" w:customStyle="1" w:styleId="Rubrik2Char">
    <w:name w:val="Rubrik 2 Char"/>
    <w:aliases w:val="Rubrik 2 VGR Char"/>
    <w:basedOn w:val="Standardstycketeckensnitt"/>
    <w:link w:val="Rubrik2"/>
    <w:uiPriority w:val="3"/>
    <w:rsid w:val="002576FF"/>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2576FF"/>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2576FF"/>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576FF"/>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2576FF"/>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2576FF"/>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2576FF"/>
    <w:rPr>
      <w:rFonts w:ascii="Verdana" w:hAnsi="Verdana"/>
      <w:sz w:val="72"/>
      <w:szCs w:val="24"/>
    </w:rPr>
  </w:style>
  <w:style w:type="paragraph" w:customStyle="1" w:styleId="Omslagsunderrubrik">
    <w:name w:val="Omslagsunderrubrik"/>
    <w:basedOn w:val="Normal"/>
    <w:link w:val="OmslagsunderrubrikChar"/>
    <w:uiPriority w:val="3"/>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2576FF"/>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2576FF"/>
    <w:pPr>
      <w:spacing w:after="0"/>
    </w:pPr>
    <w:rPr>
      <w:sz w:val="20"/>
    </w:rPr>
  </w:style>
  <w:style w:type="character" w:customStyle="1" w:styleId="Formatmall1Char">
    <w:name w:val="Formatmall1 Char"/>
    <w:basedOn w:val="Standardstycketeckensnitt"/>
    <w:link w:val="Formatmall1"/>
    <w:uiPriority w:val="3"/>
    <w:semiHidden/>
    <w:rsid w:val="002576FF"/>
    <w:rPr>
      <w:rFonts w:ascii="Georgia" w:hAnsi="Georgia"/>
      <w:szCs w:val="24"/>
    </w:rPr>
  </w:style>
  <w:style w:type="paragraph" w:customStyle="1" w:styleId="FotnotVGR">
    <w:name w:val="Fotnot VGR"/>
    <w:basedOn w:val="Normal"/>
    <w:uiPriority w:val="3"/>
    <w:unhideWhenUsed/>
    <w:qFormat/>
    <w:rsid w:val="002576FF"/>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2576FF"/>
    <w:pPr>
      <w:spacing w:line="240" w:lineRule="auto"/>
    </w:pPr>
    <w:rPr>
      <w:rFonts w:asciiTheme="majorHAnsi" w:hAnsiTheme="majorHAnsi"/>
      <w:bCs/>
      <w:color w:val="000000" w:themeColor="text1"/>
    </w:rPr>
  </w:style>
  <w:style w:type="paragraph" w:styleId="Punktlista">
    <w:name w:val="List Bullet"/>
    <w:basedOn w:val="Normal"/>
    <w:unhideWhenUsed/>
    <w:qFormat/>
    <w:rsid w:val="002576FF"/>
    <w:pPr>
      <w:numPr>
        <w:numId w:val="22"/>
      </w:numPr>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2576FF"/>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styleId="Bokenstitel">
    <w:name w:val="Book Title"/>
    <w:uiPriority w:val="33"/>
    <w:locked/>
    <w:rsid w:val="00C0764F"/>
    <w:rPr>
      <w:b/>
      <w:bCs/>
      <w:i/>
      <w:iCs/>
      <w:spacing w:val="5"/>
    </w:rPr>
  </w:style>
  <w:style w:type="paragraph" w:styleId="Brdtext">
    <w:name w:val="Body Text"/>
    <w:aliases w:val="(=Löpande text)"/>
    <w:link w:val="BrdtextChar"/>
    <w:uiPriority w:val="1"/>
    <w:rsid w:val="00245B5D"/>
    <w:pPr>
      <w:spacing w:after="160"/>
      <w:ind w:left="2676"/>
    </w:pPr>
    <w:rPr>
      <w:sz w:val="24"/>
    </w:rPr>
  </w:style>
  <w:style w:type="character" w:customStyle="1" w:styleId="BrdtextChar">
    <w:name w:val="Brödtext Char"/>
    <w:aliases w:val="(=Löpande text) Char"/>
    <w:basedOn w:val="Standardstycketeckensnitt"/>
    <w:link w:val="Brdtext"/>
    <w:uiPriority w:val="1"/>
    <w:rsid w:val="00245B5D"/>
    <w:rPr>
      <w:sz w:val="24"/>
    </w:rPr>
  </w:style>
  <w:style w:type="paragraph" w:customStyle="1" w:styleId="UnderrubrikVGR">
    <w:name w:val="Underrubrik VGR"/>
    <w:basedOn w:val="Normal"/>
    <w:link w:val="UnderrubrikVGRChar"/>
    <w:uiPriority w:val="3"/>
    <w:qFormat/>
    <w:rsid w:val="002576FF"/>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2576FF"/>
    <w:rPr>
      <w:rFonts w:ascii="Verdana" w:hAnsi="Verdana"/>
      <w:sz w:val="32"/>
      <w:szCs w:val="44"/>
    </w:rPr>
  </w:style>
  <w:style w:type="paragraph" w:customStyle="1" w:styleId="Tabell">
    <w:name w:val="Tabell"/>
    <w:link w:val="TabellChar"/>
    <w:qFormat/>
    <w:rsid w:val="002576FF"/>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2576FF"/>
    <w:rPr>
      <w:rFonts w:ascii="Georgia" w:hAnsi="Georgia"/>
      <w:sz w:val="24"/>
      <w:szCs w:val="24"/>
    </w:rPr>
  </w:style>
  <w:style w:type="character" w:customStyle="1" w:styleId="Rubrik9Char">
    <w:name w:val="Rubrik 9 Char"/>
    <w:basedOn w:val="Standardstycketeckensnitt"/>
    <w:link w:val="Rubrik9"/>
    <w:uiPriority w:val="9"/>
    <w:semiHidden/>
    <w:rsid w:val="002576FF"/>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564492321">
      <w:bodyDiv w:val="1"/>
      <w:marLeft w:val="0"/>
      <w:marRight w:val="0"/>
      <w:marTop w:val="0"/>
      <w:marBottom w:val="0"/>
      <w:divBdr>
        <w:top w:val="none" w:sz="0" w:space="0" w:color="auto"/>
        <w:left w:val="none" w:sz="0" w:space="0" w:color="auto"/>
        <w:bottom w:val="none" w:sz="0" w:space="0" w:color="auto"/>
        <w:right w:val="none" w:sz="0" w:space="0" w:color="auto"/>
      </w:divBdr>
      <w:divsChild>
        <w:div w:id="1805388551">
          <w:marLeft w:val="0"/>
          <w:marRight w:val="0"/>
          <w:marTop w:val="0"/>
          <w:marBottom w:val="0"/>
          <w:divBdr>
            <w:top w:val="none" w:sz="0" w:space="0" w:color="auto"/>
            <w:left w:val="none" w:sz="0" w:space="0" w:color="auto"/>
            <w:bottom w:val="none" w:sz="0" w:space="0" w:color="auto"/>
            <w:right w:val="none" w:sz="0" w:space="0" w:color="auto"/>
          </w:divBdr>
        </w:div>
        <w:div w:id="338629060">
          <w:marLeft w:val="0"/>
          <w:marRight w:val="0"/>
          <w:marTop w:val="0"/>
          <w:marBottom w:val="0"/>
          <w:divBdr>
            <w:top w:val="none" w:sz="0" w:space="0" w:color="auto"/>
            <w:left w:val="none" w:sz="0" w:space="0" w:color="auto"/>
            <w:bottom w:val="none" w:sz="0" w:space="0" w:color="auto"/>
            <w:right w:val="none" w:sz="0" w:space="0" w:color="auto"/>
          </w:divBdr>
        </w:div>
        <w:div w:id="140738165">
          <w:marLeft w:val="0"/>
          <w:marRight w:val="0"/>
          <w:marTop w:val="0"/>
          <w:marBottom w:val="0"/>
          <w:divBdr>
            <w:top w:val="none" w:sz="0" w:space="0" w:color="auto"/>
            <w:left w:val="none" w:sz="0" w:space="0" w:color="auto"/>
            <w:bottom w:val="none" w:sz="0" w:space="0" w:color="auto"/>
            <w:right w:val="none" w:sz="0" w:space="0" w:color="auto"/>
          </w:divBdr>
        </w:div>
        <w:div w:id="1927422608">
          <w:marLeft w:val="0"/>
          <w:marRight w:val="0"/>
          <w:marTop w:val="0"/>
          <w:marBottom w:val="0"/>
          <w:divBdr>
            <w:top w:val="none" w:sz="0" w:space="0" w:color="auto"/>
            <w:left w:val="none" w:sz="0" w:space="0" w:color="auto"/>
            <w:bottom w:val="none" w:sz="0" w:space="0" w:color="auto"/>
            <w:right w:val="none" w:sz="0" w:space="0" w:color="auto"/>
          </w:divBdr>
        </w:div>
        <w:div w:id="1875579062">
          <w:marLeft w:val="0"/>
          <w:marRight w:val="0"/>
          <w:marTop w:val="0"/>
          <w:marBottom w:val="0"/>
          <w:divBdr>
            <w:top w:val="none" w:sz="0" w:space="0" w:color="auto"/>
            <w:left w:val="none" w:sz="0" w:space="0" w:color="auto"/>
            <w:bottom w:val="none" w:sz="0" w:space="0" w:color="auto"/>
            <w:right w:val="none" w:sz="0" w:space="0" w:color="auto"/>
          </w:divBdr>
        </w:div>
        <w:div w:id="668871641">
          <w:marLeft w:val="0"/>
          <w:marRight w:val="0"/>
          <w:marTop w:val="0"/>
          <w:marBottom w:val="0"/>
          <w:divBdr>
            <w:top w:val="none" w:sz="0" w:space="0" w:color="auto"/>
            <w:left w:val="none" w:sz="0" w:space="0" w:color="auto"/>
            <w:bottom w:val="none" w:sz="0" w:space="0" w:color="auto"/>
            <w:right w:val="none" w:sz="0" w:space="0" w:color="auto"/>
          </w:divBdr>
        </w:div>
        <w:div w:id="872424134">
          <w:marLeft w:val="0"/>
          <w:marRight w:val="0"/>
          <w:marTop w:val="0"/>
          <w:marBottom w:val="0"/>
          <w:divBdr>
            <w:top w:val="none" w:sz="0" w:space="0" w:color="auto"/>
            <w:left w:val="none" w:sz="0" w:space="0" w:color="auto"/>
            <w:bottom w:val="none" w:sz="0" w:space="0" w:color="auto"/>
            <w:right w:val="none" w:sz="0" w:space="0" w:color="auto"/>
          </w:divBdr>
        </w:div>
        <w:div w:id="153422707">
          <w:marLeft w:val="0"/>
          <w:marRight w:val="0"/>
          <w:marTop w:val="0"/>
          <w:marBottom w:val="0"/>
          <w:divBdr>
            <w:top w:val="none" w:sz="0" w:space="0" w:color="auto"/>
            <w:left w:val="none" w:sz="0" w:space="0" w:color="auto"/>
            <w:bottom w:val="none" w:sz="0" w:space="0" w:color="auto"/>
            <w:right w:val="none" w:sz="0" w:space="0" w:color="auto"/>
          </w:divBdr>
        </w:div>
        <w:div w:id="1245915533">
          <w:marLeft w:val="0"/>
          <w:marRight w:val="0"/>
          <w:marTop w:val="0"/>
          <w:marBottom w:val="0"/>
          <w:divBdr>
            <w:top w:val="none" w:sz="0" w:space="0" w:color="auto"/>
            <w:left w:val="none" w:sz="0" w:space="0" w:color="auto"/>
            <w:bottom w:val="none" w:sz="0" w:space="0" w:color="auto"/>
            <w:right w:val="none" w:sz="0" w:space="0" w:color="auto"/>
          </w:divBdr>
        </w:div>
        <w:div w:id="557012474">
          <w:marLeft w:val="0"/>
          <w:marRight w:val="0"/>
          <w:marTop w:val="0"/>
          <w:marBottom w:val="0"/>
          <w:divBdr>
            <w:top w:val="none" w:sz="0" w:space="0" w:color="auto"/>
            <w:left w:val="none" w:sz="0" w:space="0" w:color="auto"/>
            <w:bottom w:val="none" w:sz="0" w:space="0" w:color="auto"/>
            <w:right w:val="none" w:sz="0" w:space="0" w:color="auto"/>
          </w:divBdr>
        </w:div>
        <w:div w:id="2097091043">
          <w:marLeft w:val="0"/>
          <w:marRight w:val="0"/>
          <w:marTop w:val="0"/>
          <w:marBottom w:val="0"/>
          <w:divBdr>
            <w:top w:val="none" w:sz="0" w:space="0" w:color="auto"/>
            <w:left w:val="none" w:sz="0" w:space="0" w:color="auto"/>
            <w:bottom w:val="none" w:sz="0" w:space="0" w:color="auto"/>
            <w:right w:val="none" w:sz="0" w:space="0" w:color="auto"/>
          </w:divBdr>
        </w:div>
        <w:div w:id="791094833">
          <w:marLeft w:val="0"/>
          <w:marRight w:val="0"/>
          <w:marTop w:val="0"/>
          <w:marBottom w:val="0"/>
          <w:divBdr>
            <w:top w:val="none" w:sz="0" w:space="0" w:color="auto"/>
            <w:left w:val="none" w:sz="0" w:space="0" w:color="auto"/>
            <w:bottom w:val="none" w:sz="0" w:space="0" w:color="auto"/>
            <w:right w:val="none" w:sz="0" w:space="0" w:color="auto"/>
          </w:divBdr>
        </w:div>
        <w:div w:id="1075863595">
          <w:marLeft w:val="0"/>
          <w:marRight w:val="0"/>
          <w:marTop w:val="0"/>
          <w:marBottom w:val="0"/>
          <w:divBdr>
            <w:top w:val="none" w:sz="0" w:space="0" w:color="auto"/>
            <w:left w:val="none" w:sz="0" w:space="0" w:color="auto"/>
            <w:bottom w:val="none" w:sz="0" w:space="0" w:color="auto"/>
            <w:right w:val="none" w:sz="0" w:space="0" w:color="auto"/>
          </w:divBdr>
        </w:div>
        <w:div w:id="2023511786">
          <w:marLeft w:val="0"/>
          <w:marRight w:val="0"/>
          <w:marTop w:val="0"/>
          <w:marBottom w:val="0"/>
          <w:divBdr>
            <w:top w:val="none" w:sz="0" w:space="0" w:color="auto"/>
            <w:left w:val="none" w:sz="0" w:space="0" w:color="auto"/>
            <w:bottom w:val="none" w:sz="0" w:space="0" w:color="auto"/>
            <w:right w:val="none" w:sz="0" w:space="0" w:color="auto"/>
          </w:divBdr>
        </w:div>
        <w:div w:id="1745954841">
          <w:marLeft w:val="0"/>
          <w:marRight w:val="0"/>
          <w:marTop w:val="0"/>
          <w:marBottom w:val="0"/>
          <w:divBdr>
            <w:top w:val="none" w:sz="0" w:space="0" w:color="auto"/>
            <w:left w:val="none" w:sz="0" w:space="0" w:color="auto"/>
            <w:bottom w:val="none" w:sz="0" w:space="0" w:color="auto"/>
            <w:right w:val="none" w:sz="0" w:space="0" w:color="auto"/>
          </w:divBdr>
        </w:div>
        <w:div w:id="1525246322">
          <w:marLeft w:val="0"/>
          <w:marRight w:val="0"/>
          <w:marTop w:val="0"/>
          <w:marBottom w:val="0"/>
          <w:divBdr>
            <w:top w:val="none" w:sz="0" w:space="0" w:color="auto"/>
            <w:left w:val="none" w:sz="0" w:space="0" w:color="auto"/>
            <w:bottom w:val="none" w:sz="0" w:space="0" w:color="auto"/>
            <w:right w:val="none" w:sz="0" w:space="0" w:color="auto"/>
          </w:divBdr>
        </w:div>
        <w:div w:id="1427309594">
          <w:marLeft w:val="0"/>
          <w:marRight w:val="0"/>
          <w:marTop w:val="0"/>
          <w:marBottom w:val="0"/>
          <w:divBdr>
            <w:top w:val="none" w:sz="0" w:space="0" w:color="auto"/>
            <w:left w:val="none" w:sz="0" w:space="0" w:color="auto"/>
            <w:bottom w:val="none" w:sz="0" w:space="0" w:color="auto"/>
            <w:right w:val="none" w:sz="0" w:space="0" w:color="auto"/>
          </w:divBdr>
        </w:div>
        <w:div w:id="1369601768">
          <w:marLeft w:val="0"/>
          <w:marRight w:val="0"/>
          <w:marTop w:val="0"/>
          <w:marBottom w:val="0"/>
          <w:divBdr>
            <w:top w:val="none" w:sz="0" w:space="0" w:color="auto"/>
            <w:left w:val="none" w:sz="0" w:space="0" w:color="auto"/>
            <w:bottom w:val="none" w:sz="0" w:space="0" w:color="auto"/>
            <w:right w:val="none" w:sz="0" w:space="0" w:color="auto"/>
          </w:divBdr>
        </w:div>
        <w:div w:id="1074816304">
          <w:marLeft w:val="0"/>
          <w:marRight w:val="0"/>
          <w:marTop w:val="0"/>
          <w:marBottom w:val="0"/>
          <w:divBdr>
            <w:top w:val="none" w:sz="0" w:space="0" w:color="auto"/>
            <w:left w:val="none" w:sz="0" w:space="0" w:color="auto"/>
            <w:bottom w:val="none" w:sz="0" w:space="0" w:color="auto"/>
            <w:right w:val="none" w:sz="0" w:space="0" w:color="auto"/>
          </w:divBdr>
        </w:div>
        <w:div w:id="2110542419">
          <w:marLeft w:val="0"/>
          <w:marRight w:val="0"/>
          <w:marTop w:val="0"/>
          <w:marBottom w:val="0"/>
          <w:divBdr>
            <w:top w:val="none" w:sz="0" w:space="0" w:color="auto"/>
            <w:left w:val="none" w:sz="0" w:space="0" w:color="auto"/>
            <w:bottom w:val="none" w:sz="0" w:space="0" w:color="auto"/>
            <w:right w:val="none" w:sz="0" w:space="0" w:color="auto"/>
          </w:divBdr>
        </w:div>
        <w:div w:id="1543593576">
          <w:marLeft w:val="0"/>
          <w:marRight w:val="0"/>
          <w:marTop w:val="0"/>
          <w:marBottom w:val="0"/>
          <w:divBdr>
            <w:top w:val="none" w:sz="0" w:space="0" w:color="auto"/>
            <w:left w:val="none" w:sz="0" w:space="0" w:color="auto"/>
            <w:bottom w:val="none" w:sz="0" w:space="0" w:color="auto"/>
            <w:right w:val="none" w:sz="0" w:space="0" w:color="auto"/>
          </w:divBdr>
        </w:div>
        <w:div w:id="1907691160">
          <w:marLeft w:val="0"/>
          <w:marRight w:val="0"/>
          <w:marTop w:val="0"/>
          <w:marBottom w:val="0"/>
          <w:divBdr>
            <w:top w:val="none" w:sz="0" w:space="0" w:color="auto"/>
            <w:left w:val="none" w:sz="0" w:space="0" w:color="auto"/>
            <w:bottom w:val="none" w:sz="0" w:space="0" w:color="auto"/>
            <w:right w:val="none" w:sz="0" w:space="0" w:color="auto"/>
          </w:divBdr>
        </w:div>
        <w:div w:id="1747609324">
          <w:marLeft w:val="0"/>
          <w:marRight w:val="0"/>
          <w:marTop w:val="0"/>
          <w:marBottom w:val="0"/>
          <w:divBdr>
            <w:top w:val="none" w:sz="0" w:space="0" w:color="auto"/>
            <w:left w:val="none" w:sz="0" w:space="0" w:color="auto"/>
            <w:bottom w:val="none" w:sz="0" w:space="0" w:color="auto"/>
            <w:right w:val="none" w:sz="0" w:space="0" w:color="auto"/>
          </w:divBdr>
        </w:div>
        <w:div w:id="1336616257">
          <w:marLeft w:val="0"/>
          <w:marRight w:val="0"/>
          <w:marTop w:val="0"/>
          <w:marBottom w:val="0"/>
          <w:divBdr>
            <w:top w:val="none" w:sz="0" w:space="0" w:color="auto"/>
            <w:left w:val="none" w:sz="0" w:space="0" w:color="auto"/>
            <w:bottom w:val="none" w:sz="0" w:space="0" w:color="auto"/>
            <w:right w:val="none" w:sz="0" w:space="0" w:color="auto"/>
          </w:divBdr>
          <w:divsChild>
            <w:div w:id="57555614">
              <w:marLeft w:val="-75"/>
              <w:marRight w:val="0"/>
              <w:marTop w:val="30"/>
              <w:marBottom w:val="30"/>
              <w:divBdr>
                <w:top w:val="none" w:sz="0" w:space="0" w:color="auto"/>
                <w:left w:val="none" w:sz="0" w:space="0" w:color="auto"/>
                <w:bottom w:val="none" w:sz="0" w:space="0" w:color="auto"/>
                <w:right w:val="none" w:sz="0" w:space="0" w:color="auto"/>
              </w:divBdr>
              <w:divsChild>
                <w:div w:id="1305043346">
                  <w:marLeft w:val="0"/>
                  <w:marRight w:val="0"/>
                  <w:marTop w:val="0"/>
                  <w:marBottom w:val="0"/>
                  <w:divBdr>
                    <w:top w:val="none" w:sz="0" w:space="0" w:color="auto"/>
                    <w:left w:val="none" w:sz="0" w:space="0" w:color="auto"/>
                    <w:bottom w:val="none" w:sz="0" w:space="0" w:color="auto"/>
                    <w:right w:val="none" w:sz="0" w:space="0" w:color="auto"/>
                  </w:divBdr>
                  <w:divsChild>
                    <w:div w:id="13769044">
                      <w:marLeft w:val="0"/>
                      <w:marRight w:val="0"/>
                      <w:marTop w:val="0"/>
                      <w:marBottom w:val="0"/>
                      <w:divBdr>
                        <w:top w:val="none" w:sz="0" w:space="0" w:color="auto"/>
                        <w:left w:val="none" w:sz="0" w:space="0" w:color="auto"/>
                        <w:bottom w:val="none" w:sz="0" w:space="0" w:color="auto"/>
                        <w:right w:val="none" w:sz="0" w:space="0" w:color="auto"/>
                      </w:divBdr>
                    </w:div>
                  </w:divsChild>
                </w:div>
                <w:div w:id="169756037">
                  <w:marLeft w:val="0"/>
                  <w:marRight w:val="0"/>
                  <w:marTop w:val="0"/>
                  <w:marBottom w:val="0"/>
                  <w:divBdr>
                    <w:top w:val="none" w:sz="0" w:space="0" w:color="auto"/>
                    <w:left w:val="none" w:sz="0" w:space="0" w:color="auto"/>
                    <w:bottom w:val="none" w:sz="0" w:space="0" w:color="auto"/>
                    <w:right w:val="none" w:sz="0" w:space="0" w:color="auto"/>
                  </w:divBdr>
                  <w:divsChild>
                    <w:div w:id="910457398">
                      <w:marLeft w:val="0"/>
                      <w:marRight w:val="0"/>
                      <w:marTop w:val="0"/>
                      <w:marBottom w:val="0"/>
                      <w:divBdr>
                        <w:top w:val="none" w:sz="0" w:space="0" w:color="auto"/>
                        <w:left w:val="none" w:sz="0" w:space="0" w:color="auto"/>
                        <w:bottom w:val="none" w:sz="0" w:space="0" w:color="auto"/>
                        <w:right w:val="none" w:sz="0" w:space="0" w:color="auto"/>
                      </w:divBdr>
                    </w:div>
                  </w:divsChild>
                </w:div>
                <w:div w:id="1663581558">
                  <w:marLeft w:val="0"/>
                  <w:marRight w:val="0"/>
                  <w:marTop w:val="0"/>
                  <w:marBottom w:val="0"/>
                  <w:divBdr>
                    <w:top w:val="none" w:sz="0" w:space="0" w:color="auto"/>
                    <w:left w:val="none" w:sz="0" w:space="0" w:color="auto"/>
                    <w:bottom w:val="none" w:sz="0" w:space="0" w:color="auto"/>
                    <w:right w:val="none" w:sz="0" w:space="0" w:color="auto"/>
                  </w:divBdr>
                  <w:divsChild>
                    <w:div w:id="149178659">
                      <w:marLeft w:val="0"/>
                      <w:marRight w:val="0"/>
                      <w:marTop w:val="0"/>
                      <w:marBottom w:val="0"/>
                      <w:divBdr>
                        <w:top w:val="none" w:sz="0" w:space="0" w:color="auto"/>
                        <w:left w:val="none" w:sz="0" w:space="0" w:color="auto"/>
                        <w:bottom w:val="none" w:sz="0" w:space="0" w:color="auto"/>
                        <w:right w:val="none" w:sz="0" w:space="0" w:color="auto"/>
                      </w:divBdr>
                    </w:div>
                  </w:divsChild>
                </w:div>
                <w:div w:id="1145899908">
                  <w:marLeft w:val="0"/>
                  <w:marRight w:val="0"/>
                  <w:marTop w:val="0"/>
                  <w:marBottom w:val="0"/>
                  <w:divBdr>
                    <w:top w:val="none" w:sz="0" w:space="0" w:color="auto"/>
                    <w:left w:val="none" w:sz="0" w:space="0" w:color="auto"/>
                    <w:bottom w:val="none" w:sz="0" w:space="0" w:color="auto"/>
                    <w:right w:val="none" w:sz="0" w:space="0" w:color="auto"/>
                  </w:divBdr>
                  <w:divsChild>
                    <w:div w:id="1895772472">
                      <w:marLeft w:val="0"/>
                      <w:marRight w:val="0"/>
                      <w:marTop w:val="0"/>
                      <w:marBottom w:val="0"/>
                      <w:divBdr>
                        <w:top w:val="none" w:sz="0" w:space="0" w:color="auto"/>
                        <w:left w:val="none" w:sz="0" w:space="0" w:color="auto"/>
                        <w:bottom w:val="none" w:sz="0" w:space="0" w:color="auto"/>
                        <w:right w:val="none" w:sz="0" w:space="0" w:color="auto"/>
                      </w:divBdr>
                    </w:div>
                  </w:divsChild>
                </w:div>
                <w:div w:id="1144809762">
                  <w:marLeft w:val="0"/>
                  <w:marRight w:val="0"/>
                  <w:marTop w:val="0"/>
                  <w:marBottom w:val="0"/>
                  <w:divBdr>
                    <w:top w:val="none" w:sz="0" w:space="0" w:color="auto"/>
                    <w:left w:val="none" w:sz="0" w:space="0" w:color="auto"/>
                    <w:bottom w:val="none" w:sz="0" w:space="0" w:color="auto"/>
                    <w:right w:val="none" w:sz="0" w:space="0" w:color="auto"/>
                  </w:divBdr>
                  <w:divsChild>
                    <w:div w:id="1228147971">
                      <w:marLeft w:val="0"/>
                      <w:marRight w:val="0"/>
                      <w:marTop w:val="0"/>
                      <w:marBottom w:val="0"/>
                      <w:divBdr>
                        <w:top w:val="none" w:sz="0" w:space="0" w:color="auto"/>
                        <w:left w:val="none" w:sz="0" w:space="0" w:color="auto"/>
                        <w:bottom w:val="none" w:sz="0" w:space="0" w:color="auto"/>
                        <w:right w:val="none" w:sz="0" w:space="0" w:color="auto"/>
                      </w:divBdr>
                    </w:div>
                  </w:divsChild>
                </w:div>
                <w:div w:id="152140114">
                  <w:marLeft w:val="0"/>
                  <w:marRight w:val="0"/>
                  <w:marTop w:val="0"/>
                  <w:marBottom w:val="0"/>
                  <w:divBdr>
                    <w:top w:val="none" w:sz="0" w:space="0" w:color="auto"/>
                    <w:left w:val="none" w:sz="0" w:space="0" w:color="auto"/>
                    <w:bottom w:val="none" w:sz="0" w:space="0" w:color="auto"/>
                    <w:right w:val="none" w:sz="0" w:space="0" w:color="auto"/>
                  </w:divBdr>
                  <w:divsChild>
                    <w:div w:id="1953393837">
                      <w:marLeft w:val="0"/>
                      <w:marRight w:val="0"/>
                      <w:marTop w:val="0"/>
                      <w:marBottom w:val="0"/>
                      <w:divBdr>
                        <w:top w:val="none" w:sz="0" w:space="0" w:color="auto"/>
                        <w:left w:val="none" w:sz="0" w:space="0" w:color="auto"/>
                        <w:bottom w:val="none" w:sz="0" w:space="0" w:color="auto"/>
                        <w:right w:val="none" w:sz="0" w:space="0" w:color="auto"/>
                      </w:divBdr>
                    </w:div>
                    <w:div w:id="1372074735">
                      <w:marLeft w:val="0"/>
                      <w:marRight w:val="0"/>
                      <w:marTop w:val="0"/>
                      <w:marBottom w:val="0"/>
                      <w:divBdr>
                        <w:top w:val="none" w:sz="0" w:space="0" w:color="auto"/>
                        <w:left w:val="none" w:sz="0" w:space="0" w:color="auto"/>
                        <w:bottom w:val="none" w:sz="0" w:space="0" w:color="auto"/>
                        <w:right w:val="none" w:sz="0" w:space="0" w:color="auto"/>
                      </w:divBdr>
                    </w:div>
                  </w:divsChild>
                </w:div>
                <w:div w:id="1453089428">
                  <w:marLeft w:val="0"/>
                  <w:marRight w:val="0"/>
                  <w:marTop w:val="0"/>
                  <w:marBottom w:val="0"/>
                  <w:divBdr>
                    <w:top w:val="none" w:sz="0" w:space="0" w:color="auto"/>
                    <w:left w:val="none" w:sz="0" w:space="0" w:color="auto"/>
                    <w:bottom w:val="none" w:sz="0" w:space="0" w:color="auto"/>
                    <w:right w:val="none" w:sz="0" w:space="0" w:color="auto"/>
                  </w:divBdr>
                  <w:divsChild>
                    <w:div w:id="1627813861">
                      <w:marLeft w:val="0"/>
                      <w:marRight w:val="0"/>
                      <w:marTop w:val="0"/>
                      <w:marBottom w:val="0"/>
                      <w:divBdr>
                        <w:top w:val="none" w:sz="0" w:space="0" w:color="auto"/>
                        <w:left w:val="none" w:sz="0" w:space="0" w:color="auto"/>
                        <w:bottom w:val="none" w:sz="0" w:space="0" w:color="auto"/>
                        <w:right w:val="none" w:sz="0" w:space="0" w:color="auto"/>
                      </w:divBdr>
                    </w:div>
                    <w:div w:id="843781231">
                      <w:marLeft w:val="0"/>
                      <w:marRight w:val="0"/>
                      <w:marTop w:val="0"/>
                      <w:marBottom w:val="0"/>
                      <w:divBdr>
                        <w:top w:val="none" w:sz="0" w:space="0" w:color="auto"/>
                        <w:left w:val="none" w:sz="0" w:space="0" w:color="auto"/>
                        <w:bottom w:val="none" w:sz="0" w:space="0" w:color="auto"/>
                        <w:right w:val="none" w:sz="0" w:space="0" w:color="auto"/>
                      </w:divBdr>
                    </w:div>
                    <w:div w:id="75637810">
                      <w:marLeft w:val="0"/>
                      <w:marRight w:val="0"/>
                      <w:marTop w:val="0"/>
                      <w:marBottom w:val="0"/>
                      <w:divBdr>
                        <w:top w:val="none" w:sz="0" w:space="0" w:color="auto"/>
                        <w:left w:val="none" w:sz="0" w:space="0" w:color="auto"/>
                        <w:bottom w:val="none" w:sz="0" w:space="0" w:color="auto"/>
                        <w:right w:val="none" w:sz="0" w:space="0" w:color="auto"/>
                      </w:divBdr>
                    </w:div>
                    <w:div w:id="645011680">
                      <w:marLeft w:val="0"/>
                      <w:marRight w:val="0"/>
                      <w:marTop w:val="0"/>
                      <w:marBottom w:val="0"/>
                      <w:divBdr>
                        <w:top w:val="none" w:sz="0" w:space="0" w:color="auto"/>
                        <w:left w:val="none" w:sz="0" w:space="0" w:color="auto"/>
                        <w:bottom w:val="none" w:sz="0" w:space="0" w:color="auto"/>
                        <w:right w:val="none" w:sz="0" w:space="0" w:color="auto"/>
                      </w:divBdr>
                    </w:div>
                    <w:div w:id="1652296977">
                      <w:marLeft w:val="0"/>
                      <w:marRight w:val="0"/>
                      <w:marTop w:val="0"/>
                      <w:marBottom w:val="0"/>
                      <w:divBdr>
                        <w:top w:val="none" w:sz="0" w:space="0" w:color="auto"/>
                        <w:left w:val="none" w:sz="0" w:space="0" w:color="auto"/>
                        <w:bottom w:val="none" w:sz="0" w:space="0" w:color="auto"/>
                        <w:right w:val="none" w:sz="0" w:space="0" w:color="auto"/>
                      </w:divBdr>
                    </w:div>
                    <w:div w:id="1321274017">
                      <w:marLeft w:val="0"/>
                      <w:marRight w:val="0"/>
                      <w:marTop w:val="0"/>
                      <w:marBottom w:val="0"/>
                      <w:divBdr>
                        <w:top w:val="none" w:sz="0" w:space="0" w:color="auto"/>
                        <w:left w:val="none" w:sz="0" w:space="0" w:color="auto"/>
                        <w:bottom w:val="none" w:sz="0" w:space="0" w:color="auto"/>
                        <w:right w:val="none" w:sz="0" w:space="0" w:color="auto"/>
                      </w:divBdr>
                    </w:div>
                  </w:divsChild>
                </w:div>
                <w:div w:id="815335269">
                  <w:marLeft w:val="0"/>
                  <w:marRight w:val="0"/>
                  <w:marTop w:val="0"/>
                  <w:marBottom w:val="0"/>
                  <w:divBdr>
                    <w:top w:val="none" w:sz="0" w:space="0" w:color="auto"/>
                    <w:left w:val="none" w:sz="0" w:space="0" w:color="auto"/>
                    <w:bottom w:val="none" w:sz="0" w:space="0" w:color="auto"/>
                    <w:right w:val="none" w:sz="0" w:space="0" w:color="auto"/>
                  </w:divBdr>
                  <w:divsChild>
                    <w:div w:id="1860778589">
                      <w:marLeft w:val="0"/>
                      <w:marRight w:val="0"/>
                      <w:marTop w:val="0"/>
                      <w:marBottom w:val="0"/>
                      <w:divBdr>
                        <w:top w:val="none" w:sz="0" w:space="0" w:color="auto"/>
                        <w:left w:val="none" w:sz="0" w:space="0" w:color="auto"/>
                        <w:bottom w:val="none" w:sz="0" w:space="0" w:color="auto"/>
                        <w:right w:val="none" w:sz="0" w:space="0" w:color="auto"/>
                      </w:divBdr>
                    </w:div>
                    <w:div w:id="153573644">
                      <w:marLeft w:val="0"/>
                      <w:marRight w:val="0"/>
                      <w:marTop w:val="0"/>
                      <w:marBottom w:val="0"/>
                      <w:divBdr>
                        <w:top w:val="none" w:sz="0" w:space="0" w:color="auto"/>
                        <w:left w:val="none" w:sz="0" w:space="0" w:color="auto"/>
                        <w:bottom w:val="none" w:sz="0" w:space="0" w:color="auto"/>
                        <w:right w:val="none" w:sz="0" w:space="0" w:color="auto"/>
                      </w:divBdr>
                    </w:div>
                    <w:div w:id="1287813376">
                      <w:marLeft w:val="0"/>
                      <w:marRight w:val="0"/>
                      <w:marTop w:val="0"/>
                      <w:marBottom w:val="0"/>
                      <w:divBdr>
                        <w:top w:val="none" w:sz="0" w:space="0" w:color="auto"/>
                        <w:left w:val="none" w:sz="0" w:space="0" w:color="auto"/>
                        <w:bottom w:val="none" w:sz="0" w:space="0" w:color="auto"/>
                        <w:right w:val="none" w:sz="0" w:space="0" w:color="auto"/>
                      </w:divBdr>
                    </w:div>
                    <w:div w:id="871966289">
                      <w:marLeft w:val="0"/>
                      <w:marRight w:val="0"/>
                      <w:marTop w:val="0"/>
                      <w:marBottom w:val="0"/>
                      <w:divBdr>
                        <w:top w:val="none" w:sz="0" w:space="0" w:color="auto"/>
                        <w:left w:val="none" w:sz="0" w:space="0" w:color="auto"/>
                        <w:bottom w:val="none" w:sz="0" w:space="0" w:color="auto"/>
                        <w:right w:val="none" w:sz="0" w:space="0" w:color="auto"/>
                      </w:divBdr>
                    </w:div>
                    <w:div w:id="2053845339">
                      <w:marLeft w:val="0"/>
                      <w:marRight w:val="0"/>
                      <w:marTop w:val="0"/>
                      <w:marBottom w:val="0"/>
                      <w:divBdr>
                        <w:top w:val="none" w:sz="0" w:space="0" w:color="auto"/>
                        <w:left w:val="none" w:sz="0" w:space="0" w:color="auto"/>
                        <w:bottom w:val="none" w:sz="0" w:space="0" w:color="auto"/>
                        <w:right w:val="none" w:sz="0" w:space="0" w:color="auto"/>
                      </w:divBdr>
                    </w:div>
                    <w:div w:id="83575814">
                      <w:marLeft w:val="0"/>
                      <w:marRight w:val="0"/>
                      <w:marTop w:val="0"/>
                      <w:marBottom w:val="0"/>
                      <w:divBdr>
                        <w:top w:val="none" w:sz="0" w:space="0" w:color="auto"/>
                        <w:left w:val="none" w:sz="0" w:space="0" w:color="auto"/>
                        <w:bottom w:val="none" w:sz="0" w:space="0" w:color="auto"/>
                        <w:right w:val="none" w:sz="0" w:space="0" w:color="auto"/>
                      </w:divBdr>
                    </w:div>
                  </w:divsChild>
                </w:div>
                <w:div w:id="2139369499">
                  <w:marLeft w:val="0"/>
                  <w:marRight w:val="0"/>
                  <w:marTop w:val="0"/>
                  <w:marBottom w:val="0"/>
                  <w:divBdr>
                    <w:top w:val="none" w:sz="0" w:space="0" w:color="auto"/>
                    <w:left w:val="none" w:sz="0" w:space="0" w:color="auto"/>
                    <w:bottom w:val="none" w:sz="0" w:space="0" w:color="auto"/>
                    <w:right w:val="none" w:sz="0" w:space="0" w:color="auto"/>
                  </w:divBdr>
                  <w:divsChild>
                    <w:div w:id="1206984677">
                      <w:marLeft w:val="0"/>
                      <w:marRight w:val="0"/>
                      <w:marTop w:val="0"/>
                      <w:marBottom w:val="0"/>
                      <w:divBdr>
                        <w:top w:val="none" w:sz="0" w:space="0" w:color="auto"/>
                        <w:left w:val="none" w:sz="0" w:space="0" w:color="auto"/>
                        <w:bottom w:val="none" w:sz="0" w:space="0" w:color="auto"/>
                        <w:right w:val="none" w:sz="0" w:space="0" w:color="auto"/>
                      </w:divBdr>
                    </w:div>
                    <w:div w:id="740445166">
                      <w:marLeft w:val="0"/>
                      <w:marRight w:val="0"/>
                      <w:marTop w:val="0"/>
                      <w:marBottom w:val="0"/>
                      <w:divBdr>
                        <w:top w:val="none" w:sz="0" w:space="0" w:color="auto"/>
                        <w:left w:val="none" w:sz="0" w:space="0" w:color="auto"/>
                        <w:bottom w:val="none" w:sz="0" w:space="0" w:color="auto"/>
                        <w:right w:val="none" w:sz="0" w:space="0" w:color="auto"/>
                      </w:divBdr>
                    </w:div>
                    <w:div w:id="2044013650">
                      <w:marLeft w:val="0"/>
                      <w:marRight w:val="0"/>
                      <w:marTop w:val="0"/>
                      <w:marBottom w:val="0"/>
                      <w:divBdr>
                        <w:top w:val="none" w:sz="0" w:space="0" w:color="auto"/>
                        <w:left w:val="none" w:sz="0" w:space="0" w:color="auto"/>
                        <w:bottom w:val="none" w:sz="0" w:space="0" w:color="auto"/>
                        <w:right w:val="none" w:sz="0" w:space="0" w:color="auto"/>
                      </w:divBdr>
                    </w:div>
                    <w:div w:id="1325083236">
                      <w:marLeft w:val="0"/>
                      <w:marRight w:val="0"/>
                      <w:marTop w:val="0"/>
                      <w:marBottom w:val="0"/>
                      <w:divBdr>
                        <w:top w:val="none" w:sz="0" w:space="0" w:color="auto"/>
                        <w:left w:val="none" w:sz="0" w:space="0" w:color="auto"/>
                        <w:bottom w:val="none" w:sz="0" w:space="0" w:color="auto"/>
                        <w:right w:val="none" w:sz="0" w:space="0" w:color="auto"/>
                      </w:divBdr>
                    </w:div>
                    <w:div w:id="1239943462">
                      <w:marLeft w:val="0"/>
                      <w:marRight w:val="0"/>
                      <w:marTop w:val="0"/>
                      <w:marBottom w:val="0"/>
                      <w:divBdr>
                        <w:top w:val="none" w:sz="0" w:space="0" w:color="auto"/>
                        <w:left w:val="none" w:sz="0" w:space="0" w:color="auto"/>
                        <w:bottom w:val="none" w:sz="0" w:space="0" w:color="auto"/>
                        <w:right w:val="none" w:sz="0" w:space="0" w:color="auto"/>
                      </w:divBdr>
                    </w:div>
                    <w:div w:id="2044091835">
                      <w:marLeft w:val="0"/>
                      <w:marRight w:val="0"/>
                      <w:marTop w:val="0"/>
                      <w:marBottom w:val="0"/>
                      <w:divBdr>
                        <w:top w:val="none" w:sz="0" w:space="0" w:color="auto"/>
                        <w:left w:val="none" w:sz="0" w:space="0" w:color="auto"/>
                        <w:bottom w:val="none" w:sz="0" w:space="0" w:color="auto"/>
                        <w:right w:val="none" w:sz="0" w:space="0" w:color="auto"/>
                      </w:divBdr>
                    </w:div>
                  </w:divsChild>
                </w:div>
                <w:div w:id="416944468">
                  <w:marLeft w:val="0"/>
                  <w:marRight w:val="0"/>
                  <w:marTop w:val="0"/>
                  <w:marBottom w:val="0"/>
                  <w:divBdr>
                    <w:top w:val="none" w:sz="0" w:space="0" w:color="auto"/>
                    <w:left w:val="none" w:sz="0" w:space="0" w:color="auto"/>
                    <w:bottom w:val="none" w:sz="0" w:space="0" w:color="auto"/>
                    <w:right w:val="none" w:sz="0" w:space="0" w:color="auto"/>
                  </w:divBdr>
                  <w:divsChild>
                    <w:div w:id="404450915">
                      <w:marLeft w:val="0"/>
                      <w:marRight w:val="0"/>
                      <w:marTop w:val="0"/>
                      <w:marBottom w:val="0"/>
                      <w:divBdr>
                        <w:top w:val="none" w:sz="0" w:space="0" w:color="auto"/>
                        <w:left w:val="none" w:sz="0" w:space="0" w:color="auto"/>
                        <w:bottom w:val="none" w:sz="0" w:space="0" w:color="auto"/>
                        <w:right w:val="none" w:sz="0" w:space="0" w:color="auto"/>
                      </w:divBdr>
                    </w:div>
                    <w:div w:id="109667214">
                      <w:marLeft w:val="0"/>
                      <w:marRight w:val="0"/>
                      <w:marTop w:val="0"/>
                      <w:marBottom w:val="0"/>
                      <w:divBdr>
                        <w:top w:val="none" w:sz="0" w:space="0" w:color="auto"/>
                        <w:left w:val="none" w:sz="0" w:space="0" w:color="auto"/>
                        <w:bottom w:val="none" w:sz="0" w:space="0" w:color="auto"/>
                        <w:right w:val="none" w:sz="0" w:space="0" w:color="auto"/>
                      </w:divBdr>
                    </w:div>
                    <w:div w:id="1480657966">
                      <w:marLeft w:val="0"/>
                      <w:marRight w:val="0"/>
                      <w:marTop w:val="0"/>
                      <w:marBottom w:val="0"/>
                      <w:divBdr>
                        <w:top w:val="none" w:sz="0" w:space="0" w:color="auto"/>
                        <w:left w:val="none" w:sz="0" w:space="0" w:color="auto"/>
                        <w:bottom w:val="none" w:sz="0" w:space="0" w:color="auto"/>
                        <w:right w:val="none" w:sz="0" w:space="0" w:color="auto"/>
                      </w:divBdr>
                    </w:div>
                    <w:div w:id="1097096209">
                      <w:marLeft w:val="0"/>
                      <w:marRight w:val="0"/>
                      <w:marTop w:val="0"/>
                      <w:marBottom w:val="0"/>
                      <w:divBdr>
                        <w:top w:val="none" w:sz="0" w:space="0" w:color="auto"/>
                        <w:left w:val="none" w:sz="0" w:space="0" w:color="auto"/>
                        <w:bottom w:val="none" w:sz="0" w:space="0" w:color="auto"/>
                        <w:right w:val="none" w:sz="0" w:space="0" w:color="auto"/>
                      </w:divBdr>
                    </w:div>
                  </w:divsChild>
                </w:div>
                <w:div w:id="85540339">
                  <w:marLeft w:val="0"/>
                  <w:marRight w:val="0"/>
                  <w:marTop w:val="0"/>
                  <w:marBottom w:val="0"/>
                  <w:divBdr>
                    <w:top w:val="none" w:sz="0" w:space="0" w:color="auto"/>
                    <w:left w:val="none" w:sz="0" w:space="0" w:color="auto"/>
                    <w:bottom w:val="none" w:sz="0" w:space="0" w:color="auto"/>
                    <w:right w:val="none" w:sz="0" w:space="0" w:color="auto"/>
                  </w:divBdr>
                  <w:divsChild>
                    <w:div w:id="1069225899">
                      <w:marLeft w:val="0"/>
                      <w:marRight w:val="0"/>
                      <w:marTop w:val="0"/>
                      <w:marBottom w:val="0"/>
                      <w:divBdr>
                        <w:top w:val="none" w:sz="0" w:space="0" w:color="auto"/>
                        <w:left w:val="none" w:sz="0" w:space="0" w:color="auto"/>
                        <w:bottom w:val="none" w:sz="0" w:space="0" w:color="auto"/>
                        <w:right w:val="none" w:sz="0" w:space="0" w:color="auto"/>
                      </w:divBdr>
                    </w:div>
                    <w:div w:id="2107144310">
                      <w:marLeft w:val="0"/>
                      <w:marRight w:val="0"/>
                      <w:marTop w:val="0"/>
                      <w:marBottom w:val="0"/>
                      <w:divBdr>
                        <w:top w:val="none" w:sz="0" w:space="0" w:color="auto"/>
                        <w:left w:val="none" w:sz="0" w:space="0" w:color="auto"/>
                        <w:bottom w:val="none" w:sz="0" w:space="0" w:color="auto"/>
                        <w:right w:val="none" w:sz="0" w:space="0" w:color="auto"/>
                      </w:divBdr>
                    </w:div>
                  </w:divsChild>
                </w:div>
                <w:div w:id="1652172686">
                  <w:marLeft w:val="0"/>
                  <w:marRight w:val="0"/>
                  <w:marTop w:val="0"/>
                  <w:marBottom w:val="0"/>
                  <w:divBdr>
                    <w:top w:val="none" w:sz="0" w:space="0" w:color="auto"/>
                    <w:left w:val="none" w:sz="0" w:space="0" w:color="auto"/>
                    <w:bottom w:val="none" w:sz="0" w:space="0" w:color="auto"/>
                    <w:right w:val="none" w:sz="0" w:space="0" w:color="auto"/>
                  </w:divBdr>
                  <w:divsChild>
                    <w:div w:id="1068577498">
                      <w:marLeft w:val="0"/>
                      <w:marRight w:val="0"/>
                      <w:marTop w:val="0"/>
                      <w:marBottom w:val="0"/>
                      <w:divBdr>
                        <w:top w:val="none" w:sz="0" w:space="0" w:color="auto"/>
                        <w:left w:val="none" w:sz="0" w:space="0" w:color="auto"/>
                        <w:bottom w:val="none" w:sz="0" w:space="0" w:color="auto"/>
                        <w:right w:val="none" w:sz="0" w:space="0" w:color="auto"/>
                      </w:divBdr>
                    </w:div>
                    <w:div w:id="1623536359">
                      <w:marLeft w:val="0"/>
                      <w:marRight w:val="0"/>
                      <w:marTop w:val="0"/>
                      <w:marBottom w:val="0"/>
                      <w:divBdr>
                        <w:top w:val="none" w:sz="0" w:space="0" w:color="auto"/>
                        <w:left w:val="none" w:sz="0" w:space="0" w:color="auto"/>
                        <w:bottom w:val="none" w:sz="0" w:space="0" w:color="auto"/>
                        <w:right w:val="none" w:sz="0" w:space="0" w:color="auto"/>
                      </w:divBdr>
                    </w:div>
                    <w:div w:id="1415131183">
                      <w:marLeft w:val="0"/>
                      <w:marRight w:val="0"/>
                      <w:marTop w:val="0"/>
                      <w:marBottom w:val="0"/>
                      <w:divBdr>
                        <w:top w:val="none" w:sz="0" w:space="0" w:color="auto"/>
                        <w:left w:val="none" w:sz="0" w:space="0" w:color="auto"/>
                        <w:bottom w:val="none" w:sz="0" w:space="0" w:color="auto"/>
                        <w:right w:val="none" w:sz="0" w:space="0" w:color="auto"/>
                      </w:divBdr>
                    </w:div>
                    <w:div w:id="366568962">
                      <w:marLeft w:val="0"/>
                      <w:marRight w:val="0"/>
                      <w:marTop w:val="0"/>
                      <w:marBottom w:val="0"/>
                      <w:divBdr>
                        <w:top w:val="none" w:sz="0" w:space="0" w:color="auto"/>
                        <w:left w:val="none" w:sz="0" w:space="0" w:color="auto"/>
                        <w:bottom w:val="none" w:sz="0" w:space="0" w:color="auto"/>
                        <w:right w:val="none" w:sz="0" w:space="0" w:color="auto"/>
                      </w:divBdr>
                    </w:div>
                    <w:div w:id="1887911739">
                      <w:marLeft w:val="0"/>
                      <w:marRight w:val="0"/>
                      <w:marTop w:val="0"/>
                      <w:marBottom w:val="0"/>
                      <w:divBdr>
                        <w:top w:val="none" w:sz="0" w:space="0" w:color="auto"/>
                        <w:left w:val="none" w:sz="0" w:space="0" w:color="auto"/>
                        <w:bottom w:val="none" w:sz="0" w:space="0" w:color="auto"/>
                        <w:right w:val="none" w:sz="0" w:space="0" w:color="auto"/>
                      </w:divBdr>
                    </w:div>
                    <w:div w:id="1372994580">
                      <w:marLeft w:val="0"/>
                      <w:marRight w:val="0"/>
                      <w:marTop w:val="0"/>
                      <w:marBottom w:val="0"/>
                      <w:divBdr>
                        <w:top w:val="none" w:sz="0" w:space="0" w:color="auto"/>
                        <w:left w:val="none" w:sz="0" w:space="0" w:color="auto"/>
                        <w:bottom w:val="none" w:sz="0" w:space="0" w:color="auto"/>
                        <w:right w:val="none" w:sz="0" w:space="0" w:color="auto"/>
                      </w:divBdr>
                    </w:div>
                  </w:divsChild>
                </w:div>
                <w:div w:id="397096401">
                  <w:marLeft w:val="0"/>
                  <w:marRight w:val="0"/>
                  <w:marTop w:val="0"/>
                  <w:marBottom w:val="0"/>
                  <w:divBdr>
                    <w:top w:val="none" w:sz="0" w:space="0" w:color="auto"/>
                    <w:left w:val="none" w:sz="0" w:space="0" w:color="auto"/>
                    <w:bottom w:val="none" w:sz="0" w:space="0" w:color="auto"/>
                    <w:right w:val="none" w:sz="0" w:space="0" w:color="auto"/>
                  </w:divBdr>
                  <w:divsChild>
                    <w:div w:id="144056746">
                      <w:marLeft w:val="0"/>
                      <w:marRight w:val="0"/>
                      <w:marTop w:val="0"/>
                      <w:marBottom w:val="0"/>
                      <w:divBdr>
                        <w:top w:val="none" w:sz="0" w:space="0" w:color="auto"/>
                        <w:left w:val="none" w:sz="0" w:space="0" w:color="auto"/>
                        <w:bottom w:val="none" w:sz="0" w:space="0" w:color="auto"/>
                        <w:right w:val="none" w:sz="0" w:space="0" w:color="auto"/>
                      </w:divBdr>
                    </w:div>
                    <w:div w:id="266424613">
                      <w:marLeft w:val="0"/>
                      <w:marRight w:val="0"/>
                      <w:marTop w:val="0"/>
                      <w:marBottom w:val="0"/>
                      <w:divBdr>
                        <w:top w:val="none" w:sz="0" w:space="0" w:color="auto"/>
                        <w:left w:val="none" w:sz="0" w:space="0" w:color="auto"/>
                        <w:bottom w:val="none" w:sz="0" w:space="0" w:color="auto"/>
                        <w:right w:val="none" w:sz="0" w:space="0" w:color="auto"/>
                      </w:divBdr>
                    </w:div>
                    <w:div w:id="162085778">
                      <w:marLeft w:val="0"/>
                      <w:marRight w:val="0"/>
                      <w:marTop w:val="0"/>
                      <w:marBottom w:val="0"/>
                      <w:divBdr>
                        <w:top w:val="none" w:sz="0" w:space="0" w:color="auto"/>
                        <w:left w:val="none" w:sz="0" w:space="0" w:color="auto"/>
                        <w:bottom w:val="none" w:sz="0" w:space="0" w:color="auto"/>
                        <w:right w:val="none" w:sz="0" w:space="0" w:color="auto"/>
                      </w:divBdr>
                    </w:div>
                    <w:div w:id="2007394876">
                      <w:marLeft w:val="0"/>
                      <w:marRight w:val="0"/>
                      <w:marTop w:val="0"/>
                      <w:marBottom w:val="0"/>
                      <w:divBdr>
                        <w:top w:val="none" w:sz="0" w:space="0" w:color="auto"/>
                        <w:left w:val="none" w:sz="0" w:space="0" w:color="auto"/>
                        <w:bottom w:val="none" w:sz="0" w:space="0" w:color="auto"/>
                        <w:right w:val="none" w:sz="0" w:space="0" w:color="auto"/>
                      </w:divBdr>
                    </w:div>
                    <w:div w:id="903368901">
                      <w:marLeft w:val="0"/>
                      <w:marRight w:val="0"/>
                      <w:marTop w:val="0"/>
                      <w:marBottom w:val="0"/>
                      <w:divBdr>
                        <w:top w:val="none" w:sz="0" w:space="0" w:color="auto"/>
                        <w:left w:val="none" w:sz="0" w:space="0" w:color="auto"/>
                        <w:bottom w:val="none" w:sz="0" w:space="0" w:color="auto"/>
                        <w:right w:val="none" w:sz="0" w:space="0" w:color="auto"/>
                      </w:divBdr>
                    </w:div>
                    <w:div w:id="981806958">
                      <w:marLeft w:val="0"/>
                      <w:marRight w:val="0"/>
                      <w:marTop w:val="0"/>
                      <w:marBottom w:val="0"/>
                      <w:divBdr>
                        <w:top w:val="none" w:sz="0" w:space="0" w:color="auto"/>
                        <w:left w:val="none" w:sz="0" w:space="0" w:color="auto"/>
                        <w:bottom w:val="none" w:sz="0" w:space="0" w:color="auto"/>
                        <w:right w:val="none" w:sz="0" w:space="0" w:color="auto"/>
                      </w:divBdr>
                    </w:div>
                    <w:div w:id="744767543">
                      <w:marLeft w:val="0"/>
                      <w:marRight w:val="0"/>
                      <w:marTop w:val="0"/>
                      <w:marBottom w:val="0"/>
                      <w:divBdr>
                        <w:top w:val="none" w:sz="0" w:space="0" w:color="auto"/>
                        <w:left w:val="none" w:sz="0" w:space="0" w:color="auto"/>
                        <w:bottom w:val="none" w:sz="0" w:space="0" w:color="auto"/>
                        <w:right w:val="none" w:sz="0" w:space="0" w:color="auto"/>
                      </w:divBdr>
                    </w:div>
                  </w:divsChild>
                </w:div>
                <w:div w:id="1382705722">
                  <w:marLeft w:val="0"/>
                  <w:marRight w:val="0"/>
                  <w:marTop w:val="0"/>
                  <w:marBottom w:val="0"/>
                  <w:divBdr>
                    <w:top w:val="none" w:sz="0" w:space="0" w:color="auto"/>
                    <w:left w:val="none" w:sz="0" w:space="0" w:color="auto"/>
                    <w:bottom w:val="none" w:sz="0" w:space="0" w:color="auto"/>
                    <w:right w:val="none" w:sz="0" w:space="0" w:color="auto"/>
                  </w:divBdr>
                  <w:divsChild>
                    <w:div w:id="650058901">
                      <w:marLeft w:val="0"/>
                      <w:marRight w:val="0"/>
                      <w:marTop w:val="0"/>
                      <w:marBottom w:val="0"/>
                      <w:divBdr>
                        <w:top w:val="none" w:sz="0" w:space="0" w:color="auto"/>
                        <w:left w:val="none" w:sz="0" w:space="0" w:color="auto"/>
                        <w:bottom w:val="none" w:sz="0" w:space="0" w:color="auto"/>
                        <w:right w:val="none" w:sz="0" w:space="0" w:color="auto"/>
                      </w:divBdr>
                    </w:div>
                    <w:div w:id="149634642">
                      <w:marLeft w:val="0"/>
                      <w:marRight w:val="0"/>
                      <w:marTop w:val="0"/>
                      <w:marBottom w:val="0"/>
                      <w:divBdr>
                        <w:top w:val="none" w:sz="0" w:space="0" w:color="auto"/>
                        <w:left w:val="none" w:sz="0" w:space="0" w:color="auto"/>
                        <w:bottom w:val="none" w:sz="0" w:space="0" w:color="auto"/>
                        <w:right w:val="none" w:sz="0" w:space="0" w:color="auto"/>
                      </w:divBdr>
                    </w:div>
                    <w:div w:id="1931155201">
                      <w:marLeft w:val="0"/>
                      <w:marRight w:val="0"/>
                      <w:marTop w:val="0"/>
                      <w:marBottom w:val="0"/>
                      <w:divBdr>
                        <w:top w:val="none" w:sz="0" w:space="0" w:color="auto"/>
                        <w:left w:val="none" w:sz="0" w:space="0" w:color="auto"/>
                        <w:bottom w:val="none" w:sz="0" w:space="0" w:color="auto"/>
                        <w:right w:val="none" w:sz="0" w:space="0" w:color="auto"/>
                      </w:divBdr>
                    </w:div>
                    <w:div w:id="512497679">
                      <w:marLeft w:val="0"/>
                      <w:marRight w:val="0"/>
                      <w:marTop w:val="0"/>
                      <w:marBottom w:val="0"/>
                      <w:divBdr>
                        <w:top w:val="none" w:sz="0" w:space="0" w:color="auto"/>
                        <w:left w:val="none" w:sz="0" w:space="0" w:color="auto"/>
                        <w:bottom w:val="none" w:sz="0" w:space="0" w:color="auto"/>
                        <w:right w:val="none" w:sz="0" w:space="0" w:color="auto"/>
                      </w:divBdr>
                    </w:div>
                    <w:div w:id="280114759">
                      <w:marLeft w:val="0"/>
                      <w:marRight w:val="0"/>
                      <w:marTop w:val="0"/>
                      <w:marBottom w:val="0"/>
                      <w:divBdr>
                        <w:top w:val="none" w:sz="0" w:space="0" w:color="auto"/>
                        <w:left w:val="none" w:sz="0" w:space="0" w:color="auto"/>
                        <w:bottom w:val="none" w:sz="0" w:space="0" w:color="auto"/>
                        <w:right w:val="none" w:sz="0" w:space="0" w:color="auto"/>
                      </w:divBdr>
                    </w:div>
                    <w:div w:id="1813518980">
                      <w:marLeft w:val="0"/>
                      <w:marRight w:val="0"/>
                      <w:marTop w:val="0"/>
                      <w:marBottom w:val="0"/>
                      <w:divBdr>
                        <w:top w:val="none" w:sz="0" w:space="0" w:color="auto"/>
                        <w:left w:val="none" w:sz="0" w:space="0" w:color="auto"/>
                        <w:bottom w:val="none" w:sz="0" w:space="0" w:color="auto"/>
                        <w:right w:val="none" w:sz="0" w:space="0" w:color="auto"/>
                      </w:divBdr>
                    </w:div>
                    <w:div w:id="1364287176">
                      <w:marLeft w:val="0"/>
                      <w:marRight w:val="0"/>
                      <w:marTop w:val="0"/>
                      <w:marBottom w:val="0"/>
                      <w:divBdr>
                        <w:top w:val="none" w:sz="0" w:space="0" w:color="auto"/>
                        <w:left w:val="none" w:sz="0" w:space="0" w:color="auto"/>
                        <w:bottom w:val="none" w:sz="0" w:space="0" w:color="auto"/>
                        <w:right w:val="none" w:sz="0" w:space="0" w:color="auto"/>
                      </w:divBdr>
                    </w:div>
                  </w:divsChild>
                </w:div>
                <w:div w:id="74012249">
                  <w:marLeft w:val="0"/>
                  <w:marRight w:val="0"/>
                  <w:marTop w:val="0"/>
                  <w:marBottom w:val="0"/>
                  <w:divBdr>
                    <w:top w:val="none" w:sz="0" w:space="0" w:color="auto"/>
                    <w:left w:val="none" w:sz="0" w:space="0" w:color="auto"/>
                    <w:bottom w:val="none" w:sz="0" w:space="0" w:color="auto"/>
                    <w:right w:val="none" w:sz="0" w:space="0" w:color="auto"/>
                  </w:divBdr>
                  <w:divsChild>
                    <w:div w:id="1235163514">
                      <w:marLeft w:val="0"/>
                      <w:marRight w:val="0"/>
                      <w:marTop w:val="0"/>
                      <w:marBottom w:val="0"/>
                      <w:divBdr>
                        <w:top w:val="none" w:sz="0" w:space="0" w:color="auto"/>
                        <w:left w:val="none" w:sz="0" w:space="0" w:color="auto"/>
                        <w:bottom w:val="none" w:sz="0" w:space="0" w:color="auto"/>
                        <w:right w:val="none" w:sz="0" w:space="0" w:color="auto"/>
                      </w:divBdr>
                    </w:div>
                    <w:div w:id="1868174546">
                      <w:marLeft w:val="0"/>
                      <w:marRight w:val="0"/>
                      <w:marTop w:val="0"/>
                      <w:marBottom w:val="0"/>
                      <w:divBdr>
                        <w:top w:val="none" w:sz="0" w:space="0" w:color="auto"/>
                        <w:left w:val="none" w:sz="0" w:space="0" w:color="auto"/>
                        <w:bottom w:val="none" w:sz="0" w:space="0" w:color="auto"/>
                        <w:right w:val="none" w:sz="0" w:space="0" w:color="auto"/>
                      </w:divBdr>
                    </w:div>
                    <w:div w:id="1010374807">
                      <w:marLeft w:val="0"/>
                      <w:marRight w:val="0"/>
                      <w:marTop w:val="0"/>
                      <w:marBottom w:val="0"/>
                      <w:divBdr>
                        <w:top w:val="none" w:sz="0" w:space="0" w:color="auto"/>
                        <w:left w:val="none" w:sz="0" w:space="0" w:color="auto"/>
                        <w:bottom w:val="none" w:sz="0" w:space="0" w:color="auto"/>
                        <w:right w:val="none" w:sz="0" w:space="0" w:color="auto"/>
                      </w:divBdr>
                    </w:div>
                    <w:div w:id="176773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7861">
          <w:marLeft w:val="0"/>
          <w:marRight w:val="0"/>
          <w:marTop w:val="0"/>
          <w:marBottom w:val="0"/>
          <w:divBdr>
            <w:top w:val="none" w:sz="0" w:space="0" w:color="auto"/>
            <w:left w:val="none" w:sz="0" w:space="0" w:color="auto"/>
            <w:bottom w:val="none" w:sz="0" w:space="0" w:color="auto"/>
            <w:right w:val="none" w:sz="0" w:space="0" w:color="auto"/>
          </w:divBdr>
          <w:divsChild>
            <w:div w:id="1320616939">
              <w:marLeft w:val="0"/>
              <w:marRight w:val="0"/>
              <w:marTop w:val="0"/>
              <w:marBottom w:val="0"/>
              <w:divBdr>
                <w:top w:val="none" w:sz="0" w:space="0" w:color="auto"/>
                <w:left w:val="none" w:sz="0" w:space="0" w:color="auto"/>
                <w:bottom w:val="none" w:sz="0" w:space="0" w:color="auto"/>
                <w:right w:val="none" w:sz="0" w:space="0" w:color="auto"/>
              </w:divBdr>
            </w:div>
            <w:div w:id="1237014565">
              <w:marLeft w:val="0"/>
              <w:marRight w:val="0"/>
              <w:marTop w:val="0"/>
              <w:marBottom w:val="0"/>
              <w:divBdr>
                <w:top w:val="none" w:sz="0" w:space="0" w:color="auto"/>
                <w:left w:val="none" w:sz="0" w:space="0" w:color="auto"/>
                <w:bottom w:val="none" w:sz="0" w:space="0" w:color="auto"/>
                <w:right w:val="none" w:sz="0" w:space="0" w:color="auto"/>
              </w:divBdr>
            </w:div>
            <w:div w:id="316155348">
              <w:marLeft w:val="0"/>
              <w:marRight w:val="0"/>
              <w:marTop w:val="0"/>
              <w:marBottom w:val="0"/>
              <w:divBdr>
                <w:top w:val="none" w:sz="0" w:space="0" w:color="auto"/>
                <w:left w:val="none" w:sz="0" w:space="0" w:color="auto"/>
                <w:bottom w:val="none" w:sz="0" w:space="0" w:color="auto"/>
                <w:right w:val="none" w:sz="0" w:space="0" w:color="auto"/>
              </w:divBdr>
            </w:div>
            <w:div w:id="668870225">
              <w:marLeft w:val="0"/>
              <w:marRight w:val="0"/>
              <w:marTop w:val="0"/>
              <w:marBottom w:val="0"/>
              <w:divBdr>
                <w:top w:val="none" w:sz="0" w:space="0" w:color="auto"/>
                <w:left w:val="none" w:sz="0" w:space="0" w:color="auto"/>
                <w:bottom w:val="none" w:sz="0" w:space="0" w:color="auto"/>
                <w:right w:val="none" w:sz="0" w:space="0" w:color="auto"/>
              </w:divBdr>
            </w:div>
            <w:div w:id="1153987634">
              <w:marLeft w:val="0"/>
              <w:marRight w:val="0"/>
              <w:marTop w:val="0"/>
              <w:marBottom w:val="0"/>
              <w:divBdr>
                <w:top w:val="none" w:sz="0" w:space="0" w:color="auto"/>
                <w:left w:val="none" w:sz="0" w:space="0" w:color="auto"/>
                <w:bottom w:val="none" w:sz="0" w:space="0" w:color="auto"/>
                <w:right w:val="none" w:sz="0" w:space="0" w:color="auto"/>
              </w:divBdr>
            </w:div>
            <w:div w:id="650259708">
              <w:marLeft w:val="0"/>
              <w:marRight w:val="0"/>
              <w:marTop w:val="0"/>
              <w:marBottom w:val="0"/>
              <w:divBdr>
                <w:top w:val="none" w:sz="0" w:space="0" w:color="auto"/>
                <w:left w:val="none" w:sz="0" w:space="0" w:color="auto"/>
                <w:bottom w:val="none" w:sz="0" w:space="0" w:color="auto"/>
                <w:right w:val="none" w:sz="0" w:space="0" w:color="auto"/>
              </w:divBdr>
            </w:div>
            <w:div w:id="1100446890">
              <w:marLeft w:val="0"/>
              <w:marRight w:val="0"/>
              <w:marTop w:val="0"/>
              <w:marBottom w:val="0"/>
              <w:divBdr>
                <w:top w:val="none" w:sz="0" w:space="0" w:color="auto"/>
                <w:left w:val="none" w:sz="0" w:space="0" w:color="auto"/>
                <w:bottom w:val="none" w:sz="0" w:space="0" w:color="auto"/>
                <w:right w:val="none" w:sz="0" w:space="0" w:color="auto"/>
              </w:divBdr>
            </w:div>
            <w:div w:id="362246648">
              <w:marLeft w:val="0"/>
              <w:marRight w:val="0"/>
              <w:marTop w:val="0"/>
              <w:marBottom w:val="0"/>
              <w:divBdr>
                <w:top w:val="none" w:sz="0" w:space="0" w:color="auto"/>
                <w:left w:val="none" w:sz="0" w:space="0" w:color="auto"/>
                <w:bottom w:val="none" w:sz="0" w:space="0" w:color="auto"/>
                <w:right w:val="none" w:sz="0" w:space="0" w:color="auto"/>
              </w:divBdr>
            </w:div>
            <w:div w:id="1015155077">
              <w:marLeft w:val="0"/>
              <w:marRight w:val="0"/>
              <w:marTop w:val="0"/>
              <w:marBottom w:val="0"/>
              <w:divBdr>
                <w:top w:val="none" w:sz="0" w:space="0" w:color="auto"/>
                <w:left w:val="none" w:sz="0" w:space="0" w:color="auto"/>
                <w:bottom w:val="none" w:sz="0" w:space="0" w:color="auto"/>
                <w:right w:val="none" w:sz="0" w:space="0" w:color="auto"/>
              </w:divBdr>
            </w:div>
            <w:div w:id="337929394">
              <w:marLeft w:val="0"/>
              <w:marRight w:val="0"/>
              <w:marTop w:val="0"/>
              <w:marBottom w:val="0"/>
              <w:divBdr>
                <w:top w:val="none" w:sz="0" w:space="0" w:color="auto"/>
                <w:left w:val="none" w:sz="0" w:space="0" w:color="auto"/>
                <w:bottom w:val="none" w:sz="0" w:space="0" w:color="auto"/>
                <w:right w:val="none" w:sz="0" w:space="0" w:color="auto"/>
              </w:divBdr>
            </w:div>
            <w:div w:id="298921108">
              <w:marLeft w:val="0"/>
              <w:marRight w:val="0"/>
              <w:marTop w:val="0"/>
              <w:marBottom w:val="0"/>
              <w:divBdr>
                <w:top w:val="none" w:sz="0" w:space="0" w:color="auto"/>
                <w:left w:val="none" w:sz="0" w:space="0" w:color="auto"/>
                <w:bottom w:val="none" w:sz="0" w:space="0" w:color="auto"/>
                <w:right w:val="none" w:sz="0" w:space="0" w:color="auto"/>
              </w:divBdr>
            </w:div>
            <w:div w:id="1484390806">
              <w:marLeft w:val="0"/>
              <w:marRight w:val="0"/>
              <w:marTop w:val="0"/>
              <w:marBottom w:val="0"/>
              <w:divBdr>
                <w:top w:val="none" w:sz="0" w:space="0" w:color="auto"/>
                <w:left w:val="none" w:sz="0" w:space="0" w:color="auto"/>
                <w:bottom w:val="none" w:sz="0" w:space="0" w:color="auto"/>
                <w:right w:val="none" w:sz="0" w:space="0" w:color="auto"/>
              </w:divBdr>
            </w:div>
            <w:div w:id="2024159761">
              <w:marLeft w:val="0"/>
              <w:marRight w:val="0"/>
              <w:marTop w:val="0"/>
              <w:marBottom w:val="0"/>
              <w:divBdr>
                <w:top w:val="none" w:sz="0" w:space="0" w:color="auto"/>
                <w:left w:val="none" w:sz="0" w:space="0" w:color="auto"/>
                <w:bottom w:val="none" w:sz="0" w:space="0" w:color="auto"/>
                <w:right w:val="none" w:sz="0" w:space="0" w:color="auto"/>
              </w:divBdr>
            </w:div>
            <w:div w:id="91300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441026851">
      <w:bodyDiv w:val="1"/>
      <w:marLeft w:val="0"/>
      <w:marRight w:val="0"/>
      <w:marTop w:val="0"/>
      <w:marBottom w:val="0"/>
      <w:divBdr>
        <w:top w:val="none" w:sz="0" w:space="0" w:color="auto"/>
        <w:left w:val="none" w:sz="0" w:space="0" w:color="auto"/>
        <w:bottom w:val="none" w:sz="0" w:space="0" w:color="auto"/>
        <w:right w:val="none" w:sz="0" w:space="0" w:color="auto"/>
      </w:divBdr>
      <w:divsChild>
        <w:div w:id="1979647310">
          <w:marLeft w:val="0"/>
          <w:marRight w:val="0"/>
          <w:marTop w:val="0"/>
          <w:marBottom w:val="0"/>
          <w:divBdr>
            <w:top w:val="none" w:sz="0" w:space="0" w:color="auto"/>
            <w:left w:val="none" w:sz="0" w:space="0" w:color="auto"/>
            <w:bottom w:val="none" w:sz="0" w:space="0" w:color="auto"/>
            <w:right w:val="none" w:sz="0" w:space="0" w:color="auto"/>
          </w:divBdr>
        </w:div>
        <w:div w:id="376052378">
          <w:marLeft w:val="0"/>
          <w:marRight w:val="0"/>
          <w:marTop w:val="0"/>
          <w:marBottom w:val="0"/>
          <w:divBdr>
            <w:top w:val="none" w:sz="0" w:space="0" w:color="auto"/>
            <w:left w:val="none" w:sz="0" w:space="0" w:color="auto"/>
            <w:bottom w:val="none" w:sz="0" w:space="0" w:color="auto"/>
            <w:right w:val="none" w:sz="0" w:space="0" w:color="auto"/>
          </w:divBdr>
        </w:div>
        <w:div w:id="401101754">
          <w:marLeft w:val="0"/>
          <w:marRight w:val="0"/>
          <w:marTop w:val="0"/>
          <w:marBottom w:val="0"/>
          <w:divBdr>
            <w:top w:val="none" w:sz="0" w:space="0" w:color="auto"/>
            <w:left w:val="none" w:sz="0" w:space="0" w:color="auto"/>
            <w:bottom w:val="none" w:sz="0" w:space="0" w:color="auto"/>
            <w:right w:val="none" w:sz="0" w:space="0" w:color="auto"/>
          </w:divBdr>
        </w:div>
        <w:div w:id="635794498">
          <w:marLeft w:val="0"/>
          <w:marRight w:val="0"/>
          <w:marTop w:val="0"/>
          <w:marBottom w:val="0"/>
          <w:divBdr>
            <w:top w:val="none" w:sz="0" w:space="0" w:color="auto"/>
            <w:left w:val="none" w:sz="0" w:space="0" w:color="auto"/>
            <w:bottom w:val="none" w:sz="0" w:space="0" w:color="auto"/>
            <w:right w:val="none" w:sz="0" w:space="0" w:color="auto"/>
          </w:divBdr>
        </w:div>
        <w:div w:id="805437841">
          <w:marLeft w:val="0"/>
          <w:marRight w:val="0"/>
          <w:marTop w:val="0"/>
          <w:marBottom w:val="0"/>
          <w:divBdr>
            <w:top w:val="none" w:sz="0" w:space="0" w:color="auto"/>
            <w:left w:val="none" w:sz="0" w:space="0" w:color="auto"/>
            <w:bottom w:val="none" w:sz="0" w:space="0" w:color="auto"/>
            <w:right w:val="none" w:sz="0" w:space="0" w:color="auto"/>
          </w:divBdr>
        </w:div>
        <w:div w:id="851382551">
          <w:marLeft w:val="0"/>
          <w:marRight w:val="0"/>
          <w:marTop w:val="0"/>
          <w:marBottom w:val="0"/>
          <w:divBdr>
            <w:top w:val="none" w:sz="0" w:space="0" w:color="auto"/>
            <w:left w:val="none" w:sz="0" w:space="0" w:color="auto"/>
            <w:bottom w:val="none" w:sz="0" w:space="0" w:color="auto"/>
            <w:right w:val="none" w:sz="0" w:space="0" w:color="auto"/>
          </w:divBdr>
        </w:div>
        <w:div w:id="882641055">
          <w:marLeft w:val="0"/>
          <w:marRight w:val="0"/>
          <w:marTop w:val="0"/>
          <w:marBottom w:val="0"/>
          <w:divBdr>
            <w:top w:val="none" w:sz="0" w:space="0" w:color="auto"/>
            <w:left w:val="none" w:sz="0" w:space="0" w:color="auto"/>
            <w:bottom w:val="none" w:sz="0" w:space="0" w:color="auto"/>
            <w:right w:val="none" w:sz="0" w:space="0" w:color="auto"/>
          </w:divBdr>
        </w:div>
        <w:div w:id="869146804">
          <w:marLeft w:val="0"/>
          <w:marRight w:val="0"/>
          <w:marTop w:val="0"/>
          <w:marBottom w:val="0"/>
          <w:divBdr>
            <w:top w:val="none" w:sz="0" w:space="0" w:color="auto"/>
            <w:left w:val="none" w:sz="0" w:space="0" w:color="auto"/>
            <w:bottom w:val="none" w:sz="0" w:space="0" w:color="auto"/>
            <w:right w:val="none" w:sz="0" w:space="0" w:color="auto"/>
          </w:divBdr>
        </w:div>
        <w:div w:id="711808242">
          <w:marLeft w:val="0"/>
          <w:marRight w:val="0"/>
          <w:marTop w:val="0"/>
          <w:marBottom w:val="0"/>
          <w:divBdr>
            <w:top w:val="none" w:sz="0" w:space="0" w:color="auto"/>
            <w:left w:val="none" w:sz="0" w:space="0" w:color="auto"/>
            <w:bottom w:val="none" w:sz="0" w:space="0" w:color="auto"/>
            <w:right w:val="none" w:sz="0" w:space="0" w:color="auto"/>
          </w:divBdr>
        </w:div>
        <w:div w:id="1634100351">
          <w:marLeft w:val="0"/>
          <w:marRight w:val="0"/>
          <w:marTop w:val="0"/>
          <w:marBottom w:val="0"/>
          <w:divBdr>
            <w:top w:val="none" w:sz="0" w:space="0" w:color="auto"/>
            <w:left w:val="none" w:sz="0" w:space="0" w:color="auto"/>
            <w:bottom w:val="none" w:sz="0" w:space="0" w:color="auto"/>
            <w:right w:val="none" w:sz="0" w:space="0" w:color="auto"/>
          </w:divBdr>
        </w:div>
        <w:div w:id="104690811">
          <w:marLeft w:val="0"/>
          <w:marRight w:val="0"/>
          <w:marTop w:val="0"/>
          <w:marBottom w:val="0"/>
          <w:divBdr>
            <w:top w:val="none" w:sz="0" w:space="0" w:color="auto"/>
            <w:left w:val="none" w:sz="0" w:space="0" w:color="auto"/>
            <w:bottom w:val="none" w:sz="0" w:space="0" w:color="auto"/>
            <w:right w:val="none" w:sz="0" w:space="0" w:color="auto"/>
          </w:divBdr>
        </w:div>
        <w:div w:id="944772087">
          <w:marLeft w:val="0"/>
          <w:marRight w:val="0"/>
          <w:marTop w:val="0"/>
          <w:marBottom w:val="0"/>
          <w:divBdr>
            <w:top w:val="none" w:sz="0" w:space="0" w:color="auto"/>
            <w:left w:val="none" w:sz="0" w:space="0" w:color="auto"/>
            <w:bottom w:val="none" w:sz="0" w:space="0" w:color="auto"/>
            <w:right w:val="none" w:sz="0" w:space="0" w:color="auto"/>
          </w:divBdr>
        </w:div>
        <w:div w:id="100078350">
          <w:marLeft w:val="0"/>
          <w:marRight w:val="0"/>
          <w:marTop w:val="0"/>
          <w:marBottom w:val="0"/>
          <w:divBdr>
            <w:top w:val="none" w:sz="0" w:space="0" w:color="auto"/>
            <w:left w:val="none" w:sz="0" w:space="0" w:color="auto"/>
            <w:bottom w:val="none" w:sz="0" w:space="0" w:color="auto"/>
            <w:right w:val="none" w:sz="0" w:space="0" w:color="auto"/>
          </w:divBdr>
        </w:div>
        <w:div w:id="473958282">
          <w:marLeft w:val="0"/>
          <w:marRight w:val="0"/>
          <w:marTop w:val="0"/>
          <w:marBottom w:val="0"/>
          <w:divBdr>
            <w:top w:val="none" w:sz="0" w:space="0" w:color="auto"/>
            <w:left w:val="none" w:sz="0" w:space="0" w:color="auto"/>
            <w:bottom w:val="none" w:sz="0" w:space="0" w:color="auto"/>
            <w:right w:val="none" w:sz="0" w:space="0" w:color="auto"/>
          </w:divBdr>
        </w:div>
        <w:div w:id="1234656753">
          <w:marLeft w:val="0"/>
          <w:marRight w:val="0"/>
          <w:marTop w:val="0"/>
          <w:marBottom w:val="0"/>
          <w:divBdr>
            <w:top w:val="none" w:sz="0" w:space="0" w:color="auto"/>
            <w:left w:val="none" w:sz="0" w:space="0" w:color="auto"/>
            <w:bottom w:val="none" w:sz="0" w:space="0" w:color="auto"/>
            <w:right w:val="none" w:sz="0" w:space="0" w:color="auto"/>
          </w:divBdr>
        </w:div>
        <w:div w:id="2065444686">
          <w:marLeft w:val="0"/>
          <w:marRight w:val="0"/>
          <w:marTop w:val="0"/>
          <w:marBottom w:val="0"/>
          <w:divBdr>
            <w:top w:val="none" w:sz="0" w:space="0" w:color="auto"/>
            <w:left w:val="none" w:sz="0" w:space="0" w:color="auto"/>
            <w:bottom w:val="none" w:sz="0" w:space="0" w:color="auto"/>
            <w:right w:val="none" w:sz="0" w:space="0" w:color="auto"/>
          </w:divBdr>
        </w:div>
        <w:div w:id="1772554865">
          <w:marLeft w:val="0"/>
          <w:marRight w:val="0"/>
          <w:marTop w:val="0"/>
          <w:marBottom w:val="0"/>
          <w:divBdr>
            <w:top w:val="none" w:sz="0" w:space="0" w:color="auto"/>
            <w:left w:val="none" w:sz="0" w:space="0" w:color="auto"/>
            <w:bottom w:val="none" w:sz="0" w:space="0" w:color="auto"/>
            <w:right w:val="none" w:sz="0" w:space="0" w:color="auto"/>
          </w:divBdr>
        </w:div>
        <w:div w:id="608244585">
          <w:marLeft w:val="0"/>
          <w:marRight w:val="0"/>
          <w:marTop w:val="0"/>
          <w:marBottom w:val="0"/>
          <w:divBdr>
            <w:top w:val="none" w:sz="0" w:space="0" w:color="auto"/>
            <w:left w:val="none" w:sz="0" w:space="0" w:color="auto"/>
            <w:bottom w:val="none" w:sz="0" w:space="0" w:color="auto"/>
            <w:right w:val="none" w:sz="0" w:space="0" w:color="auto"/>
          </w:divBdr>
        </w:div>
        <w:div w:id="1136289871">
          <w:marLeft w:val="0"/>
          <w:marRight w:val="0"/>
          <w:marTop w:val="0"/>
          <w:marBottom w:val="0"/>
          <w:divBdr>
            <w:top w:val="none" w:sz="0" w:space="0" w:color="auto"/>
            <w:left w:val="none" w:sz="0" w:space="0" w:color="auto"/>
            <w:bottom w:val="none" w:sz="0" w:space="0" w:color="auto"/>
            <w:right w:val="none" w:sz="0" w:space="0" w:color="auto"/>
          </w:divBdr>
        </w:div>
        <w:div w:id="1022127025">
          <w:marLeft w:val="0"/>
          <w:marRight w:val="0"/>
          <w:marTop w:val="0"/>
          <w:marBottom w:val="0"/>
          <w:divBdr>
            <w:top w:val="none" w:sz="0" w:space="0" w:color="auto"/>
            <w:left w:val="none" w:sz="0" w:space="0" w:color="auto"/>
            <w:bottom w:val="none" w:sz="0" w:space="0" w:color="auto"/>
            <w:right w:val="none" w:sz="0" w:space="0" w:color="auto"/>
          </w:divBdr>
        </w:div>
        <w:div w:id="394741118">
          <w:marLeft w:val="0"/>
          <w:marRight w:val="0"/>
          <w:marTop w:val="0"/>
          <w:marBottom w:val="0"/>
          <w:divBdr>
            <w:top w:val="none" w:sz="0" w:space="0" w:color="auto"/>
            <w:left w:val="none" w:sz="0" w:space="0" w:color="auto"/>
            <w:bottom w:val="none" w:sz="0" w:space="0" w:color="auto"/>
            <w:right w:val="none" w:sz="0" w:space="0" w:color="auto"/>
          </w:divBdr>
        </w:div>
        <w:div w:id="466969160">
          <w:marLeft w:val="0"/>
          <w:marRight w:val="0"/>
          <w:marTop w:val="0"/>
          <w:marBottom w:val="0"/>
          <w:divBdr>
            <w:top w:val="none" w:sz="0" w:space="0" w:color="auto"/>
            <w:left w:val="none" w:sz="0" w:space="0" w:color="auto"/>
            <w:bottom w:val="none" w:sz="0" w:space="0" w:color="auto"/>
            <w:right w:val="none" w:sz="0" w:space="0" w:color="auto"/>
          </w:divBdr>
        </w:div>
        <w:div w:id="463162635">
          <w:marLeft w:val="0"/>
          <w:marRight w:val="0"/>
          <w:marTop w:val="0"/>
          <w:marBottom w:val="0"/>
          <w:divBdr>
            <w:top w:val="none" w:sz="0" w:space="0" w:color="auto"/>
            <w:left w:val="none" w:sz="0" w:space="0" w:color="auto"/>
            <w:bottom w:val="none" w:sz="0" w:space="0" w:color="auto"/>
            <w:right w:val="none" w:sz="0" w:space="0" w:color="auto"/>
          </w:divBdr>
        </w:div>
        <w:div w:id="366757855">
          <w:marLeft w:val="0"/>
          <w:marRight w:val="0"/>
          <w:marTop w:val="0"/>
          <w:marBottom w:val="0"/>
          <w:divBdr>
            <w:top w:val="none" w:sz="0" w:space="0" w:color="auto"/>
            <w:left w:val="none" w:sz="0" w:space="0" w:color="auto"/>
            <w:bottom w:val="none" w:sz="0" w:space="0" w:color="auto"/>
            <w:right w:val="none" w:sz="0" w:space="0" w:color="auto"/>
          </w:divBdr>
          <w:divsChild>
            <w:div w:id="1345278492">
              <w:marLeft w:val="-75"/>
              <w:marRight w:val="0"/>
              <w:marTop w:val="30"/>
              <w:marBottom w:val="30"/>
              <w:divBdr>
                <w:top w:val="none" w:sz="0" w:space="0" w:color="auto"/>
                <w:left w:val="none" w:sz="0" w:space="0" w:color="auto"/>
                <w:bottom w:val="none" w:sz="0" w:space="0" w:color="auto"/>
                <w:right w:val="none" w:sz="0" w:space="0" w:color="auto"/>
              </w:divBdr>
              <w:divsChild>
                <w:div w:id="1666398363">
                  <w:marLeft w:val="0"/>
                  <w:marRight w:val="0"/>
                  <w:marTop w:val="0"/>
                  <w:marBottom w:val="0"/>
                  <w:divBdr>
                    <w:top w:val="none" w:sz="0" w:space="0" w:color="auto"/>
                    <w:left w:val="none" w:sz="0" w:space="0" w:color="auto"/>
                    <w:bottom w:val="none" w:sz="0" w:space="0" w:color="auto"/>
                    <w:right w:val="none" w:sz="0" w:space="0" w:color="auto"/>
                  </w:divBdr>
                  <w:divsChild>
                    <w:div w:id="762457464">
                      <w:marLeft w:val="0"/>
                      <w:marRight w:val="0"/>
                      <w:marTop w:val="0"/>
                      <w:marBottom w:val="0"/>
                      <w:divBdr>
                        <w:top w:val="none" w:sz="0" w:space="0" w:color="auto"/>
                        <w:left w:val="none" w:sz="0" w:space="0" w:color="auto"/>
                        <w:bottom w:val="none" w:sz="0" w:space="0" w:color="auto"/>
                        <w:right w:val="none" w:sz="0" w:space="0" w:color="auto"/>
                      </w:divBdr>
                    </w:div>
                  </w:divsChild>
                </w:div>
                <w:div w:id="938610719">
                  <w:marLeft w:val="0"/>
                  <w:marRight w:val="0"/>
                  <w:marTop w:val="0"/>
                  <w:marBottom w:val="0"/>
                  <w:divBdr>
                    <w:top w:val="none" w:sz="0" w:space="0" w:color="auto"/>
                    <w:left w:val="none" w:sz="0" w:space="0" w:color="auto"/>
                    <w:bottom w:val="none" w:sz="0" w:space="0" w:color="auto"/>
                    <w:right w:val="none" w:sz="0" w:space="0" w:color="auto"/>
                  </w:divBdr>
                  <w:divsChild>
                    <w:div w:id="973020670">
                      <w:marLeft w:val="0"/>
                      <w:marRight w:val="0"/>
                      <w:marTop w:val="0"/>
                      <w:marBottom w:val="0"/>
                      <w:divBdr>
                        <w:top w:val="none" w:sz="0" w:space="0" w:color="auto"/>
                        <w:left w:val="none" w:sz="0" w:space="0" w:color="auto"/>
                        <w:bottom w:val="none" w:sz="0" w:space="0" w:color="auto"/>
                        <w:right w:val="none" w:sz="0" w:space="0" w:color="auto"/>
                      </w:divBdr>
                    </w:div>
                  </w:divsChild>
                </w:div>
                <w:div w:id="358625118">
                  <w:marLeft w:val="0"/>
                  <w:marRight w:val="0"/>
                  <w:marTop w:val="0"/>
                  <w:marBottom w:val="0"/>
                  <w:divBdr>
                    <w:top w:val="none" w:sz="0" w:space="0" w:color="auto"/>
                    <w:left w:val="none" w:sz="0" w:space="0" w:color="auto"/>
                    <w:bottom w:val="none" w:sz="0" w:space="0" w:color="auto"/>
                    <w:right w:val="none" w:sz="0" w:space="0" w:color="auto"/>
                  </w:divBdr>
                  <w:divsChild>
                    <w:div w:id="308243938">
                      <w:marLeft w:val="0"/>
                      <w:marRight w:val="0"/>
                      <w:marTop w:val="0"/>
                      <w:marBottom w:val="0"/>
                      <w:divBdr>
                        <w:top w:val="none" w:sz="0" w:space="0" w:color="auto"/>
                        <w:left w:val="none" w:sz="0" w:space="0" w:color="auto"/>
                        <w:bottom w:val="none" w:sz="0" w:space="0" w:color="auto"/>
                        <w:right w:val="none" w:sz="0" w:space="0" w:color="auto"/>
                      </w:divBdr>
                    </w:div>
                  </w:divsChild>
                </w:div>
                <w:div w:id="1806390884">
                  <w:marLeft w:val="0"/>
                  <w:marRight w:val="0"/>
                  <w:marTop w:val="0"/>
                  <w:marBottom w:val="0"/>
                  <w:divBdr>
                    <w:top w:val="none" w:sz="0" w:space="0" w:color="auto"/>
                    <w:left w:val="none" w:sz="0" w:space="0" w:color="auto"/>
                    <w:bottom w:val="none" w:sz="0" w:space="0" w:color="auto"/>
                    <w:right w:val="none" w:sz="0" w:space="0" w:color="auto"/>
                  </w:divBdr>
                  <w:divsChild>
                    <w:div w:id="1338533981">
                      <w:marLeft w:val="0"/>
                      <w:marRight w:val="0"/>
                      <w:marTop w:val="0"/>
                      <w:marBottom w:val="0"/>
                      <w:divBdr>
                        <w:top w:val="none" w:sz="0" w:space="0" w:color="auto"/>
                        <w:left w:val="none" w:sz="0" w:space="0" w:color="auto"/>
                        <w:bottom w:val="none" w:sz="0" w:space="0" w:color="auto"/>
                        <w:right w:val="none" w:sz="0" w:space="0" w:color="auto"/>
                      </w:divBdr>
                    </w:div>
                  </w:divsChild>
                </w:div>
                <w:div w:id="1538733579">
                  <w:marLeft w:val="0"/>
                  <w:marRight w:val="0"/>
                  <w:marTop w:val="0"/>
                  <w:marBottom w:val="0"/>
                  <w:divBdr>
                    <w:top w:val="none" w:sz="0" w:space="0" w:color="auto"/>
                    <w:left w:val="none" w:sz="0" w:space="0" w:color="auto"/>
                    <w:bottom w:val="none" w:sz="0" w:space="0" w:color="auto"/>
                    <w:right w:val="none" w:sz="0" w:space="0" w:color="auto"/>
                  </w:divBdr>
                  <w:divsChild>
                    <w:div w:id="1835416075">
                      <w:marLeft w:val="0"/>
                      <w:marRight w:val="0"/>
                      <w:marTop w:val="0"/>
                      <w:marBottom w:val="0"/>
                      <w:divBdr>
                        <w:top w:val="none" w:sz="0" w:space="0" w:color="auto"/>
                        <w:left w:val="none" w:sz="0" w:space="0" w:color="auto"/>
                        <w:bottom w:val="none" w:sz="0" w:space="0" w:color="auto"/>
                        <w:right w:val="none" w:sz="0" w:space="0" w:color="auto"/>
                      </w:divBdr>
                    </w:div>
                  </w:divsChild>
                </w:div>
                <w:div w:id="1195388115">
                  <w:marLeft w:val="0"/>
                  <w:marRight w:val="0"/>
                  <w:marTop w:val="0"/>
                  <w:marBottom w:val="0"/>
                  <w:divBdr>
                    <w:top w:val="none" w:sz="0" w:space="0" w:color="auto"/>
                    <w:left w:val="none" w:sz="0" w:space="0" w:color="auto"/>
                    <w:bottom w:val="none" w:sz="0" w:space="0" w:color="auto"/>
                    <w:right w:val="none" w:sz="0" w:space="0" w:color="auto"/>
                  </w:divBdr>
                  <w:divsChild>
                    <w:div w:id="1730688320">
                      <w:marLeft w:val="0"/>
                      <w:marRight w:val="0"/>
                      <w:marTop w:val="0"/>
                      <w:marBottom w:val="0"/>
                      <w:divBdr>
                        <w:top w:val="none" w:sz="0" w:space="0" w:color="auto"/>
                        <w:left w:val="none" w:sz="0" w:space="0" w:color="auto"/>
                        <w:bottom w:val="none" w:sz="0" w:space="0" w:color="auto"/>
                        <w:right w:val="none" w:sz="0" w:space="0" w:color="auto"/>
                      </w:divBdr>
                    </w:div>
                    <w:div w:id="1938832236">
                      <w:marLeft w:val="0"/>
                      <w:marRight w:val="0"/>
                      <w:marTop w:val="0"/>
                      <w:marBottom w:val="0"/>
                      <w:divBdr>
                        <w:top w:val="none" w:sz="0" w:space="0" w:color="auto"/>
                        <w:left w:val="none" w:sz="0" w:space="0" w:color="auto"/>
                        <w:bottom w:val="none" w:sz="0" w:space="0" w:color="auto"/>
                        <w:right w:val="none" w:sz="0" w:space="0" w:color="auto"/>
                      </w:divBdr>
                    </w:div>
                  </w:divsChild>
                </w:div>
                <w:div w:id="2018653145">
                  <w:marLeft w:val="0"/>
                  <w:marRight w:val="0"/>
                  <w:marTop w:val="0"/>
                  <w:marBottom w:val="0"/>
                  <w:divBdr>
                    <w:top w:val="none" w:sz="0" w:space="0" w:color="auto"/>
                    <w:left w:val="none" w:sz="0" w:space="0" w:color="auto"/>
                    <w:bottom w:val="none" w:sz="0" w:space="0" w:color="auto"/>
                    <w:right w:val="none" w:sz="0" w:space="0" w:color="auto"/>
                  </w:divBdr>
                  <w:divsChild>
                    <w:div w:id="927690349">
                      <w:marLeft w:val="0"/>
                      <w:marRight w:val="0"/>
                      <w:marTop w:val="0"/>
                      <w:marBottom w:val="0"/>
                      <w:divBdr>
                        <w:top w:val="none" w:sz="0" w:space="0" w:color="auto"/>
                        <w:left w:val="none" w:sz="0" w:space="0" w:color="auto"/>
                        <w:bottom w:val="none" w:sz="0" w:space="0" w:color="auto"/>
                        <w:right w:val="none" w:sz="0" w:space="0" w:color="auto"/>
                      </w:divBdr>
                    </w:div>
                    <w:div w:id="788069">
                      <w:marLeft w:val="0"/>
                      <w:marRight w:val="0"/>
                      <w:marTop w:val="0"/>
                      <w:marBottom w:val="0"/>
                      <w:divBdr>
                        <w:top w:val="none" w:sz="0" w:space="0" w:color="auto"/>
                        <w:left w:val="none" w:sz="0" w:space="0" w:color="auto"/>
                        <w:bottom w:val="none" w:sz="0" w:space="0" w:color="auto"/>
                        <w:right w:val="none" w:sz="0" w:space="0" w:color="auto"/>
                      </w:divBdr>
                    </w:div>
                    <w:div w:id="1355574362">
                      <w:marLeft w:val="0"/>
                      <w:marRight w:val="0"/>
                      <w:marTop w:val="0"/>
                      <w:marBottom w:val="0"/>
                      <w:divBdr>
                        <w:top w:val="none" w:sz="0" w:space="0" w:color="auto"/>
                        <w:left w:val="none" w:sz="0" w:space="0" w:color="auto"/>
                        <w:bottom w:val="none" w:sz="0" w:space="0" w:color="auto"/>
                        <w:right w:val="none" w:sz="0" w:space="0" w:color="auto"/>
                      </w:divBdr>
                    </w:div>
                    <w:div w:id="1458839768">
                      <w:marLeft w:val="0"/>
                      <w:marRight w:val="0"/>
                      <w:marTop w:val="0"/>
                      <w:marBottom w:val="0"/>
                      <w:divBdr>
                        <w:top w:val="none" w:sz="0" w:space="0" w:color="auto"/>
                        <w:left w:val="none" w:sz="0" w:space="0" w:color="auto"/>
                        <w:bottom w:val="none" w:sz="0" w:space="0" w:color="auto"/>
                        <w:right w:val="none" w:sz="0" w:space="0" w:color="auto"/>
                      </w:divBdr>
                    </w:div>
                    <w:div w:id="324941655">
                      <w:marLeft w:val="0"/>
                      <w:marRight w:val="0"/>
                      <w:marTop w:val="0"/>
                      <w:marBottom w:val="0"/>
                      <w:divBdr>
                        <w:top w:val="none" w:sz="0" w:space="0" w:color="auto"/>
                        <w:left w:val="none" w:sz="0" w:space="0" w:color="auto"/>
                        <w:bottom w:val="none" w:sz="0" w:space="0" w:color="auto"/>
                        <w:right w:val="none" w:sz="0" w:space="0" w:color="auto"/>
                      </w:divBdr>
                    </w:div>
                    <w:div w:id="228273325">
                      <w:marLeft w:val="0"/>
                      <w:marRight w:val="0"/>
                      <w:marTop w:val="0"/>
                      <w:marBottom w:val="0"/>
                      <w:divBdr>
                        <w:top w:val="none" w:sz="0" w:space="0" w:color="auto"/>
                        <w:left w:val="none" w:sz="0" w:space="0" w:color="auto"/>
                        <w:bottom w:val="none" w:sz="0" w:space="0" w:color="auto"/>
                        <w:right w:val="none" w:sz="0" w:space="0" w:color="auto"/>
                      </w:divBdr>
                    </w:div>
                  </w:divsChild>
                </w:div>
                <w:div w:id="2004385133">
                  <w:marLeft w:val="0"/>
                  <w:marRight w:val="0"/>
                  <w:marTop w:val="0"/>
                  <w:marBottom w:val="0"/>
                  <w:divBdr>
                    <w:top w:val="none" w:sz="0" w:space="0" w:color="auto"/>
                    <w:left w:val="none" w:sz="0" w:space="0" w:color="auto"/>
                    <w:bottom w:val="none" w:sz="0" w:space="0" w:color="auto"/>
                    <w:right w:val="none" w:sz="0" w:space="0" w:color="auto"/>
                  </w:divBdr>
                  <w:divsChild>
                    <w:div w:id="885992294">
                      <w:marLeft w:val="0"/>
                      <w:marRight w:val="0"/>
                      <w:marTop w:val="0"/>
                      <w:marBottom w:val="0"/>
                      <w:divBdr>
                        <w:top w:val="none" w:sz="0" w:space="0" w:color="auto"/>
                        <w:left w:val="none" w:sz="0" w:space="0" w:color="auto"/>
                        <w:bottom w:val="none" w:sz="0" w:space="0" w:color="auto"/>
                        <w:right w:val="none" w:sz="0" w:space="0" w:color="auto"/>
                      </w:divBdr>
                    </w:div>
                    <w:div w:id="1992446769">
                      <w:marLeft w:val="0"/>
                      <w:marRight w:val="0"/>
                      <w:marTop w:val="0"/>
                      <w:marBottom w:val="0"/>
                      <w:divBdr>
                        <w:top w:val="none" w:sz="0" w:space="0" w:color="auto"/>
                        <w:left w:val="none" w:sz="0" w:space="0" w:color="auto"/>
                        <w:bottom w:val="none" w:sz="0" w:space="0" w:color="auto"/>
                        <w:right w:val="none" w:sz="0" w:space="0" w:color="auto"/>
                      </w:divBdr>
                    </w:div>
                    <w:div w:id="440033061">
                      <w:marLeft w:val="0"/>
                      <w:marRight w:val="0"/>
                      <w:marTop w:val="0"/>
                      <w:marBottom w:val="0"/>
                      <w:divBdr>
                        <w:top w:val="none" w:sz="0" w:space="0" w:color="auto"/>
                        <w:left w:val="none" w:sz="0" w:space="0" w:color="auto"/>
                        <w:bottom w:val="none" w:sz="0" w:space="0" w:color="auto"/>
                        <w:right w:val="none" w:sz="0" w:space="0" w:color="auto"/>
                      </w:divBdr>
                    </w:div>
                    <w:div w:id="652032226">
                      <w:marLeft w:val="0"/>
                      <w:marRight w:val="0"/>
                      <w:marTop w:val="0"/>
                      <w:marBottom w:val="0"/>
                      <w:divBdr>
                        <w:top w:val="none" w:sz="0" w:space="0" w:color="auto"/>
                        <w:left w:val="none" w:sz="0" w:space="0" w:color="auto"/>
                        <w:bottom w:val="none" w:sz="0" w:space="0" w:color="auto"/>
                        <w:right w:val="none" w:sz="0" w:space="0" w:color="auto"/>
                      </w:divBdr>
                    </w:div>
                    <w:div w:id="1508523327">
                      <w:marLeft w:val="0"/>
                      <w:marRight w:val="0"/>
                      <w:marTop w:val="0"/>
                      <w:marBottom w:val="0"/>
                      <w:divBdr>
                        <w:top w:val="none" w:sz="0" w:space="0" w:color="auto"/>
                        <w:left w:val="none" w:sz="0" w:space="0" w:color="auto"/>
                        <w:bottom w:val="none" w:sz="0" w:space="0" w:color="auto"/>
                        <w:right w:val="none" w:sz="0" w:space="0" w:color="auto"/>
                      </w:divBdr>
                    </w:div>
                    <w:div w:id="564727969">
                      <w:marLeft w:val="0"/>
                      <w:marRight w:val="0"/>
                      <w:marTop w:val="0"/>
                      <w:marBottom w:val="0"/>
                      <w:divBdr>
                        <w:top w:val="none" w:sz="0" w:space="0" w:color="auto"/>
                        <w:left w:val="none" w:sz="0" w:space="0" w:color="auto"/>
                        <w:bottom w:val="none" w:sz="0" w:space="0" w:color="auto"/>
                        <w:right w:val="none" w:sz="0" w:space="0" w:color="auto"/>
                      </w:divBdr>
                    </w:div>
                  </w:divsChild>
                </w:div>
                <w:div w:id="1044403481">
                  <w:marLeft w:val="0"/>
                  <w:marRight w:val="0"/>
                  <w:marTop w:val="0"/>
                  <w:marBottom w:val="0"/>
                  <w:divBdr>
                    <w:top w:val="none" w:sz="0" w:space="0" w:color="auto"/>
                    <w:left w:val="none" w:sz="0" w:space="0" w:color="auto"/>
                    <w:bottom w:val="none" w:sz="0" w:space="0" w:color="auto"/>
                    <w:right w:val="none" w:sz="0" w:space="0" w:color="auto"/>
                  </w:divBdr>
                  <w:divsChild>
                    <w:div w:id="1701587803">
                      <w:marLeft w:val="0"/>
                      <w:marRight w:val="0"/>
                      <w:marTop w:val="0"/>
                      <w:marBottom w:val="0"/>
                      <w:divBdr>
                        <w:top w:val="none" w:sz="0" w:space="0" w:color="auto"/>
                        <w:left w:val="none" w:sz="0" w:space="0" w:color="auto"/>
                        <w:bottom w:val="none" w:sz="0" w:space="0" w:color="auto"/>
                        <w:right w:val="none" w:sz="0" w:space="0" w:color="auto"/>
                      </w:divBdr>
                    </w:div>
                    <w:div w:id="1755472713">
                      <w:marLeft w:val="0"/>
                      <w:marRight w:val="0"/>
                      <w:marTop w:val="0"/>
                      <w:marBottom w:val="0"/>
                      <w:divBdr>
                        <w:top w:val="none" w:sz="0" w:space="0" w:color="auto"/>
                        <w:left w:val="none" w:sz="0" w:space="0" w:color="auto"/>
                        <w:bottom w:val="none" w:sz="0" w:space="0" w:color="auto"/>
                        <w:right w:val="none" w:sz="0" w:space="0" w:color="auto"/>
                      </w:divBdr>
                    </w:div>
                    <w:div w:id="345592720">
                      <w:marLeft w:val="0"/>
                      <w:marRight w:val="0"/>
                      <w:marTop w:val="0"/>
                      <w:marBottom w:val="0"/>
                      <w:divBdr>
                        <w:top w:val="none" w:sz="0" w:space="0" w:color="auto"/>
                        <w:left w:val="none" w:sz="0" w:space="0" w:color="auto"/>
                        <w:bottom w:val="none" w:sz="0" w:space="0" w:color="auto"/>
                        <w:right w:val="none" w:sz="0" w:space="0" w:color="auto"/>
                      </w:divBdr>
                    </w:div>
                    <w:div w:id="1260796404">
                      <w:marLeft w:val="0"/>
                      <w:marRight w:val="0"/>
                      <w:marTop w:val="0"/>
                      <w:marBottom w:val="0"/>
                      <w:divBdr>
                        <w:top w:val="none" w:sz="0" w:space="0" w:color="auto"/>
                        <w:left w:val="none" w:sz="0" w:space="0" w:color="auto"/>
                        <w:bottom w:val="none" w:sz="0" w:space="0" w:color="auto"/>
                        <w:right w:val="none" w:sz="0" w:space="0" w:color="auto"/>
                      </w:divBdr>
                    </w:div>
                    <w:div w:id="1298142240">
                      <w:marLeft w:val="0"/>
                      <w:marRight w:val="0"/>
                      <w:marTop w:val="0"/>
                      <w:marBottom w:val="0"/>
                      <w:divBdr>
                        <w:top w:val="none" w:sz="0" w:space="0" w:color="auto"/>
                        <w:left w:val="none" w:sz="0" w:space="0" w:color="auto"/>
                        <w:bottom w:val="none" w:sz="0" w:space="0" w:color="auto"/>
                        <w:right w:val="none" w:sz="0" w:space="0" w:color="auto"/>
                      </w:divBdr>
                    </w:div>
                    <w:div w:id="536431720">
                      <w:marLeft w:val="0"/>
                      <w:marRight w:val="0"/>
                      <w:marTop w:val="0"/>
                      <w:marBottom w:val="0"/>
                      <w:divBdr>
                        <w:top w:val="none" w:sz="0" w:space="0" w:color="auto"/>
                        <w:left w:val="none" w:sz="0" w:space="0" w:color="auto"/>
                        <w:bottom w:val="none" w:sz="0" w:space="0" w:color="auto"/>
                        <w:right w:val="none" w:sz="0" w:space="0" w:color="auto"/>
                      </w:divBdr>
                    </w:div>
                  </w:divsChild>
                </w:div>
                <w:div w:id="1267883832">
                  <w:marLeft w:val="0"/>
                  <w:marRight w:val="0"/>
                  <w:marTop w:val="0"/>
                  <w:marBottom w:val="0"/>
                  <w:divBdr>
                    <w:top w:val="none" w:sz="0" w:space="0" w:color="auto"/>
                    <w:left w:val="none" w:sz="0" w:space="0" w:color="auto"/>
                    <w:bottom w:val="none" w:sz="0" w:space="0" w:color="auto"/>
                    <w:right w:val="none" w:sz="0" w:space="0" w:color="auto"/>
                  </w:divBdr>
                  <w:divsChild>
                    <w:div w:id="1206214053">
                      <w:marLeft w:val="0"/>
                      <w:marRight w:val="0"/>
                      <w:marTop w:val="0"/>
                      <w:marBottom w:val="0"/>
                      <w:divBdr>
                        <w:top w:val="none" w:sz="0" w:space="0" w:color="auto"/>
                        <w:left w:val="none" w:sz="0" w:space="0" w:color="auto"/>
                        <w:bottom w:val="none" w:sz="0" w:space="0" w:color="auto"/>
                        <w:right w:val="none" w:sz="0" w:space="0" w:color="auto"/>
                      </w:divBdr>
                    </w:div>
                    <w:div w:id="942956895">
                      <w:marLeft w:val="0"/>
                      <w:marRight w:val="0"/>
                      <w:marTop w:val="0"/>
                      <w:marBottom w:val="0"/>
                      <w:divBdr>
                        <w:top w:val="none" w:sz="0" w:space="0" w:color="auto"/>
                        <w:left w:val="none" w:sz="0" w:space="0" w:color="auto"/>
                        <w:bottom w:val="none" w:sz="0" w:space="0" w:color="auto"/>
                        <w:right w:val="none" w:sz="0" w:space="0" w:color="auto"/>
                      </w:divBdr>
                    </w:div>
                    <w:div w:id="322660517">
                      <w:marLeft w:val="0"/>
                      <w:marRight w:val="0"/>
                      <w:marTop w:val="0"/>
                      <w:marBottom w:val="0"/>
                      <w:divBdr>
                        <w:top w:val="none" w:sz="0" w:space="0" w:color="auto"/>
                        <w:left w:val="none" w:sz="0" w:space="0" w:color="auto"/>
                        <w:bottom w:val="none" w:sz="0" w:space="0" w:color="auto"/>
                        <w:right w:val="none" w:sz="0" w:space="0" w:color="auto"/>
                      </w:divBdr>
                    </w:div>
                    <w:div w:id="885489551">
                      <w:marLeft w:val="0"/>
                      <w:marRight w:val="0"/>
                      <w:marTop w:val="0"/>
                      <w:marBottom w:val="0"/>
                      <w:divBdr>
                        <w:top w:val="none" w:sz="0" w:space="0" w:color="auto"/>
                        <w:left w:val="none" w:sz="0" w:space="0" w:color="auto"/>
                        <w:bottom w:val="none" w:sz="0" w:space="0" w:color="auto"/>
                        <w:right w:val="none" w:sz="0" w:space="0" w:color="auto"/>
                      </w:divBdr>
                    </w:div>
                  </w:divsChild>
                </w:div>
                <w:div w:id="715474591">
                  <w:marLeft w:val="0"/>
                  <w:marRight w:val="0"/>
                  <w:marTop w:val="0"/>
                  <w:marBottom w:val="0"/>
                  <w:divBdr>
                    <w:top w:val="none" w:sz="0" w:space="0" w:color="auto"/>
                    <w:left w:val="none" w:sz="0" w:space="0" w:color="auto"/>
                    <w:bottom w:val="none" w:sz="0" w:space="0" w:color="auto"/>
                    <w:right w:val="none" w:sz="0" w:space="0" w:color="auto"/>
                  </w:divBdr>
                  <w:divsChild>
                    <w:div w:id="116678780">
                      <w:marLeft w:val="0"/>
                      <w:marRight w:val="0"/>
                      <w:marTop w:val="0"/>
                      <w:marBottom w:val="0"/>
                      <w:divBdr>
                        <w:top w:val="none" w:sz="0" w:space="0" w:color="auto"/>
                        <w:left w:val="none" w:sz="0" w:space="0" w:color="auto"/>
                        <w:bottom w:val="none" w:sz="0" w:space="0" w:color="auto"/>
                        <w:right w:val="none" w:sz="0" w:space="0" w:color="auto"/>
                      </w:divBdr>
                    </w:div>
                    <w:div w:id="395981081">
                      <w:marLeft w:val="0"/>
                      <w:marRight w:val="0"/>
                      <w:marTop w:val="0"/>
                      <w:marBottom w:val="0"/>
                      <w:divBdr>
                        <w:top w:val="none" w:sz="0" w:space="0" w:color="auto"/>
                        <w:left w:val="none" w:sz="0" w:space="0" w:color="auto"/>
                        <w:bottom w:val="none" w:sz="0" w:space="0" w:color="auto"/>
                        <w:right w:val="none" w:sz="0" w:space="0" w:color="auto"/>
                      </w:divBdr>
                    </w:div>
                  </w:divsChild>
                </w:div>
                <w:div w:id="1581056608">
                  <w:marLeft w:val="0"/>
                  <w:marRight w:val="0"/>
                  <w:marTop w:val="0"/>
                  <w:marBottom w:val="0"/>
                  <w:divBdr>
                    <w:top w:val="none" w:sz="0" w:space="0" w:color="auto"/>
                    <w:left w:val="none" w:sz="0" w:space="0" w:color="auto"/>
                    <w:bottom w:val="none" w:sz="0" w:space="0" w:color="auto"/>
                    <w:right w:val="none" w:sz="0" w:space="0" w:color="auto"/>
                  </w:divBdr>
                  <w:divsChild>
                    <w:div w:id="1830711068">
                      <w:marLeft w:val="0"/>
                      <w:marRight w:val="0"/>
                      <w:marTop w:val="0"/>
                      <w:marBottom w:val="0"/>
                      <w:divBdr>
                        <w:top w:val="none" w:sz="0" w:space="0" w:color="auto"/>
                        <w:left w:val="none" w:sz="0" w:space="0" w:color="auto"/>
                        <w:bottom w:val="none" w:sz="0" w:space="0" w:color="auto"/>
                        <w:right w:val="none" w:sz="0" w:space="0" w:color="auto"/>
                      </w:divBdr>
                    </w:div>
                    <w:div w:id="525606590">
                      <w:marLeft w:val="0"/>
                      <w:marRight w:val="0"/>
                      <w:marTop w:val="0"/>
                      <w:marBottom w:val="0"/>
                      <w:divBdr>
                        <w:top w:val="none" w:sz="0" w:space="0" w:color="auto"/>
                        <w:left w:val="none" w:sz="0" w:space="0" w:color="auto"/>
                        <w:bottom w:val="none" w:sz="0" w:space="0" w:color="auto"/>
                        <w:right w:val="none" w:sz="0" w:space="0" w:color="auto"/>
                      </w:divBdr>
                    </w:div>
                    <w:div w:id="2027753101">
                      <w:marLeft w:val="0"/>
                      <w:marRight w:val="0"/>
                      <w:marTop w:val="0"/>
                      <w:marBottom w:val="0"/>
                      <w:divBdr>
                        <w:top w:val="none" w:sz="0" w:space="0" w:color="auto"/>
                        <w:left w:val="none" w:sz="0" w:space="0" w:color="auto"/>
                        <w:bottom w:val="none" w:sz="0" w:space="0" w:color="auto"/>
                        <w:right w:val="none" w:sz="0" w:space="0" w:color="auto"/>
                      </w:divBdr>
                    </w:div>
                    <w:div w:id="1407528645">
                      <w:marLeft w:val="0"/>
                      <w:marRight w:val="0"/>
                      <w:marTop w:val="0"/>
                      <w:marBottom w:val="0"/>
                      <w:divBdr>
                        <w:top w:val="none" w:sz="0" w:space="0" w:color="auto"/>
                        <w:left w:val="none" w:sz="0" w:space="0" w:color="auto"/>
                        <w:bottom w:val="none" w:sz="0" w:space="0" w:color="auto"/>
                        <w:right w:val="none" w:sz="0" w:space="0" w:color="auto"/>
                      </w:divBdr>
                    </w:div>
                    <w:div w:id="1347828637">
                      <w:marLeft w:val="0"/>
                      <w:marRight w:val="0"/>
                      <w:marTop w:val="0"/>
                      <w:marBottom w:val="0"/>
                      <w:divBdr>
                        <w:top w:val="none" w:sz="0" w:space="0" w:color="auto"/>
                        <w:left w:val="none" w:sz="0" w:space="0" w:color="auto"/>
                        <w:bottom w:val="none" w:sz="0" w:space="0" w:color="auto"/>
                        <w:right w:val="none" w:sz="0" w:space="0" w:color="auto"/>
                      </w:divBdr>
                    </w:div>
                    <w:div w:id="2095783327">
                      <w:marLeft w:val="0"/>
                      <w:marRight w:val="0"/>
                      <w:marTop w:val="0"/>
                      <w:marBottom w:val="0"/>
                      <w:divBdr>
                        <w:top w:val="none" w:sz="0" w:space="0" w:color="auto"/>
                        <w:left w:val="none" w:sz="0" w:space="0" w:color="auto"/>
                        <w:bottom w:val="none" w:sz="0" w:space="0" w:color="auto"/>
                        <w:right w:val="none" w:sz="0" w:space="0" w:color="auto"/>
                      </w:divBdr>
                    </w:div>
                  </w:divsChild>
                </w:div>
                <w:div w:id="1232540768">
                  <w:marLeft w:val="0"/>
                  <w:marRight w:val="0"/>
                  <w:marTop w:val="0"/>
                  <w:marBottom w:val="0"/>
                  <w:divBdr>
                    <w:top w:val="none" w:sz="0" w:space="0" w:color="auto"/>
                    <w:left w:val="none" w:sz="0" w:space="0" w:color="auto"/>
                    <w:bottom w:val="none" w:sz="0" w:space="0" w:color="auto"/>
                    <w:right w:val="none" w:sz="0" w:space="0" w:color="auto"/>
                  </w:divBdr>
                  <w:divsChild>
                    <w:div w:id="547036147">
                      <w:marLeft w:val="0"/>
                      <w:marRight w:val="0"/>
                      <w:marTop w:val="0"/>
                      <w:marBottom w:val="0"/>
                      <w:divBdr>
                        <w:top w:val="none" w:sz="0" w:space="0" w:color="auto"/>
                        <w:left w:val="none" w:sz="0" w:space="0" w:color="auto"/>
                        <w:bottom w:val="none" w:sz="0" w:space="0" w:color="auto"/>
                        <w:right w:val="none" w:sz="0" w:space="0" w:color="auto"/>
                      </w:divBdr>
                    </w:div>
                    <w:div w:id="1298072007">
                      <w:marLeft w:val="0"/>
                      <w:marRight w:val="0"/>
                      <w:marTop w:val="0"/>
                      <w:marBottom w:val="0"/>
                      <w:divBdr>
                        <w:top w:val="none" w:sz="0" w:space="0" w:color="auto"/>
                        <w:left w:val="none" w:sz="0" w:space="0" w:color="auto"/>
                        <w:bottom w:val="none" w:sz="0" w:space="0" w:color="auto"/>
                        <w:right w:val="none" w:sz="0" w:space="0" w:color="auto"/>
                      </w:divBdr>
                    </w:div>
                    <w:div w:id="939218115">
                      <w:marLeft w:val="0"/>
                      <w:marRight w:val="0"/>
                      <w:marTop w:val="0"/>
                      <w:marBottom w:val="0"/>
                      <w:divBdr>
                        <w:top w:val="none" w:sz="0" w:space="0" w:color="auto"/>
                        <w:left w:val="none" w:sz="0" w:space="0" w:color="auto"/>
                        <w:bottom w:val="none" w:sz="0" w:space="0" w:color="auto"/>
                        <w:right w:val="none" w:sz="0" w:space="0" w:color="auto"/>
                      </w:divBdr>
                    </w:div>
                    <w:div w:id="1399547198">
                      <w:marLeft w:val="0"/>
                      <w:marRight w:val="0"/>
                      <w:marTop w:val="0"/>
                      <w:marBottom w:val="0"/>
                      <w:divBdr>
                        <w:top w:val="none" w:sz="0" w:space="0" w:color="auto"/>
                        <w:left w:val="none" w:sz="0" w:space="0" w:color="auto"/>
                        <w:bottom w:val="none" w:sz="0" w:space="0" w:color="auto"/>
                        <w:right w:val="none" w:sz="0" w:space="0" w:color="auto"/>
                      </w:divBdr>
                    </w:div>
                    <w:div w:id="342247402">
                      <w:marLeft w:val="0"/>
                      <w:marRight w:val="0"/>
                      <w:marTop w:val="0"/>
                      <w:marBottom w:val="0"/>
                      <w:divBdr>
                        <w:top w:val="none" w:sz="0" w:space="0" w:color="auto"/>
                        <w:left w:val="none" w:sz="0" w:space="0" w:color="auto"/>
                        <w:bottom w:val="none" w:sz="0" w:space="0" w:color="auto"/>
                        <w:right w:val="none" w:sz="0" w:space="0" w:color="auto"/>
                      </w:divBdr>
                    </w:div>
                    <w:div w:id="211115510">
                      <w:marLeft w:val="0"/>
                      <w:marRight w:val="0"/>
                      <w:marTop w:val="0"/>
                      <w:marBottom w:val="0"/>
                      <w:divBdr>
                        <w:top w:val="none" w:sz="0" w:space="0" w:color="auto"/>
                        <w:left w:val="none" w:sz="0" w:space="0" w:color="auto"/>
                        <w:bottom w:val="none" w:sz="0" w:space="0" w:color="auto"/>
                        <w:right w:val="none" w:sz="0" w:space="0" w:color="auto"/>
                      </w:divBdr>
                    </w:div>
                    <w:div w:id="1280064942">
                      <w:marLeft w:val="0"/>
                      <w:marRight w:val="0"/>
                      <w:marTop w:val="0"/>
                      <w:marBottom w:val="0"/>
                      <w:divBdr>
                        <w:top w:val="none" w:sz="0" w:space="0" w:color="auto"/>
                        <w:left w:val="none" w:sz="0" w:space="0" w:color="auto"/>
                        <w:bottom w:val="none" w:sz="0" w:space="0" w:color="auto"/>
                        <w:right w:val="none" w:sz="0" w:space="0" w:color="auto"/>
                      </w:divBdr>
                    </w:div>
                  </w:divsChild>
                </w:div>
                <w:div w:id="161698911">
                  <w:marLeft w:val="0"/>
                  <w:marRight w:val="0"/>
                  <w:marTop w:val="0"/>
                  <w:marBottom w:val="0"/>
                  <w:divBdr>
                    <w:top w:val="none" w:sz="0" w:space="0" w:color="auto"/>
                    <w:left w:val="none" w:sz="0" w:space="0" w:color="auto"/>
                    <w:bottom w:val="none" w:sz="0" w:space="0" w:color="auto"/>
                    <w:right w:val="none" w:sz="0" w:space="0" w:color="auto"/>
                  </w:divBdr>
                  <w:divsChild>
                    <w:div w:id="899678485">
                      <w:marLeft w:val="0"/>
                      <w:marRight w:val="0"/>
                      <w:marTop w:val="0"/>
                      <w:marBottom w:val="0"/>
                      <w:divBdr>
                        <w:top w:val="none" w:sz="0" w:space="0" w:color="auto"/>
                        <w:left w:val="none" w:sz="0" w:space="0" w:color="auto"/>
                        <w:bottom w:val="none" w:sz="0" w:space="0" w:color="auto"/>
                        <w:right w:val="none" w:sz="0" w:space="0" w:color="auto"/>
                      </w:divBdr>
                    </w:div>
                    <w:div w:id="396058001">
                      <w:marLeft w:val="0"/>
                      <w:marRight w:val="0"/>
                      <w:marTop w:val="0"/>
                      <w:marBottom w:val="0"/>
                      <w:divBdr>
                        <w:top w:val="none" w:sz="0" w:space="0" w:color="auto"/>
                        <w:left w:val="none" w:sz="0" w:space="0" w:color="auto"/>
                        <w:bottom w:val="none" w:sz="0" w:space="0" w:color="auto"/>
                        <w:right w:val="none" w:sz="0" w:space="0" w:color="auto"/>
                      </w:divBdr>
                    </w:div>
                    <w:div w:id="677463399">
                      <w:marLeft w:val="0"/>
                      <w:marRight w:val="0"/>
                      <w:marTop w:val="0"/>
                      <w:marBottom w:val="0"/>
                      <w:divBdr>
                        <w:top w:val="none" w:sz="0" w:space="0" w:color="auto"/>
                        <w:left w:val="none" w:sz="0" w:space="0" w:color="auto"/>
                        <w:bottom w:val="none" w:sz="0" w:space="0" w:color="auto"/>
                        <w:right w:val="none" w:sz="0" w:space="0" w:color="auto"/>
                      </w:divBdr>
                    </w:div>
                    <w:div w:id="693270403">
                      <w:marLeft w:val="0"/>
                      <w:marRight w:val="0"/>
                      <w:marTop w:val="0"/>
                      <w:marBottom w:val="0"/>
                      <w:divBdr>
                        <w:top w:val="none" w:sz="0" w:space="0" w:color="auto"/>
                        <w:left w:val="none" w:sz="0" w:space="0" w:color="auto"/>
                        <w:bottom w:val="none" w:sz="0" w:space="0" w:color="auto"/>
                        <w:right w:val="none" w:sz="0" w:space="0" w:color="auto"/>
                      </w:divBdr>
                    </w:div>
                    <w:div w:id="457340475">
                      <w:marLeft w:val="0"/>
                      <w:marRight w:val="0"/>
                      <w:marTop w:val="0"/>
                      <w:marBottom w:val="0"/>
                      <w:divBdr>
                        <w:top w:val="none" w:sz="0" w:space="0" w:color="auto"/>
                        <w:left w:val="none" w:sz="0" w:space="0" w:color="auto"/>
                        <w:bottom w:val="none" w:sz="0" w:space="0" w:color="auto"/>
                        <w:right w:val="none" w:sz="0" w:space="0" w:color="auto"/>
                      </w:divBdr>
                    </w:div>
                    <w:div w:id="1787236744">
                      <w:marLeft w:val="0"/>
                      <w:marRight w:val="0"/>
                      <w:marTop w:val="0"/>
                      <w:marBottom w:val="0"/>
                      <w:divBdr>
                        <w:top w:val="none" w:sz="0" w:space="0" w:color="auto"/>
                        <w:left w:val="none" w:sz="0" w:space="0" w:color="auto"/>
                        <w:bottom w:val="none" w:sz="0" w:space="0" w:color="auto"/>
                        <w:right w:val="none" w:sz="0" w:space="0" w:color="auto"/>
                      </w:divBdr>
                    </w:div>
                    <w:div w:id="337393932">
                      <w:marLeft w:val="0"/>
                      <w:marRight w:val="0"/>
                      <w:marTop w:val="0"/>
                      <w:marBottom w:val="0"/>
                      <w:divBdr>
                        <w:top w:val="none" w:sz="0" w:space="0" w:color="auto"/>
                        <w:left w:val="none" w:sz="0" w:space="0" w:color="auto"/>
                        <w:bottom w:val="none" w:sz="0" w:space="0" w:color="auto"/>
                        <w:right w:val="none" w:sz="0" w:space="0" w:color="auto"/>
                      </w:divBdr>
                    </w:div>
                  </w:divsChild>
                </w:div>
                <w:div w:id="981889832">
                  <w:marLeft w:val="0"/>
                  <w:marRight w:val="0"/>
                  <w:marTop w:val="0"/>
                  <w:marBottom w:val="0"/>
                  <w:divBdr>
                    <w:top w:val="none" w:sz="0" w:space="0" w:color="auto"/>
                    <w:left w:val="none" w:sz="0" w:space="0" w:color="auto"/>
                    <w:bottom w:val="none" w:sz="0" w:space="0" w:color="auto"/>
                    <w:right w:val="none" w:sz="0" w:space="0" w:color="auto"/>
                  </w:divBdr>
                  <w:divsChild>
                    <w:div w:id="1730228696">
                      <w:marLeft w:val="0"/>
                      <w:marRight w:val="0"/>
                      <w:marTop w:val="0"/>
                      <w:marBottom w:val="0"/>
                      <w:divBdr>
                        <w:top w:val="none" w:sz="0" w:space="0" w:color="auto"/>
                        <w:left w:val="none" w:sz="0" w:space="0" w:color="auto"/>
                        <w:bottom w:val="none" w:sz="0" w:space="0" w:color="auto"/>
                        <w:right w:val="none" w:sz="0" w:space="0" w:color="auto"/>
                      </w:divBdr>
                    </w:div>
                    <w:div w:id="1160582734">
                      <w:marLeft w:val="0"/>
                      <w:marRight w:val="0"/>
                      <w:marTop w:val="0"/>
                      <w:marBottom w:val="0"/>
                      <w:divBdr>
                        <w:top w:val="none" w:sz="0" w:space="0" w:color="auto"/>
                        <w:left w:val="none" w:sz="0" w:space="0" w:color="auto"/>
                        <w:bottom w:val="none" w:sz="0" w:space="0" w:color="auto"/>
                        <w:right w:val="none" w:sz="0" w:space="0" w:color="auto"/>
                      </w:divBdr>
                    </w:div>
                    <w:div w:id="1073434359">
                      <w:marLeft w:val="0"/>
                      <w:marRight w:val="0"/>
                      <w:marTop w:val="0"/>
                      <w:marBottom w:val="0"/>
                      <w:divBdr>
                        <w:top w:val="none" w:sz="0" w:space="0" w:color="auto"/>
                        <w:left w:val="none" w:sz="0" w:space="0" w:color="auto"/>
                        <w:bottom w:val="none" w:sz="0" w:space="0" w:color="auto"/>
                        <w:right w:val="none" w:sz="0" w:space="0" w:color="auto"/>
                      </w:divBdr>
                    </w:div>
                    <w:div w:id="2025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065880">
          <w:marLeft w:val="0"/>
          <w:marRight w:val="0"/>
          <w:marTop w:val="0"/>
          <w:marBottom w:val="0"/>
          <w:divBdr>
            <w:top w:val="none" w:sz="0" w:space="0" w:color="auto"/>
            <w:left w:val="none" w:sz="0" w:space="0" w:color="auto"/>
            <w:bottom w:val="none" w:sz="0" w:space="0" w:color="auto"/>
            <w:right w:val="none" w:sz="0" w:space="0" w:color="auto"/>
          </w:divBdr>
          <w:divsChild>
            <w:div w:id="1417896378">
              <w:marLeft w:val="0"/>
              <w:marRight w:val="0"/>
              <w:marTop w:val="0"/>
              <w:marBottom w:val="0"/>
              <w:divBdr>
                <w:top w:val="none" w:sz="0" w:space="0" w:color="auto"/>
                <w:left w:val="none" w:sz="0" w:space="0" w:color="auto"/>
                <w:bottom w:val="none" w:sz="0" w:space="0" w:color="auto"/>
                <w:right w:val="none" w:sz="0" w:space="0" w:color="auto"/>
              </w:divBdr>
            </w:div>
            <w:div w:id="817576922">
              <w:marLeft w:val="0"/>
              <w:marRight w:val="0"/>
              <w:marTop w:val="0"/>
              <w:marBottom w:val="0"/>
              <w:divBdr>
                <w:top w:val="none" w:sz="0" w:space="0" w:color="auto"/>
                <w:left w:val="none" w:sz="0" w:space="0" w:color="auto"/>
                <w:bottom w:val="none" w:sz="0" w:space="0" w:color="auto"/>
                <w:right w:val="none" w:sz="0" w:space="0" w:color="auto"/>
              </w:divBdr>
            </w:div>
            <w:div w:id="330833255">
              <w:marLeft w:val="0"/>
              <w:marRight w:val="0"/>
              <w:marTop w:val="0"/>
              <w:marBottom w:val="0"/>
              <w:divBdr>
                <w:top w:val="none" w:sz="0" w:space="0" w:color="auto"/>
                <w:left w:val="none" w:sz="0" w:space="0" w:color="auto"/>
                <w:bottom w:val="none" w:sz="0" w:space="0" w:color="auto"/>
                <w:right w:val="none" w:sz="0" w:space="0" w:color="auto"/>
              </w:divBdr>
            </w:div>
            <w:div w:id="937516797">
              <w:marLeft w:val="0"/>
              <w:marRight w:val="0"/>
              <w:marTop w:val="0"/>
              <w:marBottom w:val="0"/>
              <w:divBdr>
                <w:top w:val="none" w:sz="0" w:space="0" w:color="auto"/>
                <w:left w:val="none" w:sz="0" w:space="0" w:color="auto"/>
                <w:bottom w:val="none" w:sz="0" w:space="0" w:color="auto"/>
                <w:right w:val="none" w:sz="0" w:space="0" w:color="auto"/>
              </w:divBdr>
            </w:div>
            <w:div w:id="339238652">
              <w:marLeft w:val="0"/>
              <w:marRight w:val="0"/>
              <w:marTop w:val="0"/>
              <w:marBottom w:val="0"/>
              <w:divBdr>
                <w:top w:val="none" w:sz="0" w:space="0" w:color="auto"/>
                <w:left w:val="none" w:sz="0" w:space="0" w:color="auto"/>
                <w:bottom w:val="none" w:sz="0" w:space="0" w:color="auto"/>
                <w:right w:val="none" w:sz="0" w:space="0" w:color="auto"/>
              </w:divBdr>
            </w:div>
            <w:div w:id="1032075192">
              <w:marLeft w:val="0"/>
              <w:marRight w:val="0"/>
              <w:marTop w:val="0"/>
              <w:marBottom w:val="0"/>
              <w:divBdr>
                <w:top w:val="none" w:sz="0" w:space="0" w:color="auto"/>
                <w:left w:val="none" w:sz="0" w:space="0" w:color="auto"/>
                <w:bottom w:val="none" w:sz="0" w:space="0" w:color="auto"/>
                <w:right w:val="none" w:sz="0" w:space="0" w:color="auto"/>
              </w:divBdr>
            </w:div>
            <w:div w:id="731923467">
              <w:marLeft w:val="0"/>
              <w:marRight w:val="0"/>
              <w:marTop w:val="0"/>
              <w:marBottom w:val="0"/>
              <w:divBdr>
                <w:top w:val="none" w:sz="0" w:space="0" w:color="auto"/>
                <w:left w:val="none" w:sz="0" w:space="0" w:color="auto"/>
                <w:bottom w:val="none" w:sz="0" w:space="0" w:color="auto"/>
                <w:right w:val="none" w:sz="0" w:space="0" w:color="auto"/>
              </w:divBdr>
            </w:div>
            <w:div w:id="862865272">
              <w:marLeft w:val="0"/>
              <w:marRight w:val="0"/>
              <w:marTop w:val="0"/>
              <w:marBottom w:val="0"/>
              <w:divBdr>
                <w:top w:val="none" w:sz="0" w:space="0" w:color="auto"/>
                <w:left w:val="none" w:sz="0" w:space="0" w:color="auto"/>
                <w:bottom w:val="none" w:sz="0" w:space="0" w:color="auto"/>
                <w:right w:val="none" w:sz="0" w:space="0" w:color="auto"/>
              </w:divBdr>
            </w:div>
            <w:div w:id="1124151577">
              <w:marLeft w:val="0"/>
              <w:marRight w:val="0"/>
              <w:marTop w:val="0"/>
              <w:marBottom w:val="0"/>
              <w:divBdr>
                <w:top w:val="none" w:sz="0" w:space="0" w:color="auto"/>
                <w:left w:val="none" w:sz="0" w:space="0" w:color="auto"/>
                <w:bottom w:val="none" w:sz="0" w:space="0" w:color="auto"/>
                <w:right w:val="none" w:sz="0" w:space="0" w:color="auto"/>
              </w:divBdr>
            </w:div>
            <w:div w:id="1073162460">
              <w:marLeft w:val="0"/>
              <w:marRight w:val="0"/>
              <w:marTop w:val="0"/>
              <w:marBottom w:val="0"/>
              <w:divBdr>
                <w:top w:val="none" w:sz="0" w:space="0" w:color="auto"/>
                <w:left w:val="none" w:sz="0" w:space="0" w:color="auto"/>
                <w:bottom w:val="none" w:sz="0" w:space="0" w:color="auto"/>
                <w:right w:val="none" w:sz="0" w:space="0" w:color="auto"/>
              </w:divBdr>
            </w:div>
            <w:div w:id="692994923">
              <w:marLeft w:val="0"/>
              <w:marRight w:val="0"/>
              <w:marTop w:val="0"/>
              <w:marBottom w:val="0"/>
              <w:divBdr>
                <w:top w:val="none" w:sz="0" w:space="0" w:color="auto"/>
                <w:left w:val="none" w:sz="0" w:space="0" w:color="auto"/>
                <w:bottom w:val="none" w:sz="0" w:space="0" w:color="auto"/>
                <w:right w:val="none" w:sz="0" w:space="0" w:color="auto"/>
              </w:divBdr>
            </w:div>
            <w:div w:id="105514065">
              <w:marLeft w:val="0"/>
              <w:marRight w:val="0"/>
              <w:marTop w:val="0"/>
              <w:marBottom w:val="0"/>
              <w:divBdr>
                <w:top w:val="none" w:sz="0" w:space="0" w:color="auto"/>
                <w:left w:val="none" w:sz="0" w:space="0" w:color="auto"/>
                <w:bottom w:val="none" w:sz="0" w:space="0" w:color="auto"/>
                <w:right w:val="none" w:sz="0" w:space="0" w:color="auto"/>
              </w:divBdr>
            </w:div>
            <w:div w:id="1909921965">
              <w:marLeft w:val="0"/>
              <w:marRight w:val="0"/>
              <w:marTop w:val="0"/>
              <w:marBottom w:val="0"/>
              <w:divBdr>
                <w:top w:val="none" w:sz="0" w:space="0" w:color="auto"/>
                <w:left w:val="none" w:sz="0" w:space="0" w:color="auto"/>
                <w:bottom w:val="none" w:sz="0" w:space="0" w:color="auto"/>
                <w:right w:val="none" w:sz="0" w:space="0" w:color="auto"/>
              </w:divBdr>
            </w:div>
            <w:div w:id="62724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89784">
      <w:bodyDiv w:val="1"/>
      <w:marLeft w:val="0"/>
      <w:marRight w:val="0"/>
      <w:marTop w:val="0"/>
      <w:marBottom w:val="0"/>
      <w:divBdr>
        <w:top w:val="none" w:sz="0" w:space="0" w:color="auto"/>
        <w:left w:val="none" w:sz="0" w:space="0" w:color="auto"/>
        <w:bottom w:val="none" w:sz="0" w:space="0" w:color="auto"/>
        <w:right w:val="none" w:sz="0" w:space="0" w:color="auto"/>
      </w:divBdr>
      <w:divsChild>
        <w:div w:id="1596357653">
          <w:marLeft w:val="0"/>
          <w:marRight w:val="0"/>
          <w:marTop w:val="0"/>
          <w:marBottom w:val="0"/>
          <w:divBdr>
            <w:top w:val="none" w:sz="0" w:space="0" w:color="auto"/>
            <w:left w:val="none" w:sz="0" w:space="0" w:color="auto"/>
            <w:bottom w:val="none" w:sz="0" w:space="0" w:color="auto"/>
            <w:right w:val="none" w:sz="0" w:space="0" w:color="auto"/>
          </w:divBdr>
        </w:div>
        <w:div w:id="1522166287">
          <w:marLeft w:val="0"/>
          <w:marRight w:val="0"/>
          <w:marTop w:val="0"/>
          <w:marBottom w:val="0"/>
          <w:divBdr>
            <w:top w:val="none" w:sz="0" w:space="0" w:color="auto"/>
            <w:left w:val="none" w:sz="0" w:space="0" w:color="auto"/>
            <w:bottom w:val="none" w:sz="0" w:space="0" w:color="auto"/>
            <w:right w:val="none" w:sz="0" w:space="0" w:color="auto"/>
          </w:divBdr>
        </w:div>
        <w:div w:id="1982953295">
          <w:marLeft w:val="0"/>
          <w:marRight w:val="0"/>
          <w:marTop w:val="0"/>
          <w:marBottom w:val="0"/>
          <w:divBdr>
            <w:top w:val="none" w:sz="0" w:space="0" w:color="auto"/>
            <w:left w:val="none" w:sz="0" w:space="0" w:color="auto"/>
            <w:bottom w:val="none" w:sz="0" w:space="0" w:color="auto"/>
            <w:right w:val="none" w:sz="0" w:space="0" w:color="auto"/>
          </w:divBdr>
        </w:div>
        <w:div w:id="1160343860">
          <w:marLeft w:val="0"/>
          <w:marRight w:val="0"/>
          <w:marTop w:val="0"/>
          <w:marBottom w:val="0"/>
          <w:divBdr>
            <w:top w:val="none" w:sz="0" w:space="0" w:color="auto"/>
            <w:left w:val="none" w:sz="0" w:space="0" w:color="auto"/>
            <w:bottom w:val="none" w:sz="0" w:space="0" w:color="auto"/>
            <w:right w:val="none" w:sz="0" w:space="0" w:color="auto"/>
          </w:divBdr>
        </w:div>
        <w:div w:id="210196030">
          <w:marLeft w:val="0"/>
          <w:marRight w:val="0"/>
          <w:marTop w:val="0"/>
          <w:marBottom w:val="0"/>
          <w:divBdr>
            <w:top w:val="none" w:sz="0" w:space="0" w:color="auto"/>
            <w:left w:val="none" w:sz="0" w:space="0" w:color="auto"/>
            <w:bottom w:val="none" w:sz="0" w:space="0" w:color="auto"/>
            <w:right w:val="none" w:sz="0" w:space="0" w:color="auto"/>
          </w:divBdr>
        </w:div>
        <w:div w:id="656150266">
          <w:marLeft w:val="0"/>
          <w:marRight w:val="0"/>
          <w:marTop w:val="0"/>
          <w:marBottom w:val="0"/>
          <w:divBdr>
            <w:top w:val="none" w:sz="0" w:space="0" w:color="auto"/>
            <w:left w:val="none" w:sz="0" w:space="0" w:color="auto"/>
            <w:bottom w:val="none" w:sz="0" w:space="0" w:color="auto"/>
            <w:right w:val="none" w:sz="0" w:space="0" w:color="auto"/>
          </w:divBdr>
        </w:div>
        <w:div w:id="468399041">
          <w:marLeft w:val="0"/>
          <w:marRight w:val="0"/>
          <w:marTop w:val="0"/>
          <w:marBottom w:val="0"/>
          <w:divBdr>
            <w:top w:val="none" w:sz="0" w:space="0" w:color="auto"/>
            <w:left w:val="none" w:sz="0" w:space="0" w:color="auto"/>
            <w:bottom w:val="none" w:sz="0" w:space="0" w:color="auto"/>
            <w:right w:val="none" w:sz="0" w:space="0" w:color="auto"/>
          </w:divBdr>
        </w:div>
        <w:div w:id="371930891">
          <w:marLeft w:val="0"/>
          <w:marRight w:val="0"/>
          <w:marTop w:val="0"/>
          <w:marBottom w:val="0"/>
          <w:divBdr>
            <w:top w:val="none" w:sz="0" w:space="0" w:color="auto"/>
            <w:left w:val="none" w:sz="0" w:space="0" w:color="auto"/>
            <w:bottom w:val="none" w:sz="0" w:space="0" w:color="auto"/>
            <w:right w:val="none" w:sz="0" w:space="0" w:color="auto"/>
          </w:divBdr>
        </w:div>
        <w:div w:id="799618258">
          <w:marLeft w:val="0"/>
          <w:marRight w:val="0"/>
          <w:marTop w:val="0"/>
          <w:marBottom w:val="0"/>
          <w:divBdr>
            <w:top w:val="none" w:sz="0" w:space="0" w:color="auto"/>
            <w:left w:val="none" w:sz="0" w:space="0" w:color="auto"/>
            <w:bottom w:val="none" w:sz="0" w:space="0" w:color="auto"/>
            <w:right w:val="none" w:sz="0" w:space="0" w:color="auto"/>
          </w:divBdr>
        </w:div>
        <w:div w:id="1878348120">
          <w:marLeft w:val="0"/>
          <w:marRight w:val="0"/>
          <w:marTop w:val="0"/>
          <w:marBottom w:val="0"/>
          <w:divBdr>
            <w:top w:val="none" w:sz="0" w:space="0" w:color="auto"/>
            <w:left w:val="none" w:sz="0" w:space="0" w:color="auto"/>
            <w:bottom w:val="none" w:sz="0" w:space="0" w:color="auto"/>
            <w:right w:val="none" w:sz="0" w:space="0" w:color="auto"/>
          </w:divBdr>
        </w:div>
        <w:div w:id="860316234">
          <w:marLeft w:val="0"/>
          <w:marRight w:val="0"/>
          <w:marTop w:val="0"/>
          <w:marBottom w:val="0"/>
          <w:divBdr>
            <w:top w:val="none" w:sz="0" w:space="0" w:color="auto"/>
            <w:left w:val="none" w:sz="0" w:space="0" w:color="auto"/>
            <w:bottom w:val="none" w:sz="0" w:space="0" w:color="auto"/>
            <w:right w:val="none" w:sz="0" w:space="0" w:color="auto"/>
          </w:divBdr>
        </w:div>
        <w:div w:id="1557936538">
          <w:marLeft w:val="0"/>
          <w:marRight w:val="0"/>
          <w:marTop w:val="0"/>
          <w:marBottom w:val="0"/>
          <w:divBdr>
            <w:top w:val="none" w:sz="0" w:space="0" w:color="auto"/>
            <w:left w:val="none" w:sz="0" w:space="0" w:color="auto"/>
            <w:bottom w:val="none" w:sz="0" w:space="0" w:color="auto"/>
            <w:right w:val="none" w:sz="0" w:space="0" w:color="auto"/>
          </w:divBdr>
        </w:div>
        <w:div w:id="1508665776">
          <w:marLeft w:val="0"/>
          <w:marRight w:val="0"/>
          <w:marTop w:val="0"/>
          <w:marBottom w:val="0"/>
          <w:divBdr>
            <w:top w:val="none" w:sz="0" w:space="0" w:color="auto"/>
            <w:left w:val="none" w:sz="0" w:space="0" w:color="auto"/>
            <w:bottom w:val="none" w:sz="0" w:space="0" w:color="auto"/>
            <w:right w:val="none" w:sz="0" w:space="0" w:color="auto"/>
          </w:divBdr>
        </w:div>
        <w:div w:id="504130493">
          <w:marLeft w:val="0"/>
          <w:marRight w:val="0"/>
          <w:marTop w:val="0"/>
          <w:marBottom w:val="0"/>
          <w:divBdr>
            <w:top w:val="none" w:sz="0" w:space="0" w:color="auto"/>
            <w:left w:val="none" w:sz="0" w:space="0" w:color="auto"/>
            <w:bottom w:val="none" w:sz="0" w:space="0" w:color="auto"/>
            <w:right w:val="none" w:sz="0" w:space="0" w:color="auto"/>
          </w:divBdr>
        </w:div>
        <w:div w:id="1330719423">
          <w:marLeft w:val="0"/>
          <w:marRight w:val="0"/>
          <w:marTop w:val="0"/>
          <w:marBottom w:val="0"/>
          <w:divBdr>
            <w:top w:val="none" w:sz="0" w:space="0" w:color="auto"/>
            <w:left w:val="none" w:sz="0" w:space="0" w:color="auto"/>
            <w:bottom w:val="none" w:sz="0" w:space="0" w:color="auto"/>
            <w:right w:val="none" w:sz="0" w:space="0" w:color="auto"/>
          </w:divBdr>
        </w:div>
        <w:div w:id="1796564412">
          <w:marLeft w:val="0"/>
          <w:marRight w:val="0"/>
          <w:marTop w:val="0"/>
          <w:marBottom w:val="0"/>
          <w:divBdr>
            <w:top w:val="none" w:sz="0" w:space="0" w:color="auto"/>
            <w:left w:val="none" w:sz="0" w:space="0" w:color="auto"/>
            <w:bottom w:val="none" w:sz="0" w:space="0" w:color="auto"/>
            <w:right w:val="none" w:sz="0" w:space="0" w:color="auto"/>
          </w:divBdr>
        </w:div>
        <w:div w:id="1976063747">
          <w:marLeft w:val="0"/>
          <w:marRight w:val="0"/>
          <w:marTop w:val="0"/>
          <w:marBottom w:val="0"/>
          <w:divBdr>
            <w:top w:val="none" w:sz="0" w:space="0" w:color="auto"/>
            <w:left w:val="none" w:sz="0" w:space="0" w:color="auto"/>
            <w:bottom w:val="none" w:sz="0" w:space="0" w:color="auto"/>
            <w:right w:val="none" w:sz="0" w:space="0" w:color="auto"/>
          </w:divBdr>
        </w:div>
        <w:div w:id="760176173">
          <w:marLeft w:val="0"/>
          <w:marRight w:val="0"/>
          <w:marTop w:val="0"/>
          <w:marBottom w:val="0"/>
          <w:divBdr>
            <w:top w:val="none" w:sz="0" w:space="0" w:color="auto"/>
            <w:left w:val="none" w:sz="0" w:space="0" w:color="auto"/>
            <w:bottom w:val="none" w:sz="0" w:space="0" w:color="auto"/>
            <w:right w:val="none" w:sz="0" w:space="0" w:color="auto"/>
          </w:divBdr>
        </w:div>
        <w:div w:id="55475393">
          <w:marLeft w:val="0"/>
          <w:marRight w:val="0"/>
          <w:marTop w:val="0"/>
          <w:marBottom w:val="0"/>
          <w:divBdr>
            <w:top w:val="none" w:sz="0" w:space="0" w:color="auto"/>
            <w:left w:val="none" w:sz="0" w:space="0" w:color="auto"/>
            <w:bottom w:val="none" w:sz="0" w:space="0" w:color="auto"/>
            <w:right w:val="none" w:sz="0" w:space="0" w:color="auto"/>
          </w:divBdr>
        </w:div>
        <w:div w:id="438178785">
          <w:marLeft w:val="0"/>
          <w:marRight w:val="0"/>
          <w:marTop w:val="0"/>
          <w:marBottom w:val="0"/>
          <w:divBdr>
            <w:top w:val="none" w:sz="0" w:space="0" w:color="auto"/>
            <w:left w:val="none" w:sz="0" w:space="0" w:color="auto"/>
            <w:bottom w:val="none" w:sz="0" w:space="0" w:color="auto"/>
            <w:right w:val="none" w:sz="0" w:space="0" w:color="auto"/>
          </w:divBdr>
        </w:div>
        <w:div w:id="695614326">
          <w:marLeft w:val="0"/>
          <w:marRight w:val="0"/>
          <w:marTop w:val="0"/>
          <w:marBottom w:val="0"/>
          <w:divBdr>
            <w:top w:val="none" w:sz="0" w:space="0" w:color="auto"/>
            <w:left w:val="none" w:sz="0" w:space="0" w:color="auto"/>
            <w:bottom w:val="none" w:sz="0" w:space="0" w:color="auto"/>
            <w:right w:val="none" w:sz="0" w:space="0" w:color="auto"/>
          </w:divBdr>
        </w:div>
        <w:div w:id="1008944215">
          <w:marLeft w:val="0"/>
          <w:marRight w:val="0"/>
          <w:marTop w:val="0"/>
          <w:marBottom w:val="0"/>
          <w:divBdr>
            <w:top w:val="none" w:sz="0" w:space="0" w:color="auto"/>
            <w:left w:val="none" w:sz="0" w:space="0" w:color="auto"/>
            <w:bottom w:val="none" w:sz="0" w:space="0" w:color="auto"/>
            <w:right w:val="none" w:sz="0" w:space="0" w:color="auto"/>
          </w:divBdr>
        </w:div>
        <w:div w:id="1578859749">
          <w:marLeft w:val="0"/>
          <w:marRight w:val="0"/>
          <w:marTop w:val="0"/>
          <w:marBottom w:val="0"/>
          <w:divBdr>
            <w:top w:val="none" w:sz="0" w:space="0" w:color="auto"/>
            <w:left w:val="none" w:sz="0" w:space="0" w:color="auto"/>
            <w:bottom w:val="none" w:sz="0" w:space="0" w:color="auto"/>
            <w:right w:val="none" w:sz="0" w:space="0" w:color="auto"/>
          </w:divBdr>
        </w:div>
        <w:div w:id="1765682676">
          <w:marLeft w:val="0"/>
          <w:marRight w:val="0"/>
          <w:marTop w:val="0"/>
          <w:marBottom w:val="0"/>
          <w:divBdr>
            <w:top w:val="none" w:sz="0" w:space="0" w:color="auto"/>
            <w:left w:val="none" w:sz="0" w:space="0" w:color="auto"/>
            <w:bottom w:val="none" w:sz="0" w:space="0" w:color="auto"/>
            <w:right w:val="none" w:sz="0" w:space="0" w:color="auto"/>
          </w:divBdr>
          <w:divsChild>
            <w:div w:id="892274971">
              <w:marLeft w:val="-75"/>
              <w:marRight w:val="0"/>
              <w:marTop w:val="30"/>
              <w:marBottom w:val="30"/>
              <w:divBdr>
                <w:top w:val="none" w:sz="0" w:space="0" w:color="auto"/>
                <w:left w:val="none" w:sz="0" w:space="0" w:color="auto"/>
                <w:bottom w:val="none" w:sz="0" w:space="0" w:color="auto"/>
                <w:right w:val="none" w:sz="0" w:space="0" w:color="auto"/>
              </w:divBdr>
              <w:divsChild>
                <w:div w:id="1839465094">
                  <w:marLeft w:val="0"/>
                  <w:marRight w:val="0"/>
                  <w:marTop w:val="0"/>
                  <w:marBottom w:val="0"/>
                  <w:divBdr>
                    <w:top w:val="none" w:sz="0" w:space="0" w:color="auto"/>
                    <w:left w:val="none" w:sz="0" w:space="0" w:color="auto"/>
                    <w:bottom w:val="none" w:sz="0" w:space="0" w:color="auto"/>
                    <w:right w:val="none" w:sz="0" w:space="0" w:color="auto"/>
                  </w:divBdr>
                  <w:divsChild>
                    <w:div w:id="232283088">
                      <w:marLeft w:val="0"/>
                      <w:marRight w:val="0"/>
                      <w:marTop w:val="0"/>
                      <w:marBottom w:val="0"/>
                      <w:divBdr>
                        <w:top w:val="none" w:sz="0" w:space="0" w:color="auto"/>
                        <w:left w:val="none" w:sz="0" w:space="0" w:color="auto"/>
                        <w:bottom w:val="none" w:sz="0" w:space="0" w:color="auto"/>
                        <w:right w:val="none" w:sz="0" w:space="0" w:color="auto"/>
                      </w:divBdr>
                    </w:div>
                  </w:divsChild>
                </w:div>
                <w:div w:id="43677118">
                  <w:marLeft w:val="0"/>
                  <w:marRight w:val="0"/>
                  <w:marTop w:val="0"/>
                  <w:marBottom w:val="0"/>
                  <w:divBdr>
                    <w:top w:val="none" w:sz="0" w:space="0" w:color="auto"/>
                    <w:left w:val="none" w:sz="0" w:space="0" w:color="auto"/>
                    <w:bottom w:val="none" w:sz="0" w:space="0" w:color="auto"/>
                    <w:right w:val="none" w:sz="0" w:space="0" w:color="auto"/>
                  </w:divBdr>
                  <w:divsChild>
                    <w:div w:id="1446266588">
                      <w:marLeft w:val="0"/>
                      <w:marRight w:val="0"/>
                      <w:marTop w:val="0"/>
                      <w:marBottom w:val="0"/>
                      <w:divBdr>
                        <w:top w:val="none" w:sz="0" w:space="0" w:color="auto"/>
                        <w:left w:val="none" w:sz="0" w:space="0" w:color="auto"/>
                        <w:bottom w:val="none" w:sz="0" w:space="0" w:color="auto"/>
                        <w:right w:val="none" w:sz="0" w:space="0" w:color="auto"/>
                      </w:divBdr>
                    </w:div>
                  </w:divsChild>
                </w:div>
                <w:div w:id="2110078429">
                  <w:marLeft w:val="0"/>
                  <w:marRight w:val="0"/>
                  <w:marTop w:val="0"/>
                  <w:marBottom w:val="0"/>
                  <w:divBdr>
                    <w:top w:val="none" w:sz="0" w:space="0" w:color="auto"/>
                    <w:left w:val="none" w:sz="0" w:space="0" w:color="auto"/>
                    <w:bottom w:val="none" w:sz="0" w:space="0" w:color="auto"/>
                    <w:right w:val="none" w:sz="0" w:space="0" w:color="auto"/>
                  </w:divBdr>
                  <w:divsChild>
                    <w:div w:id="626593976">
                      <w:marLeft w:val="0"/>
                      <w:marRight w:val="0"/>
                      <w:marTop w:val="0"/>
                      <w:marBottom w:val="0"/>
                      <w:divBdr>
                        <w:top w:val="none" w:sz="0" w:space="0" w:color="auto"/>
                        <w:left w:val="none" w:sz="0" w:space="0" w:color="auto"/>
                        <w:bottom w:val="none" w:sz="0" w:space="0" w:color="auto"/>
                        <w:right w:val="none" w:sz="0" w:space="0" w:color="auto"/>
                      </w:divBdr>
                    </w:div>
                  </w:divsChild>
                </w:div>
                <w:div w:id="444731763">
                  <w:marLeft w:val="0"/>
                  <w:marRight w:val="0"/>
                  <w:marTop w:val="0"/>
                  <w:marBottom w:val="0"/>
                  <w:divBdr>
                    <w:top w:val="none" w:sz="0" w:space="0" w:color="auto"/>
                    <w:left w:val="none" w:sz="0" w:space="0" w:color="auto"/>
                    <w:bottom w:val="none" w:sz="0" w:space="0" w:color="auto"/>
                    <w:right w:val="none" w:sz="0" w:space="0" w:color="auto"/>
                  </w:divBdr>
                  <w:divsChild>
                    <w:div w:id="1404644966">
                      <w:marLeft w:val="0"/>
                      <w:marRight w:val="0"/>
                      <w:marTop w:val="0"/>
                      <w:marBottom w:val="0"/>
                      <w:divBdr>
                        <w:top w:val="none" w:sz="0" w:space="0" w:color="auto"/>
                        <w:left w:val="none" w:sz="0" w:space="0" w:color="auto"/>
                        <w:bottom w:val="none" w:sz="0" w:space="0" w:color="auto"/>
                        <w:right w:val="none" w:sz="0" w:space="0" w:color="auto"/>
                      </w:divBdr>
                    </w:div>
                  </w:divsChild>
                </w:div>
                <w:div w:id="1905800811">
                  <w:marLeft w:val="0"/>
                  <w:marRight w:val="0"/>
                  <w:marTop w:val="0"/>
                  <w:marBottom w:val="0"/>
                  <w:divBdr>
                    <w:top w:val="none" w:sz="0" w:space="0" w:color="auto"/>
                    <w:left w:val="none" w:sz="0" w:space="0" w:color="auto"/>
                    <w:bottom w:val="none" w:sz="0" w:space="0" w:color="auto"/>
                    <w:right w:val="none" w:sz="0" w:space="0" w:color="auto"/>
                  </w:divBdr>
                  <w:divsChild>
                    <w:div w:id="14500434">
                      <w:marLeft w:val="0"/>
                      <w:marRight w:val="0"/>
                      <w:marTop w:val="0"/>
                      <w:marBottom w:val="0"/>
                      <w:divBdr>
                        <w:top w:val="none" w:sz="0" w:space="0" w:color="auto"/>
                        <w:left w:val="none" w:sz="0" w:space="0" w:color="auto"/>
                        <w:bottom w:val="none" w:sz="0" w:space="0" w:color="auto"/>
                        <w:right w:val="none" w:sz="0" w:space="0" w:color="auto"/>
                      </w:divBdr>
                    </w:div>
                  </w:divsChild>
                </w:div>
                <w:div w:id="1909226617">
                  <w:marLeft w:val="0"/>
                  <w:marRight w:val="0"/>
                  <w:marTop w:val="0"/>
                  <w:marBottom w:val="0"/>
                  <w:divBdr>
                    <w:top w:val="none" w:sz="0" w:space="0" w:color="auto"/>
                    <w:left w:val="none" w:sz="0" w:space="0" w:color="auto"/>
                    <w:bottom w:val="none" w:sz="0" w:space="0" w:color="auto"/>
                    <w:right w:val="none" w:sz="0" w:space="0" w:color="auto"/>
                  </w:divBdr>
                  <w:divsChild>
                    <w:div w:id="1075782510">
                      <w:marLeft w:val="0"/>
                      <w:marRight w:val="0"/>
                      <w:marTop w:val="0"/>
                      <w:marBottom w:val="0"/>
                      <w:divBdr>
                        <w:top w:val="none" w:sz="0" w:space="0" w:color="auto"/>
                        <w:left w:val="none" w:sz="0" w:space="0" w:color="auto"/>
                        <w:bottom w:val="none" w:sz="0" w:space="0" w:color="auto"/>
                        <w:right w:val="none" w:sz="0" w:space="0" w:color="auto"/>
                      </w:divBdr>
                    </w:div>
                    <w:div w:id="1126507766">
                      <w:marLeft w:val="0"/>
                      <w:marRight w:val="0"/>
                      <w:marTop w:val="0"/>
                      <w:marBottom w:val="0"/>
                      <w:divBdr>
                        <w:top w:val="none" w:sz="0" w:space="0" w:color="auto"/>
                        <w:left w:val="none" w:sz="0" w:space="0" w:color="auto"/>
                        <w:bottom w:val="none" w:sz="0" w:space="0" w:color="auto"/>
                        <w:right w:val="none" w:sz="0" w:space="0" w:color="auto"/>
                      </w:divBdr>
                    </w:div>
                  </w:divsChild>
                </w:div>
                <w:div w:id="714816398">
                  <w:marLeft w:val="0"/>
                  <w:marRight w:val="0"/>
                  <w:marTop w:val="0"/>
                  <w:marBottom w:val="0"/>
                  <w:divBdr>
                    <w:top w:val="none" w:sz="0" w:space="0" w:color="auto"/>
                    <w:left w:val="none" w:sz="0" w:space="0" w:color="auto"/>
                    <w:bottom w:val="none" w:sz="0" w:space="0" w:color="auto"/>
                    <w:right w:val="none" w:sz="0" w:space="0" w:color="auto"/>
                  </w:divBdr>
                  <w:divsChild>
                    <w:div w:id="1731608459">
                      <w:marLeft w:val="0"/>
                      <w:marRight w:val="0"/>
                      <w:marTop w:val="0"/>
                      <w:marBottom w:val="0"/>
                      <w:divBdr>
                        <w:top w:val="none" w:sz="0" w:space="0" w:color="auto"/>
                        <w:left w:val="none" w:sz="0" w:space="0" w:color="auto"/>
                        <w:bottom w:val="none" w:sz="0" w:space="0" w:color="auto"/>
                        <w:right w:val="none" w:sz="0" w:space="0" w:color="auto"/>
                      </w:divBdr>
                    </w:div>
                    <w:div w:id="1187520719">
                      <w:marLeft w:val="0"/>
                      <w:marRight w:val="0"/>
                      <w:marTop w:val="0"/>
                      <w:marBottom w:val="0"/>
                      <w:divBdr>
                        <w:top w:val="none" w:sz="0" w:space="0" w:color="auto"/>
                        <w:left w:val="none" w:sz="0" w:space="0" w:color="auto"/>
                        <w:bottom w:val="none" w:sz="0" w:space="0" w:color="auto"/>
                        <w:right w:val="none" w:sz="0" w:space="0" w:color="auto"/>
                      </w:divBdr>
                    </w:div>
                    <w:div w:id="1101342891">
                      <w:marLeft w:val="0"/>
                      <w:marRight w:val="0"/>
                      <w:marTop w:val="0"/>
                      <w:marBottom w:val="0"/>
                      <w:divBdr>
                        <w:top w:val="none" w:sz="0" w:space="0" w:color="auto"/>
                        <w:left w:val="none" w:sz="0" w:space="0" w:color="auto"/>
                        <w:bottom w:val="none" w:sz="0" w:space="0" w:color="auto"/>
                        <w:right w:val="none" w:sz="0" w:space="0" w:color="auto"/>
                      </w:divBdr>
                    </w:div>
                    <w:div w:id="1028874021">
                      <w:marLeft w:val="0"/>
                      <w:marRight w:val="0"/>
                      <w:marTop w:val="0"/>
                      <w:marBottom w:val="0"/>
                      <w:divBdr>
                        <w:top w:val="none" w:sz="0" w:space="0" w:color="auto"/>
                        <w:left w:val="none" w:sz="0" w:space="0" w:color="auto"/>
                        <w:bottom w:val="none" w:sz="0" w:space="0" w:color="auto"/>
                        <w:right w:val="none" w:sz="0" w:space="0" w:color="auto"/>
                      </w:divBdr>
                    </w:div>
                    <w:div w:id="773869076">
                      <w:marLeft w:val="0"/>
                      <w:marRight w:val="0"/>
                      <w:marTop w:val="0"/>
                      <w:marBottom w:val="0"/>
                      <w:divBdr>
                        <w:top w:val="none" w:sz="0" w:space="0" w:color="auto"/>
                        <w:left w:val="none" w:sz="0" w:space="0" w:color="auto"/>
                        <w:bottom w:val="none" w:sz="0" w:space="0" w:color="auto"/>
                        <w:right w:val="none" w:sz="0" w:space="0" w:color="auto"/>
                      </w:divBdr>
                    </w:div>
                    <w:div w:id="1713647861">
                      <w:marLeft w:val="0"/>
                      <w:marRight w:val="0"/>
                      <w:marTop w:val="0"/>
                      <w:marBottom w:val="0"/>
                      <w:divBdr>
                        <w:top w:val="none" w:sz="0" w:space="0" w:color="auto"/>
                        <w:left w:val="none" w:sz="0" w:space="0" w:color="auto"/>
                        <w:bottom w:val="none" w:sz="0" w:space="0" w:color="auto"/>
                        <w:right w:val="none" w:sz="0" w:space="0" w:color="auto"/>
                      </w:divBdr>
                    </w:div>
                  </w:divsChild>
                </w:div>
                <w:div w:id="1337003237">
                  <w:marLeft w:val="0"/>
                  <w:marRight w:val="0"/>
                  <w:marTop w:val="0"/>
                  <w:marBottom w:val="0"/>
                  <w:divBdr>
                    <w:top w:val="none" w:sz="0" w:space="0" w:color="auto"/>
                    <w:left w:val="none" w:sz="0" w:space="0" w:color="auto"/>
                    <w:bottom w:val="none" w:sz="0" w:space="0" w:color="auto"/>
                    <w:right w:val="none" w:sz="0" w:space="0" w:color="auto"/>
                  </w:divBdr>
                  <w:divsChild>
                    <w:div w:id="1375546479">
                      <w:marLeft w:val="0"/>
                      <w:marRight w:val="0"/>
                      <w:marTop w:val="0"/>
                      <w:marBottom w:val="0"/>
                      <w:divBdr>
                        <w:top w:val="none" w:sz="0" w:space="0" w:color="auto"/>
                        <w:left w:val="none" w:sz="0" w:space="0" w:color="auto"/>
                        <w:bottom w:val="none" w:sz="0" w:space="0" w:color="auto"/>
                        <w:right w:val="none" w:sz="0" w:space="0" w:color="auto"/>
                      </w:divBdr>
                    </w:div>
                    <w:div w:id="1134719379">
                      <w:marLeft w:val="0"/>
                      <w:marRight w:val="0"/>
                      <w:marTop w:val="0"/>
                      <w:marBottom w:val="0"/>
                      <w:divBdr>
                        <w:top w:val="none" w:sz="0" w:space="0" w:color="auto"/>
                        <w:left w:val="none" w:sz="0" w:space="0" w:color="auto"/>
                        <w:bottom w:val="none" w:sz="0" w:space="0" w:color="auto"/>
                        <w:right w:val="none" w:sz="0" w:space="0" w:color="auto"/>
                      </w:divBdr>
                    </w:div>
                    <w:div w:id="779682561">
                      <w:marLeft w:val="0"/>
                      <w:marRight w:val="0"/>
                      <w:marTop w:val="0"/>
                      <w:marBottom w:val="0"/>
                      <w:divBdr>
                        <w:top w:val="none" w:sz="0" w:space="0" w:color="auto"/>
                        <w:left w:val="none" w:sz="0" w:space="0" w:color="auto"/>
                        <w:bottom w:val="none" w:sz="0" w:space="0" w:color="auto"/>
                        <w:right w:val="none" w:sz="0" w:space="0" w:color="auto"/>
                      </w:divBdr>
                    </w:div>
                    <w:div w:id="996571191">
                      <w:marLeft w:val="0"/>
                      <w:marRight w:val="0"/>
                      <w:marTop w:val="0"/>
                      <w:marBottom w:val="0"/>
                      <w:divBdr>
                        <w:top w:val="none" w:sz="0" w:space="0" w:color="auto"/>
                        <w:left w:val="none" w:sz="0" w:space="0" w:color="auto"/>
                        <w:bottom w:val="none" w:sz="0" w:space="0" w:color="auto"/>
                        <w:right w:val="none" w:sz="0" w:space="0" w:color="auto"/>
                      </w:divBdr>
                    </w:div>
                    <w:div w:id="2064593312">
                      <w:marLeft w:val="0"/>
                      <w:marRight w:val="0"/>
                      <w:marTop w:val="0"/>
                      <w:marBottom w:val="0"/>
                      <w:divBdr>
                        <w:top w:val="none" w:sz="0" w:space="0" w:color="auto"/>
                        <w:left w:val="none" w:sz="0" w:space="0" w:color="auto"/>
                        <w:bottom w:val="none" w:sz="0" w:space="0" w:color="auto"/>
                        <w:right w:val="none" w:sz="0" w:space="0" w:color="auto"/>
                      </w:divBdr>
                    </w:div>
                    <w:div w:id="1761562295">
                      <w:marLeft w:val="0"/>
                      <w:marRight w:val="0"/>
                      <w:marTop w:val="0"/>
                      <w:marBottom w:val="0"/>
                      <w:divBdr>
                        <w:top w:val="none" w:sz="0" w:space="0" w:color="auto"/>
                        <w:left w:val="none" w:sz="0" w:space="0" w:color="auto"/>
                        <w:bottom w:val="none" w:sz="0" w:space="0" w:color="auto"/>
                        <w:right w:val="none" w:sz="0" w:space="0" w:color="auto"/>
                      </w:divBdr>
                    </w:div>
                  </w:divsChild>
                </w:div>
                <w:div w:id="672604893">
                  <w:marLeft w:val="0"/>
                  <w:marRight w:val="0"/>
                  <w:marTop w:val="0"/>
                  <w:marBottom w:val="0"/>
                  <w:divBdr>
                    <w:top w:val="none" w:sz="0" w:space="0" w:color="auto"/>
                    <w:left w:val="none" w:sz="0" w:space="0" w:color="auto"/>
                    <w:bottom w:val="none" w:sz="0" w:space="0" w:color="auto"/>
                    <w:right w:val="none" w:sz="0" w:space="0" w:color="auto"/>
                  </w:divBdr>
                  <w:divsChild>
                    <w:div w:id="1225067718">
                      <w:marLeft w:val="0"/>
                      <w:marRight w:val="0"/>
                      <w:marTop w:val="0"/>
                      <w:marBottom w:val="0"/>
                      <w:divBdr>
                        <w:top w:val="none" w:sz="0" w:space="0" w:color="auto"/>
                        <w:left w:val="none" w:sz="0" w:space="0" w:color="auto"/>
                        <w:bottom w:val="none" w:sz="0" w:space="0" w:color="auto"/>
                        <w:right w:val="none" w:sz="0" w:space="0" w:color="auto"/>
                      </w:divBdr>
                    </w:div>
                    <w:div w:id="341974061">
                      <w:marLeft w:val="0"/>
                      <w:marRight w:val="0"/>
                      <w:marTop w:val="0"/>
                      <w:marBottom w:val="0"/>
                      <w:divBdr>
                        <w:top w:val="none" w:sz="0" w:space="0" w:color="auto"/>
                        <w:left w:val="none" w:sz="0" w:space="0" w:color="auto"/>
                        <w:bottom w:val="none" w:sz="0" w:space="0" w:color="auto"/>
                        <w:right w:val="none" w:sz="0" w:space="0" w:color="auto"/>
                      </w:divBdr>
                    </w:div>
                    <w:div w:id="1786848220">
                      <w:marLeft w:val="0"/>
                      <w:marRight w:val="0"/>
                      <w:marTop w:val="0"/>
                      <w:marBottom w:val="0"/>
                      <w:divBdr>
                        <w:top w:val="none" w:sz="0" w:space="0" w:color="auto"/>
                        <w:left w:val="none" w:sz="0" w:space="0" w:color="auto"/>
                        <w:bottom w:val="none" w:sz="0" w:space="0" w:color="auto"/>
                        <w:right w:val="none" w:sz="0" w:space="0" w:color="auto"/>
                      </w:divBdr>
                    </w:div>
                    <w:div w:id="1140342756">
                      <w:marLeft w:val="0"/>
                      <w:marRight w:val="0"/>
                      <w:marTop w:val="0"/>
                      <w:marBottom w:val="0"/>
                      <w:divBdr>
                        <w:top w:val="none" w:sz="0" w:space="0" w:color="auto"/>
                        <w:left w:val="none" w:sz="0" w:space="0" w:color="auto"/>
                        <w:bottom w:val="none" w:sz="0" w:space="0" w:color="auto"/>
                        <w:right w:val="none" w:sz="0" w:space="0" w:color="auto"/>
                      </w:divBdr>
                    </w:div>
                    <w:div w:id="434449056">
                      <w:marLeft w:val="0"/>
                      <w:marRight w:val="0"/>
                      <w:marTop w:val="0"/>
                      <w:marBottom w:val="0"/>
                      <w:divBdr>
                        <w:top w:val="none" w:sz="0" w:space="0" w:color="auto"/>
                        <w:left w:val="none" w:sz="0" w:space="0" w:color="auto"/>
                        <w:bottom w:val="none" w:sz="0" w:space="0" w:color="auto"/>
                        <w:right w:val="none" w:sz="0" w:space="0" w:color="auto"/>
                      </w:divBdr>
                    </w:div>
                    <w:div w:id="1571307802">
                      <w:marLeft w:val="0"/>
                      <w:marRight w:val="0"/>
                      <w:marTop w:val="0"/>
                      <w:marBottom w:val="0"/>
                      <w:divBdr>
                        <w:top w:val="none" w:sz="0" w:space="0" w:color="auto"/>
                        <w:left w:val="none" w:sz="0" w:space="0" w:color="auto"/>
                        <w:bottom w:val="none" w:sz="0" w:space="0" w:color="auto"/>
                        <w:right w:val="none" w:sz="0" w:space="0" w:color="auto"/>
                      </w:divBdr>
                    </w:div>
                  </w:divsChild>
                </w:div>
                <w:div w:id="1026253555">
                  <w:marLeft w:val="0"/>
                  <w:marRight w:val="0"/>
                  <w:marTop w:val="0"/>
                  <w:marBottom w:val="0"/>
                  <w:divBdr>
                    <w:top w:val="none" w:sz="0" w:space="0" w:color="auto"/>
                    <w:left w:val="none" w:sz="0" w:space="0" w:color="auto"/>
                    <w:bottom w:val="none" w:sz="0" w:space="0" w:color="auto"/>
                    <w:right w:val="none" w:sz="0" w:space="0" w:color="auto"/>
                  </w:divBdr>
                  <w:divsChild>
                    <w:div w:id="393939712">
                      <w:marLeft w:val="0"/>
                      <w:marRight w:val="0"/>
                      <w:marTop w:val="0"/>
                      <w:marBottom w:val="0"/>
                      <w:divBdr>
                        <w:top w:val="none" w:sz="0" w:space="0" w:color="auto"/>
                        <w:left w:val="none" w:sz="0" w:space="0" w:color="auto"/>
                        <w:bottom w:val="none" w:sz="0" w:space="0" w:color="auto"/>
                        <w:right w:val="none" w:sz="0" w:space="0" w:color="auto"/>
                      </w:divBdr>
                    </w:div>
                    <w:div w:id="25371371">
                      <w:marLeft w:val="0"/>
                      <w:marRight w:val="0"/>
                      <w:marTop w:val="0"/>
                      <w:marBottom w:val="0"/>
                      <w:divBdr>
                        <w:top w:val="none" w:sz="0" w:space="0" w:color="auto"/>
                        <w:left w:val="none" w:sz="0" w:space="0" w:color="auto"/>
                        <w:bottom w:val="none" w:sz="0" w:space="0" w:color="auto"/>
                        <w:right w:val="none" w:sz="0" w:space="0" w:color="auto"/>
                      </w:divBdr>
                    </w:div>
                    <w:div w:id="357895568">
                      <w:marLeft w:val="0"/>
                      <w:marRight w:val="0"/>
                      <w:marTop w:val="0"/>
                      <w:marBottom w:val="0"/>
                      <w:divBdr>
                        <w:top w:val="none" w:sz="0" w:space="0" w:color="auto"/>
                        <w:left w:val="none" w:sz="0" w:space="0" w:color="auto"/>
                        <w:bottom w:val="none" w:sz="0" w:space="0" w:color="auto"/>
                        <w:right w:val="none" w:sz="0" w:space="0" w:color="auto"/>
                      </w:divBdr>
                    </w:div>
                    <w:div w:id="1324776915">
                      <w:marLeft w:val="0"/>
                      <w:marRight w:val="0"/>
                      <w:marTop w:val="0"/>
                      <w:marBottom w:val="0"/>
                      <w:divBdr>
                        <w:top w:val="none" w:sz="0" w:space="0" w:color="auto"/>
                        <w:left w:val="none" w:sz="0" w:space="0" w:color="auto"/>
                        <w:bottom w:val="none" w:sz="0" w:space="0" w:color="auto"/>
                        <w:right w:val="none" w:sz="0" w:space="0" w:color="auto"/>
                      </w:divBdr>
                    </w:div>
                  </w:divsChild>
                </w:div>
                <w:div w:id="494953543">
                  <w:marLeft w:val="0"/>
                  <w:marRight w:val="0"/>
                  <w:marTop w:val="0"/>
                  <w:marBottom w:val="0"/>
                  <w:divBdr>
                    <w:top w:val="none" w:sz="0" w:space="0" w:color="auto"/>
                    <w:left w:val="none" w:sz="0" w:space="0" w:color="auto"/>
                    <w:bottom w:val="none" w:sz="0" w:space="0" w:color="auto"/>
                    <w:right w:val="none" w:sz="0" w:space="0" w:color="auto"/>
                  </w:divBdr>
                  <w:divsChild>
                    <w:div w:id="417796894">
                      <w:marLeft w:val="0"/>
                      <w:marRight w:val="0"/>
                      <w:marTop w:val="0"/>
                      <w:marBottom w:val="0"/>
                      <w:divBdr>
                        <w:top w:val="none" w:sz="0" w:space="0" w:color="auto"/>
                        <w:left w:val="none" w:sz="0" w:space="0" w:color="auto"/>
                        <w:bottom w:val="none" w:sz="0" w:space="0" w:color="auto"/>
                        <w:right w:val="none" w:sz="0" w:space="0" w:color="auto"/>
                      </w:divBdr>
                    </w:div>
                    <w:div w:id="2140031412">
                      <w:marLeft w:val="0"/>
                      <w:marRight w:val="0"/>
                      <w:marTop w:val="0"/>
                      <w:marBottom w:val="0"/>
                      <w:divBdr>
                        <w:top w:val="none" w:sz="0" w:space="0" w:color="auto"/>
                        <w:left w:val="none" w:sz="0" w:space="0" w:color="auto"/>
                        <w:bottom w:val="none" w:sz="0" w:space="0" w:color="auto"/>
                        <w:right w:val="none" w:sz="0" w:space="0" w:color="auto"/>
                      </w:divBdr>
                    </w:div>
                  </w:divsChild>
                </w:div>
                <w:div w:id="946546692">
                  <w:marLeft w:val="0"/>
                  <w:marRight w:val="0"/>
                  <w:marTop w:val="0"/>
                  <w:marBottom w:val="0"/>
                  <w:divBdr>
                    <w:top w:val="none" w:sz="0" w:space="0" w:color="auto"/>
                    <w:left w:val="none" w:sz="0" w:space="0" w:color="auto"/>
                    <w:bottom w:val="none" w:sz="0" w:space="0" w:color="auto"/>
                    <w:right w:val="none" w:sz="0" w:space="0" w:color="auto"/>
                  </w:divBdr>
                  <w:divsChild>
                    <w:div w:id="641887135">
                      <w:marLeft w:val="0"/>
                      <w:marRight w:val="0"/>
                      <w:marTop w:val="0"/>
                      <w:marBottom w:val="0"/>
                      <w:divBdr>
                        <w:top w:val="none" w:sz="0" w:space="0" w:color="auto"/>
                        <w:left w:val="none" w:sz="0" w:space="0" w:color="auto"/>
                        <w:bottom w:val="none" w:sz="0" w:space="0" w:color="auto"/>
                        <w:right w:val="none" w:sz="0" w:space="0" w:color="auto"/>
                      </w:divBdr>
                    </w:div>
                    <w:div w:id="1813599399">
                      <w:marLeft w:val="0"/>
                      <w:marRight w:val="0"/>
                      <w:marTop w:val="0"/>
                      <w:marBottom w:val="0"/>
                      <w:divBdr>
                        <w:top w:val="none" w:sz="0" w:space="0" w:color="auto"/>
                        <w:left w:val="none" w:sz="0" w:space="0" w:color="auto"/>
                        <w:bottom w:val="none" w:sz="0" w:space="0" w:color="auto"/>
                        <w:right w:val="none" w:sz="0" w:space="0" w:color="auto"/>
                      </w:divBdr>
                    </w:div>
                    <w:div w:id="1056661909">
                      <w:marLeft w:val="0"/>
                      <w:marRight w:val="0"/>
                      <w:marTop w:val="0"/>
                      <w:marBottom w:val="0"/>
                      <w:divBdr>
                        <w:top w:val="none" w:sz="0" w:space="0" w:color="auto"/>
                        <w:left w:val="none" w:sz="0" w:space="0" w:color="auto"/>
                        <w:bottom w:val="none" w:sz="0" w:space="0" w:color="auto"/>
                        <w:right w:val="none" w:sz="0" w:space="0" w:color="auto"/>
                      </w:divBdr>
                    </w:div>
                    <w:div w:id="1069889136">
                      <w:marLeft w:val="0"/>
                      <w:marRight w:val="0"/>
                      <w:marTop w:val="0"/>
                      <w:marBottom w:val="0"/>
                      <w:divBdr>
                        <w:top w:val="none" w:sz="0" w:space="0" w:color="auto"/>
                        <w:left w:val="none" w:sz="0" w:space="0" w:color="auto"/>
                        <w:bottom w:val="none" w:sz="0" w:space="0" w:color="auto"/>
                        <w:right w:val="none" w:sz="0" w:space="0" w:color="auto"/>
                      </w:divBdr>
                    </w:div>
                    <w:div w:id="1989900289">
                      <w:marLeft w:val="0"/>
                      <w:marRight w:val="0"/>
                      <w:marTop w:val="0"/>
                      <w:marBottom w:val="0"/>
                      <w:divBdr>
                        <w:top w:val="none" w:sz="0" w:space="0" w:color="auto"/>
                        <w:left w:val="none" w:sz="0" w:space="0" w:color="auto"/>
                        <w:bottom w:val="none" w:sz="0" w:space="0" w:color="auto"/>
                        <w:right w:val="none" w:sz="0" w:space="0" w:color="auto"/>
                      </w:divBdr>
                    </w:div>
                    <w:div w:id="1893344997">
                      <w:marLeft w:val="0"/>
                      <w:marRight w:val="0"/>
                      <w:marTop w:val="0"/>
                      <w:marBottom w:val="0"/>
                      <w:divBdr>
                        <w:top w:val="none" w:sz="0" w:space="0" w:color="auto"/>
                        <w:left w:val="none" w:sz="0" w:space="0" w:color="auto"/>
                        <w:bottom w:val="none" w:sz="0" w:space="0" w:color="auto"/>
                        <w:right w:val="none" w:sz="0" w:space="0" w:color="auto"/>
                      </w:divBdr>
                    </w:div>
                  </w:divsChild>
                </w:div>
                <w:div w:id="2035644744">
                  <w:marLeft w:val="0"/>
                  <w:marRight w:val="0"/>
                  <w:marTop w:val="0"/>
                  <w:marBottom w:val="0"/>
                  <w:divBdr>
                    <w:top w:val="none" w:sz="0" w:space="0" w:color="auto"/>
                    <w:left w:val="none" w:sz="0" w:space="0" w:color="auto"/>
                    <w:bottom w:val="none" w:sz="0" w:space="0" w:color="auto"/>
                    <w:right w:val="none" w:sz="0" w:space="0" w:color="auto"/>
                  </w:divBdr>
                  <w:divsChild>
                    <w:div w:id="1123697155">
                      <w:marLeft w:val="0"/>
                      <w:marRight w:val="0"/>
                      <w:marTop w:val="0"/>
                      <w:marBottom w:val="0"/>
                      <w:divBdr>
                        <w:top w:val="none" w:sz="0" w:space="0" w:color="auto"/>
                        <w:left w:val="none" w:sz="0" w:space="0" w:color="auto"/>
                        <w:bottom w:val="none" w:sz="0" w:space="0" w:color="auto"/>
                        <w:right w:val="none" w:sz="0" w:space="0" w:color="auto"/>
                      </w:divBdr>
                    </w:div>
                    <w:div w:id="427965199">
                      <w:marLeft w:val="0"/>
                      <w:marRight w:val="0"/>
                      <w:marTop w:val="0"/>
                      <w:marBottom w:val="0"/>
                      <w:divBdr>
                        <w:top w:val="none" w:sz="0" w:space="0" w:color="auto"/>
                        <w:left w:val="none" w:sz="0" w:space="0" w:color="auto"/>
                        <w:bottom w:val="none" w:sz="0" w:space="0" w:color="auto"/>
                        <w:right w:val="none" w:sz="0" w:space="0" w:color="auto"/>
                      </w:divBdr>
                    </w:div>
                    <w:div w:id="1315256824">
                      <w:marLeft w:val="0"/>
                      <w:marRight w:val="0"/>
                      <w:marTop w:val="0"/>
                      <w:marBottom w:val="0"/>
                      <w:divBdr>
                        <w:top w:val="none" w:sz="0" w:space="0" w:color="auto"/>
                        <w:left w:val="none" w:sz="0" w:space="0" w:color="auto"/>
                        <w:bottom w:val="none" w:sz="0" w:space="0" w:color="auto"/>
                        <w:right w:val="none" w:sz="0" w:space="0" w:color="auto"/>
                      </w:divBdr>
                    </w:div>
                    <w:div w:id="2030448071">
                      <w:marLeft w:val="0"/>
                      <w:marRight w:val="0"/>
                      <w:marTop w:val="0"/>
                      <w:marBottom w:val="0"/>
                      <w:divBdr>
                        <w:top w:val="none" w:sz="0" w:space="0" w:color="auto"/>
                        <w:left w:val="none" w:sz="0" w:space="0" w:color="auto"/>
                        <w:bottom w:val="none" w:sz="0" w:space="0" w:color="auto"/>
                        <w:right w:val="none" w:sz="0" w:space="0" w:color="auto"/>
                      </w:divBdr>
                    </w:div>
                    <w:div w:id="1163665611">
                      <w:marLeft w:val="0"/>
                      <w:marRight w:val="0"/>
                      <w:marTop w:val="0"/>
                      <w:marBottom w:val="0"/>
                      <w:divBdr>
                        <w:top w:val="none" w:sz="0" w:space="0" w:color="auto"/>
                        <w:left w:val="none" w:sz="0" w:space="0" w:color="auto"/>
                        <w:bottom w:val="none" w:sz="0" w:space="0" w:color="auto"/>
                        <w:right w:val="none" w:sz="0" w:space="0" w:color="auto"/>
                      </w:divBdr>
                    </w:div>
                    <w:div w:id="402916375">
                      <w:marLeft w:val="0"/>
                      <w:marRight w:val="0"/>
                      <w:marTop w:val="0"/>
                      <w:marBottom w:val="0"/>
                      <w:divBdr>
                        <w:top w:val="none" w:sz="0" w:space="0" w:color="auto"/>
                        <w:left w:val="none" w:sz="0" w:space="0" w:color="auto"/>
                        <w:bottom w:val="none" w:sz="0" w:space="0" w:color="auto"/>
                        <w:right w:val="none" w:sz="0" w:space="0" w:color="auto"/>
                      </w:divBdr>
                    </w:div>
                    <w:div w:id="1828667733">
                      <w:marLeft w:val="0"/>
                      <w:marRight w:val="0"/>
                      <w:marTop w:val="0"/>
                      <w:marBottom w:val="0"/>
                      <w:divBdr>
                        <w:top w:val="none" w:sz="0" w:space="0" w:color="auto"/>
                        <w:left w:val="none" w:sz="0" w:space="0" w:color="auto"/>
                        <w:bottom w:val="none" w:sz="0" w:space="0" w:color="auto"/>
                        <w:right w:val="none" w:sz="0" w:space="0" w:color="auto"/>
                      </w:divBdr>
                    </w:div>
                  </w:divsChild>
                </w:div>
                <w:div w:id="915629115">
                  <w:marLeft w:val="0"/>
                  <w:marRight w:val="0"/>
                  <w:marTop w:val="0"/>
                  <w:marBottom w:val="0"/>
                  <w:divBdr>
                    <w:top w:val="none" w:sz="0" w:space="0" w:color="auto"/>
                    <w:left w:val="none" w:sz="0" w:space="0" w:color="auto"/>
                    <w:bottom w:val="none" w:sz="0" w:space="0" w:color="auto"/>
                    <w:right w:val="none" w:sz="0" w:space="0" w:color="auto"/>
                  </w:divBdr>
                  <w:divsChild>
                    <w:div w:id="1784111760">
                      <w:marLeft w:val="0"/>
                      <w:marRight w:val="0"/>
                      <w:marTop w:val="0"/>
                      <w:marBottom w:val="0"/>
                      <w:divBdr>
                        <w:top w:val="none" w:sz="0" w:space="0" w:color="auto"/>
                        <w:left w:val="none" w:sz="0" w:space="0" w:color="auto"/>
                        <w:bottom w:val="none" w:sz="0" w:space="0" w:color="auto"/>
                        <w:right w:val="none" w:sz="0" w:space="0" w:color="auto"/>
                      </w:divBdr>
                    </w:div>
                    <w:div w:id="1267687662">
                      <w:marLeft w:val="0"/>
                      <w:marRight w:val="0"/>
                      <w:marTop w:val="0"/>
                      <w:marBottom w:val="0"/>
                      <w:divBdr>
                        <w:top w:val="none" w:sz="0" w:space="0" w:color="auto"/>
                        <w:left w:val="none" w:sz="0" w:space="0" w:color="auto"/>
                        <w:bottom w:val="none" w:sz="0" w:space="0" w:color="auto"/>
                        <w:right w:val="none" w:sz="0" w:space="0" w:color="auto"/>
                      </w:divBdr>
                    </w:div>
                    <w:div w:id="698090071">
                      <w:marLeft w:val="0"/>
                      <w:marRight w:val="0"/>
                      <w:marTop w:val="0"/>
                      <w:marBottom w:val="0"/>
                      <w:divBdr>
                        <w:top w:val="none" w:sz="0" w:space="0" w:color="auto"/>
                        <w:left w:val="none" w:sz="0" w:space="0" w:color="auto"/>
                        <w:bottom w:val="none" w:sz="0" w:space="0" w:color="auto"/>
                        <w:right w:val="none" w:sz="0" w:space="0" w:color="auto"/>
                      </w:divBdr>
                    </w:div>
                    <w:div w:id="1527717281">
                      <w:marLeft w:val="0"/>
                      <w:marRight w:val="0"/>
                      <w:marTop w:val="0"/>
                      <w:marBottom w:val="0"/>
                      <w:divBdr>
                        <w:top w:val="none" w:sz="0" w:space="0" w:color="auto"/>
                        <w:left w:val="none" w:sz="0" w:space="0" w:color="auto"/>
                        <w:bottom w:val="none" w:sz="0" w:space="0" w:color="auto"/>
                        <w:right w:val="none" w:sz="0" w:space="0" w:color="auto"/>
                      </w:divBdr>
                    </w:div>
                    <w:div w:id="1171876325">
                      <w:marLeft w:val="0"/>
                      <w:marRight w:val="0"/>
                      <w:marTop w:val="0"/>
                      <w:marBottom w:val="0"/>
                      <w:divBdr>
                        <w:top w:val="none" w:sz="0" w:space="0" w:color="auto"/>
                        <w:left w:val="none" w:sz="0" w:space="0" w:color="auto"/>
                        <w:bottom w:val="none" w:sz="0" w:space="0" w:color="auto"/>
                        <w:right w:val="none" w:sz="0" w:space="0" w:color="auto"/>
                      </w:divBdr>
                    </w:div>
                    <w:div w:id="507712768">
                      <w:marLeft w:val="0"/>
                      <w:marRight w:val="0"/>
                      <w:marTop w:val="0"/>
                      <w:marBottom w:val="0"/>
                      <w:divBdr>
                        <w:top w:val="none" w:sz="0" w:space="0" w:color="auto"/>
                        <w:left w:val="none" w:sz="0" w:space="0" w:color="auto"/>
                        <w:bottom w:val="none" w:sz="0" w:space="0" w:color="auto"/>
                        <w:right w:val="none" w:sz="0" w:space="0" w:color="auto"/>
                      </w:divBdr>
                    </w:div>
                    <w:div w:id="806748258">
                      <w:marLeft w:val="0"/>
                      <w:marRight w:val="0"/>
                      <w:marTop w:val="0"/>
                      <w:marBottom w:val="0"/>
                      <w:divBdr>
                        <w:top w:val="none" w:sz="0" w:space="0" w:color="auto"/>
                        <w:left w:val="none" w:sz="0" w:space="0" w:color="auto"/>
                        <w:bottom w:val="none" w:sz="0" w:space="0" w:color="auto"/>
                        <w:right w:val="none" w:sz="0" w:space="0" w:color="auto"/>
                      </w:divBdr>
                    </w:div>
                  </w:divsChild>
                </w:div>
                <w:div w:id="26948616">
                  <w:marLeft w:val="0"/>
                  <w:marRight w:val="0"/>
                  <w:marTop w:val="0"/>
                  <w:marBottom w:val="0"/>
                  <w:divBdr>
                    <w:top w:val="none" w:sz="0" w:space="0" w:color="auto"/>
                    <w:left w:val="none" w:sz="0" w:space="0" w:color="auto"/>
                    <w:bottom w:val="none" w:sz="0" w:space="0" w:color="auto"/>
                    <w:right w:val="none" w:sz="0" w:space="0" w:color="auto"/>
                  </w:divBdr>
                  <w:divsChild>
                    <w:div w:id="1420056986">
                      <w:marLeft w:val="0"/>
                      <w:marRight w:val="0"/>
                      <w:marTop w:val="0"/>
                      <w:marBottom w:val="0"/>
                      <w:divBdr>
                        <w:top w:val="none" w:sz="0" w:space="0" w:color="auto"/>
                        <w:left w:val="none" w:sz="0" w:space="0" w:color="auto"/>
                        <w:bottom w:val="none" w:sz="0" w:space="0" w:color="auto"/>
                        <w:right w:val="none" w:sz="0" w:space="0" w:color="auto"/>
                      </w:divBdr>
                    </w:div>
                    <w:div w:id="293800752">
                      <w:marLeft w:val="0"/>
                      <w:marRight w:val="0"/>
                      <w:marTop w:val="0"/>
                      <w:marBottom w:val="0"/>
                      <w:divBdr>
                        <w:top w:val="none" w:sz="0" w:space="0" w:color="auto"/>
                        <w:left w:val="none" w:sz="0" w:space="0" w:color="auto"/>
                        <w:bottom w:val="none" w:sz="0" w:space="0" w:color="auto"/>
                        <w:right w:val="none" w:sz="0" w:space="0" w:color="auto"/>
                      </w:divBdr>
                    </w:div>
                    <w:div w:id="886644007">
                      <w:marLeft w:val="0"/>
                      <w:marRight w:val="0"/>
                      <w:marTop w:val="0"/>
                      <w:marBottom w:val="0"/>
                      <w:divBdr>
                        <w:top w:val="none" w:sz="0" w:space="0" w:color="auto"/>
                        <w:left w:val="none" w:sz="0" w:space="0" w:color="auto"/>
                        <w:bottom w:val="none" w:sz="0" w:space="0" w:color="auto"/>
                        <w:right w:val="none" w:sz="0" w:space="0" w:color="auto"/>
                      </w:divBdr>
                    </w:div>
                    <w:div w:id="166238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400435">
          <w:marLeft w:val="0"/>
          <w:marRight w:val="0"/>
          <w:marTop w:val="0"/>
          <w:marBottom w:val="0"/>
          <w:divBdr>
            <w:top w:val="none" w:sz="0" w:space="0" w:color="auto"/>
            <w:left w:val="none" w:sz="0" w:space="0" w:color="auto"/>
            <w:bottom w:val="none" w:sz="0" w:space="0" w:color="auto"/>
            <w:right w:val="none" w:sz="0" w:space="0" w:color="auto"/>
          </w:divBdr>
          <w:divsChild>
            <w:div w:id="199705700">
              <w:marLeft w:val="0"/>
              <w:marRight w:val="0"/>
              <w:marTop w:val="0"/>
              <w:marBottom w:val="0"/>
              <w:divBdr>
                <w:top w:val="none" w:sz="0" w:space="0" w:color="auto"/>
                <w:left w:val="none" w:sz="0" w:space="0" w:color="auto"/>
                <w:bottom w:val="none" w:sz="0" w:space="0" w:color="auto"/>
                <w:right w:val="none" w:sz="0" w:space="0" w:color="auto"/>
              </w:divBdr>
            </w:div>
            <w:div w:id="1500540923">
              <w:marLeft w:val="0"/>
              <w:marRight w:val="0"/>
              <w:marTop w:val="0"/>
              <w:marBottom w:val="0"/>
              <w:divBdr>
                <w:top w:val="none" w:sz="0" w:space="0" w:color="auto"/>
                <w:left w:val="none" w:sz="0" w:space="0" w:color="auto"/>
                <w:bottom w:val="none" w:sz="0" w:space="0" w:color="auto"/>
                <w:right w:val="none" w:sz="0" w:space="0" w:color="auto"/>
              </w:divBdr>
            </w:div>
            <w:div w:id="1079063722">
              <w:marLeft w:val="0"/>
              <w:marRight w:val="0"/>
              <w:marTop w:val="0"/>
              <w:marBottom w:val="0"/>
              <w:divBdr>
                <w:top w:val="none" w:sz="0" w:space="0" w:color="auto"/>
                <w:left w:val="none" w:sz="0" w:space="0" w:color="auto"/>
                <w:bottom w:val="none" w:sz="0" w:space="0" w:color="auto"/>
                <w:right w:val="none" w:sz="0" w:space="0" w:color="auto"/>
              </w:divBdr>
            </w:div>
            <w:div w:id="1545292151">
              <w:marLeft w:val="0"/>
              <w:marRight w:val="0"/>
              <w:marTop w:val="0"/>
              <w:marBottom w:val="0"/>
              <w:divBdr>
                <w:top w:val="none" w:sz="0" w:space="0" w:color="auto"/>
                <w:left w:val="none" w:sz="0" w:space="0" w:color="auto"/>
                <w:bottom w:val="none" w:sz="0" w:space="0" w:color="auto"/>
                <w:right w:val="none" w:sz="0" w:space="0" w:color="auto"/>
              </w:divBdr>
            </w:div>
            <w:div w:id="1473905270">
              <w:marLeft w:val="0"/>
              <w:marRight w:val="0"/>
              <w:marTop w:val="0"/>
              <w:marBottom w:val="0"/>
              <w:divBdr>
                <w:top w:val="none" w:sz="0" w:space="0" w:color="auto"/>
                <w:left w:val="none" w:sz="0" w:space="0" w:color="auto"/>
                <w:bottom w:val="none" w:sz="0" w:space="0" w:color="auto"/>
                <w:right w:val="none" w:sz="0" w:space="0" w:color="auto"/>
              </w:divBdr>
            </w:div>
            <w:div w:id="1555779172">
              <w:marLeft w:val="0"/>
              <w:marRight w:val="0"/>
              <w:marTop w:val="0"/>
              <w:marBottom w:val="0"/>
              <w:divBdr>
                <w:top w:val="none" w:sz="0" w:space="0" w:color="auto"/>
                <w:left w:val="none" w:sz="0" w:space="0" w:color="auto"/>
                <w:bottom w:val="none" w:sz="0" w:space="0" w:color="auto"/>
                <w:right w:val="none" w:sz="0" w:space="0" w:color="auto"/>
              </w:divBdr>
            </w:div>
            <w:div w:id="1221019151">
              <w:marLeft w:val="0"/>
              <w:marRight w:val="0"/>
              <w:marTop w:val="0"/>
              <w:marBottom w:val="0"/>
              <w:divBdr>
                <w:top w:val="none" w:sz="0" w:space="0" w:color="auto"/>
                <w:left w:val="none" w:sz="0" w:space="0" w:color="auto"/>
                <w:bottom w:val="none" w:sz="0" w:space="0" w:color="auto"/>
                <w:right w:val="none" w:sz="0" w:space="0" w:color="auto"/>
              </w:divBdr>
            </w:div>
            <w:div w:id="1955601534">
              <w:marLeft w:val="0"/>
              <w:marRight w:val="0"/>
              <w:marTop w:val="0"/>
              <w:marBottom w:val="0"/>
              <w:divBdr>
                <w:top w:val="none" w:sz="0" w:space="0" w:color="auto"/>
                <w:left w:val="none" w:sz="0" w:space="0" w:color="auto"/>
                <w:bottom w:val="none" w:sz="0" w:space="0" w:color="auto"/>
                <w:right w:val="none" w:sz="0" w:space="0" w:color="auto"/>
              </w:divBdr>
            </w:div>
            <w:div w:id="2018727294">
              <w:marLeft w:val="0"/>
              <w:marRight w:val="0"/>
              <w:marTop w:val="0"/>
              <w:marBottom w:val="0"/>
              <w:divBdr>
                <w:top w:val="none" w:sz="0" w:space="0" w:color="auto"/>
                <w:left w:val="none" w:sz="0" w:space="0" w:color="auto"/>
                <w:bottom w:val="none" w:sz="0" w:space="0" w:color="auto"/>
                <w:right w:val="none" w:sz="0" w:space="0" w:color="auto"/>
              </w:divBdr>
            </w:div>
            <w:div w:id="266079316">
              <w:marLeft w:val="0"/>
              <w:marRight w:val="0"/>
              <w:marTop w:val="0"/>
              <w:marBottom w:val="0"/>
              <w:divBdr>
                <w:top w:val="none" w:sz="0" w:space="0" w:color="auto"/>
                <w:left w:val="none" w:sz="0" w:space="0" w:color="auto"/>
                <w:bottom w:val="none" w:sz="0" w:space="0" w:color="auto"/>
                <w:right w:val="none" w:sz="0" w:space="0" w:color="auto"/>
              </w:divBdr>
            </w:div>
            <w:div w:id="2146265861">
              <w:marLeft w:val="0"/>
              <w:marRight w:val="0"/>
              <w:marTop w:val="0"/>
              <w:marBottom w:val="0"/>
              <w:divBdr>
                <w:top w:val="none" w:sz="0" w:space="0" w:color="auto"/>
                <w:left w:val="none" w:sz="0" w:space="0" w:color="auto"/>
                <w:bottom w:val="none" w:sz="0" w:space="0" w:color="auto"/>
                <w:right w:val="none" w:sz="0" w:space="0" w:color="auto"/>
              </w:divBdr>
            </w:div>
            <w:div w:id="387606410">
              <w:marLeft w:val="0"/>
              <w:marRight w:val="0"/>
              <w:marTop w:val="0"/>
              <w:marBottom w:val="0"/>
              <w:divBdr>
                <w:top w:val="none" w:sz="0" w:space="0" w:color="auto"/>
                <w:left w:val="none" w:sz="0" w:space="0" w:color="auto"/>
                <w:bottom w:val="none" w:sz="0" w:space="0" w:color="auto"/>
                <w:right w:val="none" w:sz="0" w:space="0" w:color="auto"/>
              </w:divBdr>
            </w:div>
            <w:div w:id="1765150696">
              <w:marLeft w:val="0"/>
              <w:marRight w:val="0"/>
              <w:marTop w:val="0"/>
              <w:marBottom w:val="0"/>
              <w:divBdr>
                <w:top w:val="none" w:sz="0" w:space="0" w:color="auto"/>
                <w:left w:val="none" w:sz="0" w:space="0" w:color="auto"/>
                <w:bottom w:val="none" w:sz="0" w:space="0" w:color="auto"/>
                <w:right w:val="none" w:sz="0" w:space="0" w:color="auto"/>
              </w:divBdr>
            </w:div>
            <w:div w:id="11462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hyperlink" Target="https://www.nusjukvarden.se/om-nu-sjukvarden/vardgivare/regional-laboratoriemedicin/laboratoriemedicin/analyslista/provtagningsanvisningar2/klinisk-mikrobiologi/skickeprov-till-su/candidozyma-auris/" TargetMode="External"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hyperlink" Target="https://www.nusjukvarden.se/om-nu-sjukvarden/vardgivare/regional-laboratoriemedicin/laboratoriemedicin/analyslista/provtagningsanvisningar2/klinisk-mikrobiologi/multiresistenta-bakterier-mrsa-vre-esbl-mrgs/" TargetMode="Externa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hyperlink" Target="https://www.folkhalsomyndigheten.se/vara-amnesomraden/smittsamma-sjukdomar/smittsam-sjukdom/sjukdomsinformation-om-candidozyma-auris-infektion/" TargetMode="External" Id="rId10" /><Relationship Type="http://schemas.openxmlformats.org/officeDocument/2006/relationships/webSettings" Target="webSettings.xml" Id="rId4" /><Relationship Type="http://schemas.openxmlformats.org/officeDocument/2006/relationships/hyperlink" Target="https://www.folkhalsomyndigheten.se/contentassets/8f56681b343b46b9a48f13c0b1774e82/screening-resistenta-bakterier-02307-2017.pdf" TargetMode="External" Id="rId9" /><Relationship Type="http://schemas.openxmlformats.org/officeDocument/2006/relationships/header" Target="head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1172</Words>
  <Characters>6212</Characters>
  <Application>Microsoft Office Word</Application>
  <DocSecurity>0</DocSecurity>
  <Lines>51</Lines>
  <Paragraphs>14</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7370</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Screening avseende multiresistenta organismer (MRB-screening)</dc:title>
  <dc:subject/>
  <dc:creator/>
  <keywords/>
  <lastModifiedBy/>
  <revision>1</revision>
  <dcterms:created xsi:type="dcterms:W3CDTF">2026-10-05T11:37:00.0000000Z</dcterms:created>
  <dcterms:modified xsi:type="dcterms:W3CDTF">2026-10-05T11:37:00.0000000Z</dcterms:modified>
</coreProperties>
</file>