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912FF" w14:textId="77777777" w:rsidR="004F6433" w:rsidRDefault="004F6433" w:rsidP="00F35B05">
      <w:pPr>
        <w:pStyle w:val="Rubrik2"/>
        <w:sectPr w:rsidR="004F6433" w:rsidSect="004F643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bookmarkEnd w:id="0"/>
    <w:p w14:paraId="2A5C95D2" w14:textId="77777777" w:rsidR="00BC0A42" w:rsidRDefault="00BC0A42" w:rsidP="00BC0A42">
      <w:pPr>
        <w:pStyle w:val="Rubrik1"/>
      </w:pPr>
      <w:r>
        <w:t>Utlämnande av avvikelserapporter ur MedControl PRO</w:t>
      </w:r>
    </w:p>
    <w:p w14:paraId="3CEC5336" w14:textId="3C48804A" w:rsidR="00BC0A42" w:rsidRDefault="00BC0A42" w:rsidP="00BC0A42">
      <w:pPr>
        <w:pStyle w:val="Rubrik2"/>
      </w:pPr>
      <w:r w:rsidRPr="00BC0A42">
        <w:t>Syfte</w:t>
      </w:r>
    </w:p>
    <w:p w14:paraId="514101C1" w14:textId="77777777" w:rsidR="00BC0A42" w:rsidRPr="00E069C2" w:rsidRDefault="00BC0A42" w:rsidP="00BC0A42">
      <w:pPr>
        <w:pStyle w:val="Normalefterlista"/>
      </w:pPr>
      <w:r w:rsidRPr="00E069C2">
        <w:t>Eftersom begäran ska handläggas skyndsamt är det viktigt att NU-sjukvården har enhetliga rutiner för utlämnande av avvikelserapporter till journalister.</w:t>
      </w:r>
    </w:p>
    <w:p w14:paraId="45ED195D" w14:textId="77777777" w:rsidR="00BC0A42" w:rsidRDefault="00BC0A42" w:rsidP="00BC0A42">
      <w:pPr>
        <w:pStyle w:val="Rubrik2"/>
      </w:pPr>
      <w:bookmarkStart w:id="1" w:name="_Toc72840807"/>
      <w:r>
        <w:t>Förändringar sedan föregående version</w:t>
      </w:r>
    </w:p>
    <w:p w14:paraId="33F2CCDE" w14:textId="77777777" w:rsidR="00BC0A42" w:rsidRPr="007A334E" w:rsidRDefault="00BC0A42" w:rsidP="00BC0A42">
      <w:pPr>
        <w:pStyle w:val="Normalefterlista"/>
      </w:pPr>
      <w:r>
        <w:t>Mindre redaktionella förändringar.</w:t>
      </w:r>
    </w:p>
    <w:p w14:paraId="04AA3073" w14:textId="77777777" w:rsidR="00BC0A42" w:rsidRDefault="00BC0A42" w:rsidP="00BC0A42">
      <w:pPr>
        <w:pStyle w:val="Rubrik2"/>
      </w:pPr>
      <w:r>
        <w:t>Bakgrund</w:t>
      </w:r>
      <w:bookmarkEnd w:id="1"/>
    </w:p>
    <w:p w14:paraId="1011706A" w14:textId="77777777" w:rsidR="00BC0A42" w:rsidRDefault="00BC0A42" w:rsidP="00BC0A42">
      <w:pPr>
        <w:pStyle w:val="Normalefterlista"/>
      </w:pPr>
      <w:r>
        <w:t xml:space="preserve">Det förekommer att media begär avvikelserapporter från MedControl PRO. Rapporterna blir allmänna handlingar enligt 2 kap. 10 § tryckfrihetsförordningen när de har expedierats eller när ärendet är färdigbehandlat. Allmänna handlingar ska på begäran lämnas ut genast eller så snart det är möjligt. </w:t>
      </w:r>
    </w:p>
    <w:p w14:paraId="081254AC" w14:textId="77777777" w:rsidR="00BC0A42" w:rsidRDefault="00BC0A42" w:rsidP="00BC0A42">
      <w:pPr>
        <w:pStyle w:val="Normalefterlista"/>
      </w:pPr>
      <w:r>
        <w:t>Sekretess gäller inom hälso- och sjukvården för uppgift om en enskilds hälsotillstånd eller andra personliga förhållanden, om det inte står klart att uppgiften kan röjas utan att den enskilde eller någon närstående till denne lider men, enligt 25 kap. 1 § offentlighets- och sekretesslagen. I avvikelserapporter förekommer ibland sådana sekretessbelagda patientuppgifter.</w:t>
      </w:r>
    </w:p>
    <w:p w14:paraId="29141CF8" w14:textId="03A81064" w:rsidR="003568B8" w:rsidRDefault="003568B8">
      <w:pPr>
        <w:spacing w:after="0" w:line="240" w:lineRule="auto"/>
        <w:ind w:left="0" w:right="0"/>
      </w:pPr>
      <w:r>
        <w:br w:type="page"/>
      </w:r>
    </w:p>
    <w:p w14:paraId="42470CDF" w14:textId="77777777" w:rsidR="00BC0A42" w:rsidRDefault="00BC0A42" w:rsidP="00BC0A42">
      <w:pPr>
        <w:pStyle w:val="Rubrik2"/>
      </w:pPr>
      <w:r>
        <w:lastRenderedPageBreak/>
        <w:t>Åtgärder</w:t>
      </w:r>
    </w:p>
    <w:p w14:paraId="3AC59E4E" w14:textId="77777777" w:rsidR="00BC0A42" w:rsidRPr="00BC0A42" w:rsidRDefault="00BC0A42" w:rsidP="00BC0A42">
      <w:pPr>
        <w:pStyle w:val="Punktlista"/>
      </w:pPr>
      <w:r w:rsidRPr="00BC0A42">
        <w:t>Endast de rapporter som är färdigbehandlade och avidentifierade kan lämnas ut till media.</w:t>
      </w:r>
    </w:p>
    <w:p w14:paraId="4A56E144" w14:textId="77777777" w:rsidR="00BC0A42" w:rsidRPr="00BC0A42" w:rsidRDefault="00BC0A42" w:rsidP="00BC0A42">
      <w:pPr>
        <w:pStyle w:val="Punktlista"/>
      </w:pPr>
      <w:r w:rsidRPr="00BC0A42">
        <w:t>Begäran från media om att få ut information om en avvikelse ska diarieföras.</w:t>
      </w:r>
    </w:p>
    <w:p w14:paraId="020CB9C2" w14:textId="77777777" w:rsidR="00BC0A42" w:rsidRPr="00BC0A42" w:rsidRDefault="00BC0A42" w:rsidP="00BC0A42">
      <w:pPr>
        <w:pStyle w:val="Punktlista"/>
      </w:pPr>
      <w:r w:rsidRPr="00BC0A42">
        <w:t>Det är respektive verksamhetschef som tar ställning till om handlingar kan lämnas ut. Varje enskilt utlämnande prövas för sig.</w:t>
      </w:r>
    </w:p>
    <w:p w14:paraId="3D3F08F7" w14:textId="77777777" w:rsidR="00BC0A42" w:rsidRPr="00BC0A42" w:rsidRDefault="00BC0A42" w:rsidP="00BC0A42">
      <w:pPr>
        <w:pStyle w:val="Punktlista"/>
      </w:pPr>
      <w:r w:rsidRPr="00BC0A42">
        <w:t>Chefläkaren ska kontaktas vid eventuella frågor om utlämnandet. Det är viktigt att detta inte fördröjer utlämnandet.</w:t>
      </w:r>
    </w:p>
    <w:p w14:paraId="3647BC22" w14:textId="77777777" w:rsidR="00BC0A42" w:rsidRPr="00BC0A42" w:rsidRDefault="00BC0A42" w:rsidP="00BC0A42">
      <w:pPr>
        <w:pStyle w:val="Punktlista"/>
      </w:pPr>
      <w:r w:rsidRPr="00BC0A42">
        <w:t xml:space="preserve">Beslut om att vägra lämna ut allmän handling tas av sjukhusdirektören. I beslutet anges tillämplig paragraf i offentlighets- och sekretesslagen tillsammans med information om att beslutet kan överklagas till Kammarrätten. </w:t>
      </w:r>
    </w:p>
    <w:p w14:paraId="79092B01" w14:textId="77777777" w:rsidR="00BC0A42" w:rsidRDefault="00BC0A42" w:rsidP="00BC0A42">
      <w:pPr>
        <w:pStyle w:val="Punktlista"/>
      </w:pPr>
      <w:r w:rsidRPr="00BC0A42">
        <w:t>På vilket sätt utlämnandet sker beror på omständigheterna i det enskilda fallet. Materialet som lämnas ut består i vissa fall av en sammanfattning av avvikelsen som formulerats på ett sådant sätt att patientsekretessen inte äventyras. I andra fall maskeras personuppgifterna i rapporten.</w:t>
      </w:r>
    </w:p>
    <w:p w14:paraId="76B9F95B" w14:textId="24513497" w:rsidR="00536A5A" w:rsidRPr="00536A5A" w:rsidRDefault="00536A5A" w:rsidP="003568B8"/>
    <w:sectPr w:rsidR="00536A5A" w:rsidRPr="00536A5A" w:rsidSect="00B96AF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Times New Roman"/>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16AE6"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3FEC6E2"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4830390"/>
      <w:docPartObj>
        <w:docPartGallery w:val="Page Numbers (Bottom of Page)"/>
        <w:docPartUnique/>
      </w:docPartObj>
    </w:sdtPr>
    <w:sdtEndPr>
      <w:rPr>
        <w:sz w:val="16"/>
        <w:szCs w:val="16"/>
      </w:rPr>
    </w:sdtEndPr>
    <w:sdtContent>
      <w:p w14:paraId="5C66046F"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76351" w14:textId="77777777" w:rsidR="00660269" w:rsidRDefault="009228AB" w:rsidP="00FB2F0F">
    <w:pPr>
      <w:pStyle w:val="Sidfot"/>
      <w:ind w:left="6237" w:hanging="141"/>
      <w:jc w:val="left"/>
    </w:pPr>
    <w:r>
      <w:rPr>
        <w:noProof/>
      </w:rPr>
      <w:drawing>
        <wp:anchor distT="0" distB="0" distL="114300" distR="114300" simplePos="0" relativeHeight="251674625" behindDoc="0" locked="0" layoutInCell="1" allowOverlap="1" wp14:anchorId="09635436" wp14:editId="42A259BC">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23D74C"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82E06B5" wp14:editId="28C4219A">
              <wp:simplePos x="0" y="0"/>
              <wp:positionH relativeFrom="column">
                <wp:posOffset>0</wp:posOffset>
              </wp:positionH>
              <wp:positionV relativeFrom="paragraph">
                <wp:posOffset>-635</wp:posOffset>
              </wp:positionV>
              <wp:extent cx="4667250" cy="323850"/>
              <wp:effectExtent l="0" t="0" r="0" b="0"/>
              <wp:wrapNone/>
              <wp:docPr id="8" name="Textruta 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E0A4677"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82E06B5" id="_x0000_t202" coordsize="21600,21600" o:spt="202" path="m,l,21600r21600,l21600,xe">
              <v:stroke joinstyle="miter"/>
              <v:path gradientshapeok="t" o:connecttype="rect"/>
            </v:shapetype>
            <v:shape id="Textruta 8" o:spid="_x0000_s1028"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2E0A4677"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A00889" w14:textId="77777777" w:rsidR="008A4EB9" w:rsidRDefault="003568B8" w:rsidP="00413A60">
    <w:pPr>
      <w:pStyle w:val="Sidhuvud"/>
      <w:ind w:left="0" w:right="567"/>
    </w:pPr>
    <w:r w:rsidRPr="00762EE0">
      <w:rPr>
        <w:noProof/>
        <w:sz w:val="20"/>
        <w:szCs w:val="20"/>
      </w:rPr>
      <w:drawing>
        <wp:anchor distT="0" distB="0" distL="114300" distR="114300" simplePos="0" relativeHeight="251675649" behindDoc="0" locked="0" layoutInCell="1" allowOverlap="1" wp14:anchorId="0749CE3E" wp14:editId="3579C3F7">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6673" behindDoc="0" locked="0" layoutInCell="1" allowOverlap="1" wp14:anchorId="1B5FB15A" wp14:editId="41237C46">
              <wp:simplePos x="0" y="0"/>
              <wp:positionH relativeFrom="column">
                <wp:posOffset>-172720</wp:posOffset>
              </wp:positionH>
              <wp:positionV relativeFrom="paragraph">
                <wp:posOffset>-65405</wp:posOffset>
              </wp:positionV>
              <wp:extent cx="4669200" cy="2160000"/>
              <wp:effectExtent l="0" t="0" r="0" b="0"/>
              <wp:wrapTopAndBottom/>
              <wp:docPr id="12" name="Textruta 12"/>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980A69D"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5FB15A" id="_x0000_t202" coordsize="21600,21600" o:spt="202" path="m,l,21600r21600,l21600,xe">
              <v:stroke joinstyle="miter"/>
              <v:path gradientshapeok="t" o:connecttype="rect"/>
            </v:shapetype>
            <v:shape id="Textruta 12" o:spid="_x0000_s1029" type="#_x0000_t202" style="position:absolute;margin-left:-13.6pt;margin-top:-5.15pt;width:367.65pt;height:170.1pt;z-index:251676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7980A69D"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7DE33B7"/>
    <w:multiLevelType w:val="hybridMultilevel"/>
    <w:tmpl w:val="F3C436B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50426340">
    <w:abstractNumId w:val="18"/>
  </w:num>
  <w:num w:numId="2" w16cid:durableId="498665748">
    <w:abstractNumId w:val="15"/>
  </w:num>
  <w:num w:numId="3" w16cid:durableId="487863772">
    <w:abstractNumId w:val="0"/>
  </w:num>
  <w:num w:numId="4" w16cid:durableId="169493710">
    <w:abstractNumId w:val="6"/>
  </w:num>
  <w:num w:numId="5" w16cid:durableId="876745244">
    <w:abstractNumId w:val="16"/>
  </w:num>
  <w:num w:numId="6" w16cid:durableId="528837520">
    <w:abstractNumId w:val="2"/>
  </w:num>
  <w:num w:numId="7" w16cid:durableId="935821282">
    <w:abstractNumId w:val="12"/>
  </w:num>
  <w:num w:numId="8" w16cid:durableId="1506826612">
    <w:abstractNumId w:val="9"/>
  </w:num>
  <w:num w:numId="9" w16cid:durableId="514073776">
    <w:abstractNumId w:val="1"/>
  </w:num>
  <w:num w:numId="10" w16cid:durableId="351731919">
    <w:abstractNumId w:val="1"/>
  </w:num>
  <w:num w:numId="11" w16cid:durableId="1504665413">
    <w:abstractNumId w:val="3"/>
  </w:num>
  <w:num w:numId="12" w16cid:durableId="1231188640">
    <w:abstractNumId w:val="4"/>
  </w:num>
  <w:num w:numId="13" w16cid:durableId="1615166053">
    <w:abstractNumId w:val="14"/>
  </w:num>
  <w:num w:numId="14" w16cid:durableId="1097364634">
    <w:abstractNumId w:val="10"/>
  </w:num>
  <w:num w:numId="15" w16cid:durableId="356350416">
    <w:abstractNumId w:val="7"/>
  </w:num>
  <w:num w:numId="16" w16cid:durableId="953898808">
    <w:abstractNumId w:val="13"/>
  </w:num>
  <w:num w:numId="17" w16cid:durableId="1724017280">
    <w:abstractNumId w:val="5"/>
  </w:num>
  <w:num w:numId="18" w16cid:durableId="228148851">
    <w:abstractNumId w:val="11"/>
  </w:num>
  <w:num w:numId="19" w16cid:durableId="2012830003">
    <w:abstractNumId w:val="17"/>
  </w:num>
  <w:num w:numId="20" w16cid:durableId="20190372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68B8"/>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6433"/>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4F6F"/>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0A42"/>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201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Pages>
  <Words>261</Words>
  <Characters>1635</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Utlämnande av avvikelserrapporter ur MedControl Pro</dc:title>
  <dc:subject/>
  <dc:creator>patrik.jens.johansson@vgregion.se</dc:creator>
  <keywords/>
  <lastModifiedBy>Jenny Sjöholm</lastModifiedBy>
  <revision>6</revision>
  <lastPrinted>2016-03-31T10:56:00.0000000Z</lastPrinted>
  <dcterms:created xsi:type="dcterms:W3CDTF">2022-05-02T08:10:00.0000000Z</dcterms:created>
  <dcterms:modified xsi:type="dcterms:W3CDTF">2024-03-22T12:46:00.0000000Z</dcterms:modified>
</coreProperties>
</file>