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B3B947" w14:textId="77777777" w:rsidR="00B4584F" w:rsidRDefault="00B4584F"/>
    <w:p w14:paraId="1A27197D" w14:textId="77777777" w:rsidR="00B4584F" w:rsidRDefault="00B4584F"/>
    <w:p w14:paraId="30C72297" w14:textId="77777777" w:rsidR="00B4584F" w:rsidRDefault="00B4584F"/>
    <w:p w14:paraId="6ABBBE60" w14:textId="77777777" w:rsidR="00B4584F" w:rsidRDefault="00B4584F"/>
    <w:p w14:paraId="56D99B21" w14:textId="77777777" w:rsidR="00B4584F" w:rsidRDefault="00B4584F"/>
    <w:p w14:paraId="43A75551" w14:textId="77777777" w:rsidR="00B4584F" w:rsidRDefault="00B4584F"/>
    <w:tbl>
      <w:tblPr>
        <w:tblW w:w="9039" w:type="dxa"/>
        <w:tblLayout w:type="fixed"/>
        <w:tblLook w:val="01E0" w:firstRow="1" w:lastRow="1" w:firstColumn="1" w:lastColumn="1" w:noHBand="0" w:noVBand="0"/>
      </w:tblPr>
      <w:tblGrid>
        <w:gridCol w:w="9039"/>
      </w:tblGrid>
      <w:tr w:rsidR="000022BC" w14:paraId="1629AC0B" w14:textId="77777777" w:rsidTr="00704B96">
        <w:trPr>
          <w:cantSplit/>
          <w:trHeight w:val="570"/>
        </w:trPr>
        <w:tc>
          <w:tcPr>
            <w:tcW w:w="9039" w:type="dxa"/>
            <w:tcMar>
              <w:left w:w="0" w:type="dxa"/>
              <w:right w:w="0" w:type="dxa"/>
            </w:tcMar>
            <w:vAlign w:val="bottom"/>
          </w:tcPr>
          <w:p w14:paraId="70F8DC55" w14:textId="77777777" w:rsidR="000022BC" w:rsidRPr="000965EC" w:rsidRDefault="000022BC" w:rsidP="00704B96">
            <w:pPr>
              <w:pStyle w:val="Rubrik1"/>
            </w:pPr>
            <w:bookmarkStart w:id="0" w:name="_Toc321146591"/>
            <w:r w:rsidRPr="000965EC">
              <w:t xml:space="preserve">Dödsbevis </w:t>
            </w:r>
            <w:r w:rsidRPr="00704B96">
              <w:t>och</w:t>
            </w:r>
            <w:r w:rsidRPr="000965EC">
              <w:t xml:space="preserve"> dödsorsaksintyg</w:t>
            </w:r>
          </w:p>
        </w:tc>
      </w:tr>
    </w:tbl>
    <w:bookmarkEnd w:id="0"/>
    <w:p w14:paraId="1EB27E3D" w14:textId="040ECB3A" w:rsidR="000965EC" w:rsidRDefault="00B4584F" w:rsidP="00B4584F">
      <w:pPr>
        <w:pStyle w:val="Rubrik2"/>
        <w:rPr>
          <w:rFonts w:ascii="Segoe UI" w:hAnsi="Segoe UI" w:cs="Segoe UI"/>
          <w:sz w:val="18"/>
          <w:szCs w:val="18"/>
        </w:rPr>
      </w:pPr>
      <w:r>
        <w:rPr>
          <w:rStyle w:val="normaltextrun"/>
          <w:rFonts w:ascii="Calibri" w:hAnsi="Calibri" w:cs="Calibri"/>
          <w:color w:val="000000"/>
          <w:szCs w:val="36"/>
        </w:rPr>
        <w:t>R</w:t>
      </w:r>
      <w:r w:rsidR="000965EC">
        <w:rPr>
          <w:rStyle w:val="normaltextrun"/>
          <w:rFonts w:ascii="Calibri" w:hAnsi="Calibri" w:cs="Calibri"/>
          <w:color w:val="000000"/>
          <w:szCs w:val="36"/>
        </w:rPr>
        <w:t>evidering i denna version</w:t>
      </w:r>
      <w:r w:rsidR="000965EC">
        <w:rPr>
          <w:rStyle w:val="eop"/>
          <w:rFonts w:ascii="Calibri" w:hAnsi="Calibri" w:cs="Calibri"/>
          <w:color w:val="000000"/>
          <w:szCs w:val="36"/>
        </w:rPr>
        <w:t> </w:t>
      </w:r>
    </w:p>
    <w:p w14:paraId="40A1B05E" w14:textId="041A1871" w:rsidR="000965EC" w:rsidRDefault="00704B96" w:rsidP="00B4584F">
      <w:pPr>
        <w:rPr>
          <w:rFonts w:ascii="Segoe UI" w:hAnsi="Segoe UI" w:cs="Segoe UI"/>
          <w:sz w:val="18"/>
          <w:szCs w:val="18"/>
        </w:rPr>
      </w:pPr>
      <w:r>
        <w:rPr>
          <w:rStyle w:val="normaltextrun"/>
        </w:rPr>
        <w:t>Ingen revidering i denna version</w:t>
      </w:r>
      <w:r w:rsidR="000965EC">
        <w:rPr>
          <w:rStyle w:val="normaltextrun"/>
        </w:rPr>
        <w:t>.</w:t>
      </w:r>
      <w:r w:rsidR="000965EC">
        <w:rPr>
          <w:rStyle w:val="eop"/>
        </w:rPr>
        <w:t> </w:t>
      </w:r>
    </w:p>
    <w:p w14:paraId="15F7E78F" w14:textId="77777777" w:rsidR="000965EC" w:rsidRDefault="000965EC" w:rsidP="00704B96">
      <w:pPr>
        <w:pStyle w:val="Rubrik2"/>
        <w:rPr>
          <w:rFonts w:ascii="Segoe UI" w:hAnsi="Segoe UI" w:cs="Segoe UI"/>
          <w:sz w:val="18"/>
          <w:szCs w:val="18"/>
        </w:rPr>
      </w:pPr>
      <w:r w:rsidRPr="00704B96">
        <w:rPr>
          <w:rStyle w:val="normaltextrun"/>
        </w:rPr>
        <w:t>Bakgrund</w:t>
      </w:r>
      <w:r>
        <w:rPr>
          <w:rStyle w:val="normaltextrun"/>
          <w:rFonts w:ascii="Calibri" w:hAnsi="Calibri" w:cs="Calibri"/>
          <w:color w:val="000000"/>
          <w:szCs w:val="40"/>
        </w:rPr>
        <w:t> </w:t>
      </w:r>
      <w:r>
        <w:rPr>
          <w:rStyle w:val="eop"/>
          <w:rFonts w:ascii="Calibri" w:hAnsi="Calibri" w:cs="Calibri"/>
          <w:color w:val="000000"/>
          <w:szCs w:val="40"/>
        </w:rPr>
        <w:t> </w:t>
      </w:r>
    </w:p>
    <w:p w14:paraId="627B1185" w14:textId="77777777" w:rsidR="000965EC" w:rsidRDefault="000965EC" w:rsidP="00B4584F">
      <w:pPr>
        <w:rPr>
          <w:rFonts w:ascii="Segoe UI" w:hAnsi="Segoe UI" w:cs="Segoe UI"/>
          <w:sz w:val="18"/>
          <w:szCs w:val="18"/>
        </w:rPr>
      </w:pPr>
      <w:r>
        <w:rPr>
          <w:rStyle w:val="normaltextrun"/>
        </w:rPr>
        <w:t>Vid varje dödsfall i Sverige ska ett dödsbevis och ett dödsorsaksintyg fyllas i av läkare. Dödsorsaksregistret ger underlag för den officiella statistiken om dödsorsaker i Sverige, dödsbeviset registreras hos Skatteverket</w:t>
      </w:r>
      <w:r>
        <w:rPr>
          <w:rStyle w:val="eop"/>
        </w:rPr>
        <w:t> </w:t>
      </w:r>
    </w:p>
    <w:p w14:paraId="265BFA7A" w14:textId="77777777" w:rsidR="000965EC" w:rsidRDefault="000965EC" w:rsidP="00704B96">
      <w:pPr>
        <w:pStyle w:val="Rubrik2"/>
        <w:rPr>
          <w:rFonts w:ascii="Segoe UI" w:hAnsi="Segoe UI" w:cs="Segoe UI"/>
          <w:sz w:val="18"/>
          <w:szCs w:val="18"/>
        </w:rPr>
      </w:pPr>
      <w:r w:rsidRPr="00704B96">
        <w:rPr>
          <w:rStyle w:val="normaltextrun"/>
        </w:rPr>
        <w:t>Sammanfattning</w:t>
      </w:r>
      <w:r>
        <w:rPr>
          <w:rStyle w:val="normaltextrun"/>
          <w:rFonts w:ascii="Calibri" w:hAnsi="Calibri" w:cs="Calibri"/>
          <w:color w:val="000000"/>
          <w:szCs w:val="40"/>
        </w:rPr>
        <w:t>/syfte </w:t>
      </w:r>
      <w:r>
        <w:rPr>
          <w:rStyle w:val="eop"/>
          <w:rFonts w:ascii="Calibri" w:hAnsi="Calibri" w:cs="Calibri"/>
          <w:color w:val="000000"/>
          <w:szCs w:val="40"/>
        </w:rPr>
        <w:t> </w:t>
      </w:r>
    </w:p>
    <w:p w14:paraId="31A4E806" w14:textId="77777777" w:rsidR="000965EC" w:rsidRDefault="000965EC" w:rsidP="00B4584F">
      <w:pPr>
        <w:rPr>
          <w:rFonts w:ascii="Segoe UI" w:hAnsi="Segoe UI" w:cs="Segoe UI"/>
          <w:sz w:val="18"/>
          <w:szCs w:val="18"/>
        </w:rPr>
      </w:pPr>
      <w:r>
        <w:rPr>
          <w:rStyle w:val="normaltextrun"/>
        </w:rPr>
        <w:t>NU-gemensam rutin för att säkerställa att dödsbevis skickas till Skatteverket senast första vardagen efter dödsfallet och att dödsorsaksintyg skickas till Socialstyrelsen senast 3 veckor efter dödsfallet. </w:t>
      </w:r>
      <w:r>
        <w:rPr>
          <w:rStyle w:val="eop"/>
        </w:rPr>
        <w:t> </w:t>
      </w:r>
    </w:p>
    <w:p w14:paraId="1E65EF85" w14:textId="77777777" w:rsidR="000965EC" w:rsidRDefault="000965EC" w:rsidP="00704B96">
      <w:pPr>
        <w:pStyle w:val="Rubrik2"/>
        <w:rPr>
          <w:rFonts w:ascii="Segoe UI" w:hAnsi="Segoe UI" w:cs="Segoe UI"/>
          <w:sz w:val="18"/>
          <w:szCs w:val="18"/>
        </w:rPr>
      </w:pPr>
      <w:r>
        <w:rPr>
          <w:rStyle w:val="normaltextrun"/>
          <w:rFonts w:ascii="Calibri" w:hAnsi="Calibri" w:cs="Calibri"/>
          <w:color w:val="000000"/>
          <w:szCs w:val="40"/>
        </w:rPr>
        <w:t xml:space="preserve">Dödsbevis och </w:t>
      </w:r>
      <w:r w:rsidRPr="00704B96">
        <w:rPr>
          <w:rStyle w:val="normaltextrun"/>
        </w:rPr>
        <w:t>dödsorsaksintyg</w:t>
      </w:r>
      <w:r>
        <w:rPr>
          <w:rStyle w:val="eop"/>
          <w:rFonts w:ascii="Calibri" w:hAnsi="Calibri" w:cs="Calibri"/>
          <w:color w:val="000000"/>
          <w:szCs w:val="40"/>
        </w:rPr>
        <w:t> </w:t>
      </w:r>
    </w:p>
    <w:p w14:paraId="47A283C7" w14:textId="77777777" w:rsidR="000965EC" w:rsidRDefault="000965EC" w:rsidP="00B4584F">
      <w:pPr>
        <w:rPr>
          <w:rFonts w:ascii="Segoe UI" w:hAnsi="Segoe UI" w:cs="Segoe UI"/>
          <w:sz w:val="18"/>
          <w:szCs w:val="18"/>
        </w:rPr>
      </w:pPr>
      <w:r>
        <w:rPr>
          <w:rStyle w:val="normaltextrun"/>
        </w:rPr>
        <w:t xml:space="preserve">Ansvarig läkare* dikterar eller skriver själv dödsbevis och dödsorsaksintyg via Intygsmodulen i Melior, enligt VGR lathund för dödsbevis och dödsorsaksintyg: </w:t>
      </w:r>
      <w:hyperlink r:id="rId12" w:tgtFrame="_blank" w:history="1">
        <w:r>
          <w:rPr>
            <w:rStyle w:val="normaltextrun"/>
            <w:color w:val="006298"/>
            <w:u w:val="single"/>
          </w:rPr>
          <w:t>Lathund Inty</w:t>
        </w:r>
        <w:r>
          <w:rPr>
            <w:rStyle w:val="normaltextrun"/>
            <w:color w:val="006298"/>
            <w:u w:val="single"/>
          </w:rPr>
          <w:t>g</w:t>
        </w:r>
        <w:r>
          <w:rPr>
            <w:rStyle w:val="normaltextrun"/>
            <w:color w:val="006298"/>
            <w:u w:val="single"/>
          </w:rPr>
          <w:t>smodul dödsbevis och dödsorsaksintyg</w:t>
        </w:r>
      </w:hyperlink>
      <w:hyperlink r:id="rId13" w:tgtFrame="_blank" w:history="1">
        <w:r>
          <w:rPr>
            <w:rStyle w:val="normaltextrun"/>
            <w:color w:val="0000FF"/>
          </w:rPr>
          <w:t>.</w:t>
        </w:r>
      </w:hyperlink>
      <w:r>
        <w:rPr>
          <w:rStyle w:val="normaltextrun"/>
        </w:rPr>
        <w:t>  </w:t>
      </w:r>
      <w:r>
        <w:rPr>
          <w:rStyle w:val="eop"/>
        </w:rPr>
        <w:t> </w:t>
      </w:r>
    </w:p>
    <w:p w14:paraId="40A6478E" w14:textId="77777777" w:rsidR="000965EC" w:rsidRDefault="000965EC" w:rsidP="00B4584F">
      <w:pPr>
        <w:rPr>
          <w:rFonts w:ascii="Segoe UI" w:hAnsi="Segoe UI" w:cs="Segoe UI"/>
          <w:sz w:val="18"/>
          <w:szCs w:val="18"/>
        </w:rPr>
      </w:pPr>
      <w:r>
        <w:rPr>
          <w:rStyle w:val="normaltextrun"/>
        </w:rPr>
        <w:t>Dödsbevis och dödsorsaksintyg skickas elektroniskt till Skatteverket respektive Socialstyrelsen.</w:t>
      </w:r>
      <w:r>
        <w:rPr>
          <w:rStyle w:val="eop"/>
        </w:rPr>
        <w:t> </w:t>
      </w:r>
    </w:p>
    <w:p w14:paraId="4613D965" w14:textId="77777777" w:rsidR="000965EC" w:rsidRDefault="000965EC" w:rsidP="00B4584F">
      <w:pPr>
        <w:rPr>
          <w:rFonts w:ascii="Segoe UI" w:hAnsi="Segoe UI" w:cs="Segoe UI"/>
          <w:sz w:val="18"/>
          <w:szCs w:val="18"/>
        </w:rPr>
      </w:pPr>
      <w:r>
        <w:rPr>
          <w:rStyle w:val="normaltextrun"/>
        </w:rPr>
        <w:lastRenderedPageBreak/>
        <w:t>När dödsbeviset ikryssas med ”Finns skäl för polisanmälan?” ska kopia skrivas ut och lämnas till Polismyndigheten efter att dödsbeviset signerats och skickats elektroniskt.</w:t>
      </w:r>
      <w:r>
        <w:rPr>
          <w:rStyle w:val="eop"/>
        </w:rPr>
        <w:t> </w:t>
      </w:r>
    </w:p>
    <w:p w14:paraId="0287C41F" w14:textId="77777777" w:rsidR="000965EC" w:rsidRDefault="000965EC" w:rsidP="00B4584F">
      <w:pPr>
        <w:rPr>
          <w:rFonts w:ascii="Segoe UI" w:hAnsi="Segoe UI" w:cs="Segoe UI"/>
          <w:sz w:val="18"/>
          <w:szCs w:val="18"/>
        </w:rPr>
      </w:pPr>
      <w:r>
        <w:rPr>
          <w:rStyle w:val="normaltextrun"/>
        </w:rPr>
        <w:t xml:space="preserve">Observera att när patienten inte har fullständigt personnummer gäller reservrutin, se </w:t>
      </w:r>
      <w:hyperlink r:id="rId14" w:tgtFrame="_blank" w:history="1">
        <w:r>
          <w:rPr>
            <w:rStyle w:val="normaltextrun"/>
            <w:color w:val="006298"/>
            <w:u w:val="single"/>
          </w:rPr>
          <w:t>Rutin Intygsmodulen</w:t>
        </w:r>
      </w:hyperlink>
      <w:r>
        <w:rPr>
          <w:rStyle w:val="normaltextrun"/>
        </w:rPr>
        <w:t>.</w:t>
      </w:r>
      <w:r>
        <w:rPr>
          <w:rStyle w:val="eop"/>
        </w:rPr>
        <w:t> </w:t>
      </w:r>
    </w:p>
    <w:p w14:paraId="2D7B973B" w14:textId="77777777" w:rsidR="000965EC" w:rsidRDefault="000965EC" w:rsidP="000965EC">
      <w:pPr>
        <w:pStyle w:val="paragraph"/>
        <w:spacing w:before="0" w:beforeAutospacing="0" w:after="0" w:afterAutospacing="0"/>
        <w:ind w:left="990" w:right="-435"/>
        <w:textAlignment w:val="baseline"/>
        <w:rPr>
          <w:rFonts w:ascii="Segoe UI" w:hAnsi="Segoe UI" w:cs="Segoe UI"/>
          <w:sz w:val="18"/>
          <w:szCs w:val="18"/>
        </w:rPr>
      </w:pPr>
      <w:r>
        <w:rPr>
          <w:rStyle w:val="eop"/>
        </w:rPr>
        <w:t> </w:t>
      </w:r>
    </w:p>
    <w:p w14:paraId="79656E3A" w14:textId="77777777" w:rsidR="000965EC" w:rsidRDefault="000965EC" w:rsidP="00602783">
      <w:pPr>
        <w:pStyle w:val="Punktlista"/>
      </w:pPr>
      <w:r>
        <w:rPr>
          <w:rStyle w:val="normaltextrun"/>
          <w:b/>
          <w:bCs/>
        </w:rPr>
        <w:t>Dödsbevis</w:t>
      </w:r>
      <w:r>
        <w:rPr>
          <w:rStyle w:val="scxw64790507"/>
          <w:rFonts w:eastAsia="MS Gothic"/>
        </w:rPr>
        <w:t> </w:t>
      </w:r>
      <w:r>
        <w:br/>
      </w:r>
      <w:r>
        <w:rPr>
          <w:rStyle w:val="normaltextrun"/>
        </w:rPr>
        <w:t>Skatteverket, Folkbokföringen, 205 30 Malmö</w:t>
      </w:r>
      <w:r>
        <w:rPr>
          <w:rStyle w:val="eop"/>
        </w:rPr>
        <w:t> </w:t>
      </w:r>
    </w:p>
    <w:p w14:paraId="434295F7" w14:textId="77777777" w:rsidR="000965EC" w:rsidRDefault="000965EC" w:rsidP="00602783">
      <w:pPr>
        <w:pStyle w:val="Punktlista"/>
      </w:pPr>
      <w:r>
        <w:rPr>
          <w:rStyle w:val="normaltextrun"/>
          <w:b/>
          <w:bCs/>
        </w:rPr>
        <w:t>Dödsorsaksintyg</w:t>
      </w:r>
      <w:r>
        <w:rPr>
          <w:rStyle w:val="normaltextrun"/>
        </w:rPr>
        <w:t xml:space="preserve"> </w:t>
      </w:r>
      <w:r>
        <w:rPr>
          <w:rStyle w:val="scxw64790507"/>
          <w:rFonts w:eastAsia="MS Gothic"/>
        </w:rPr>
        <w:t> </w:t>
      </w:r>
      <w:r>
        <w:br/>
      </w:r>
      <w:r>
        <w:rPr>
          <w:rStyle w:val="normaltextrun"/>
        </w:rPr>
        <w:t>Dödsorsaksstatistiken, Socialstyrelsen, 106 30 Stockholm    </w:t>
      </w:r>
      <w:r>
        <w:rPr>
          <w:rStyle w:val="eop"/>
        </w:rPr>
        <w:t> </w:t>
      </w:r>
    </w:p>
    <w:p w14:paraId="6C7FF7F9" w14:textId="77777777" w:rsidR="000965EC" w:rsidRDefault="000965EC" w:rsidP="00000182">
      <w:pPr>
        <w:rPr>
          <w:rFonts w:ascii="Segoe UI" w:hAnsi="Segoe UI" w:cs="Segoe UI"/>
          <w:sz w:val="18"/>
          <w:szCs w:val="18"/>
        </w:rPr>
      </w:pPr>
      <w:r>
        <w:rPr>
          <w:rStyle w:val="normaltextrun"/>
        </w:rPr>
        <w:t>Utfärdande av handskrivna dödsbevis och dödsorsaksintyg ska inte göras! </w:t>
      </w:r>
      <w:r>
        <w:rPr>
          <w:rStyle w:val="eop"/>
        </w:rPr>
        <w:t> </w:t>
      </w:r>
    </w:p>
    <w:p w14:paraId="04590418" w14:textId="77777777" w:rsidR="000965EC" w:rsidRDefault="000965EC" w:rsidP="000965EC">
      <w:pPr>
        <w:pStyle w:val="paragraph"/>
        <w:spacing w:before="0" w:beforeAutospacing="0" w:after="0" w:afterAutospacing="0"/>
        <w:ind w:left="-15" w:firstLine="6675"/>
        <w:textAlignment w:val="baseline"/>
        <w:rPr>
          <w:rFonts w:ascii="Segoe UI" w:hAnsi="Segoe UI" w:cs="Segoe UI"/>
          <w:sz w:val="18"/>
          <w:szCs w:val="18"/>
        </w:rPr>
      </w:pPr>
      <w:r>
        <w:rPr>
          <w:rStyle w:val="normaltextrun"/>
          <w:rFonts w:ascii="Arial" w:hAnsi="Arial" w:cs="Arial"/>
          <w:sz w:val="14"/>
          <w:szCs w:val="14"/>
          <w:vertAlign w:val="subscript"/>
        </w:rPr>
        <w:t> </w:t>
      </w:r>
      <w:r>
        <w:rPr>
          <w:rStyle w:val="eop"/>
          <w:rFonts w:ascii="Arial" w:hAnsi="Arial" w:cs="Arial"/>
          <w:sz w:val="14"/>
          <w:szCs w:val="14"/>
        </w:rPr>
        <w:t> </w:t>
      </w:r>
    </w:p>
    <w:p w14:paraId="65FED147" w14:textId="77777777" w:rsidR="000965EC" w:rsidRDefault="000965EC" w:rsidP="00493096">
      <w:pPr>
        <w:pStyle w:val="Rubrik2"/>
        <w:rPr>
          <w:rFonts w:ascii="Segoe UI" w:hAnsi="Segoe UI" w:cs="Segoe UI"/>
          <w:sz w:val="18"/>
          <w:szCs w:val="18"/>
        </w:rPr>
      </w:pPr>
      <w:r>
        <w:rPr>
          <w:rStyle w:val="normaltextrun"/>
          <w:rFonts w:ascii="Calibri" w:hAnsi="Calibri" w:cs="Calibri"/>
          <w:color w:val="000000"/>
          <w:szCs w:val="40"/>
        </w:rPr>
        <w:t xml:space="preserve">* </w:t>
      </w:r>
      <w:r w:rsidRPr="00493096">
        <w:t>Ansvarig läkare:</w:t>
      </w:r>
      <w:r>
        <w:rPr>
          <w:rStyle w:val="normaltextrun"/>
          <w:rFonts w:ascii="Calibri" w:hAnsi="Calibri" w:cs="Calibri"/>
          <w:color w:val="000000"/>
          <w:szCs w:val="40"/>
        </w:rPr>
        <w:t>  </w:t>
      </w:r>
      <w:r>
        <w:rPr>
          <w:rStyle w:val="eop"/>
          <w:rFonts w:ascii="Calibri" w:hAnsi="Calibri" w:cs="Calibri"/>
          <w:color w:val="000000"/>
          <w:szCs w:val="40"/>
        </w:rPr>
        <w:t> </w:t>
      </w:r>
    </w:p>
    <w:p w14:paraId="7BAF7259" w14:textId="77777777" w:rsidR="000965EC" w:rsidRDefault="000965EC" w:rsidP="000965EC">
      <w:pPr>
        <w:pStyle w:val="paragraph"/>
        <w:spacing w:before="0" w:beforeAutospacing="0" w:after="0" w:afterAutospacing="0"/>
        <w:ind w:left="990" w:right="855"/>
        <w:textAlignment w:val="baseline"/>
        <w:rPr>
          <w:rFonts w:ascii="Segoe UI" w:hAnsi="Segoe UI" w:cs="Segoe UI"/>
          <w:sz w:val="18"/>
          <w:szCs w:val="18"/>
        </w:rPr>
      </w:pPr>
      <w:r>
        <w:rPr>
          <w:rStyle w:val="normaltextrun"/>
        </w:rPr>
        <w:t>Huvudprincipen är att den läkare som konstaterar dödsfallet skriver dödsbeviset. </w:t>
      </w:r>
      <w:r>
        <w:rPr>
          <w:rStyle w:val="eop"/>
        </w:rPr>
        <w:t> </w:t>
      </w:r>
    </w:p>
    <w:p w14:paraId="14C2AD35" w14:textId="77777777" w:rsidR="000965EC" w:rsidRPr="00000182" w:rsidRDefault="000965EC" w:rsidP="00493096">
      <w:pPr>
        <w:pStyle w:val="Rubrik3"/>
      </w:pPr>
      <w:r w:rsidRPr="00493096">
        <w:rPr>
          <w:rStyle w:val="normaltextrun"/>
        </w:rPr>
        <w:t>Exempel</w:t>
      </w:r>
      <w:r w:rsidRPr="00000182">
        <w:rPr>
          <w:rStyle w:val="normaltextrun"/>
        </w:rPr>
        <w:t>: </w:t>
      </w:r>
      <w:r w:rsidRPr="00000182">
        <w:rPr>
          <w:rStyle w:val="eop"/>
        </w:rPr>
        <w:t> </w:t>
      </w:r>
    </w:p>
    <w:p w14:paraId="0B7B7AE3" w14:textId="24F3E06E" w:rsidR="000965EC" w:rsidRDefault="000965EC" w:rsidP="000965EC">
      <w:pPr>
        <w:pStyle w:val="paragraph"/>
        <w:spacing w:before="0" w:beforeAutospacing="0" w:after="0" w:afterAutospacing="0"/>
        <w:ind w:left="1575"/>
        <w:textAlignment w:val="baseline"/>
        <w:rPr>
          <w:rFonts w:ascii="Segoe UI" w:hAnsi="Segoe UI" w:cs="Segoe UI"/>
          <w:sz w:val="18"/>
          <w:szCs w:val="18"/>
        </w:rPr>
      </w:pPr>
    </w:p>
    <w:p w14:paraId="1CAE9BDB" w14:textId="271055C4" w:rsidR="000965EC" w:rsidRPr="00F72034" w:rsidRDefault="000965EC" w:rsidP="00F72034">
      <w:pPr>
        <w:pStyle w:val="Liststycke"/>
        <w:numPr>
          <w:ilvl w:val="0"/>
          <w:numId w:val="34"/>
        </w:numPr>
      </w:pPr>
      <w:r>
        <w:rPr>
          <w:rStyle w:val="normaltextrun"/>
        </w:rPr>
        <w:t xml:space="preserve">När patienten avlider på avdelning på jourtid och inte hunnit träffa avdelningsläkare.  </w:t>
      </w:r>
      <w:r w:rsidRPr="009C715B">
        <w:rPr>
          <w:rStyle w:val="scxw64790507"/>
          <w:rFonts w:eastAsia="MS Gothic"/>
        </w:rPr>
        <w:t> </w:t>
      </w:r>
      <w:r>
        <w:br/>
      </w:r>
      <w:r w:rsidRPr="009C715B">
        <w:rPr>
          <w:rStyle w:val="normaltextrun"/>
          <w:b/>
          <w:bCs/>
        </w:rPr>
        <w:t>Svar:</w:t>
      </w:r>
      <w:r>
        <w:rPr>
          <w:rStyle w:val="normaltextrun"/>
        </w:rPr>
        <w:t xml:space="preserve"> Dödsbeviset skrivs av den läkare som konstaterat dödsfallet. Dödsorsaksintyget skrivs av den läkare som skrivit senaste anteckningen. Om anteckning saknas är det överläkaren på avdelningen där dödsfallet skett som utfärdar epikris och dödsorsaksintyg. (Under helg bakjour)</w:t>
      </w:r>
      <w:r>
        <w:rPr>
          <w:rStyle w:val="eop"/>
        </w:rPr>
        <w:t> </w:t>
      </w:r>
    </w:p>
    <w:p w14:paraId="719DE08B" w14:textId="383B755E" w:rsidR="000965EC" w:rsidRDefault="000965EC" w:rsidP="009C715B">
      <w:pPr>
        <w:pStyle w:val="Liststycke"/>
        <w:numPr>
          <w:ilvl w:val="0"/>
          <w:numId w:val="34"/>
        </w:numPr>
      </w:pPr>
      <w:r>
        <w:rPr>
          <w:rStyle w:val="normaltextrun"/>
        </w:rPr>
        <w:t xml:space="preserve">När patienten avlider under helg och har legat på avdelningen redan innan helgen? </w:t>
      </w:r>
      <w:r w:rsidRPr="009C715B">
        <w:rPr>
          <w:rStyle w:val="scxw64790507"/>
          <w:rFonts w:eastAsia="MS Gothic"/>
        </w:rPr>
        <w:t> </w:t>
      </w:r>
      <w:r>
        <w:br/>
      </w:r>
      <w:r w:rsidRPr="009C715B">
        <w:rPr>
          <w:rStyle w:val="normaltextrun"/>
          <w:b/>
          <w:bCs/>
        </w:rPr>
        <w:t>Svar:</w:t>
      </w:r>
      <w:r>
        <w:rPr>
          <w:rStyle w:val="normaltextrun"/>
        </w:rPr>
        <w:t xml:space="preserve"> Dödsbevis skrivs av den läkare som konstaterat dödsfallet. </w:t>
      </w:r>
      <w:r>
        <w:rPr>
          <w:rStyle w:val="eop"/>
        </w:rPr>
        <w:t> </w:t>
      </w:r>
    </w:p>
    <w:p w14:paraId="50BC3958" w14:textId="77777777" w:rsidR="000965EC" w:rsidRDefault="000965EC" w:rsidP="00F72034">
      <w:pPr>
        <w:ind w:left="1276"/>
        <w:rPr>
          <w:rFonts w:ascii="Segoe UI" w:hAnsi="Segoe UI" w:cs="Segoe UI"/>
          <w:sz w:val="18"/>
          <w:szCs w:val="18"/>
        </w:rPr>
      </w:pPr>
      <w:r>
        <w:rPr>
          <w:rStyle w:val="normaltextrun"/>
        </w:rPr>
        <w:t>Underläkaren på avdelningen dikterar epikris, överläkare vidimerar. Underläkare utfärdar dödsorsaksintyg.</w:t>
      </w:r>
      <w:r>
        <w:rPr>
          <w:rStyle w:val="eop"/>
        </w:rPr>
        <w:t> </w:t>
      </w:r>
    </w:p>
    <w:p w14:paraId="5FF0C0C1" w14:textId="71217AB8" w:rsidR="000965EC" w:rsidRDefault="000965EC" w:rsidP="00F72034">
      <w:pPr>
        <w:pStyle w:val="Liststycke"/>
        <w:numPr>
          <w:ilvl w:val="0"/>
          <w:numId w:val="34"/>
        </w:numPr>
        <w:rPr>
          <w:rStyle w:val="normaltextrun"/>
        </w:rPr>
      </w:pPr>
      <w:r>
        <w:rPr>
          <w:rStyle w:val="normaltextrun"/>
        </w:rPr>
        <w:t xml:space="preserve">Patient som avlider på IVA och inte har varit på </w:t>
      </w:r>
      <w:proofErr w:type="spellStart"/>
      <w:r>
        <w:rPr>
          <w:rStyle w:val="normaltextrun"/>
        </w:rPr>
        <w:t>bakavdelningen</w:t>
      </w:r>
      <w:proofErr w:type="spellEnd"/>
      <w:r>
        <w:rPr>
          <w:rStyle w:val="normaltextrun"/>
        </w:rPr>
        <w:t xml:space="preserve"> under vårdtiden eller har </w:t>
      </w:r>
      <w:proofErr w:type="spellStart"/>
      <w:r>
        <w:rPr>
          <w:rStyle w:val="normaltextrun"/>
        </w:rPr>
        <w:t>rondats</w:t>
      </w:r>
      <w:proofErr w:type="spellEnd"/>
      <w:r>
        <w:rPr>
          <w:rStyle w:val="normaltextrun"/>
        </w:rPr>
        <w:t xml:space="preserve"> på IVA av </w:t>
      </w:r>
      <w:r>
        <w:rPr>
          <w:rStyle w:val="normaltextrun"/>
        </w:rPr>
        <w:lastRenderedPageBreak/>
        <w:t xml:space="preserve">läkare från </w:t>
      </w:r>
      <w:proofErr w:type="spellStart"/>
      <w:r>
        <w:rPr>
          <w:rStyle w:val="normaltextrun"/>
        </w:rPr>
        <w:t>bakavdelningen</w:t>
      </w:r>
      <w:proofErr w:type="spellEnd"/>
      <w:r>
        <w:rPr>
          <w:rStyle w:val="normaltextrun"/>
        </w:rPr>
        <w:t xml:space="preserve">. </w:t>
      </w:r>
      <w:r w:rsidRPr="00F72034">
        <w:rPr>
          <w:rStyle w:val="normaltextrun"/>
        </w:rPr>
        <w:t> </w:t>
      </w:r>
      <w:r w:rsidRPr="00F72034">
        <w:rPr>
          <w:rStyle w:val="normaltextrun"/>
        </w:rPr>
        <w:br/>
      </w:r>
      <w:r w:rsidRPr="005832F4">
        <w:rPr>
          <w:rStyle w:val="normaltextrun"/>
          <w:b/>
          <w:bCs/>
        </w:rPr>
        <w:t>Svar</w:t>
      </w:r>
      <w:r w:rsidRPr="00F72034">
        <w:rPr>
          <w:rStyle w:val="normaltextrun"/>
        </w:rPr>
        <w:t>:</w:t>
      </w:r>
      <w:r>
        <w:rPr>
          <w:rStyle w:val="normaltextrun"/>
        </w:rPr>
        <w:t xml:space="preserve"> Epikris, dödsbevis och dödsorsaksintyg skrivs av IVA-läkare</w:t>
      </w:r>
    </w:p>
    <w:p w14:paraId="46D2982B" w14:textId="77777777" w:rsidR="005832F4" w:rsidRPr="005832F4" w:rsidRDefault="005832F4" w:rsidP="005832F4">
      <w:pPr>
        <w:pStyle w:val="Liststycke"/>
        <w:numPr>
          <w:ilvl w:val="0"/>
          <w:numId w:val="0"/>
        </w:numPr>
        <w:ind w:left="1352"/>
        <w:rPr>
          <w:rStyle w:val="normaltextrun"/>
          <w:sz w:val="20"/>
          <w:szCs w:val="20"/>
        </w:rPr>
      </w:pPr>
    </w:p>
    <w:p w14:paraId="321F9982" w14:textId="7A823E48" w:rsidR="000965EC" w:rsidRPr="00F72034" w:rsidRDefault="000965EC" w:rsidP="00F72034">
      <w:pPr>
        <w:pStyle w:val="Liststycke"/>
        <w:numPr>
          <w:ilvl w:val="0"/>
          <w:numId w:val="34"/>
        </w:numPr>
        <w:rPr>
          <w:rStyle w:val="normaltextrun"/>
        </w:rPr>
      </w:pPr>
      <w:r>
        <w:rPr>
          <w:rStyle w:val="normaltextrun"/>
        </w:rPr>
        <w:t xml:space="preserve">Patient som avlider på IVA och har haft kontakt på </w:t>
      </w:r>
      <w:proofErr w:type="spellStart"/>
      <w:r>
        <w:rPr>
          <w:rStyle w:val="normaltextrun"/>
        </w:rPr>
        <w:t>bakavdelning</w:t>
      </w:r>
      <w:proofErr w:type="spellEnd"/>
      <w:r>
        <w:rPr>
          <w:rStyle w:val="normaltextrun"/>
        </w:rPr>
        <w:t xml:space="preserve"> under vårdtiden. </w:t>
      </w:r>
      <w:r w:rsidRPr="00F72034">
        <w:rPr>
          <w:rStyle w:val="normaltextrun"/>
        </w:rPr>
        <w:t> </w:t>
      </w:r>
      <w:r w:rsidRPr="00F72034">
        <w:rPr>
          <w:rStyle w:val="normaltextrun"/>
        </w:rPr>
        <w:br/>
      </w:r>
      <w:r w:rsidRPr="005832F4">
        <w:rPr>
          <w:rStyle w:val="normaltextrun"/>
          <w:b/>
          <w:bCs/>
        </w:rPr>
        <w:t>Svar</w:t>
      </w:r>
      <w:r w:rsidRPr="00F72034">
        <w:rPr>
          <w:rStyle w:val="normaltextrun"/>
        </w:rPr>
        <w:t>:</w:t>
      </w:r>
      <w:r>
        <w:rPr>
          <w:rStyle w:val="normaltextrun"/>
        </w:rPr>
        <w:t xml:space="preserve"> Dödsbevis skrivs av den läkare som har konstaterat dödsfallet. Dödsorsaksintyg och epikris skrivs av avdelningsläkaren på </w:t>
      </w:r>
      <w:proofErr w:type="spellStart"/>
      <w:r>
        <w:rPr>
          <w:rStyle w:val="normaltextrun"/>
        </w:rPr>
        <w:t>bakavdelning</w:t>
      </w:r>
      <w:proofErr w:type="spellEnd"/>
      <w:r>
        <w:rPr>
          <w:rStyle w:val="normaltextrun"/>
        </w:rPr>
        <w:t>. </w:t>
      </w:r>
      <w:r w:rsidRPr="00F72034">
        <w:rPr>
          <w:rStyle w:val="normaltextrun"/>
        </w:rPr>
        <w:t> </w:t>
      </w:r>
    </w:p>
    <w:p w14:paraId="0150F190" w14:textId="4F81A220" w:rsidR="000965EC" w:rsidRDefault="000965EC" w:rsidP="00493096">
      <w:pPr>
        <w:pStyle w:val="paragraph"/>
        <w:numPr>
          <w:ilvl w:val="0"/>
          <w:numId w:val="34"/>
        </w:numPr>
        <w:spacing w:before="0" w:beforeAutospacing="0" w:after="0" w:afterAutospacing="0" w:line="360" w:lineRule="auto"/>
        <w:textAlignment w:val="baseline"/>
      </w:pPr>
      <w:r>
        <w:rPr>
          <w:rStyle w:val="normaltextrun"/>
        </w:rPr>
        <w:t>Vid eventuell rättsmedicinsk undersökning ansvar Rättsmedicinalverket för att dödsorsaksintyget utfärdas och sänds in. </w:t>
      </w:r>
      <w:r>
        <w:rPr>
          <w:rStyle w:val="eop"/>
        </w:rPr>
        <w:t> </w:t>
      </w:r>
    </w:p>
    <w:p w14:paraId="194FD2EB" w14:textId="440865AB" w:rsidR="000965EC" w:rsidRDefault="000965EC" w:rsidP="000965EC">
      <w:pPr>
        <w:pStyle w:val="paragraph"/>
        <w:spacing w:before="0" w:beforeAutospacing="0" w:after="0" w:afterAutospacing="0"/>
        <w:ind w:left="1305"/>
        <w:textAlignment w:val="baseline"/>
        <w:rPr>
          <w:rFonts w:ascii="Segoe UI" w:hAnsi="Segoe UI" w:cs="Segoe UI"/>
          <w:sz w:val="18"/>
          <w:szCs w:val="18"/>
        </w:rPr>
      </w:pPr>
    </w:p>
    <w:sectPr w:rsidR="000965EC" w:rsidSect="008E045C">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16AE8" w14:textId="77777777" w:rsidR="00A34952" w:rsidRDefault="00A34952">
      <w:r>
        <w:separator/>
      </w:r>
    </w:p>
  </w:endnote>
  <w:endnote w:type="continuationSeparator" w:id="0">
    <w:p w14:paraId="07E10B72" w14:textId="77777777" w:rsidR="00A34952" w:rsidRDefault="00A34952">
      <w:r>
        <w:continuationSeparator/>
      </w:r>
    </w:p>
  </w:endnote>
  <w:endnote w:type="continuationNotice" w:id="1">
    <w:p w14:paraId="6836E1E1" w14:textId="77777777" w:rsidR="00A34952" w:rsidRDefault="00A349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0C3D16" w14:textId="77777777" w:rsidR="00A34952" w:rsidRDefault="00A34952"/>
  </w:footnote>
  <w:footnote w:type="continuationSeparator" w:id="0">
    <w:p w14:paraId="777DBAF0" w14:textId="77777777" w:rsidR="00A34952" w:rsidRDefault="00A34952">
      <w:r>
        <w:continuationSeparator/>
      </w:r>
    </w:p>
  </w:footnote>
  <w:footnote w:type="continuationNotice" w:id="1">
    <w:p w14:paraId="27F51165" w14:textId="77777777" w:rsidR="00A34952" w:rsidRDefault="00A3495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517E4A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A07CD"/>
    <w:multiLevelType w:val="hybridMultilevel"/>
    <w:tmpl w:val="E402E108"/>
    <w:lvl w:ilvl="0" w:tplc="041D000F">
      <w:start w:val="1"/>
      <w:numFmt w:val="decimal"/>
      <w:lvlText w:val="%1."/>
      <w:lvlJc w:val="left"/>
      <w:pPr>
        <w:ind w:left="2042" w:hanging="360"/>
      </w:pPr>
    </w:lvl>
    <w:lvl w:ilvl="1" w:tplc="041D0019" w:tentative="1">
      <w:start w:val="1"/>
      <w:numFmt w:val="lowerLetter"/>
      <w:lvlText w:val="%2."/>
      <w:lvlJc w:val="left"/>
      <w:pPr>
        <w:ind w:left="2762" w:hanging="360"/>
      </w:pPr>
    </w:lvl>
    <w:lvl w:ilvl="2" w:tplc="041D001B" w:tentative="1">
      <w:start w:val="1"/>
      <w:numFmt w:val="lowerRoman"/>
      <w:lvlText w:val="%3."/>
      <w:lvlJc w:val="right"/>
      <w:pPr>
        <w:ind w:left="3482" w:hanging="180"/>
      </w:pPr>
    </w:lvl>
    <w:lvl w:ilvl="3" w:tplc="041D000F" w:tentative="1">
      <w:start w:val="1"/>
      <w:numFmt w:val="decimal"/>
      <w:lvlText w:val="%4."/>
      <w:lvlJc w:val="left"/>
      <w:pPr>
        <w:ind w:left="4202" w:hanging="360"/>
      </w:pPr>
    </w:lvl>
    <w:lvl w:ilvl="4" w:tplc="041D0019" w:tentative="1">
      <w:start w:val="1"/>
      <w:numFmt w:val="lowerLetter"/>
      <w:lvlText w:val="%5."/>
      <w:lvlJc w:val="left"/>
      <w:pPr>
        <w:ind w:left="4922" w:hanging="360"/>
      </w:pPr>
    </w:lvl>
    <w:lvl w:ilvl="5" w:tplc="041D001B" w:tentative="1">
      <w:start w:val="1"/>
      <w:numFmt w:val="lowerRoman"/>
      <w:lvlText w:val="%6."/>
      <w:lvlJc w:val="right"/>
      <w:pPr>
        <w:ind w:left="5642" w:hanging="180"/>
      </w:pPr>
    </w:lvl>
    <w:lvl w:ilvl="6" w:tplc="041D000F" w:tentative="1">
      <w:start w:val="1"/>
      <w:numFmt w:val="decimal"/>
      <w:lvlText w:val="%7."/>
      <w:lvlJc w:val="left"/>
      <w:pPr>
        <w:ind w:left="6362" w:hanging="360"/>
      </w:pPr>
    </w:lvl>
    <w:lvl w:ilvl="7" w:tplc="041D0019" w:tentative="1">
      <w:start w:val="1"/>
      <w:numFmt w:val="lowerLetter"/>
      <w:lvlText w:val="%8."/>
      <w:lvlJc w:val="left"/>
      <w:pPr>
        <w:ind w:left="7082" w:hanging="360"/>
      </w:pPr>
    </w:lvl>
    <w:lvl w:ilvl="8" w:tplc="041D001B" w:tentative="1">
      <w:start w:val="1"/>
      <w:numFmt w:val="lowerRoman"/>
      <w:lvlText w:val="%9."/>
      <w:lvlJc w:val="right"/>
      <w:pPr>
        <w:ind w:left="780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80599D"/>
    <w:multiLevelType w:val="multilevel"/>
    <w:tmpl w:val="1E24B840"/>
    <w:lvl w:ilvl="0">
      <w:start w:val="3"/>
      <w:numFmt w:val="decimal"/>
      <w:lvlText w:val="%1."/>
      <w:lvlJc w:val="left"/>
      <w:pPr>
        <w:tabs>
          <w:tab w:val="num" w:pos="1637"/>
        </w:tabs>
        <w:ind w:left="1637" w:hanging="360"/>
      </w:pPr>
    </w:lvl>
    <w:lvl w:ilvl="1" w:tentative="1">
      <w:start w:val="1"/>
      <w:numFmt w:val="decimal"/>
      <w:lvlText w:val="%2."/>
      <w:lvlJc w:val="left"/>
      <w:pPr>
        <w:tabs>
          <w:tab w:val="num" w:pos="2357"/>
        </w:tabs>
        <w:ind w:left="2357" w:hanging="360"/>
      </w:pPr>
    </w:lvl>
    <w:lvl w:ilvl="2" w:tentative="1">
      <w:start w:val="1"/>
      <w:numFmt w:val="decimal"/>
      <w:lvlText w:val="%3."/>
      <w:lvlJc w:val="left"/>
      <w:pPr>
        <w:tabs>
          <w:tab w:val="num" w:pos="3077"/>
        </w:tabs>
        <w:ind w:left="3077" w:hanging="360"/>
      </w:pPr>
    </w:lvl>
    <w:lvl w:ilvl="3" w:tentative="1">
      <w:start w:val="1"/>
      <w:numFmt w:val="decimal"/>
      <w:lvlText w:val="%4."/>
      <w:lvlJc w:val="left"/>
      <w:pPr>
        <w:tabs>
          <w:tab w:val="num" w:pos="3797"/>
        </w:tabs>
        <w:ind w:left="3797" w:hanging="360"/>
      </w:pPr>
    </w:lvl>
    <w:lvl w:ilvl="4" w:tentative="1">
      <w:start w:val="1"/>
      <w:numFmt w:val="decimal"/>
      <w:lvlText w:val="%5."/>
      <w:lvlJc w:val="left"/>
      <w:pPr>
        <w:tabs>
          <w:tab w:val="num" w:pos="4517"/>
        </w:tabs>
        <w:ind w:left="4517" w:hanging="360"/>
      </w:pPr>
    </w:lvl>
    <w:lvl w:ilvl="5" w:tentative="1">
      <w:start w:val="1"/>
      <w:numFmt w:val="decimal"/>
      <w:lvlText w:val="%6."/>
      <w:lvlJc w:val="left"/>
      <w:pPr>
        <w:tabs>
          <w:tab w:val="num" w:pos="5237"/>
        </w:tabs>
        <w:ind w:left="5237" w:hanging="360"/>
      </w:pPr>
    </w:lvl>
    <w:lvl w:ilvl="6" w:tentative="1">
      <w:start w:val="1"/>
      <w:numFmt w:val="decimal"/>
      <w:lvlText w:val="%7."/>
      <w:lvlJc w:val="left"/>
      <w:pPr>
        <w:tabs>
          <w:tab w:val="num" w:pos="5957"/>
        </w:tabs>
        <w:ind w:left="5957" w:hanging="360"/>
      </w:pPr>
    </w:lvl>
    <w:lvl w:ilvl="7" w:tentative="1">
      <w:start w:val="1"/>
      <w:numFmt w:val="decimal"/>
      <w:lvlText w:val="%8."/>
      <w:lvlJc w:val="left"/>
      <w:pPr>
        <w:tabs>
          <w:tab w:val="num" w:pos="6677"/>
        </w:tabs>
        <w:ind w:left="6677" w:hanging="360"/>
      </w:pPr>
    </w:lvl>
    <w:lvl w:ilvl="8" w:tentative="1">
      <w:start w:val="1"/>
      <w:numFmt w:val="decimal"/>
      <w:lvlText w:val="%9."/>
      <w:lvlJc w:val="left"/>
      <w:pPr>
        <w:tabs>
          <w:tab w:val="num" w:pos="7397"/>
        </w:tabs>
        <w:ind w:left="7397"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314D69"/>
    <w:multiLevelType w:val="multilevel"/>
    <w:tmpl w:val="09D800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B26232"/>
    <w:multiLevelType w:val="multilevel"/>
    <w:tmpl w:val="A73AF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4002B5"/>
    <w:multiLevelType w:val="hybridMultilevel"/>
    <w:tmpl w:val="CABAD08A"/>
    <w:lvl w:ilvl="0" w:tplc="6B5ADB9C">
      <w:start w:val="1"/>
      <w:numFmt w:val="decimal"/>
      <w:lvlText w:val="%1."/>
      <w:lvlJc w:val="left"/>
      <w:pPr>
        <w:ind w:left="13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F693CC">
      <w:start w:val="1"/>
      <w:numFmt w:val="lowerLetter"/>
      <w:lvlText w:val="%2"/>
      <w:lvlJc w:val="left"/>
      <w:pPr>
        <w:ind w:left="20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848BC38">
      <w:start w:val="1"/>
      <w:numFmt w:val="lowerRoman"/>
      <w:lvlText w:val="%3"/>
      <w:lvlJc w:val="left"/>
      <w:pPr>
        <w:ind w:left="27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30FA9A">
      <w:start w:val="1"/>
      <w:numFmt w:val="decimal"/>
      <w:lvlText w:val="%4"/>
      <w:lvlJc w:val="left"/>
      <w:pPr>
        <w:ind w:left="34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A2FF98">
      <w:start w:val="1"/>
      <w:numFmt w:val="lowerLetter"/>
      <w:lvlText w:val="%5"/>
      <w:lvlJc w:val="left"/>
      <w:pPr>
        <w:ind w:left="41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D14D6AC">
      <w:start w:val="1"/>
      <w:numFmt w:val="lowerRoman"/>
      <w:lvlText w:val="%6"/>
      <w:lvlJc w:val="left"/>
      <w:pPr>
        <w:ind w:left="49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C34477E">
      <w:start w:val="1"/>
      <w:numFmt w:val="decimal"/>
      <w:lvlText w:val="%7"/>
      <w:lvlJc w:val="left"/>
      <w:pPr>
        <w:ind w:left="56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29C1F08">
      <w:start w:val="1"/>
      <w:numFmt w:val="lowerLetter"/>
      <w:lvlText w:val="%8"/>
      <w:lvlJc w:val="left"/>
      <w:pPr>
        <w:ind w:left="63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47875B4">
      <w:start w:val="1"/>
      <w:numFmt w:val="lowerRoman"/>
      <w:lvlText w:val="%9"/>
      <w:lvlJc w:val="left"/>
      <w:pPr>
        <w:ind w:left="70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6CA34FD"/>
    <w:multiLevelType w:val="hybridMultilevel"/>
    <w:tmpl w:val="138C3F4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7C0C76"/>
    <w:multiLevelType w:val="hybridMultilevel"/>
    <w:tmpl w:val="71F66C74"/>
    <w:lvl w:ilvl="0" w:tplc="5B6EE020">
      <w:start w:val="1"/>
      <w:numFmt w:val="bullet"/>
      <w:lvlText w:val=""/>
      <w:lvlJc w:val="left"/>
      <w:pPr>
        <w:ind w:left="720" w:hanging="360"/>
      </w:pPr>
      <w:rPr>
        <w:rFonts w:ascii="Symbol" w:hAnsi="Symbol" w:hint="default"/>
      </w:rPr>
    </w:lvl>
    <w:lvl w:ilvl="1" w:tplc="D6C24D5E" w:tentative="1">
      <w:start w:val="1"/>
      <w:numFmt w:val="bullet"/>
      <w:lvlText w:val="o"/>
      <w:lvlJc w:val="left"/>
      <w:pPr>
        <w:ind w:left="1440" w:hanging="360"/>
      </w:pPr>
      <w:rPr>
        <w:rFonts w:ascii="Courier New" w:hAnsi="Courier New" w:cs="Courier New" w:hint="default"/>
      </w:rPr>
    </w:lvl>
    <w:lvl w:ilvl="2" w:tplc="7DB88646" w:tentative="1">
      <w:start w:val="1"/>
      <w:numFmt w:val="bullet"/>
      <w:lvlText w:val=""/>
      <w:lvlJc w:val="left"/>
      <w:pPr>
        <w:ind w:left="2160" w:hanging="360"/>
      </w:pPr>
      <w:rPr>
        <w:rFonts w:ascii="Wingdings" w:hAnsi="Wingdings" w:hint="default"/>
      </w:rPr>
    </w:lvl>
    <w:lvl w:ilvl="3" w:tplc="98E4ED3C" w:tentative="1">
      <w:start w:val="1"/>
      <w:numFmt w:val="bullet"/>
      <w:lvlText w:val=""/>
      <w:lvlJc w:val="left"/>
      <w:pPr>
        <w:ind w:left="2880" w:hanging="360"/>
      </w:pPr>
      <w:rPr>
        <w:rFonts w:ascii="Symbol" w:hAnsi="Symbol" w:hint="default"/>
      </w:rPr>
    </w:lvl>
    <w:lvl w:ilvl="4" w:tplc="C4D6F49C" w:tentative="1">
      <w:start w:val="1"/>
      <w:numFmt w:val="bullet"/>
      <w:lvlText w:val="o"/>
      <w:lvlJc w:val="left"/>
      <w:pPr>
        <w:ind w:left="3600" w:hanging="360"/>
      </w:pPr>
      <w:rPr>
        <w:rFonts w:ascii="Courier New" w:hAnsi="Courier New" w:cs="Courier New" w:hint="default"/>
      </w:rPr>
    </w:lvl>
    <w:lvl w:ilvl="5" w:tplc="A76C6EEE" w:tentative="1">
      <w:start w:val="1"/>
      <w:numFmt w:val="bullet"/>
      <w:lvlText w:val=""/>
      <w:lvlJc w:val="left"/>
      <w:pPr>
        <w:ind w:left="4320" w:hanging="360"/>
      </w:pPr>
      <w:rPr>
        <w:rFonts w:ascii="Wingdings" w:hAnsi="Wingdings" w:hint="default"/>
      </w:rPr>
    </w:lvl>
    <w:lvl w:ilvl="6" w:tplc="322287EA" w:tentative="1">
      <w:start w:val="1"/>
      <w:numFmt w:val="bullet"/>
      <w:lvlText w:val=""/>
      <w:lvlJc w:val="left"/>
      <w:pPr>
        <w:ind w:left="5040" w:hanging="360"/>
      </w:pPr>
      <w:rPr>
        <w:rFonts w:ascii="Symbol" w:hAnsi="Symbol" w:hint="default"/>
      </w:rPr>
    </w:lvl>
    <w:lvl w:ilvl="7" w:tplc="C518AEF2" w:tentative="1">
      <w:start w:val="1"/>
      <w:numFmt w:val="bullet"/>
      <w:lvlText w:val="o"/>
      <w:lvlJc w:val="left"/>
      <w:pPr>
        <w:ind w:left="5760" w:hanging="360"/>
      </w:pPr>
      <w:rPr>
        <w:rFonts w:ascii="Courier New" w:hAnsi="Courier New" w:cs="Courier New" w:hint="default"/>
      </w:rPr>
    </w:lvl>
    <w:lvl w:ilvl="8" w:tplc="FD66DA92" w:tentative="1">
      <w:start w:val="1"/>
      <w:numFmt w:val="bullet"/>
      <w:lvlText w:val=""/>
      <w:lvlJc w:val="left"/>
      <w:pPr>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19149D"/>
    <w:multiLevelType w:val="hybridMultilevel"/>
    <w:tmpl w:val="FDF664A2"/>
    <w:lvl w:ilvl="0" w:tplc="4A36896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4B5EC8"/>
    <w:multiLevelType w:val="multilevel"/>
    <w:tmpl w:val="ECAAD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10E0F4E"/>
    <w:multiLevelType w:val="hybridMultilevel"/>
    <w:tmpl w:val="B5340AC2"/>
    <w:lvl w:ilvl="0" w:tplc="91526DD2">
      <w:start w:val="1"/>
      <w:numFmt w:val="decimal"/>
      <w:lvlText w:val="%1."/>
      <w:lvlJc w:val="left"/>
      <w:pPr>
        <w:ind w:left="720" w:hanging="360"/>
      </w:pPr>
      <w:rPr>
        <w:rFonts w:hint="default"/>
      </w:rPr>
    </w:lvl>
    <w:lvl w:ilvl="1" w:tplc="96A27466" w:tentative="1">
      <w:start w:val="1"/>
      <w:numFmt w:val="lowerLetter"/>
      <w:lvlText w:val="%2."/>
      <w:lvlJc w:val="left"/>
      <w:pPr>
        <w:ind w:left="1440" w:hanging="360"/>
      </w:pPr>
    </w:lvl>
    <w:lvl w:ilvl="2" w:tplc="01EE47D0" w:tentative="1">
      <w:start w:val="1"/>
      <w:numFmt w:val="lowerRoman"/>
      <w:lvlText w:val="%3."/>
      <w:lvlJc w:val="right"/>
      <w:pPr>
        <w:ind w:left="2160" w:hanging="180"/>
      </w:pPr>
    </w:lvl>
    <w:lvl w:ilvl="3" w:tplc="89562CC4" w:tentative="1">
      <w:start w:val="1"/>
      <w:numFmt w:val="decimal"/>
      <w:lvlText w:val="%4."/>
      <w:lvlJc w:val="left"/>
      <w:pPr>
        <w:ind w:left="2880" w:hanging="360"/>
      </w:pPr>
    </w:lvl>
    <w:lvl w:ilvl="4" w:tplc="CBC6DFDE" w:tentative="1">
      <w:start w:val="1"/>
      <w:numFmt w:val="lowerLetter"/>
      <w:lvlText w:val="%5."/>
      <w:lvlJc w:val="left"/>
      <w:pPr>
        <w:ind w:left="3600" w:hanging="360"/>
      </w:pPr>
    </w:lvl>
    <w:lvl w:ilvl="5" w:tplc="021C452E" w:tentative="1">
      <w:start w:val="1"/>
      <w:numFmt w:val="lowerRoman"/>
      <w:lvlText w:val="%6."/>
      <w:lvlJc w:val="right"/>
      <w:pPr>
        <w:ind w:left="4320" w:hanging="180"/>
      </w:pPr>
    </w:lvl>
    <w:lvl w:ilvl="6" w:tplc="5CF246B6" w:tentative="1">
      <w:start w:val="1"/>
      <w:numFmt w:val="decimal"/>
      <w:lvlText w:val="%7."/>
      <w:lvlJc w:val="left"/>
      <w:pPr>
        <w:ind w:left="5040" w:hanging="360"/>
      </w:pPr>
    </w:lvl>
    <w:lvl w:ilvl="7" w:tplc="295AED06" w:tentative="1">
      <w:start w:val="1"/>
      <w:numFmt w:val="lowerLetter"/>
      <w:lvlText w:val="%8."/>
      <w:lvlJc w:val="left"/>
      <w:pPr>
        <w:ind w:left="5760" w:hanging="360"/>
      </w:pPr>
    </w:lvl>
    <w:lvl w:ilvl="8" w:tplc="C458FFA6" w:tentative="1">
      <w:start w:val="1"/>
      <w:numFmt w:val="lowerRoman"/>
      <w:lvlText w:val="%9."/>
      <w:lvlJc w:val="right"/>
      <w:pPr>
        <w:ind w:left="6480" w:hanging="180"/>
      </w:pPr>
    </w:lvl>
  </w:abstractNum>
  <w:abstractNum w:abstractNumId="25" w15:restartNumberingAfterBreak="0">
    <w:nsid w:val="63754E1E"/>
    <w:multiLevelType w:val="hybridMultilevel"/>
    <w:tmpl w:val="90FCAB9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6" w15:restartNumberingAfterBreak="0">
    <w:nsid w:val="6B2D5EEE"/>
    <w:multiLevelType w:val="multilevel"/>
    <w:tmpl w:val="5A341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81A559F"/>
    <w:multiLevelType w:val="multilevel"/>
    <w:tmpl w:val="1F2AF3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AA84B31"/>
    <w:multiLevelType w:val="hybridMultilevel"/>
    <w:tmpl w:val="CFE40E06"/>
    <w:lvl w:ilvl="0" w:tplc="6E5C1E4C">
      <w:start w:val="1"/>
      <w:numFmt w:val="bullet"/>
      <w:lvlText w:val="•"/>
      <w:lvlJc w:val="left"/>
      <w:pPr>
        <w:ind w:left="13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F9C4DCA">
      <w:start w:val="1"/>
      <w:numFmt w:val="bullet"/>
      <w:lvlText w:val="o"/>
      <w:lvlJc w:val="left"/>
      <w:pPr>
        <w:ind w:left="20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AE615C">
      <w:start w:val="1"/>
      <w:numFmt w:val="bullet"/>
      <w:lvlText w:val="▪"/>
      <w:lvlJc w:val="left"/>
      <w:pPr>
        <w:ind w:left="27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2E8B54C">
      <w:start w:val="1"/>
      <w:numFmt w:val="bullet"/>
      <w:lvlText w:val="•"/>
      <w:lvlJc w:val="left"/>
      <w:pPr>
        <w:ind w:left="34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8749876">
      <w:start w:val="1"/>
      <w:numFmt w:val="bullet"/>
      <w:lvlText w:val="o"/>
      <w:lvlJc w:val="left"/>
      <w:pPr>
        <w:ind w:left="41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250F17C">
      <w:start w:val="1"/>
      <w:numFmt w:val="bullet"/>
      <w:lvlText w:val="▪"/>
      <w:lvlJc w:val="left"/>
      <w:pPr>
        <w:ind w:left="49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6EEFE4A">
      <w:start w:val="1"/>
      <w:numFmt w:val="bullet"/>
      <w:lvlText w:val="•"/>
      <w:lvlJc w:val="left"/>
      <w:pPr>
        <w:ind w:left="56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01AE5F2">
      <w:start w:val="1"/>
      <w:numFmt w:val="bullet"/>
      <w:lvlText w:val="o"/>
      <w:lvlJc w:val="left"/>
      <w:pPr>
        <w:ind w:left="63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1B8D79C">
      <w:start w:val="1"/>
      <w:numFmt w:val="bullet"/>
      <w:lvlText w:val="▪"/>
      <w:lvlJc w:val="left"/>
      <w:pPr>
        <w:ind w:left="70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EFF4B08"/>
    <w:multiLevelType w:val="multilevel"/>
    <w:tmpl w:val="5574DC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83216494">
    <w:abstractNumId w:val="31"/>
  </w:num>
  <w:num w:numId="2" w16cid:durableId="414018521">
    <w:abstractNumId w:val="23"/>
  </w:num>
  <w:num w:numId="3" w16cid:durableId="584342394">
    <w:abstractNumId w:val="0"/>
  </w:num>
  <w:num w:numId="4" w16cid:durableId="737243543">
    <w:abstractNumId w:val="8"/>
  </w:num>
  <w:num w:numId="5" w16cid:durableId="1477406301">
    <w:abstractNumId w:val="27"/>
  </w:num>
  <w:num w:numId="6" w16cid:durableId="74480588">
    <w:abstractNumId w:val="3"/>
  </w:num>
  <w:num w:numId="7" w16cid:durableId="987170430">
    <w:abstractNumId w:val="19"/>
  </w:num>
  <w:num w:numId="8" w16cid:durableId="678581927">
    <w:abstractNumId w:val="14"/>
  </w:num>
  <w:num w:numId="9" w16cid:durableId="1701126697">
    <w:abstractNumId w:val="1"/>
  </w:num>
  <w:num w:numId="10" w16cid:durableId="956986030">
    <w:abstractNumId w:val="1"/>
  </w:num>
  <w:num w:numId="11" w16cid:durableId="2111929350">
    <w:abstractNumId w:val="4"/>
  </w:num>
  <w:num w:numId="12" w16cid:durableId="1652247710">
    <w:abstractNumId w:val="6"/>
  </w:num>
  <w:num w:numId="13" w16cid:durableId="1252010293">
    <w:abstractNumId w:val="22"/>
  </w:num>
  <w:num w:numId="14" w16cid:durableId="186067787">
    <w:abstractNumId w:val="15"/>
  </w:num>
  <w:num w:numId="15" w16cid:durableId="1639189864">
    <w:abstractNumId w:val="9"/>
  </w:num>
  <w:num w:numId="16" w16cid:durableId="786124503">
    <w:abstractNumId w:val="21"/>
  </w:num>
  <w:num w:numId="17" w16cid:durableId="330108932">
    <w:abstractNumId w:val="7"/>
  </w:num>
  <w:num w:numId="18" w16cid:durableId="2056003362">
    <w:abstractNumId w:val="17"/>
  </w:num>
  <w:num w:numId="19" w16cid:durableId="2071035426">
    <w:abstractNumId w:val="30"/>
  </w:num>
  <w:num w:numId="20" w16cid:durableId="1310478452">
    <w:abstractNumId w:val="24"/>
  </w:num>
  <w:num w:numId="21" w16cid:durableId="1035278528">
    <w:abstractNumId w:val="16"/>
  </w:num>
  <w:num w:numId="22" w16cid:durableId="944262988">
    <w:abstractNumId w:val="29"/>
  </w:num>
  <w:num w:numId="23" w16cid:durableId="1239487430">
    <w:abstractNumId w:val="12"/>
  </w:num>
  <w:num w:numId="24" w16cid:durableId="2121294867">
    <w:abstractNumId w:val="13"/>
  </w:num>
  <w:num w:numId="25" w16cid:durableId="1456753832">
    <w:abstractNumId w:val="2"/>
  </w:num>
  <w:num w:numId="26" w16cid:durableId="651105499">
    <w:abstractNumId w:val="25"/>
  </w:num>
  <w:num w:numId="27" w16cid:durableId="1013530696">
    <w:abstractNumId w:val="11"/>
  </w:num>
  <w:num w:numId="28" w16cid:durableId="638845953">
    <w:abstractNumId w:val="20"/>
  </w:num>
  <w:num w:numId="29" w16cid:durableId="360480184">
    <w:abstractNumId w:val="26"/>
  </w:num>
  <w:num w:numId="30" w16cid:durableId="2134669885">
    <w:abstractNumId w:val="32"/>
  </w:num>
  <w:num w:numId="31" w16cid:durableId="994185690">
    <w:abstractNumId w:val="10"/>
  </w:num>
  <w:num w:numId="32" w16cid:durableId="365182478">
    <w:abstractNumId w:val="5"/>
  </w:num>
  <w:num w:numId="33" w16cid:durableId="1675261873">
    <w:abstractNumId w:val="28"/>
  </w:num>
  <w:num w:numId="34" w16cid:durableId="1315908801">
    <w:abstractNumId w:val="18"/>
  </w:num>
  <w:num w:numId="35" w16cid:durableId="1647275575">
    <w:abstractNumId w:val="22"/>
  </w:num>
  <w:num w:numId="36" w16cid:durableId="416710357">
    <w:abstractNumId w:val="22"/>
  </w:num>
  <w:num w:numId="37" w16cid:durableId="1373307748">
    <w:abstractNumId w:val="15"/>
  </w:num>
  <w:num w:numId="38" w16cid:durableId="13048487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82"/>
    <w:rsid w:val="000022BC"/>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65EC"/>
    <w:rsid w:val="000A4C35"/>
    <w:rsid w:val="000A611A"/>
    <w:rsid w:val="000B12D9"/>
    <w:rsid w:val="000B4536"/>
    <w:rsid w:val="000B7715"/>
    <w:rsid w:val="000C4F28"/>
    <w:rsid w:val="000E463B"/>
    <w:rsid w:val="000E5A7E"/>
    <w:rsid w:val="000F43A3"/>
    <w:rsid w:val="000F7681"/>
    <w:rsid w:val="00103031"/>
    <w:rsid w:val="001044FE"/>
    <w:rsid w:val="001139D4"/>
    <w:rsid w:val="001153D2"/>
    <w:rsid w:val="0012650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2AF5"/>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30C"/>
    <w:rsid w:val="002C0C02"/>
    <w:rsid w:val="002C1277"/>
    <w:rsid w:val="002C60AD"/>
    <w:rsid w:val="002D0E0E"/>
    <w:rsid w:val="002D6023"/>
    <w:rsid w:val="002E263F"/>
    <w:rsid w:val="002E6F81"/>
    <w:rsid w:val="002F08BA"/>
    <w:rsid w:val="002F2CFF"/>
    <w:rsid w:val="002F568B"/>
    <w:rsid w:val="002F7818"/>
    <w:rsid w:val="003012C7"/>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0DFE"/>
    <w:rsid w:val="003B2A4B"/>
    <w:rsid w:val="003C31F3"/>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1704"/>
    <w:rsid w:val="00472482"/>
    <w:rsid w:val="00480DC7"/>
    <w:rsid w:val="004876F6"/>
    <w:rsid w:val="0049236A"/>
    <w:rsid w:val="00492718"/>
    <w:rsid w:val="00493096"/>
    <w:rsid w:val="004A355D"/>
    <w:rsid w:val="004A4970"/>
    <w:rsid w:val="004B2183"/>
    <w:rsid w:val="004B2A01"/>
    <w:rsid w:val="004B6A0B"/>
    <w:rsid w:val="004C2559"/>
    <w:rsid w:val="004D7BA3"/>
    <w:rsid w:val="004F4518"/>
    <w:rsid w:val="004F4C62"/>
    <w:rsid w:val="00501433"/>
    <w:rsid w:val="00511CC4"/>
    <w:rsid w:val="00531E60"/>
    <w:rsid w:val="00531F72"/>
    <w:rsid w:val="00536A5A"/>
    <w:rsid w:val="00541D07"/>
    <w:rsid w:val="00544BAB"/>
    <w:rsid w:val="00545F31"/>
    <w:rsid w:val="005578FA"/>
    <w:rsid w:val="00565129"/>
    <w:rsid w:val="00565CD0"/>
    <w:rsid w:val="00567820"/>
    <w:rsid w:val="005770AD"/>
    <w:rsid w:val="00581414"/>
    <w:rsid w:val="00582490"/>
    <w:rsid w:val="005826FA"/>
    <w:rsid w:val="005832F4"/>
    <w:rsid w:val="00597E28"/>
    <w:rsid w:val="005A2E3B"/>
    <w:rsid w:val="005A54ED"/>
    <w:rsid w:val="005A5D5B"/>
    <w:rsid w:val="005A6081"/>
    <w:rsid w:val="005A627D"/>
    <w:rsid w:val="005C0045"/>
    <w:rsid w:val="005C084E"/>
    <w:rsid w:val="005C4606"/>
    <w:rsid w:val="005D0B0C"/>
    <w:rsid w:val="005E02B3"/>
    <w:rsid w:val="005E1E24"/>
    <w:rsid w:val="006002DD"/>
    <w:rsid w:val="00602783"/>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1EEC"/>
    <w:rsid w:val="006A2789"/>
    <w:rsid w:val="006A4978"/>
    <w:rsid w:val="006A7261"/>
    <w:rsid w:val="006B0D29"/>
    <w:rsid w:val="006B1819"/>
    <w:rsid w:val="006B5DE7"/>
    <w:rsid w:val="006B6264"/>
    <w:rsid w:val="006C5048"/>
    <w:rsid w:val="006C6A4B"/>
    <w:rsid w:val="006C779F"/>
    <w:rsid w:val="006D01F5"/>
    <w:rsid w:val="006D0CFB"/>
    <w:rsid w:val="006D30C0"/>
    <w:rsid w:val="006D7535"/>
    <w:rsid w:val="006E450B"/>
    <w:rsid w:val="006F0D7E"/>
    <w:rsid w:val="00704B96"/>
    <w:rsid w:val="00710B77"/>
    <w:rsid w:val="00712941"/>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541"/>
    <w:rsid w:val="007A7AFF"/>
    <w:rsid w:val="007B40E3"/>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33A"/>
    <w:rsid w:val="008B1694"/>
    <w:rsid w:val="008C4B27"/>
    <w:rsid w:val="008C7F2A"/>
    <w:rsid w:val="008D0585"/>
    <w:rsid w:val="008E045C"/>
    <w:rsid w:val="008E295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ED7"/>
    <w:rsid w:val="00942257"/>
    <w:rsid w:val="009471BF"/>
    <w:rsid w:val="00950E4E"/>
    <w:rsid w:val="009529BD"/>
    <w:rsid w:val="009533B4"/>
    <w:rsid w:val="00971D93"/>
    <w:rsid w:val="009A6A6D"/>
    <w:rsid w:val="009B1F6B"/>
    <w:rsid w:val="009C0D12"/>
    <w:rsid w:val="009C192E"/>
    <w:rsid w:val="009C715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952"/>
    <w:rsid w:val="00A407AD"/>
    <w:rsid w:val="00A40923"/>
    <w:rsid w:val="00A41C05"/>
    <w:rsid w:val="00A42426"/>
    <w:rsid w:val="00A514B7"/>
    <w:rsid w:val="00A54A0B"/>
    <w:rsid w:val="00A65727"/>
    <w:rsid w:val="00A65FD4"/>
    <w:rsid w:val="00A81198"/>
    <w:rsid w:val="00A81E48"/>
    <w:rsid w:val="00A82035"/>
    <w:rsid w:val="00A90D77"/>
    <w:rsid w:val="00A92E07"/>
    <w:rsid w:val="00AA0B3A"/>
    <w:rsid w:val="00AA6EB4"/>
    <w:rsid w:val="00AA767D"/>
    <w:rsid w:val="00AB0CC9"/>
    <w:rsid w:val="00AC287A"/>
    <w:rsid w:val="00AC3FF6"/>
    <w:rsid w:val="00AD73EC"/>
    <w:rsid w:val="00AE5BC7"/>
    <w:rsid w:val="00AF5AAF"/>
    <w:rsid w:val="00B046D8"/>
    <w:rsid w:val="00B13F4C"/>
    <w:rsid w:val="00B16219"/>
    <w:rsid w:val="00B16C59"/>
    <w:rsid w:val="00B226D0"/>
    <w:rsid w:val="00B303DF"/>
    <w:rsid w:val="00B33FDD"/>
    <w:rsid w:val="00B359CC"/>
    <w:rsid w:val="00B36107"/>
    <w:rsid w:val="00B41789"/>
    <w:rsid w:val="00B4584F"/>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4AD"/>
    <w:rsid w:val="00C07DDB"/>
    <w:rsid w:val="00C25E2F"/>
    <w:rsid w:val="00C4115D"/>
    <w:rsid w:val="00C43BDD"/>
    <w:rsid w:val="00C47778"/>
    <w:rsid w:val="00C5011E"/>
    <w:rsid w:val="00C50EE5"/>
    <w:rsid w:val="00C5240A"/>
    <w:rsid w:val="00C5398F"/>
    <w:rsid w:val="00C556F5"/>
    <w:rsid w:val="00C70E19"/>
    <w:rsid w:val="00C72574"/>
    <w:rsid w:val="00C7430C"/>
    <w:rsid w:val="00C800A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34C"/>
    <w:rsid w:val="00D85218"/>
    <w:rsid w:val="00D8615D"/>
    <w:rsid w:val="00D915B1"/>
    <w:rsid w:val="00DA299D"/>
    <w:rsid w:val="00DA65C4"/>
    <w:rsid w:val="00DD2BE0"/>
    <w:rsid w:val="00DE4447"/>
    <w:rsid w:val="00DE5DA2"/>
    <w:rsid w:val="00DF0033"/>
    <w:rsid w:val="00E026BF"/>
    <w:rsid w:val="00E04CCA"/>
    <w:rsid w:val="00E07B1B"/>
    <w:rsid w:val="00E11853"/>
    <w:rsid w:val="00E12BF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0B47"/>
    <w:rsid w:val="00F72034"/>
    <w:rsid w:val="00F86F47"/>
    <w:rsid w:val="00F90B64"/>
    <w:rsid w:val="00F97CA7"/>
    <w:rsid w:val="00FB2F0F"/>
    <w:rsid w:val="00FB5086"/>
    <w:rsid w:val="00FB5411"/>
    <w:rsid w:val="00FB6392"/>
    <w:rsid w:val="00FD3C70"/>
    <w:rsid w:val="00FD3F9E"/>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4B96"/>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704B96"/>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704B9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704B96"/>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704B96"/>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704B96"/>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704B96"/>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704B96"/>
    <w:pPr>
      <w:spacing w:after="240"/>
      <w:contextualSpacing/>
    </w:pPr>
    <w:rPr>
      <w:rFonts w:ascii="Verdana" w:hAnsi="Verdana"/>
      <w:sz w:val="20"/>
    </w:rPr>
  </w:style>
  <w:style w:type="character" w:customStyle="1" w:styleId="Rubrik1Char">
    <w:name w:val="Rubrik 1 Char"/>
    <w:aliases w:val="Rubrik VGR Char"/>
    <w:link w:val="Rubrik1"/>
    <w:rsid w:val="00704B9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704B9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704B96"/>
    <w:pPr>
      <w:numPr>
        <w:numId w:val="38"/>
      </w:numPr>
      <w:spacing w:after="40"/>
    </w:pPr>
    <w:rPr>
      <w:rFonts w:ascii="Calibri" w:hAnsi="Calibri" w:cs="Calibri"/>
      <w:color w:val="000000"/>
      <w:sz w:val="24"/>
      <w:szCs w:val="24"/>
    </w:rPr>
  </w:style>
  <w:style w:type="character" w:customStyle="1" w:styleId="RubrikChar">
    <w:name w:val="Rubrik Char"/>
    <w:link w:val="Rubrik"/>
    <w:uiPriority w:val="10"/>
    <w:semiHidden/>
    <w:rsid w:val="00704B96"/>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704B96"/>
    <w:pPr>
      <w:spacing w:before="0"/>
      <w:outlineLvl w:val="2"/>
    </w:pPr>
    <w:rPr>
      <w:bCs w:val="0"/>
    </w:rPr>
  </w:style>
  <w:style w:type="character" w:customStyle="1" w:styleId="Rubrik2Char">
    <w:name w:val="Rubrik 2 Char"/>
    <w:aliases w:val="Rubrik 2 VGR Char"/>
    <w:basedOn w:val="Standardstycketeckensnitt"/>
    <w:link w:val="Rubrik2"/>
    <w:uiPriority w:val="3"/>
    <w:rsid w:val="00704B96"/>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704B96"/>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704B96"/>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704B96"/>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704B96"/>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704B96"/>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704B96"/>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04B96"/>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704B96"/>
    <w:pPr>
      <w:spacing w:after="0"/>
    </w:pPr>
    <w:rPr>
      <w:sz w:val="20"/>
    </w:rPr>
  </w:style>
  <w:style w:type="character" w:customStyle="1" w:styleId="Formatmall1Char">
    <w:name w:val="Formatmall1 Char"/>
    <w:basedOn w:val="Standardstycketeckensnitt"/>
    <w:link w:val="Formatmall1"/>
    <w:uiPriority w:val="3"/>
    <w:semiHidden/>
    <w:rsid w:val="00704B96"/>
    <w:rPr>
      <w:rFonts w:ascii="Georgia" w:hAnsi="Georgia"/>
      <w:szCs w:val="24"/>
    </w:rPr>
  </w:style>
  <w:style w:type="paragraph" w:customStyle="1" w:styleId="FotnotVGR">
    <w:name w:val="Fotnot VGR"/>
    <w:basedOn w:val="Normal"/>
    <w:uiPriority w:val="3"/>
    <w:unhideWhenUsed/>
    <w:qFormat/>
    <w:rsid w:val="00704B96"/>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704B96"/>
    <w:pPr>
      <w:spacing w:line="240" w:lineRule="auto"/>
    </w:pPr>
    <w:rPr>
      <w:rFonts w:asciiTheme="majorHAnsi" w:hAnsiTheme="majorHAnsi"/>
      <w:bCs/>
      <w:color w:val="000000" w:themeColor="text1"/>
    </w:rPr>
  </w:style>
  <w:style w:type="paragraph" w:styleId="Punktlista">
    <w:name w:val="List Bullet"/>
    <w:basedOn w:val="Normal"/>
    <w:unhideWhenUsed/>
    <w:qFormat/>
    <w:rsid w:val="00704B96"/>
    <w:pPr>
      <w:numPr>
        <w:numId w:val="37"/>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704B96"/>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FD3F9E"/>
    <w:rPr>
      <w:color w:val="9EA2A2" w:themeColor="followedHyperlink"/>
      <w:u w:val="single"/>
    </w:rPr>
  </w:style>
  <w:style w:type="paragraph" w:customStyle="1" w:styleId="paragraph">
    <w:name w:val="paragraph"/>
    <w:basedOn w:val="Normal"/>
    <w:rsid w:val="000965EC"/>
    <w:pPr>
      <w:spacing w:before="100" w:beforeAutospacing="1" w:after="100" w:afterAutospacing="1" w:line="240" w:lineRule="auto"/>
      <w:ind w:left="0" w:right="0"/>
    </w:pPr>
  </w:style>
  <w:style w:type="character" w:customStyle="1" w:styleId="normaltextrun">
    <w:name w:val="normaltextrun"/>
    <w:basedOn w:val="Standardstycketeckensnitt"/>
    <w:rsid w:val="000965EC"/>
  </w:style>
  <w:style w:type="character" w:customStyle="1" w:styleId="eop">
    <w:name w:val="eop"/>
    <w:basedOn w:val="Standardstycketeckensnitt"/>
    <w:rsid w:val="000965EC"/>
  </w:style>
  <w:style w:type="character" w:customStyle="1" w:styleId="scxw64790507">
    <w:name w:val="scxw64790507"/>
    <w:basedOn w:val="Standardstycketeckensnitt"/>
    <w:rsid w:val="000965EC"/>
  </w:style>
  <w:style w:type="paragraph" w:customStyle="1" w:styleId="UnderrubrikVGR">
    <w:name w:val="Underrubrik VGR"/>
    <w:basedOn w:val="Normal"/>
    <w:link w:val="UnderrubrikVGRChar"/>
    <w:uiPriority w:val="3"/>
    <w:qFormat/>
    <w:rsid w:val="00704B9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704B96"/>
    <w:rPr>
      <w:rFonts w:ascii="Verdana" w:hAnsi="Verdana"/>
      <w:sz w:val="32"/>
      <w:szCs w:val="44"/>
    </w:rPr>
  </w:style>
  <w:style w:type="paragraph" w:customStyle="1" w:styleId="Tabell">
    <w:name w:val="Tabell"/>
    <w:link w:val="TabellChar"/>
    <w:qFormat/>
    <w:rsid w:val="00704B96"/>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704B96"/>
    <w:rPr>
      <w:rFonts w:ascii="Georgia" w:hAnsi="Georgia"/>
      <w:sz w:val="24"/>
      <w:szCs w:val="24"/>
    </w:rPr>
  </w:style>
  <w:style w:type="character" w:customStyle="1" w:styleId="Rubrik9Char">
    <w:name w:val="Rubrik 9 Char"/>
    <w:basedOn w:val="Standardstycketeckensnitt"/>
    <w:link w:val="Rubrik9"/>
    <w:uiPriority w:val="9"/>
    <w:semiHidden/>
    <w:rsid w:val="00704B96"/>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82631714">
      <w:bodyDiv w:val="1"/>
      <w:marLeft w:val="0"/>
      <w:marRight w:val="0"/>
      <w:marTop w:val="0"/>
      <w:marBottom w:val="0"/>
      <w:divBdr>
        <w:top w:val="none" w:sz="0" w:space="0" w:color="auto"/>
        <w:left w:val="none" w:sz="0" w:space="0" w:color="auto"/>
        <w:bottom w:val="none" w:sz="0" w:space="0" w:color="auto"/>
        <w:right w:val="none" w:sz="0" w:space="0" w:color="auto"/>
      </w:divBdr>
      <w:divsChild>
        <w:div w:id="1278567517">
          <w:marLeft w:val="0"/>
          <w:marRight w:val="0"/>
          <w:marTop w:val="0"/>
          <w:marBottom w:val="0"/>
          <w:divBdr>
            <w:top w:val="none" w:sz="0" w:space="0" w:color="auto"/>
            <w:left w:val="none" w:sz="0" w:space="0" w:color="auto"/>
            <w:bottom w:val="none" w:sz="0" w:space="0" w:color="auto"/>
            <w:right w:val="none" w:sz="0" w:space="0" w:color="auto"/>
          </w:divBdr>
          <w:divsChild>
            <w:div w:id="888689482">
              <w:marLeft w:val="0"/>
              <w:marRight w:val="0"/>
              <w:marTop w:val="0"/>
              <w:marBottom w:val="0"/>
              <w:divBdr>
                <w:top w:val="none" w:sz="0" w:space="0" w:color="auto"/>
                <w:left w:val="none" w:sz="0" w:space="0" w:color="auto"/>
                <w:bottom w:val="none" w:sz="0" w:space="0" w:color="auto"/>
                <w:right w:val="none" w:sz="0" w:space="0" w:color="auto"/>
              </w:divBdr>
            </w:div>
            <w:div w:id="1765802517">
              <w:marLeft w:val="0"/>
              <w:marRight w:val="0"/>
              <w:marTop w:val="0"/>
              <w:marBottom w:val="0"/>
              <w:divBdr>
                <w:top w:val="none" w:sz="0" w:space="0" w:color="auto"/>
                <w:left w:val="none" w:sz="0" w:space="0" w:color="auto"/>
                <w:bottom w:val="none" w:sz="0" w:space="0" w:color="auto"/>
                <w:right w:val="none" w:sz="0" w:space="0" w:color="auto"/>
              </w:divBdr>
            </w:div>
            <w:div w:id="1949196132">
              <w:marLeft w:val="0"/>
              <w:marRight w:val="0"/>
              <w:marTop w:val="0"/>
              <w:marBottom w:val="0"/>
              <w:divBdr>
                <w:top w:val="none" w:sz="0" w:space="0" w:color="auto"/>
                <w:left w:val="none" w:sz="0" w:space="0" w:color="auto"/>
                <w:bottom w:val="none" w:sz="0" w:space="0" w:color="auto"/>
                <w:right w:val="none" w:sz="0" w:space="0" w:color="auto"/>
              </w:divBdr>
            </w:div>
            <w:div w:id="675041590">
              <w:marLeft w:val="0"/>
              <w:marRight w:val="0"/>
              <w:marTop w:val="0"/>
              <w:marBottom w:val="0"/>
              <w:divBdr>
                <w:top w:val="none" w:sz="0" w:space="0" w:color="auto"/>
                <w:left w:val="none" w:sz="0" w:space="0" w:color="auto"/>
                <w:bottom w:val="none" w:sz="0" w:space="0" w:color="auto"/>
                <w:right w:val="none" w:sz="0" w:space="0" w:color="auto"/>
              </w:divBdr>
            </w:div>
            <w:div w:id="583799458">
              <w:marLeft w:val="0"/>
              <w:marRight w:val="0"/>
              <w:marTop w:val="0"/>
              <w:marBottom w:val="0"/>
              <w:divBdr>
                <w:top w:val="none" w:sz="0" w:space="0" w:color="auto"/>
                <w:left w:val="none" w:sz="0" w:space="0" w:color="auto"/>
                <w:bottom w:val="none" w:sz="0" w:space="0" w:color="auto"/>
                <w:right w:val="none" w:sz="0" w:space="0" w:color="auto"/>
              </w:divBdr>
            </w:div>
            <w:div w:id="1858154850">
              <w:marLeft w:val="0"/>
              <w:marRight w:val="0"/>
              <w:marTop w:val="0"/>
              <w:marBottom w:val="0"/>
              <w:divBdr>
                <w:top w:val="none" w:sz="0" w:space="0" w:color="auto"/>
                <w:left w:val="none" w:sz="0" w:space="0" w:color="auto"/>
                <w:bottom w:val="none" w:sz="0" w:space="0" w:color="auto"/>
                <w:right w:val="none" w:sz="0" w:space="0" w:color="auto"/>
              </w:divBdr>
            </w:div>
            <w:div w:id="98835929">
              <w:marLeft w:val="0"/>
              <w:marRight w:val="0"/>
              <w:marTop w:val="0"/>
              <w:marBottom w:val="0"/>
              <w:divBdr>
                <w:top w:val="none" w:sz="0" w:space="0" w:color="auto"/>
                <w:left w:val="none" w:sz="0" w:space="0" w:color="auto"/>
                <w:bottom w:val="none" w:sz="0" w:space="0" w:color="auto"/>
                <w:right w:val="none" w:sz="0" w:space="0" w:color="auto"/>
              </w:divBdr>
            </w:div>
            <w:div w:id="299775694">
              <w:marLeft w:val="0"/>
              <w:marRight w:val="0"/>
              <w:marTop w:val="0"/>
              <w:marBottom w:val="0"/>
              <w:divBdr>
                <w:top w:val="none" w:sz="0" w:space="0" w:color="auto"/>
                <w:left w:val="none" w:sz="0" w:space="0" w:color="auto"/>
                <w:bottom w:val="none" w:sz="0" w:space="0" w:color="auto"/>
                <w:right w:val="none" w:sz="0" w:space="0" w:color="auto"/>
              </w:divBdr>
            </w:div>
            <w:div w:id="421950017">
              <w:marLeft w:val="0"/>
              <w:marRight w:val="0"/>
              <w:marTop w:val="0"/>
              <w:marBottom w:val="0"/>
              <w:divBdr>
                <w:top w:val="none" w:sz="0" w:space="0" w:color="auto"/>
                <w:left w:val="none" w:sz="0" w:space="0" w:color="auto"/>
                <w:bottom w:val="none" w:sz="0" w:space="0" w:color="auto"/>
                <w:right w:val="none" w:sz="0" w:space="0" w:color="auto"/>
              </w:divBdr>
            </w:div>
            <w:div w:id="1683780034">
              <w:marLeft w:val="0"/>
              <w:marRight w:val="0"/>
              <w:marTop w:val="0"/>
              <w:marBottom w:val="0"/>
              <w:divBdr>
                <w:top w:val="none" w:sz="0" w:space="0" w:color="auto"/>
                <w:left w:val="none" w:sz="0" w:space="0" w:color="auto"/>
                <w:bottom w:val="none" w:sz="0" w:space="0" w:color="auto"/>
                <w:right w:val="none" w:sz="0" w:space="0" w:color="auto"/>
              </w:divBdr>
            </w:div>
            <w:div w:id="1529026001">
              <w:marLeft w:val="0"/>
              <w:marRight w:val="0"/>
              <w:marTop w:val="0"/>
              <w:marBottom w:val="0"/>
              <w:divBdr>
                <w:top w:val="none" w:sz="0" w:space="0" w:color="auto"/>
                <w:left w:val="none" w:sz="0" w:space="0" w:color="auto"/>
                <w:bottom w:val="none" w:sz="0" w:space="0" w:color="auto"/>
                <w:right w:val="none" w:sz="0" w:space="0" w:color="auto"/>
              </w:divBdr>
            </w:div>
            <w:div w:id="1964995640">
              <w:marLeft w:val="0"/>
              <w:marRight w:val="0"/>
              <w:marTop w:val="0"/>
              <w:marBottom w:val="0"/>
              <w:divBdr>
                <w:top w:val="none" w:sz="0" w:space="0" w:color="auto"/>
                <w:left w:val="none" w:sz="0" w:space="0" w:color="auto"/>
                <w:bottom w:val="none" w:sz="0" w:space="0" w:color="auto"/>
                <w:right w:val="none" w:sz="0" w:space="0" w:color="auto"/>
              </w:divBdr>
            </w:div>
            <w:div w:id="1245215674">
              <w:marLeft w:val="0"/>
              <w:marRight w:val="0"/>
              <w:marTop w:val="0"/>
              <w:marBottom w:val="0"/>
              <w:divBdr>
                <w:top w:val="none" w:sz="0" w:space="0" w:color="auto"/>
                <w:left w:val="none" w:sz="0" w:space="0" w:color="auto"/>
                <w:bottom w:val="none" w:sz="0" w:space="0" w:color="auto"/>
                <w:right w:val="none" w:sz="0" w:space="0" w:color="auto"/>
              </w:divBdr>
            </w:div>
            <w:div w:id="964703780">
              <w:marLeft w:val="0"/>
              <w:marRight w:val="0"/>
              <w:marTop w:val="0"/>
              <w:marBottom w:val="0"/>
              <w:divBdr>
                <w:top w:val="none" w:sz="0" w:space="0" w:color="auto"/>
                <w:left w:val="none" w:sz="0" w:space="0" w:color="auto"/>
                <w:bottom w:val="none" w:sz="0" w:space="0" w:color="auto"/>
                <w:right w:val="none" w:sz="0" w:space="0" w:color="auto"/>
              </w:divBdr>
            </w:div>
            <w:div w:id="325717506">
              <w:marLeft w:val="0"/>
              <w:marRight w:val="0"/>
              <w:marTop w:val="0"/>
              <w:marBottom w:val="0"/>
              <w:divBdr>
                <w:top w:val="none" w:sz="0" w:space="0" w:color="auto"/>
                <w:left w:val="none" w:sz="0" w:space="0" w:color="auto"/>
                <w:bottom w:val="none" w:sz="0" w:space="0" w:color="auto"/>
                <w:right w:val="none" w:sz="0" w:space="0" w:color="auto"/>
              </w:divBdr>
            </w:div>
            <w:div w:id="2047830680">
              <w:marLeft w:val="0"/>
              <w:marRight w:val="0"/>
              <w:marTop w:val="0"/>
              <w:marBottom w:val="0"/>
              <w:divBdr>
                <w:top w:val="none" w:sz="0" w:space="0" w:color="auto"/>
                <w:left w:val="none" w:sz="0" w:space="0" w:color="auto"/>
                <w:bottom w:val="none" w:sz="0" w:space="0" w:color="auto"/>
                <w:right w:val="none" w:sz="0" w:space="0" w:color="auto"/>
              </w:divBdr>
            </w:div>
            <w:div w:id="1982538920">
              <w:marLeft w:val="0"/>
              <w:marRight w:val="0"/>
              <w:marTop w:val="0"/>
              <w:marBottom w:val="0"/>
              <w:divBdr>
                <w:top w:val="none" w:sz="0" w:space="0" w:color="auto"/>
                <w:left w:val="none" w:sz="0" w:space="0" w:color="auto"/>
                <w:bottom w:val="none" w:sz="0" w:space="0" w:color="auto"/>
                <w:right w:val="none" w:sz="0" w:space="0" w:color="auto"/>
              </w:divBdr>
            </w:div>
            <w:div w:id="1218904290">
              <w:marLeft w:val="0"/>
              <w:marRight w:val="0"/>
              <w:marTop w:val="0"/>
              <w:marBottom w:val="0"/>
              <w:divBdr>
                <w:top w:val="none" w:sz="0" w:space="0" w:color="auto"/>
                <w:left w:val="none" w:sz="0" w:space="0" w:color="auto"/>
                <w:bottom w:val="none" w:sz="0" w:space="0" w:color="auto"/>
                <w:right w:val="none" w:sz="0" w:space="0" w:color="auto"/>
              </w:divBdr>
            </w:div>
            <w:div w:id="1859855267">
              <w:marLeft w:val="0"/>
              <w:marRight w:val="0"/>
              <w:marTop w:val="0"/>
              <w:marBottom w:val="0"/>
              <w:divBdr>
                <w:top w:val="none" w:sz="0" w:space="0" w:color="auto"/>
                <w:left w:val="none" w:sz="0" w:space="0" w:color="auto"/>
                <w:bottom w:val="none" w:sz="0" w:space="0" w:color="auto"/>
                <w:right w:val="none" w:sz="0" w:space="0" w:color="auto"/>
              </w:divBdr>
            </w:div>
            <w:div w:id="843201335">
              <w:marLeft w:val="0"/>
              <w:marRight w:val="0"/>
              <w:marTop w:val="0"/>
              <w:marBottom w:val="0"/>
              <w:divBdr>
                <w:top w:val="none" w:sz="0" w:space="0" w:color="auto"/>
                <w:left w:val="none" w:sz="0" w:space="0" w:color="auto"/>
                <w:bottom w:val="none" w:sz="0" w:space="0" w:color="auto"/>
                <w:right w:val="none" w:sz="0" w:space="0" w:color="auto"/>
              </w:divBdr>
            </w:div>
          </w:divsChild>
        </w:div>
        <w:div w:id="1407922889">
          <w:marLeft w:val="0"/>
          <w:marRight w:val="0"/>
          <w:marTop w:val="0"/>
          <w:marBottom w:val="0"/>
          <w:divBdr>
            <w:top w:val="none" w:sz="0" w:space="0" w:color="auto"/>
            <w:left w:val="none" w:sz="0" w:space="0" w:color="auto"/>
            <w:bottom w:val="none" w:sz="0" w:space="0" w:color="auto"/>
            <w:right w:val="none" w:sz="0" w:space="0" w:color="auto"/>
          </w:divBdr>
          <w:divsChild>
            <w:div w:id="1171869889">
              <w:marLeft w:val="0"/>
              <w:marRight w:val="0"/>
              <w:marTop w:val="0"/>
              <w:marBottom w:val="0"/>
              <w:divBdr>
                <w:top w:val="none" w:sz="0" w:space="0" w:color="auto"/>
                <w:left w:val="none" w:sz="0" w:space="0" w:color="auto"/>
                <w:bottom w:val="none" w:sz="0" w:space="0" w:color="auto"/>
                <w:right w:val="none" w:sz="0" w:space="0" w:color="auto"/>
              </w:divBdr>
            </w:div>
            <w:div w:id="527333998">
              <w:marLeft w:val="0"/>
              <w:marRight w:val="0"/>
              <w:marTop w:val="0"/>
              <w:marBottom w:val="0"/>
              <w:divBdr>
                <w:top w:val="none" w:sz="0" w:space="0" w:color="auto"/>
                <w:left w:val="none" w:sz="0" w:space="0" w:color="auto"/>
                <w:bottom w:val="none" w:sz="0" w:space="0" w:color="auto"/>
                <w:right w:val="none" w:sz="0" w:space="0" w:color="auto"/>
              </w:divBdr>
            </w:div>
            <w:div w:id="1476990395">
              <w:marLeft w:val="0"/>
              <w:marRight w:val="0"/>
              <w:marTop w:val="0"/>
              <w:marBottom w:val="0"/>
              <w:divBdr>
                <w:top w:val="none" w:sz="0" w:space="0" w:color="auto"/>
                <w:left w:val="none" w:sz="0" w:space="0" w:color="auto"/>
                <w:bottom w:val="none" w:sz="0" w:space="0" w:color="auto"/>
                <w:right w:val="none" w:sz="0" w:space="0" w:color="auto"/>
              </w:divBdr>
            </w:div>
            <w:div w:id="771777454">
              <w:marLeft w:val="0"/>
              <w:marRight w:val="0"/>
              <w:marTop w:val="0"/>
              <w:marBottom w:val="0"/>
              <w:divBdr>
                <w:top w:val="none" w:sz="0" w:space="0" w:color="auto"/>
                <w:left w:val="none" w:sz="0" w:space="0" w:color="auto"/>
                <w:bottom w:val="none" w:sz="0" w:space="0" w:color="auto"/>
                <w:right w:val="none" w:sz="0" w:space="0" w:color="auto"/>
              </w:divBdr>
            </w:div>
            <w:div w:id="292174776">
              <w:marLeft w:val="0"/>
              <w:marRight w:val="0"/>
              <w:marTop w:val="0"/>
              <w:marBottom w:val="0"/>
              <w:divBdr>
                <w:top w:val="none" w:sz="0" w:space="0" w:color="auto"/>
                <w:left w:val="none" w:sz="0" w:space="0" w:color="auto"/>
                <w:bottom w:val="none" w:sz="0" w:space="0" w:color="auto"/>
                <w:right w:val="none" w:sz="0" w:space="0" w:color="auto"/>
              </w:divBdr>
            </w:div>
            <w:div w:id="1759208528">
              <w:marLeft w:val="0"/>
              <w:marRight w:val="0"/>
              <w:marTop w:val="0"/>
              <w:marBottom w:val="0"/>
              <w:divBdr>
                <w:top w:val="none" w:sz="0" w:space="0" w:color="auto"/>
                <w:left w:val="none" w:sz="0" w:space="0" w:color="auto"/>
                <w:bottom w:val="none" w:sz="0" w:space="0" w:color="auto"/>
                <w:right w:val="none" w:sz="0" w:space="0" w:color="auto"/>
              </w:divBdr>
            </w:div>
            <w:div w:id="155926839">
              <w:marLeft w:val="0"/>
              <w:marRight w:val="0"/>
              <w:marTop w:val="0"/>
              <w:marBottom w:val="0"/>
              <w:divBdr>
                <w:top w:val="none" w:sz="0" w:space="0" w:color="auto"/>
                <w:left w:val="none" w:sz="0" w:space="0" w:color="auto"/>
                <w:bottom w:val="none" w:sz="0" w:space="0" w:color="auto"/>
                <w:right w:val="none" w:sz="0" w:space="0" w:color="auto"/>
              </w:divBdr>
            </w:div>
            <w:div w:id="1688285406">
              <w:marLeft w:val="0"/>
              <w:marRight w:val="0"/>
              <w:marTop w:val="0"/>
              <w:marBottom w:val="0"/>
              <w:divBdr>
                <w:top w:val="none" w:sz="0" w:space="0" w:color="auto"/>
                <w:left w:val="none" w:sz="0" w:space="0" w:color="auto"/>
                <w:bottom w:val="none" w:sz="0" w:space="0" w:color="auto"/>
                <w:right w:val="none" w:sz="0" w:space="0" w:color="auto"/>
              </w:divBdr>
            </w:div>
            <w:div w:id="1367679011">
              <w:marLeft w:val="0"/>
              <w:marRight w:val="0"/>
              <w:marTop w:val="0"/>
              <w:marBottom w:val="0"/>
              <w:divBdr>
                <w:top w:val="none" w:sz="0" w:space="0" w:color="auto"/>
                <w:left w:val="none" w:sz="0" w:space="0" w:color="auto"/>
                <w:bottom w:val="none" w:sz="0" w:space="0" w:color="auto"/>
                <w:right w:val="none" w:sz="0" w:space="0" w:color="auto"/>
              </w:divBdr>
            </w:div>
            <w:div w:id="1910769805">
              <w:marLeft w:val="0"/>
              <w:marRight w:val="0"/>
              <w:marTop w:val="0"/>
              <w:marBottom w:val="0"/>
              <w:divBdr>
                <w:top w:val="none" w:sz="0" w:space="0" w:color="auto"/>
                <w:left w:val="none" w:sz="0" w:space="0" w:color="auto"/>
                <w:bottom w:val="none" w:sz="0" w:space="0" w:color="auto"/>
                <w:right w:val="none" w:sz="0" w:space="0" w:color="auto"/>
              </w:divBdr>
            </w:div>
            <w:div w:id="563297916">
              <w:marLeft w:val="0"/>
              <w:marRight w:val="0"/>
              <w:marTop w:val="0"/>
              <w:marBottom w:val="0"/>
              <w:divBdr>
                <w:top w:val="none" w:sz="0" w:space="0" w:color="auto"/>
                <w:left w:val="none" w:sz="0" w:space="0" w:color="auto"/>
                <w:bottom w:val="none" w:sz="0" w:space="0" w:color="auto"/>
                <w:right w:val="none" w:sz="0" w:space="0" w:color="auto"/>
              </w:divBdr>
            </w:div>
            <w:div w:id="66921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685370">
      <w:bodyDiv w:val="1"/>
      <w:marLeft w:val="0"/>
      <w:marRight w:val="0"/>
      <w:marTop w:val="0"/>
      <w:marBottom w:val="0"/>
      <w:divBdr>
        <w:top w:val="none" w:sz="0" w:space="0" w:color="auto"/>
        <w:left w:val="none" w:sz="0" w:space="0" w:color="auto"/>
        <w:bottom w:val="none" w:sz="0" w:space="0" w:color="auto"/>
        <w:right w:val="none" w:sz="0" w:space="0" w:color="auto"/>
      </w:divBdr>
      <w:divsChild>
        <w:div w:id="2101024432">
          <w:marLeft w:val="0"/>
          <w:marRight w:val="0"/>
          <w:marTop w:val="0"/>
          <w:marBottom w:val="0"/>
          <w:divBdr>
            <w:top w:val="none" w:sz="0" w:space="0" w:color="auto"/>
            <w:left w:val="none" w:sz="0" w:space="0" w:color="auto"/>
            <w:bottom w:val="none" w:sz="0" w:space="0" w:color="auto"/>
            <w:right w:val="none" w:sz="0" w:space="0" w:color="auto"/>
          </w:divBdr>
          <w:divsChild>
            <w:div w:id="1985888036">
              <w:marLeft w:val="0"/>
              <w:marRight w:val="0"/>
              <w:marTop w:val="0"/>
              <w:marBottom w:val="0"/>
              <w:divBdr>
                <w:top w:val="none" w:sz="0" w:space="0" w:color="auto"/>
                <w:left w:val="none" w:sz="0" w:space="0" w:color="auto"/>
                <w:bottom w:val="none" w:sz="0" w:space="0" w:color="auto"/>
                <w:right w:val="none" w:sz="0" w:space="0" w:color="auto"/>
              </w:divBdr>
            </w:div>
            <w:div w:id="1355376813">
              <w:marLeft w:val="0"/>
              <w:marRight w:val="0"/>
              <w:marTop w:val="0"/>
              <w:marBottom w:val="0"/>
              <w:divBdr>
                <w:top w:val="none" w:sz="0" w:space="0" w:color="auto"/>
                <w:left w:val="none" w:sz="0" w:space="0" w:color="auto"/>
                <w:bottom w:val="none" w:sz="0" w:space="0" w:color="auto"/>
                <w:right w:val="none" w:sz="0" w:space="0" w:color="auto"/>
              </w:divBdr>
            </w:div>
            <w:div w:id="1668555171">
              <w:marLeft w:val="0"/>
              <w:marRight w:val="0"/>
              <w:marTop w:val="0"/>
              <w:marBottom w:val="0"/>
              <w:divBdr>
                <w:top w:val="none" w:sz="0" w:space="0" w:color="auto"/>
                <w:left w:val="none" w:sz="0" w:space="0" w:color="auto"/>
                <w:bottom w:val="none" w:sz="0" w:space="0" w:color="auto"/>
                <w:right w:val="none" w:sz="0" w:space="0" w:color="auto"/>
              </w:divBdr>
            </w:div>
            <w:div w:id="79108498">
              <w:marLeft w:val="0"/>
              <w:marRight w:val="0"/>
              <w:marTop w:val="0"/>
              <w:marBottom w:val="0"/>
              <w:divBdr>
                <w:top w:val="none" w:sz="0" w:space="0" w:color="auto"/>
                <w:left w:val="none" w:sz="0" w:space="0" w:color="auto"/>
                <w:bottom w:val="none" w:sz="0" w:space="0" w:color="auto"/>
                <w:right w:val="none" w:sz="0" w:space="0" w:color="auto"/>
              </w:divBdr>
            </w:div>
            <w:div w:id="368262638">
              <w:marLeft w:val="0"/>
              <w:marRight w:val="0"/>
              <w:marTop w:val="0"/>
              <w:marBottom w:val="0"/>
              <w:divBdr>
                <w:top w:val="none" w:sz="0" w:space="0" w:color="auto"/>
                <w:left w:val="none" w:sz="0" w:space="0" w:color="auto"/>
                <w:bottom w:val="none" w:sz="0" w:space="0" w:color="auto"/>
                <w:right w:val="none" w:sz="0" w:space="0" w:color="auto"/>
              </w:divBdr>
            </w:div>
            <w:div w:id="1637031185">
              <w:marLeft w:val="0"/>
              <w:marRight w:val="0"/>
              <w:marTop w:val="0"/>
              <w:marBottom w:val="0"/>
              <w:divBdr>
                <w:top w:val="none" w:sz="0" w:space="0" w:color="auto"/>
                <w:left w:val="none" w:sz="0" w:space="0" w:color="auto"/>
                <w:bottom w:val="none" w:sz="0" w:space="0" w:color="auto"/>
                <w:right w:val="none" w:sz="0" w:space="0" w:color="auto"/>
              </w:divBdr>
            </w:div>
            <w:div w:id="382674975">
              <w:marLeft w:val="0"/>
              <w:marRight w:val="0"/>
              <w:marTop w:val="0"/>
              <w:marBottom w:val="0"/>
              <w:divBdr>
                <w:top w:val="none" w:sz="0" w:space="0" w:color="auto"/>
                <w:left w:val="none" w:sz="0" w:space="0" w:color="auto"/>
                <w:bottom w:val="none" w:sz="0" w:space="0" w:color="auto"/>
                <w:right w:val="none" w:sz="0" w:space="0" w:color="auto"/>
              </w:divBdr>
            </w:div>
            <w:div w:id="1194004291">
              <w:marLeft w:val="0"/>
              <w:marRight w:val="0"/>
              <w:marTop w:val="0"/>
              <w:marBottom w:val="0"/>
              <w:divBdr>
                <w:top w:val="none" w:sz="0" w:space="0" w:color="auto"/>
                <w:left w:val="none" w:sz="0" w:space="0" w:color="auto"/>
                <w:bottom w:val="none" w:sz="0" w:space="0" w:color="auto"/>
                <w:right w:val="none" w:sz="0" w:space="0" w:color="auto"/>
              </w:divBdr>
            </w:div>
            <w:div w:id="2124493255">
              <w:marLeft w:val="0"/>
              <w:marRight w:val="0"/>
              <w:marTop w:val="0"/>
              <w:marBottom w:val="0"/>
              <w:divBdr>
                <w:top w:val="none" w:sz="0" w:space="0" w:color="auto"/>
                <w:left w:val="none" w:sz="0" w:space="0" w:color="auto"/>
                <w:bottom w:val="none" w:sz="0" w:space="0" w:color="auto"/>
                <w:right w:val="none" w:sz="0" w:space="0" w:color="auto"/>
              </w:divBdr>
            </w:div>
            <w:div w:id="741831680">
              <w:marLeft w:val="0"/>
              <w:marRight w:val="0"/>
              <w:marTop w:val="0"/>
              <w:marBottom w:val="0"/>
              <w:divBdr>
                <w:top w:val="none" w:sz="0" w:space="0" w:color="auto"/>
                <w:left w:val="none" w:sz="0" w:space="0" w:color="auto"/>
                <w:bottom w:val="none" w:sz="0" w:space="0" w:color="auto"/>
                <w:right w:val="none" w:sz="0" w:space="0" w:color="auto"/>
              </w:divBdr>
            </w:div>
            <w:div w:id="1150830603">
              <w:marLeft w:val="0"/>
              <w:marRight w:val="0"/>
              <w:marTop w:val="0"/>
              <w:marBottom w:val="0"/>
              <w:divBdr>
                <w:top w:val="none" w:sz="0" w:space="0" w:color="auto"/>
                <w:left w:val="none" w:sz="0" w:space="0" w:color="auto"/>
                <w:bottom w:val="none" w:sz="0" w:space="0" w:color="auto"/>
                <w:right w:val="none" w:sz="0" w:space="0" w:color="auto"/>
              </w:divBdr>
            </w:div>
            <w:div w:id="1721439942">
              <w:marLeft w:val="0"/>
              <w:marRight w:val="0"/>
              <w:marTop w:val="0"/>
              <w:marBottom w:val="0"/>
              <w:divBdr>
                <w:top w:val="none" w:sz="0" w:space="0" w:color="auto"/>
                <w:left w:val="none" w:sz="0" w:space="0" w:color="auto"/>
                <w:bottom w:val="none" w:sz="0" w:space="0" w:color="auto"/>
                <w:right w:val="none" w:sz="0" w:space="0" w:color="auto"/>
              </w:divBdr>
            </w:div>
            <w:div w:id="695157039">
              <w:marLeft w:val="0"/>
              <w:marRight w:val="0"/>
              <w:marTop w:val="0"/>
              <w:marBottom w:val="0"/>
              <w:divBdr>
                <w:top w:val="none" w:sz="0" w:space="0" w:color="auto"/>
                <w:left w:val="none" w:sz="0" w:space="0" w:color="auto"/>
                <w:bottom w:val="none" w:sz="0" w:space="0" w:color="auto"/>
                <w:right w:val="none" w:sz="0" w:space="0" w:color="auto"/>
              </w:divBdr>
            </w:div>
            <w:div w:id="845634944">
              <w:marLeft w:val="0"/>
              <w:marRight w:val="0"/>
              <w:marTop w:val="0"/>
              <w:marBottom w:val="0"/>
              <w:divBdr>
                <w:top w:val="none" w:sz="0" w:space="0" w:color="auto"/>
                <w:left w:val="none" w:sz="0" w:space="0" w:color="auto"/>
                <w:bottom w:val="none" w:sz="0" w:space="0" w:color="auto"/>
                <w:right w:val="none" w:sz="0" w:space="0" w:color="auto"/>
              </w:divBdr>
            </w:div>
            <w:div w:id="223755215">
              <w:marLeft w:val="0"/>
              <w:marRight w:val="0"/>
              <w:marTop w:val="0"/>
              <w:marBottom w:val="0"/>
              <w:divBdr>
                <w:top w:val="none" w:sz="0" w:space="0" w:color="auto"/>
                <w:left w:val="none" w:sz="0" w:space="0" w:color="auto"/>
                <w:bottom w:val="none" w:sz="0" w:space="0" w:color="auto"/>
                <w:right w:val="none" w:sz="0" w:space="0" w:color="auto"/>
              </w:divBdr>
            </w:div>
            <w:div w:id="167985736">
              <w:marLeft w:val="0"/>
              <w:marRight w:val="0"/>
              <w:marTop w:val="0"/>
              <w:marBottom w:val="0"/>
              <w:divBdr>
                <w:top w:val="none" w:sz="0" w:space="0" w:color="auto"/>
                <w:left w:val="none" w:sz="0" w:space="0" w:color="auto"/>
                <w:bottom w:val="none" w:sz="0" w:space="0" w:color="auto"/>
                <w:right w:val="none" w:sz="0" w:space="0" w:color="auto"/>
              </w:divBdr>
            </w:div>
            <w:div w:id="1826624166">
              <w:marLeft w:val="0"/>
              <w:marRight w:val="0"/>
              <w:marTop w:val="0"/>
              <w:marBottom w:val="0"/>
              <w:divBdr>
                <w:top w:val="none" w:sz="0" w:space="0" w:color="auto"/>
                <w:left w:val="none" w:sz="0" w:space="0" w:color="auto"/>
                <w:bottom w:val="none" w:sz="0" w:space="0" w:color="auto"/>
                <w:right w:val="none" w:sz="0" w:space="0" w:color="auto"/>
              </w:divBdr>
            </w:div>
            <w:div w:id="1726099560">
              <w:marLeft w:val="0"/>
              <w:marRight w:val="0"/>
              <w:marTop w:val="0"/>
              <w:marBottom w:val="0"/>
              <w:divBdr>
                <w:top w:val="none" w:sz="0" w:space="0" w:color="auto"/>
                <w:left w:val="none" w:sz="0" w:space="0" w:color="auto"/>
                <w:bottom w:val="none" w:sz="0" w:space="0" w:color="auto"/>
                <w:right w:val="none" w:sz="0" w:space="0" w:color="auto"/>
              </w:divBdr>
            </w:div>
            <w:div w:id="387537193">
              <w:marLeft w:val="0"/>
              <w:marRight w:val="0"/>
              <w:marTop w:val="0"/>
              <w:marBottom w:val="0"/>
              <w:divBdr>
                <w:top w:val="none" w:sz="0" w:space="0" w:color="auto"/>
                <w:left w:val="none" w:sz="0" w:space="0" w:color="auto"/>
                <w:bottom w:val="none" w:sz="0" w:space="0" w:color="auto"/>
                <w:right w:val="none" w:sz="0" w:space="0" w:color="auto"/>
              </w:divBdr>
            </w:div>
            <w:div w:id="623121362">
              <w:marLeft w:val="0"/>
              <w:marRight w:val="0"/>
              <w:marTop w:val="0"/>
              <w:marBottom w:val="0"/>
              <w:divBdr>
                <w:top w:val="none" w:sz="0" w:space="0" w:color="auto"/>
                <w:left w:val="none" w:sz="0" w:space="0" w:color="auto"/>
                <w:bottom w:val="none" w:sz="0" w:space="0" w:color="auto"/>
                <w:right w:val="none" w:sz="0" w:space="0" w:color="auto"/>
              </w:divBdr>
            </w:div>
          </w:divsChild>
        </w:div>
        <w:div w:id="997805451">
          <w:marLeft w:val="0"/>
          <w:marRight w:val="0"/>
          <w:marTop w:val="0"/>
          <w:marBottom w:val="0"/>
          <w:divBdr>
            <w:top w:val="none" w:sz="0" w:space="0" w:color="auto"/>
            <w:left w:val="none" w:sz="0" w:space="0" w:color="auto"/>
            <w:bottom w:val="none" w:sz="0" w:space="0" w:color="auto"/>
            <w:right w:val="none" w:sz="0" w:space="0" w:color="auto"/>
          </w:divBdr>
          <w:divsChild>
            <w:div w:id="683169545">
              <w:marLeft w:val="0"/>
              <w:marRight w:val="0"/>
              <w:marTop w:val="0"/>
              <w:marBottom w:val="0"/>
              <w:divBdr>
                <w:top w:val="none" w:sz="0" w:space="0" w:color="auto"/>
                <w:left w:val="none" w:sz="0" w:space="0" w:color="auto"/>
                <w:bottom w:val="none" w:sz="0" w:space="0" w:color="auto"/>
                <w:right w:val="none" w:sz="0" w:space="0" w:color="auto"/>
              </w:divBdr>
            </w:div>
            <w:div w:id="347871921">
              <w:marLeft w:val="0"/>
              <w:marRight w:val="0"/>
              <w:marTop w:val="0"/>
              <w:marBottom w:val="0"/>
              <w:divBdr>
                <w:top w:val="none" w:sz="0" w:space="0" w:color="auto"/>
                <w:left w:val="none" w:sz="0" w:space="0" w:color="auto"/>
                <w:bottom w:val="none" w:sz="0" w:space="0" w:color="auto"/>
                <w:right w:val="none" w:sz="0" w:space="0" w:color="auto"/>
              </w:divBdr>
            </w:div>
            <w:div w:id="1702825002">
              <w:marLeft w:val="0"/>
              <w:marRight w:val="0"/>
              <w:marTop w:val="0"/>
              <w:marBottom w:val="0"/>
              <w:divBdr>
                <w:top w:val="none" w:sz="0" w:space="0" w:color="auto"/>
                <w:left w:val="none" w:sz="0" w:space="0" w:color="auto"/>
                <w:bottom w:val="none" w:sz="0" w:space="0" w:color="auto"/>
                <w:right w:val="none" w:sz="0" w:space="0" w:color="auto"/>
              </w:divBdr>
            </w:div>
            <w:div w:id="747656378">
              <w:marLeft w:val="0"/>
              <w:marRight w:val="0"/>
              <w:marTop w:val="0"/>
              <w:marBottom w:val="0"/>
              <w:divBdr>
                <w:top w:val="none" w:sz="0" w:space="0" w:color="auto"/>
                <w:left w:val="none" w:sz="0" w:space="0" w:color="auto"/>
                <w:bottom w:val="none" w:sz="0" w:space="0" w:color="auto"/>
                <w:right w:val="none" w:sz="0" w:space="0" w:color="auto"/>
              </w:divBdr>
            </w:div>
            <w:div w:id="734594881">
              <w:marLeft w:val="0"/>
              <w:marRight w:val="0"/>
              <w:marTop w:val="0"/>
              <w:marBottom w:val="0"/>
              <w:divBdr>
                <w:top w:val="none" w:sz="0" w:space="0" w:color="auto"/>
                <w:left w:val="none" w:sz="0" w:space="0" w:color="auto"/>
                <w:bottom w:val="none" w:sz="0" w:space="0" w:color="auto"/>
                <w:right w:val="none" w:sz="0" w:space="0" w:color="auto"/>
              </w:divBdr>
            </w:div>
            <w:div w:id="1300964207">
              <w:marLeft w:val="0"/>
              <w:marRight w:val="0"/>
              <w:marTop w:val="0"/>
              <w:marBottom w:val="0"/>
              <w:divBdr>
                <w:top w:val="none" w:sz="0" w:space="0" w:color="auto"/>
                <w:left w:val="none" w:sz="0" w:space="0" w:color="auto"/>
                <w:bottom w:val="none" w:sz="0" w:space="0" w:color="auto"/>
                <w:right w:val="none" w:sz="0" w:space="0" w:color="auto"/>
              </w:divBdr>
            </w:div>
            <w:div w:id="1416971125">
              <w:marLeft w:val="0"/>
              <w:marRight w:val="0"/>
              <w:marTop w:val="0"/>
              <w:marBottom w:val="0"/>
              <w:divBdr>
                <w:top w:val="none" w:sz="0" w:space="0" w:color="auto"/>
                <w:left w:val="none" w:sz="0" w:space="0" w:color="auto"/>
                <w:bottom w:val="none" w:sz="0" w:space="0" w:color="auto"/>
                <w:right w:val="none" w:sz="0" w:space="0" w:color="auto"/>
              </w:divBdr>
            </w:div>
            <w:div w:id="1928801296">
              <w:marLeft w:val="0"/>
              <w:marRight w:val="0"/>
              <w:marTop w:val="0"/>
              <w:marBottom w:val="0"/>
              <w:divBdr>
                <w:top w:val="none" w:sz="0" w:space="0" w:color="auto"/>
                <w:left w:val="none" w:sz="0" w:space="0" w:color="auto"/>
                <w:bottom w:val="none" w:sz="0" w:space="0" w:color="auto"/>
                <w:right w:val="none" w:sz="0" w:space="0" w:color="auto"/>
              </w:divBdr>
            </w:div>
            <w:div w:id="2100834703">
              <w:marLeft w:val="0"/>
              <w:marRight w:val="0"/>
              <w:marTop w:val="0"/>
              <w:marBottom w:val="0"/>
              <w:divBdr>
                <w:top w:val="none" w:sz="0" w:space="0" w:color="auto"/>
                <w:left w:val="none" w:sz="0" w:space="0" w:color="auto"/>
                <w:bottom w:val="none" w:sz="0" w:space="0" w:color="auto"/>
                <w:right w:val="none" w:sz="0" w:space="0" w:color="auto"/>
              </w:divBdr>
            </w:div>
            <w:div w:id="1607301439">
              <w:marLeft w:val="0"/>
              <w:marRight w:val="0"/>
              <w:marTop w:val="0"/>
              <w:marBottom w:val="0"/>
              <w:divBdr>
                <w:top w:val="none" w:sz="0" w:space="0" w:color="auto"/>
                <w:left w:val="none" w:sz="0" w:space="0" w:color="auto"/>
                <w:bottom w:val="none" w:sz="0" w:space="0" w:color="auto"/>
                <w:right w:val="none" w:sz="0" w:space="0" w:color="auto"/>
              </w:divBdr>
            </w:div>
            <w:div w:id="34041275">
              <w:marLeft w:val="0"/>
              <w:marRight w:val="0"/>
              <w:marTop w:val="0"/>
              <w:marBottom w:val="0"/>
              <w:divBdr>
                <w:top w:val="none" w:sz="0" w:space="0" w:color="auto"/>
                <w:left w:val="none" w:sz="0" w:space="0" w:color="auto"/>
                <w:bottom w:val="none" w:sz="0" w:space="0" w:color="auto"/>
                <w:right w:val="none" w:sz="0" w:space="0" w:color="auto"/>
              </w:divBdr>
            </w:div>
            <w:div w:id="146469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o/service/vgr/storage/node/content/workspace/SpacesStore/140283e3-f10d-467a-a1d5-248d2e9a4829?a=false&amp;guest=tru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7621-933579366-337/SURROGATE/Lathund%20D%c3%b6dsbevis%20och%20D%c3%b6dsorsaksintyg.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10002-522998924-13/surrogate/Intygsmodulen%20-%20Melior%20och%20Obstetrix.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3</Pages>
  <Words>338</Words>
  <Characters>2964</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3296</CharactersWithSpaces>
  <SharedDoc>false</SharedDoc>
  <HyperlinkBase/>
  <HLinks>
    <vt:vector size="18" baseType="variant">
      <vt:variant>
        <vt:i4>852041</vt:i4>
      </vt:variant>
      <vt:variant>
        <vt:i4>6</vt:i4>
      </vt:variant>
      <vt:variant>
        <vt:i4>0</vt:i4>
      </vt:variant>
      <vt:variant>
        <vt:i4>5</vt:i4>
      </vt:variant>
      <vt:variant>
        <vt:lpwstr>https://mellanarkiv-offentlig.vgregion.se/alfresco/s/archive/stream/public/v1/source/available/sofia/rs10002-522998924-13/surrogate/Intygsmodulen - Melior och Obstetrix.pdf</vt:lpwstr>
      </vt:variant>
      <vt:variant>
        <vt:lpwstr/>
      </vt:variant>
      <vt:variant>
        <vt:i4>5898245</vt:i4>
      </vt:variant>
      <vt:variant>
        <vt:i4>3</vt:i4>
      </vt:variant>
      <vt:variant>
        <vt:i4>0</vt:i4>
      </vt:variant>
      <vt:variant>
        <vt:i4>5</vt:i4>
      </vt:variant>
      <vt:variant>
        <vt:lpwstr>https://alfresco.vgregion.se/alfresco/service/vgr/storage/node/content/workspace/SpacesStore/140283e3-f10d-467a-a1d5-248d2e9a4829?a=false&amp;guest=true</vt:lpwstr>
      </vt:variant>
      <vt:variant>
        <vt:lpwstr/>
      </vt:variant>
      <vt:variant>
        <vt:i4>6881340</vt:i4>
      </vt:variant>
      <vt:variant>
        <vt:i4>0</vt:i4>
      </vt:variant>
      <vt:variant>
        <vt:i4>0</vt:i4>
      </vt:variant>
      <vt:variant>
        <vt:i4>5</vt:i4>
      </vt:variant>
      <vt:variant>
        <vt:lpwstr>https://mellanarkiv-offentlig.vgregion.se/alfresco/s/archive/stream/public/v1/source/available/SOFIA/RS7621-933579366-337/SURROGATE/Lathund D%c3%b6dsbevis och D%c3%b6dsorsaksintyg.pdf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Dödsbevis och dödsorsaksintyg</dc:title>
  <dc:subject/>
  <dc:creator>patrik.jens.johansson@vgregion.se</dc:creator>
  <keywords/>
  <lastModifiedBy>Sara Johansson</lastModifiedBy>
  <revision>29</revision>
  <lastPrinted>2016-03-31T10:56:00.0000000Z</lastPrinted>
  <dcterms:created xsi:type="dcterms:W3CDTF">2022-05-02T08:05:00.0000000Z</dcterms:created>
  <dcterms:modified xsi:type="dcterms:W3CDTF">2026-04-30T13:04:00.0000000Z</dcterms:modified>
</coreProperties>
</file>