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C9310" w14:textId="2DCADA84" w:rsidR="00F21286" w:rsidRPr="00F21286" w:rsidRDefault="00F21286" w:rsidP="00E81D69">
      <w:pPr>
        <w:pStyle w:val="Rubrik1"/>
        <w:spacing w:line="360" w:lineRule="auto"/>
      </w:pPr>
      <w:bookmarkStart w:id="0" w:name="_Toc213252033"/>
      <w:r w:rsidRPr="00F21286">
        <w:t>Tolkanvändning</w:t>
      </w:r>
      <w:r w:rsidR="008E6305">
        <w:t xml:space="preserve"> inom NU-sjukvården</w:t>
      </w:r>
      <w:bookmarkEnd w:id="0"/>
    </w:p>
    <w:p w14:paraId="3C828A2E" w14:textId="77777777" w:rsidR="00F21286" w:rsidRPr="00F21286" w:rsidRDefault="00F21286" w:rsidP="00E81D69">
      <w:pPr>
        <w:pStyle w:val="Rubrik3"/>
      </w:pPr>
      <w:bookmarkStart w:id="1" w:name="_Toc213252034"/>
      <w:r w:rsidRPr="00F21286">
        <w:t>Förändringar sedan föregående version</w:t>
      </w:r>
      <w:bookmarkEnd w:id="1"/>
      <w:r w:rsidRPr="00F21286">
        <w:t> </w:t>
      </w:r>
    </w:p>
    <w:p w14:paraId="76FBD77B" w14:textId="4BCB2280" w:rsidR="00F21286" w:rsidRPr="00F21286" w:rsidRDefault="00F21286" w:rsidP="00E81D69">
      <w:r w:rsidRPr="00F21286">
        <w:t>Ny rutin</w:t>
      </w:r>
    </w:p>
    <w:p w14:paraId="3686828B" w14:textId="77777777" w:rsidR="00F21286" w:rsidRPr="00F21286" w:rsidRDefault="00F21286" w:rsidP="00E81D69">
      <w:pPr>
        <w:pStyle w:val="Rubrik2"/>
        <w:spacing w:line="360" w:lineRule="auto"/>
      </w:pPr>
      <w:bookmarkStart w:id="2" w:name="_Toc213252035"/>
      <w:r w:rsidRPr="00F21286">
        <w:t>Sammanfattning</w:t>
      </w:r>
      <w:bookmarkEnd w:id="2"/>
      <w:r w:rsidRPr="00F21286">
        <w:t> </w:t>
      </w:r>
    </w:p>
    <w:p w14:paraId="614AE7E2" w14:textId="77777777" w:rsidR="00F21286" w:rsidRPr="00F21286" w:rsidRDefault="00F21286" w:rsidP="00E81D69">
      <w:r w:rsidRPr="00F21286">
        <w:t>Rutinen beskriver hur tolk ska användas inom NU-sjukvården för att säkerställa att patienter får begriplig och individanpassad information. Tolkning är en rättighet enligt förvaltningslagen och hälso- och sjukvårdslagen och ska användas när patienten har språkliga eller kommunikativa hinder. </w:t>
      </w:r>
    </w:p>
    <w:p w14:paraId="11AEBDB1" w14:textId="233B3188" w:rsidR="00F21286" w:rsidRPr="00F21286" w:rsidRDefault="00F21286" w:rsidP="00E81D69">
      <w:pPr>
        <w:pStyle w:val="Rubrik2"/>
        <w:spacing w:line="360" w:lineRule="auto"/>
      </w:pPr>
      <w:bookmarkStart w:id="3" w:name="_Toc213252036"/>
      <w:r w:rsidRPr="00F21286">
        <w:t>Ansvar</w:t>
      </w:r>
      <w:bookmarkEnd w:id="3"/>
    </w:p>
    <w:p w14:paraId="77AFFB0D" w14:textId="77777777" w:rsidR="00F21286" w:rsidRPr="00F21286" w:rsidRDefault="00F21286" w:rsidP="00E81D69">
      <w:r w:rsidRPr="00F21286">
        <w:t>Personal på NU-sjukvården ansvarar för att arbeta utefter denna rutin. Verksamhetschef ansvarar för att rutinen blir känd i den egna verksamheten.  </w:t>
      </w:r>
    </w:p>
    <w:p w14:paraId="353F1410" w14:textId="76B5F423" w:rsidR="00F21286" w:rsidRDefault="00F21286" w:rsidP="00E81D69"/>
    <w:p w14:paraId="3B334CA2" w14:textId="77777777" w:rsidR="00BF4676" w:rsidRDefault="00BF4676" w:rsidP="00E81D69"/>
    <w:p w14:paraId="09E3372C" w14:textId="77777777" w:rsidR="00BF4676" w:rsidRDefault="00BF4676" w:rsidP="00E81D69"/>
    <w:p w14:paraId="5C4C3721" w14:textId="77777777" w:rsidR="00BF4676" w:rsidRDefault="00BF4676" w:rsidP="00E81D69"/>
    <w:p w14:paraId="5D5C607A" w14:textId="77777777" w:rsidR="00BF4676" w:rsidRDefault="00BF4676" w:rsidP="00E81D69"/>
    <w:p w14:paraId="34573642" w14:textId="77777777" w:rsidR="00BF4676" w:rsidRDefault="00BF4676" w:rsidP="00E81D69"/>
    <w:p w14:paraId="1630857B" w14:textId="77777777" w:rsidR="00BF4676" w:rsidRDefault="00BF4676" w:rsidP="00E81D69"/>
    <w:sdt>
      <w:sdtPr>
        <w:rPr>
          <w:rFonts w:ascii="Georgia" w:eastAsia="Times New Roman" w:hAnsi="Georgia" w:cs="Times New Roman"/>
          <w:color w:val="auto"/>
          <w:sz w:val="24"/>
          <w:szCs w:val="24"/>
        </w:rPr>
        <w:id w:val="1313526127"/>
        <w:docPartObj>
          <w:docPartGallery w:val="Table of Contents"/>
          <w:docPartUnique/>
        </w:docPartObj>
      </w:sdtPr>
      <w:sdtEndPr/>
      <w:sdtContent>
        <w:p w14:paraId="4E7F0BB1" w14:textId="4C1D521D" w:rsidR="001828D3" w:rsidRDefault="001828D3" w:rsidP="00E81D69">
          <w:pPr>
            <w:pStyle w:val="Innehllsfrteckningsrubrik"/>
            <w:spacing w:line="360" w:lineRule="auto"/>
          </w:pPr>
          <w:r>
            <w:t>Innehållsförteckning</w:t>
          </w:r>
        </w:p>
        <w:p w14:paraId="66CDFFE5" w14:textId="0E8F20BE" w:rsidR="0060622A" w:rsidRDefault="56A903DA">
          <w:pPr>
            <w:pStyle w:val="Innehll1"/>
            <w:rPr>
              <w:rFonts w:asciiTheme="minorHAnsi" w:eastAsiaTheme="minorEastAsia" w:hAnsiTheme="minorHAnsi" w:cstheme="minorBidi"/>
              <w:noProof/>
              <w:kern w:val="2"/>
              <w14:ligatures w14:val="standardContextual"/>
            </w:rPr>
          </w:pPr>
          <w:r>
            <w:fldChar w:fldCharType="begin"/>
          </w:r>
          <w:r w:rsidR="001828D3">
            <w:instrText>TOC \o "1-3" \z \u \h</w:instrText>
          </w:r>
          <w:r>
            <w:fldChar w:fldCharType="separate"/>
          </w:r>
          <w:hyperlink w:anchor="_Toc213252033" w:history="1">
            <w:r w:rsidR="0060622A" w:rsidRPr="00991D00">
              <w:rPr>
                <w:rStyle w:val="Hyperlnk"/>
                <w:rFonts w:eastAsia="MS Gothic"/>
                <w:noProof/>
              </w:rPr>
              <w:t>Tolkanvändning inom NU-sjukvården</w:t>
            </w:r>
            <w:r w:rsidR="0060622A">
              <w:rPr>
                <w:noProof/>
                <w:webHidden/>
              </w:rPr>
              <w:tab/>
            </w:r>
            <w:r w:rsidR="0060622A">
              <w:rPr>
                <w:noProof/>
                <w:webHidden/>
              </w:rPr>
              <w:fldChar w:fldCharType="begin"/>
            </w:r>
            <w:r w:rsidR="0060622A">
              <w:rPr>
                <w:noProof/>
                <w:webHidden/>
              </w:rPr>
              <w:instrText xml:space="preserve"> PAGEREF _Toc213252033 \h </w:instrText>
            </w:r>
            <w:r w:rsidR="0060622A">
              <w:rPr>
                <w:noProof/>
                <w:webHidden/>
              </w:rPr>
            </w:r>
            <w:r w:rsidR="0060622A">
              <w:rPr>
                <w:noProof/>
                <w:webHidden/>
              </w:rPr>
              <w:fldChar w:fldCharType="separate"/>
            </w:r>
            <w:r w:rsidR="0060622A">
              <w:rPr>
                <w:noProof/>
                <w:webHidden/>
              </w:rPr>
              <w:t>1</w:t>
            </w:r>
            <w:r w:rsidR="0060622A">
              <w:rPr>
                <w:noProof/>
                <w:webHidden/>
              </w:rPr>
              <w:fldChar w:fldCharType="end"/>
            </w:r>
          </w:hyperlink>
        </w:p>
        <w:p w14:paraId="07DED873" w14:textId="7D9F66B9"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34" w:history="1">
            <w:r w:rsidRPr="00991D00">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_Toc213252034 \h </w:instrText>
            </w:r>
            <w:r>
              <w:rPr>
                <w:noProof/>
                <w:webHidden/>
              </w:rPr>
            </w:r>
            <w:r>
              <w:rPr>
                <w:noProof/>
                <w:webHidden/>
              </w:rPr>
              <w:fldChar w:fldCharType="separate"/>
            </w:r>
            <w:r>
              <w:rPr>
                <w:noProof/>
                <w:webHidden/>
              </w:rPr>
              <w:t>1</w:t>
            </w:r>
            <w:r>
              <w:rPr>
                <w:noProof/>
                <w:webHidden/>
              </w:rPr>
              <w:fldChar w:fldCharType="end"/>
            </w:r>
          </w:hyperlink>
        </w:p>
        <w:p w14:paraId="0B22689B" w14:textId="4570E4EF" w:rsidR="0060622A" w:rsidRDefault="0060622A">
          <w:pPr>
            <w:pStyle w:val="Innehll2"/>
            <w:tabs>
              <w:tab w:val="right" w:leader="dot" w:pos="8919"/>
            </w:tabs>
            <w:rPr>
              <w:rFonts w:asciiTheme="minorHAnsi" w:eastAsiaTheme="minorEastAsia" w:hAnsiTheme="minorHAnsi" w:cstheme="minorBidi"/>
              <w:noProof/>
              <w:kern w:val="2"/>
              <w14:ligatures w14:val="standardContextual"/>
            </w:rPr>
          </w:pPr>
          <w:hyperlink w:anchor="_Toc213252035" w:history="1">
            <w:r w:rsidRPr="00991D00">
              <w:rPr>
                <w:rStyle w:val="Hyperlnk"/>
                <w:rFonts w:eastAsia="MS Gothic"/>
                <w:noProof/>
              </w:rPr>
              <w:t>Sammanfattning</w:t>
            </w:r>
            <w:r>
              <w:rPr>
                <w:noProof/>
                <w:webHidden/>
              </w:rPr>
              <w:tab/>
            </w:r>
            <w:r>
              <w:rPr>
                <w:noProof/>
                <w:webHidden/>
              </w:rPr>
              <w:fldChar w:fldCharType="begin"/>
            </w:r>
            <w:r>
              <w:rPr>
                <w:noProof/>
                <w:webHidden/>
              </w:rPr>
              <w:instrText xml:space="preserve"> PAGEREF _Toc213252035 \h </w:instrText>
            </w:r>
            <w:r>
              <w:rPr>
                <w:noProof/>
                <w:webHidden/>
              </w:rPr>
            </w:r>
            <w:r>
              <w:rPr>
                <w:noProof/>
                <w:webHidden/>
              </w:rPr>
              <w:fldChar w:fldCharType="separate"/>
            </w:r>
            <w:r>
              <w:rPr>
                <w:noProof/>
                <w:webHidden/>
              </w:rPr>
              <w:t>1</w:t>
            </w:r>
            <w:r>
              <w:rPr>
                <w:noProof/>
                <w:webHidden/>
              </w:rPr>
              <w:fldChar w:fldCharType="end"/>
            </w:r>
          </w:hyperlink>
        </w:p>
        <w:p w14:paraId="4213B7F5" w14:textId="3AD129DC" w:rsidR="0060622A" w:rsidRDefault="0060622A">
          <w:pPr>
            <w:pStyle w:val="Innehll2"/>
            <w:tabs>
              <w:tab w:val="right" w:leader="dot" w:pos="8919"/>
            </w:tabs>
            <w:rPr>
              <w:rFonts w:asciiTheme="minorHAnsi" w:eastAsiaTheme="minorEastAsia" w:hAnsiTheme="minorHAnsi" w:cstheme="minorBidi"/>
              <w:noProof/>
              <w:kern w:val="2"/>
              <w14:ligatures w14:val="standardContextual"/>
            </w:rPr>
          </w:pPr>
          <w:hyperlink w:anchor="_Toc213252036" w:history="1">
            <w:r w:rsidRPr="00991D00">
              <w:rPr>
                <w:rStyle w:val="Hyperlnk"/>
                <w:rFonts w:eastAsia="MS Gothic"/>
                <w:noProof/>
              </w:rPr>
              <w:t>Ansvar</w:t>
            </w:r>
            <w:r>
              <w:rPr>
                <w:noProof/>
                <w:webHidden/>
              </w:rPr>
              <w:tab/>
            </w:r>
            <w:r>
              <w:rPr>
                <w:noProof/>
                <w:webHidden/>
              </w:rPr>
              <w:fldChar w:fldCharType="begin"/>
            </w:r>
            <w:r>
              <w:rPr>
                <w:noProof/>
                <w:webHidden/>
              </w:rPr>
              <w:instrText xml:space="preserve"> PAGEREF _Toc213252036 \h </w:instrText>
            </w:r>
            <w:r>
              <w:rPr>
                <w:noProof/>
                <w:webHidden/>
              </w:rPr>
            </w:r>
            <w:r>
              <w:rPr>
                <w:noProof/>
                <w:webHidden/>
              </w:rPr>
              <w:fldChar w:fldCharType="separate"/>
            </w:r>
            <w:r>
              <w:rPr>
                <w:noProof/>
                <w:webHidden/>
              </w:rPr>
              <w:t>1</w:t>
            </w:r>
            <w:r>
              <w:rPr>
                <w:noProof/>
                <w:webHidden/>
              </w:rPr>
              <w:fldChar w:fldCharType="end"/>
            </w:r>
          </w:hyperlink>
        </w:p>
        <w:p w14:paraId="09850DF2" w14:textId="3F0B9B6E" w:rsidR="0060622A" w:rsidRDefault="0060622A">
          <w:pPr>
            <w:pStyle w:val="Innehll2"/>
            <w:tabs>
              <w:tab w:val="right" w:leader="dot" w:pos="8919"/>
            </w:tabs>
            <w:rPr>
              <w:rFonts w:asciiTheme="minorHAnsi" w:eastAsiaTheme="minorEastAsia" w:hAnsiTheme="minorHAnsi" w:cstheme="minorBidi"/>
              <w:noProof/>
              <w:kern w:val="2"/>
              <w14:ligatures w14:val="standardContextual"/>
            </w:rPr>
          </w:pPr>
          <w:hyperlink w:anchor="_Toc213252037" w:history="1">
            <w:r w:rsidRPr="00991D00">
              <w:rPr>
                <w:rStyle w:val="Hyperlnk"/>
                <w:rFonts w:eastAsia="MS Gothic"/>
                <w:noProof/>
              </w:rPr>
              <w:t>Bakgrund och syfte</w:t>
            </w:r>
            <w:r>
              <w:rPr>
                <w:noProof/>
                <w:webHidden/>
              </w:rPr>
              <w:tab/>
            </w:r>
            <w:r>
              <w:rPr>
                <w:noProof/>
                <w:webHidden/>
              </w:rPr>
              <w:fldChar w:fldCharType="begin"/>
            </w:r>
            <w:r>
              <w:rPr>
                <w:noProof/>
                <w:webHidden/>
              </w:rPr>
              <w:instrText xml:space="preserve"> PAGEREF _Toc213252037 \h </w:instrText>
            </w:r>
            <w:r>
              <w:rPr>
                <w:noProof/>
                <w:webHidden/>
              </w:rPr>
            </w:r>
            <w:r>
              <w:rPr>
                <w:noProof/>
                <w:webHidden/>
              </w:rPr>
              <w:fldChar w:fldCharType="separate"/>
            </w:r>
            <w:r>
              <w:rPr>
                <w:noProof/>
                <w:webHidden/>
              </w:rPr>
              <w:t>3</w:t>
            </w:r>
            <w:r>
              <w:rPr>
                <w:noProof/>
                <w:webHidden/>
              </w:rPr>
              <w:fldChar w:fldCharType="end"/>
            </w:r>
          </w:hyperlink>
        </w:p>
        <w:p w14:paraId="5074AB85" w14:textId="6C14C3D5"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38" w:history="1">
            <w:r w:rsidRPr="00991D00">
              <w:rPr>
                <w:rStyle w:val="Hyperlnk"/>
                <w:rFonts w:eastAsia="MS Gothic"/>
                <w:noProof/>
              </w:rPr>
              <w:t>Säkerställa att tolkning genomförs på ett korrekt sätt</w:t>
            </w:r>
            <w:r>
              <w:rPr>
                <w:noProof/>
                <w:webHidden/>
              </w:rPr>
              <w:tab/>
            </w:r>
            <w:r>
              <w:rPr>
                <w:noProof/>
                <w:webHidden/>
              </w:rPr>
              <w:fldChar w:fldCharType="begin"/>
            </w:r>
            <w:r>
              <w:rPr>
                <w:noProof/>
                <w:webHidden/>
              </w:rPr>
              <w:instrText xml:space="preserve"> PAGEREF _Toc213252038 \h </w:instrText>
            </w:r>
            <w:r>
              <w:rPr>
                <w:noProof/>
                <w:webHidden/>
              </w:rPr>
            </w:r>
            <w:r>
              <w:rPr>
                <w:noProof/>
                <w:webHidden/>
              </w:rPr>
              <w:fldChar w:fldCharType="separate"/>
            </w:r>
            <w:r>
              <w:rPr>
                <w:noProof/>
                <w:webHidden/>
              </w:rPr>
              <w:t>3</w:t>
            </w:r>
            <w:r>
              <w:rPr>
                <w:noProof/>
                <w:webHidden/>
              </w:rPr>
              <w:fldChar w:fldCharType="end"/>
            </w:r>
          </w:hyperlink>
        </w:p>
        <w:p w14:paraId="26E4E668" w14:textId="177FCCE1"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39" w:history="1">
            <w:r w:rsidRPr="00991D00">
              <w:rPr>
                <w:rStyle w:val="Hyperlnk"/>
                <w:rFonts w:eastAsia="MS Gothic"/>
                <w:noProof/>
              </w:rPr>
              <w:t>Att beställa tolk</w:t>
            </w:r>
            <w:r>
              <w:rPr>
                <w:noProof/>
                <w:webHidden/>
              </w:rPr>
              <w:tab/>
            </w:r>
            <w:r>
              <w:rPr>
                <w:noProof/>
                <w:webHidden/>
              </w:rPr>
              <w:fldChar w:fldCharType="begin"/>
            </w:r>
            <w:r>
              <w:rPr>
                <w:noProof/>
                <w:webHidden/>
              </w:rPr>
              <w:instrText xml:space="preserve"> PAGEREF _Toc213252039 \h </w:instrText>
            </w:r>
            <w:r>
              <w:rPr>
                <w:noProof/>
                <w:webHidden/>
              </w:rPr>
            </w:r>
            <w:r>
              <w:rPr>
                <w:noProof/>
                <w:webHidden/>
              </w:rPr>
              <w:fldChar w:fldCharType="separate"/>
            </w:r>
            <w:r>
              <w:rPr>
                <w:noProof/>
                <w:webHidden/>
              </w:rPr>
              <w:t>3</w:t>
            </w:r>
            <w:r>
              <w:rPr>
                <w:noProof/>
                <w:webHidden/>
              </w:rPr>
              <w:fldChar w:fldCharType="end"/>
            </w:r>
          </w:hyperlink>
        </w:p>
        <w:p w14:paraId="3667FC7F" w14:textId="1360249E"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40" w:history="1">
            <w:r w:rsidRPr="00991D00">
              <w:rPr>
                <w:rStyle w:val="Hyperlnk"/>
                <w:rFonts w:eastAsia="MS Gothic"/>
                <w:noProof/>
              </w:rPr>
              <w:t>Asylsökande</w:t>
            </w:r>
            <w:r>
              <w:rPr>
                <w:noProof/>
                <w:webHidden/>
              </w:rPr>
              <w:tab/>
            </w:r>
            <w:r>
              <w:rPr>
                <w:noProof/>
                <w:webHidden/>
              </w:rPr>
              <w:fldChar w:fldCharType="begin"/>
            </w:r>
            <w:r>
              <w:rPr>
                <w:noProof/>
                <w:webHidden/>
              </w:rPr>
              <w:instrText xml:space="preserve"> PAGEREF _Toc213252040 \h </w:instrText>
            </w:r>
            <w:r>
              <w:rPr>
                <w:noProof/>
                <w:webHidden/>
              </w:rPr>
            </w:r>
            <w:r>
              <w:rPr>
                <w:noProof/>
                <w:webHidden/>
              </w:rPr>
              <w:fldChar w:fldCharType="separate"/>
            </w:r>
            <w:r>
              <w:rPr>
                <w:noProof/>
                <w:webHidden/>
              </w:rPr>
              <w:t>5</w:t>
            </w:r>
            <w:r>
              <w:rPr>
                <w:noProof/>
                <w:webHidden/>
              </w:rPr>
              <w:fldChar w:fldCharType="end"/>
            </w:r>
          </w:hyperlink>
        </w:p>
        <w:p w14:paraId="4E4E705F" w14:textId="0DF22071"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41" w:history="1">
            <w:r w:rsidRPr="00991D00">
              <w:rPr>
                <w:rStyle w:val="Hyperlnk"/>
                <w:rFonts w:eastAsia="MS Gothic"/>
                <w:noProof/>
              </w:rPr>
              <w:t>Vid bokning av tolk för öppenvård</w:t>
            </w:r>
            <w:r>
              <w:rPr>
                <w:noProof/>
                <w:webHidden/>
              </w:rPr>
              <w:tab/>
            </w:r>
            <w:r>
              <w:rPr>
                <w:noProof/>
                <w:webHidden/>
              </w:rPr>
              <w:fldChar w:fldCharType="begin"/>
            </w:r>
            <w:r>
              <w:rPr>
                <w:noProof/>
                <w:webHidden/>
              </w:rPr>
              <w:instrText xml:space="preserve"> PAGEREF _Toc213252041 \h </w:instrText>
            </w:r>
            <w:r>
              <w:rPr>
                <w:noProof/>
                <w:webHidden/>
              </w:rPr>
            </w:r>
            <w:r>
              <w:rPr>
                <w:noProof/>
                <w:webHidden/>
              </w:rPr>
              <w:fldChar w:fldCharType="separate"/>
            </w:r>
            <w:r>
              <w:rPr>
                <w:noProof/>
                <w:webHidden/>
              </w:rPr>
              <w:t>5</w:t>
            </w:r>
            <w:r>
              <w:rPr>
                <w:noProof/>
                <w:webHidden/>
              </w:rPr>
              <w:fldChar w:fldCharType="end"/>
            </w:r>
          </w:hyperlink>
        </w:p>
        <w:p w14:paraId="3239DD5B" w14:textId="0FB3EF2A"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42" w:history="1">
            <w:r w:rsidRPr="00991D00">
              <w:rPr>
                <w:rStyle w:val="Hyperlnk"/>
                <w:rFonts w:eastAsia="MS Gothic"/>
                <w:noProof/>
              </w:rPr>
              <w:t>Vid bokning av tolk för slutenvård</w:t>
            </w:r>
            <w:r>
              <w:rPr>
                <w:noProof/>
                <w:webHidden/>
              </w:rPr>
              <w:tab/>
            </w:r>
            <w:r>
              <w:rPr>
                <w:noProof/>
                <w:webHidden/>
              </w:rPr>
              <w:fldChar w:fldCharType="begin"/>
            </w:r>
            <w:r>
              <w:rPr>
                <w:noProof/>
                <w:webHidden/>
              </w:rPr>
              <w:instrText xml:space="preserve"> PAGEREF _Toc213252042 \h </w:instrText>
            </w:r>
            <w:r>
              <w:rPr>
                <w:noProof/>
                <w:webHidden/>
              </w:rPr>
            </w:r>
            <w:r>
              <w:rPr>
                <w:noProof/>
                <w:webHidden/>
              </w:rPr>
              <w:fldChar w:fldCharType="separate"/>
            </w:r>
            <w:r>
              <w:rPr>
                <w:noProof/>
                <w:webHidden/>
              </w:rPr>
              <w:t>5</w:t>
            </w:r>
            <w:r>
              <w:rPr>
                <w:noProof/>
                <w:webHidden/>
              </w:rPr>
              <w:fldChar w:fldCharType="end"/>
            </w:r>
          </w:hyperlink>
        </w:p>
        <w:p w14:paraId="70EDB4A9" w14:textId="091B2ABC"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43" w:history="1">
            <w:r w:rsidRPr="00991D00">
              <w:rPr>
                <w:rStyle w:val="Hyperlnk"/>
                <w:rFonts w:eastAsia="MS Gothic"/>
                <w:noProof/>
              </w:rPr>
              <w:t>Registrering för oplanerade/akuta tillfällen</w:t>
            </w:r>
            <w:r>
              <w:rPr>
                <w:noProof/>
                <w:webHidden/>
              </w:rPr>
              <w:tab/>
            </w:r>
            <w:r>
              <w:rPr>
                <w:noProof/>
                <w:webHidden/>
              </w:rPr>
              <w:fldChar w:fldCharType="begin"/>
            </w:r>
            <w:r>
              <w:rPr>
                <w:noProof/>
                <w:webHidden/>
              </w:rPr>
              <w:instrText xml:space="preserve"> PAGEREF _Toc213252043 \h </w:instrText>
            </w:r>
            <w:r>
              <w:rPr>
                <w:noProof/>
                <w:webHidden/>
              </w:rPr>
            </w:r>
            <w:r>
              <w:rPr>
                <w:noProof/>
                <w:webHidden/>
              </w:rPr>
              <w:fldChar w:fldCharType="separate"/>
            </w:r>
            <w:r>
              <w:rPr>
                <w:noProof/>
                <w:webHidden/>
              </w:rPr>
              <w:t>5</w:t>
            </w:r>
            <w:r>
              <w:rPr>
                <w:noProof/>
                <w:webHidden/>
              </w:rPr>
              <w:fldChar w:fldCharType="end"/>
            </w:r>
          </w:hyperlink>
        </w:p>
        <w:p w14:paraId="6A38B7F8" w14:textId="1361A49F"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44" w:history="1">
            <w:r w:rsidRPr="00991D00">
              <w:rPr>
                <w:rStyle w:val="Hyperlnk"/>
                <w:rFonts w:eastAsia="MS Gothic"/>
                <w:noProof/>
              </w:rPr>
              <w:t>Avbeställning</w:t>
            </w:r>
            <w:r>
              <w:rPr>
                <w:noProof/>
                <w:webHidden/>
              </w:rPr>
              <w:tab/>
            </w:r>
            <w:r>
              <w:rPr>
                <w:noProof/>
                <w:webHidden/>
              </w:rPr>
              <w:fldChar w:fldCharType="begin"/>
            </w:r>
            <w:r>
              <w:rPr>
                <w:noProof/>
                <w:webHidden/>
              </w:rPr>
              <w:instrText xml:space="preserve"> PAGEREF _Toc213252044 \h </w:instrText>
            </w:r>
            <w:r>
              <w:rPr>
                <w:noProof/>
                <w:webHidden/>
              </w:rPr>
            </w:r>
            <w:r>
              <w:rPr>
                <w:noProof/>
                <w:webHidden/>
              </w:rPr>
              <w:fldChar w:fldCharType="separate"/>
            </w:r>
            <w:r>
              <w:rPr>
                <w:noProof/>
                <w:webHidden/>
              </w:rPr>
              <w:t>6</w:t>
            </w:r>
            <w:r>
              <w:rPr>
                <w:noProof/>
                <w:webHidden/>
              </w:rPr>
              <w:fldChar w:fldCharType="end"/>
            </w:r>
          </w:hyperlink>
        </w:p>
        <w:p w14:paraId="1CF6999C" w14:textId="46EC8591" w:rsidR="0060622A" w:rsidRDefault="0060622A">
          <w:pPr>
            <w:pStyle w:val="Innehll2"/>
            <w:tabs>
              <w:tab w:val="right" w:leader="dot" w:pos="8919"/>
            </w:tabs>
            <w:rPr>
              <w:rFonts w:asciiTheme="minorHAnsi" w:eastAsiaTheme="minorEastAsia" w:hAnsiTheme="minorHAnsi" w:cstheme="minorBidi"/>
              <w:noProof/>
              <w:kern w:val="2"/>
              <w14:ligatures w14:val="standardContextual"/>
            </w:rPr>
          </w:pPr>
          <w:hyperlink w:anchor="_Toc213252045" w:history="1">
            <w:r w:rsidRPr="00991D00">
              <w:rPr>
                <w:rStyle w:val="Hyperlnk"/>
                <w:rFonts w:eastAsia="MS Gothic"/>
                <w:noProof/>
              </w:rPr>
              <w:t>Relaterad information</w:t>
            </w:r>
            <w:r>
              <w:rPr>
                <w:noProof/>
                <w:webHidden/>
              </w:rPr>
              <w:tab/>
            </w:r>
            <w:r>
              <w:rPr>
                <w:noProof/>
                <w:webHidden/>
              </w:rPr>
              <w:fldChar w:fldCharType="begin"/>
            </w:r>
            <w:r>
              <w:rPr>
                <w:noProof/>
                <w:webHidden/>
              </w:rPr>
              <w:instrText xml:space="preserve"> PAGEREF _Toc213252045 \h </w:instrText>
            </w:r>
            <w:r>
              <w:rPr>
                <w:noProof/>
                <w:webHidden/>
              </w:rPr>
            </w:r>
            <w:r>
              <w:rPr>
                <w:noProof/>
                <w:webHidden/>
              </w:rPr>
              <w:fldChar w:fldCharType="separate"/>
            </w:r>
            <w:r>
              <w:rPr>
                <w:noProof/>
                <w:webHidden/>
              </w:rPr>
              <w:t>6</w:t>
            </w:r>
            <w:r>
              <w:rPr>
                <w:noProof/>
                <w:webHidden/>
              </w:rPr>
              <w:fldChar w:fldCharType="end"/>
            </w:r>
          </w:hyperlink>
        </w:p>
        <w:p w14:paraId="3B6FBA75" w14:textId="4421D899"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46" w:history="1">
            <w:r w:rsidRPr="00991D00">
              <w:rPr>
                <w:rStyle w:val="Hyperlnk"/>
                <w:rFonts w:eastAsia="MS Gothic"/>
                <w:noProof/>
              </w:rPr>
              <w:t>Stöd vid kommunikation vid tolkanvändning</w:t>
            </w:r>
            <w:r>
              <w:rPr>
                <w:noProof/>
                <w:webHidden/>
              </w:rPr>
              <w:tab/>
            </w:r>
            <w:r>
              <w:rPr>
                <w:noProof/>
                <w:webHidden/>
              </w:rPr>
              <w:fldChar w:fldCharType="begin"/>
            </w:r>
            <w:r>
              <w:rPr>
                <w:noProof/>
                <w:webHidden/>
              </w:rPr>
              <w:instrText xml:space="preserve"> PAGEREF _Toc213252046 \h </w:instrText>
            </w:r>
            <w:r>
              <w:rPr>
                <w:noProof/>
                <w:webHidden/>
              </w:rPr>
            </w:r>
            <w:r>
              <w:rPr>
                <w:noProof/>
                <w:webHidden/>
              </w:rPr>
              <w:fldChar w:fldCharType="separate"/>
            </w:r>
            <w:r>
              <w:rPr>
                <w:noProof/>
                <w:webHidden/>
              </w:rPr>
              <w:t>6</w:t>
            </w:r>
            <w:r>
              <w:rPr>
                <w:noProof/>
                <w:webHidden/>
              </w:rPr>
              <w:fldChar w:fldCharType="end"/>
            </w:r>
          </w:hyperlink>
        </w:p>
        <w:p w14:paraId="4850EA9A" w14:textId="47F7DDF8"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47" w:history="1">
            <w:r w:rsidRPr="00991D00">
              <w:rPr>
                <w:rStyle w:val="Hyperlnk"/>
                <w:rFonts w:eastAsia="MS Gothic"/>
                <w:noProof/>
              </w:rPr>
              <w:t>Socialstyrelsen har publicerat stöd vid tolkanvändning</w:t>
            </w:r>
            <w:r>
              <w:rPr>
                <w:noProof/>
                <w:webHidden/>
              </w:rPr>
              <w:tab/>
            </w:r>
            <w:r>
              <w:rPr>
                <w:noProof/>
                <w:webHidden/>
              </w:rPr>
              <w:fldChar w:fldCharType="begin"/>
            </w:r>
            <w:r>
              <w:rPr>
                <w:noProof/>
                <w:webHidden/>
              </w:rPr>
              <w:instrText xml:space="preserve"> PAGEREF _Toc213252047 \h </w:instrText>
            </w:r>
            <w:r>
              <w:rPr>
                <w:noProof/>
                <w:webHidden/>
              </w:rPr>
            </w:r>
            <w:r>
              <w:rPr>
                <w:noProof/>
                <w:webHidden/>
              </w:rPr>
              <w:fldChar w:fldCharType="separate"/>
            </w:r>
            <w:r>
              <w:rPr>
                <w:noProof/>
                <w:webHidden/>
              </w:rPr>
              <w:t>6</w:t>
            </w:r>
            <w:r>
              <w:rPr>
                <w:noProof/>
                <w:webHidden/>
              </w:rPr>
              <w:fldChar w:fldCharType="end"/>
            </w:r>
          </w:hyperlink>
        </w:p>
        <w:p w14:paraId="6344F673" w14:textId="435238F7" w:rsidR="0060622A" w:rsidRDefault="0060622A">
          <w:pPr>
            <w:pStyle w:val="Innehll3"/>
            <w:tabs>
              <w:tab w:val="right" w:leader="dot" w:pos="8919"/>
            </w:tabs>
            <w:rPr>
              <w:rFonts w:asciiTheme="minorHAnsi" w:eastAsiaTheme="minorEastAsia" w:hAnsiTheme="minorHAnsi" w:cstheme="minorBidi"/>
              <w:noProof/>
              <w:kern w:val="2"/>
              <w14:ligatures w14:val="standardContextual"/>
            </w:rPr>
          </w:pPr>
          <w:hyperlink w:anchor="_Toc213252048" w:history="1">
            <w:r w:rsidRPr="00991D00">
              <w:rPr>
                <w:rStyle w:val="Hyperlnk"/>
                <w:rFonts w:eastAsia="MS Gothic"/>
                <w:noProof/>
              </w:rPr>
              <w:t>Utbildning</w:t>
            </w:r>
            <w:r>
              <w:rPr>
                <w:noProof/>
                <w:webHidden/>
              </w:rPr>
              <w:tab/>
            </w:r>
            <w:r>
              <w:rPr>
                <w:noProof/>
                <w:webHidden/>
              </w:rPr>
              <w:fldChar w:fldCharType="begin"/>
            </w:r>
            <w:r>
              <w:rPr>
                <w:noProof/>
                <w:webHidden/>
              </w:rPr>
              <w:instrText xml:space="preserve"> PAGEREF _Toc213252048 \h </w:instrText>
            </w:r>
            <w:r>
              <w:rPr>
                <w:noProof/>
                <w:webHidden/>
              </w:rPr>
            </w:r>
            <w:r>
              <w:rPr>
                <w:noProof/>
                <w:webHidden/>
              </w:rPr>
              <w:fldChar w:fldCharType="separate"/>
            </w:r>
            <w:r>
              <w:rPr>
                <w:noProof/>
                <w:webHidden/>
              </w:rPr>
              <w:t>6</w:t>
            </w:r>
            <w:r>
              <w:rPr>
                <w:noProof/>
                <w:webHidden/>
              </w:rPr>
              <w:fldChar w:fldCharType="end"/>
            </w:r>
          </w:hyperlink>
        </w:p>
        <w:p w14:paraId="535BDA81" w14:textId="67AF982E" w:rsidR="56A903DA" w:rsidRDefault="56A903DA" w:rsidP="00E81D69">
          <w:pPr>
            <w:pStyle w:val="Innehll3"/>
            <w:tabs>
              <w:tab w:val="right" w:leader="dot" w:pos="8910"/>
            </w:tabs>
            <w:rPr>
              <w:rStyle w:val="Hyperlnk"/>
            </w:rPr>
          </w:pPr>
          <w:r>
            <w:fldChar w:fldCharType="end"/>
          </w:r>
        </w:p>
      </w:sdtContent>
    </w:sdt>
    <w:p w14:paraId="7AF07431" w14:textId="2EB0B505" w:rsidR="001828D3" w:rsidRDefault="001828D3" w:rsidP="00E81D69"/>
    <w:p w14:paraId="79B9B86A" w14:textId="77777777" w:rsidR="003E2392" w:rsidRDefault="003E2392" w:rsidP="00E81D69">
      <w:pPr>
        <w:ind w:left="0"/>
      </w:pPr>
    </w:p>
    <w:p w14:paraId="03029146" w14:textId="77777777" w:rsidR="000546E2" w:rsidRDefault="000546E2" w:rsidP="00E81D69">
      <w:pPr>
        <w:ind w:left="0"/>
      </w:pPr>
    </w:p>
    <w:p w14:paraId="52B916E1" w14:textId="77777777" w:rsidR="000546E2" w:rsidRDefault="000546E2" w:rsidP="00E81D69">
      <w:pPr>
        <w:ind w:left="0"/>
      </w:pPr>
    </w:p>
    <w:p w14:paraId="7C339D9B" w14:textId="77777777" w:rsidR="000546E2" w:rsidRDefault="000546E2" w:rsidP="00E81D69">
      <w:pPr>
        <w:ind w:left="0"/>
      </w:pPr>
    </w:p>
    <w:p w14:paraId="4500F7B6" w14:textId="77777777" w:rsidR="000546E2" w:rsidRDefault="000546E2" w:rsidP="00E81D69">
      <w:pPr>
        <w:ind w:left="0"/>
      </w:pPr>
    </w:p>
    <w:p w14:paraId="5A790CEA" w14:textId="77777777" w:rsidR="000546E2" w:rsidRDefault="000546E2" w:rsidP="00E81D69">
      <w:pPr>
        <w:ind w:left="0"/>
      </w:pPr>
    </w:p>
    <w:p w14:paraId="368158EB" w14:textId="77777777" w:rsidR="000546E2" w:rsidRDefault="000546E2" w:rsidP="00E81D69">
      <w:pPr>
        <w:ind w:left="0"/>
      </w:pPr>
    </w:p>
    <w:p w14:paraId="2F74BC0F" w14:textId="77777777" w:rsidR="000546E2" w:rsidRDefault="000546E2" w:rsidP="00E81D69">
      <w:pPr>
        <w:ind w:left="0"/>
      </w:pPr>
    </w:p>
    <w:p w14:paraId="06E3B46F" w14:textId="77777777" w:rsidR="000546E2" w:rsidRPr="00F21286" w:rsidRDefault="000546E2" w:rsidP="00E81D69">
      <w:pPr>
        <w:ind w:left="0"/>
      </w:pPr>
    </w:p>
    <w:p w14:paraId="5016A2EE" w14:textId="77777777" w:rsidR="00F21286" w:rsidRPr="00F21286" w:rsidRDefault="00F21286" w:rsidP="00E81D69">
      <w:pPr>
        <w:pStyle w:val="Rubrik2"/>
        <w:spacing w:line="360" w:lineRule="auto"/>
      </w:pPr>
      <w:bookmarkStart w:id="4" w:name="_Toc213252037"/>
      <w:r w:rsidRPr="00F21286">
        <w:t>Bakgrund och syfte</w:t>
      </w:r>
      <w:bookmarkEnd w:id="4"/>
      <w:r w:rsidRPr="00F21286">
        <w:t>  </w:t>
      </w:r>
    </w:p>
    <w:p w14:paraId="0F755FA7" w14:textId="77777777" w:rsidR="00F21286" w:rsidRPr="00F21286" w:rsidRDefault="00F21286" w:rsidP="00E81D69">
      <w:pPr>
        <w:ind w:right="565"/>
      </w:pPr>
      <w:r w:rsidRPr="00F21286">
        <w:t xml:space="preserve">Alla patienter har rätt att få begriplig information om sitt hälsotillstånd, undersökning och behandling. Patienten ska ges individuell anpassad information vilket innebär att information ska förmedlas utifrån varje patients förutsättningar och förmåga att ta till sig information. Information ska i möjligaste mån anpassas till patientens hälsotillstånd och språkliga bakgrund. Detta regleras i lagar bland annat i förvaltningslagen (2017:900). Hälso- och sjukvården ska använda tolk i </w:t>
      </w:r>
      <w:proofErr w:type="spellStart"/>
      <w:r w:rsidRPr="00F21286">
        <w:t>vårdmötet</w:t>
      </w:r>
      <w:proofErr w:type="spellEnd"/>
      <w:r w:rsidRPr="00F21286">
        <w:t xml:space="preserve"> med patienten när behov finns.  </w:t>
      </w:r>
    </w:p>
    <w:p w14:paraId="24E33F52" w14:textId="77777777" w:rsidR="00F21286" w:rsidRPr="00F21286" w:rsidRDefault="00F21286" w:rsidP="00E81D69">
      <w:pPr>
        <w:ind w:right="565"/>
      </w:pPr>
      <w:r w:rsidRPr="00F21286">
        <w:t>I de fall patienten inte önskar tolk, men vårdpersonalen bedömer att tolkbehov ändå finns bör personalen ta ställning till att beställa tolk för att säkerställa att patienten förstår informationen. Som vårdpersonal måste även du uppfatta patienten rätt. </w:t>
      </w:r>
    </w:p>
    <w:p w14:paraId="3D00E25D" w14:textId="77777777" w:rsidR="00F21286" w:rsidRPr="00F21286" w:rsidRDefault="00F21286" w:rsidP="00E81D69">
      <w:pPr>
        <w:ind w:right="565"/>
      </w:pPr>
      <w:r w:rsidRPr="00F21286">
        <w:t>Auktoriserad tolk ska användas om patienten inte talar eller förstår svenska, behöver teckenspråkstolkning, dövblindtolkning eller annan tolkmetod. </w:t>
      </w:r>
    </w:p>
    <w:p w14:paraId="65F8DEC0" w14:textId="3F69930B" w:rsidR="00F21286" w:rsidRPr="00F21286" w:rsidRDefault="00F21286" w:rsidP="00E81D69">
      <w:pPr>
        <w:pStyle w:val="Rubrik3"/>
        <w:spacing w:line="360" w:lineRule="auto"/>
        <w:ind w:right="565"/>
      </w:pPr>
      <w:bookmarkStart w:id="5" w:name="_Toc213252038"/>
      <w:r w:rsidRPr="00F21286">
        <w:t>Säkerställ</w:t>
      </w:r>
      <w:r w:rsidR="00E81D69">
        <w:t>a</w:t>
      </w:r>
      <w:r w:rsidRPr="00F21286">
        <w:t xml:space="preserve"> att tolkning genomförs på ett korrekt sätt</w:t>
      </w:r>
      <w:bookmarkEnd w:id="5"/>
      <w:r w:rsidRPr="00F21286">
        <w:t>  </w:t>
      </w:r>
    </w:p>
    <w:p w14:paraId="17866B35" w14:textId="2310294B" w:rsidR="00F21286" w:rsidRPr="00F21286" w:rsidRDefault="00F21286" w:rsidP="00E81D69">
      <w:pPr>
        <w:pStyle w:val="Punktlista"/>
        <w:ind w:left="993" w:right="565" w:firstLine="1"/>
      </w:pPr>
      <w:r w:rsidRPr="00F21286">
        <w:t>Att använda barn, släktningar och vänner som tolkar riskerar sekretessen och tolkningen blir inte heller helt neutral. Det finns risk för missförstånd som kan få konsekvenser för patientens vård.  </w:t>
      </w:r>
    </w:p>
    <w:p w14:paraId="1ACB829C" w14:textId="10D404D3" w:rsidR="00F21286" w:rsidRPr="00F21286" w:rsidRDefault="00F21286" w:rsidP="00E81D69">
      <w:pPr>
        <w:pStyle w:val="Punktlista"/>
        <w:ind w:left="993" w:right="565" w:firstLine="1"/>
      </w:pPr>
      <w:r w:rsidRPr="00F21286">
        <w:t>Att använda medarbetare på sjukhuset som tolkar riskerar att vårdrelationen påverkas på ett negativt sätt och ska endast utnyttjas i akuta situationer. </w:t>
      </w:r>
    </w:p>
    <w:p w14:paraId="31A2CC5C" w14:textId="72EC1A4F" w:rsidR="00DC7D6D" w:rsidRPr="00DC7D6D" w:rsidRDefault="00F21286" w:rsidP="00E81D69">
      <w:pPr>
        <w:pStyle w:val="Rubrik3"/>
        <w:spacing w:line="360" w:lineRule="auto"/>
        <w:ind w:right="565"/>
      </w:pPr>
      <w:bookmarkStart w:id="6" w:name="_Toc213252039"/>
      <w:r w:rsidRPr="00F21286">
        <w:t>Att beställa tolk</w:t>
      </w:r>
      <w:bookmarkEnd w:id="6"/>
      <w:r w:rsidRPr="00F21286">
        <w:t> </w:t>
      </w:r>
    </w:p>
    <w:p w14:paraId="1944D557" w14:textId="77777777" w:rsidR="00F21286" w:rsidRPr="00F21286" w:rsidRDefault="00F21286" w:rsidP="00E81D69">
      <w:pPr>
        <w:ind w:right="565"/>
        <w:rPr>
          <w:b/>
          <w:bCs/>
          <w:u w:val="single"/>
        </w:rPr>
      </w:pPr>
      <w:r w:rsidRPr="00F21286">
        <w:rPr>
          <w:b/>
          <w:bCs/>
          <w:u w:val="single"/>
        </w:rPr>
        <w:t>Språktolk </w:t>
      </w:r>
    </w:p>
    <w:p w14:paraId="62AA9EA7" w14:textId="6947BF5B" w:rsidR="00F21286" w:rsidRDefault="00F21286" w:rsidP="00E81D69">
      <w:pPr>
        <w:ind w:right="565"/>
      </w:pPr>
      <w:r w:rsidRPr="00F21286">
        <w:t>Vid beställning av tolk ska NU-sjukvården använda Västra Götalandsregionens egen tolkförmedling som är Tolkförmedling Väst. Tolkning kan ske på plats eller digitalt via en dator eller surfplatta alternativt via telefon. Bokning sker via webb eller telefon. Se länk under relaterad information. Tolkförmedling 077- 081 30 00 </w:t>
      </w:r>
    </w:p>
    <w:p w14:paraId="43E5F036" w14:textId="77777777" w:rsidR="00DC7D6D" w:rsidRPr="00F21286" w:rsidRDefault="00DC7D6D" w:rsidP="00E81D69">
      <w:pPr>
        <w:ind w:right="565"/>
      </w:pPr>
    </w:p>
    <w:p w14:paraId="46955B1D" w14:textId="77777777" w:rsidR="00F21286" w:rsidRPr="003D4CF1" w:rsidRDefault="00F21286" w:rsidP="00E81D69">
      <w:pPr>
        <w:rPr>
          <w:b/>
          <w:bCs/>
          <w:u w:val="single"/>
        </w:rPr>
      </w:pPr>
      <w:r w:rsidRPr="003D4CF1">
        <w:rPr>
          <w:b/>
          <w:bCs/>
          <w:u w:val="single"/>
        </w:rPr>
        <w:t>TFV AI-Tolk tillhandahålls av Tolkförmedling Väst (TFV) </w:t>
      </w:r>
    </w:p>
    <w:p w14:paraId="6AD53755" w14:textId="77777777" w:rsidR="00F21286" w:rsidRPr="00F21286" w:rsidRDefault="00F21286" w:rsidP="00E81D69">
      <w:r w:rsidRPr="00F21286">
        <w:t>TFV AI-Tolk passar för enklare samtal, men ersätter inte ett tolksamtal. Verktyget finns tillgängligt på flera språk och dialekter. Användaren kan välja att tala eller skriva, lyssna eller läsa. TFV AI-Tolk finns tillgänglig via smartphone, surfplatta eller dator. </w:t>
      </w:r>
    </w:p>
    <w:p w14:paraId="10B8A2E1" w14:textId="77777777" w:rsidR="00F21286" w:rsidRDefault="00F21286" w:rsidP="00E81D69">
      <w:r w:rsidRPr="00F21286">
        <w:t>För mer information gå till länk Tolkförmedling Väst under relaterad information. </w:t>
      </w:r>
    </w:p>
    <w:p w14:paraId="30CEA4F1" w14:textId="77777777" w:rsidR="00DC7D6D" w:rsidRPr="00F21286" w:rsidRDefault="00DC7D6D" w:rsidP="00E81D69"/>
    <w:p w14:paraId="164D53E7" w14:textId="77777777" w:rsidR="00F21286" w:rsidRPr="00F21286" w:rsidRDefault="00F21286" w:rsidP="00E81D69">
      <w:pPr>
        <w:rPr>
          <w:b/>
          <w:bCs/>
          <w:u w:val="single"/>
        </w:rPr>
      </w:pPr>
      <w:r w:rsidRPr="00F21286">
        <w:rPr>
          <w:b/>
          <w:bCs/>
          <w:u w:val="single"/>
        </w:rPr>
        <w:t>Teckenspråkstolk, Skrivtolk, Dövblindtolk, TSS-tolk (tecken som</w:t>
      </w:r>
      <w:r w:rsidRPr="00F21286">
        <w:rPr>
          <w:rFonts w:ascii="Times New Roman" w:hAnsi="Times New Roman"/>
          <w:b/>
          <w:bCs/>
          <w:u w:val="single"/>
        </w:rPr>
        <w:t> </w:t>
      </w:r>
      <w:r w:rsidRPr="00F21286">
        <w:rPr>
          <w:b/>
          <w:bCs/>
          <w:u w:val="single"/>
        </w:rPr>
        <w:t>st</w:t>
      </w:r>
      <w:r w:rsidRPr="00F21286">
        <w:rPr>
          <w:rFonts w:cs="Georgia"/>
          <w:b/>
          <w:bCs/>
          <w:u w:val="single"/>
        </w:rPr>
        <w:t>ö</w:t>
      </w:r>
      <w:r w:rsidRPr="00F21286">
        <w:rPr>
          <w:b/>
          <w:bCs/>
          <w:u w:val="single"/>
        </w:rPr>
        <w:t>d), Taltj</w:t>
      </w:r>
      <w:r w:rsidRPr="00F21286">
        <w:rPr>
          <w:rFonts w:cs="Georgia"/>
          <w:b/>
          <w:bCs/>
          <w:u w:val="single"/>
        </w:rPr>
        <w:t>ä</w:t>
      </w:r>
      <w:r w:rsidRPr="00F21286">
        <w:rPr>
          <w:b/>
          <w:bCs/>
          <w:u w:val="single"/>
        </w:rPr>
        <w:t>nsttolk </w:t>
      </w:r>
    </w:p>
    <w:p w14:paraId="2F98874E" w14:textId="77777777" w:rsidR="00F21286" w:rsidRPr="00F21286" w:rsidRDefault="00F21286" w:rsidP="00E81D69">
      <w:r w:rsidRPr="00F21286">
        <w:t>Habilitering &amp; Hälsa tolk ger service till personer som har en hörselnedsättning, dövhet eller dövblindhet och personer som har funktionsnedsättningar som rör röst, tal eller språk samt för alla de behöver kommunicera med. Se länk under relaterad information. </w:t>
      </w:r>
    </w:p>
    <w:p w14:paraId="098B92A2" w14:textId="77777777" w:rsidR="00F21286" w:rsidRPr="00F21286" w:rsidRDefault="00F21286" w:rsidP="00E81D69">
      <w:r w:rsidRPr="00F21286">
        <w:t>Tolkning kan ske på plats eller digitalt via en dator eller surfplatta. Tolk från Habilitering &amp; Hälsa är kostnadsfritt inom hälso- och sjukvården.  </w:t>
      </w:r>
    </w:p>
    <w:p w14:paraId="4A84F56B" w14:textId="77777777" w:rsidR="00F21286" w:rsidRPr="00F21286" w:rsidRDefault="00F21286" w:rsidP="00E81D69">
      <w:r w:rsidRPr="00F21286">
        <w:t>Ta kontakt med Habilitering &amp; Hälsa så snart som möjligt när vård planeras och när patienter ska få medicinsk information. </w:t>
      </w:r>
    </w:p>
    <w:p w14:paraId="69C7D5EC" w14:textId="77777777" w:rsidR="00F21286" w:rsidRPr="00F21286" w:rsidRDefault="00F21286" w:rsidP="00E81D69">
      <w:r w:rsidRPr="00F21286">
        <w:t>Patienter som har en planerad operation beställs tolk både före och efter operation. Om vårdmiljö inte kan erbjuda avskildhet bör fysisk tolk bokas. </w:t>
      </w:r>
    </w:p>
    <w:p w14:paraId="3266A696" w14:textId="77777777" w:rsidR="00F21286" w:rsidRPr="00F21286" w:rsidRDefault="00F21286" w:rsidP="00E81D69">
      <w:r w:rsidRPr="00F21286">
        <w:t>Vid akut situation eller vid olycksfall när tolkbeställningen är stängd, finns beredskapstolkar. Gäller endast teckenspråkiga tolkanvändare 010-441 23 20. </w:t>
      </w:r>
    </w:p>
    <w:p w14:paraId="271198E4" w14:textId="77777777" w:rsidR="00F21286" w:rsidRPr="00F21286" w:rsidRDefault="00F21286" w:rsidP="00E81D69">
      <w:pPr>
        <w:pStyle w:val="Rubrik3"/>
        <w:spacing w:line="360" w:lineRule="auto"/>
      </w:pPr>
      <w:bookmarkStart w:id="7" w:name="_Toc213252040"/>
      <w:r w:rsidRPr="00F21286">
        <w:t>Asylsökande</w:t>
      </w:r>
      <w:bookmarkEnd w:id="7"/>
      <w:r w:rsidRPr="00F21286">
        <w:t> </w:t>
      </w:r>
    </w:p>
    <w:p w14:paraId="692338D8" w14:textId="77777777" w:rsidR="00F21286" w:rsidRPr="00F21286" w:rsidRDefault="00F21286" w:rsidP="00E81D69">
      <w:r w:rsidRPr="00F21286">
        <w:t>Vid beställning av tolk för asylsökande ska fullständigt namn och personnummer samt LMA-kortnummer lämnas till Tolkförmedling Väst. Saknas uppgifterna får vårdande enhet stå för kostnaden.  </w:t>
      </w:r>
    </w:p>
    <w:p w14:paraId="0748A464" w14:textId="77777777" w:rsidR="00F21286" w:rsidRPr="00F21286" w:rsidRDefault="00F21286" w:rsidP="00E81D69">
      <w:pPr>
        <w:pStyle w:val="Rubrik3"/>
        <w:spacing w:line="360" w:lineRule="auto"/>
      </w:pPr>
      <w:bookmarkStart w:id="8" w:name="_Toc213252041"/>
      <w:r w:rsidRPr="00F21286">
        <w:t>Vid bokning av tolk för öppenvård</w:t>
      </w:r>
      <w:bookmarkEnd w:id="8"/>
      <w:r w:rsidRPr="00F21286">
        <w:t> </w:t>
      </w:r>
    </w:p>
    <w:p w14:paraId="08D755B7" w14:textId="77777777" w:rsidR="00F21286" w:rsidRPr="00F21286" w:rsidRDefault="00F21286" w:rsidP="00E81D69">
      <w:pPr>
        <w:pStyle w:val="Punktlista"/>
      </w:pPr>
      <w:r w:rsidRPr="00F21286">
        <w:t>Vid bokning av tolk ska uppgifter fyllas i ELVIS på berörd patients planeringsunderlag för aktuellt besök.  </w:t>
      </w:r>
    </w:p>
    <w:p w14:paraId="48000899" w14:textId="77777777" w:rsidR="00F21286" w:rsidRPr="00F21286" w:rsidRDefault="00F21286" w:rsidP="00E81D69">
      <w:pPr>
        <w:pStyle w:val="Punktlista"/>
      </w:pPr>
      <w:r w:rsidRPr="00F21286">
        <w:t>På tolkkvittot (som tolken har) ska den effektiva tolkningstiden noteras samt att en kopia ska behållas på enheten. </w:t>
      </w:r>
    </w:p>
    <w:p w14:paraId="4456BB7C" w14:textId="77777777" w:rsidR="00F21286" w:rsidRPr="00F21286" w:rsidRDefault="00F21286" w:rsidP="00E81D69">
      <w:pPr>
        <w:pStyle w:val="Punktlista"/>
      </w:pPr>
      <w:r w:rsidRPr="00F21286">
        <w:t>De verksamheter som sätter åtgärdskod KVÅ kod på tolkbesök ska använda ZV020 vid diagnosregistrering. </w:t>
      </w:r>
    </w:p>
    <w:p w14:paraId="769A8C3A" w14:textId="4D7BAA24" w:rsidR="00B36201" w:rsidRDefault="00F21286" w:rsidP="00E81D69">
      <w:pPr>
        <w:pStyle w:val="Punktlista"/>
      </w:pPr>
      <w:r w:rsidRPr="00F21286">
        <w:t>Länk till Lathund för ELVIS se relaterad information.  </w:t>
      </w:r>
    </w:p>
    <w:p w14:paraId="55439D11" w14:textId="1C4AA4A2" w:rsidR="00F21286" w:rsidRPr="00F21286" w:rsidRDefault="00F21286" w:rsidP="00E81D69">
      <w:pPr>
        <w:pStyle w:val="Rubrik3"/>
        <w:spacing w:line="360" w:lineRule="auto"/>
      </w:pPr>
      <w:bookmarkStart w:id="9" w:name="_Toc213252042"/>
      <w:r w:rsidRPr="00F21286">
        <w:t>Vid bokning av tolk för slutenvård</w:t>
      </w:r>
      <w:bookmarkEnd w:id="9"/>
      <w:r w:rsidRPr="00F21286">
        <w:t> </w:t>
      </w:r>
    </w:p>
    <w:p w14:paraId="1DED795B" w14:textId="77777777" w:rsidR="00F21286" w:rsidRPr="00F21286" w:rsidRDefault="00F21286" w:rsidP="00E81D69">
      <w:pPr>
        <w:pStyle w:val="Punktlista"/>
      </w:pPr>
      <w:r w:rsidRPr="00F21286">
        <w:t>Vid bokning av tolk ska uppgifter registreras i Melior under aktuellt vårdtillfälle. </w:t>
      </w:r>
    </w:p>
    <w:p w14:paraId="3A556C47" w14:textId="77777777" w:rsidR="00F21286" w:rsidRPr="00F21286" w:rsidRDefault="00F21286" w:rsidP="00E81D69">
      <w:pPr>
        <w:pStyle w:val="Punktlista"/>
      </w:pPr>
      <w:r w:rsidRPr="00F21286">
        <w:t>På tolkkvittot (som tolken har) ska den effektiva tolkningstiden noteras. En kopia ska behållas på enheten. </w:t>
      </w:r>
    </w:p>
    <w:p w14:paraId="7A27BFEC" w14:textId="77777777" w:rsidR="00F21286" w:rsidRPr="00F21286" w:rsidRDefault="00F21286" w:rsidP="00E81D69">
      <w:pPr>
        <w:pStyle w:val="Punktlista"/>
      </w:pPr>
      <w:r w:rsidRPr="00F21286">
        <w:t>De verksamheter som sätter åtgärdskod KVÅ kod på tolkbesök ska använda ZV020 vid diagnosregistrering. </w:t>
      </w:r>
    </w:p>
    <w:p w14:paraId="61FAC2A9" w14:textId="77777777" w:rsidR="00F21286" w:rsidRPr="00F21286" w:rsidRDefault="00F21286" w:rsidP="00E81D69">
      <w:pPr>
        <w:pStyle w:val="Rubrik3"/>
        <w:spacing w:line="360" w:lineRule="auto"/>
      </w:pPr>
      <w:bookmarkStart w:id="10" w:name="_Toc213252043"/>
      <w:r w:rsidRPr="00F21286">
        <w:t>Registrering för oplanerade/akuta tillfällen</w:t>
      </w:r>
      <w:bookmarkEnd w:id="10"/>
      <w:r w:rsidRPr="00F21286">
        <w:t> </w:t>
      </w:r>
    </w:p>
    <w:p w14:paraId="6C0AA608" w14:textId="77777777" w:rsidR="00F21286" w:rsidRPr="00F21286" w:rsidRDefault="00F21286" w:rsidP="00E81D69">
      <w:pPr>
        <w:pStyle w:val="Punktlista"/>
      </w:pPr>
      <w:r w:rsidRPr="00F21286">
        <w:t>Notera telefontolksamtalet eller när tolk har funnits på plats i journalen. </w:t>
      </w:r>
    </w:p>
    <w:p w14:paraId="6F907C89" w14:textId="77777777" w:rsidR="00F21286" w:rsidRPr="00F21286" w:rsidRDefault="00F21286" w:rsidP="00E81D69">
      <w:pPr>
        <w:pStyle w:val="Punktlista"/>
      </w:pPr>
      <w:r w:rsidRPr="00F21286">
        <w:t> På tolkkvittot (som tolken har) ska den effektiva tolkningstiden noteras. En kopia ska behållas på enheten. </w:t>
      </w:r>
    </w:p>
    <w:p w14:paraId="150688E3" w14:textId="77777777" w:rsidR="00F21286" w:rsidRDefault="00F21286" w:rsidP="00E81D69">
      <w:pPr>
        <w:pStyle w:val="Punktlista"/>
      </w:pPr>
      <w:r w:rsidRPr="00F21286">
        <w:t>De verksamheter som sätter åtgärdskod KVÅ kod på tolkbesök ska använda ZV020 vid diagnosregistrering. </w:t>
      </w:r>
    </w:p>
    <w:p w14:paraId="6C922CD3" w14:textId="77777777" w:rsidR="00E81D69" w:rsidRPr="00F21286" w:rsidRDefault="00E81D69" w:rsidP="00E81D69">
      <w:pPr>
        <w:pStyle w:val="Punktlista"/>
        <w:numPr>
          <w:ilvl w:val="0"/>
          <w:numId w:val="0"/>
        </w:numPr>
        <w:ind w:left="1712"/>
      </w:pPr>
    </w:p>
    <w:p w14:paraId="36BE1C58" w14:textId="77777777" w:rsidR="00F21286" w:rsidRPr="00F21286" w:rsidRDefault="00F21286" w:rsidP="00E81D69">
      <w:pPr>
        <w:pStyle w:val="Rubrik3"/>
        <w:spacing w:line="360" w:lineRule="auto"/>
      </w:pPr>
      <w:bookmarkStart w:id="11" w:name="_Toc213252044"/>
      <w:r w:rsidRPr="00F21286">
        <w:t>Avbeställning</w:t>
      </w:r>
      <w:bookmarkEnd w:id="11"/>
      <w:r w:rsidRPr="00F21286">
        <w:t xml:space="preserve">  </w:t>
      </w:r>
    </w:p>
    <w:p w14:paraId="3652386E" w14:textId="77C91D08" w:rsidR="00F21286" w:rsidRPr="00F21286" w:rsidRDefault="00F21286" w:rsidP="00E81D69">
      <w:r w:rsidRPr="00F21286">
        <w:t xml:space="preserve">Avbeställning till Tolkförmedling Väst kan göras kostnadsfritt 24 timmar före beställd </w:t>
      </w:r>
      <w:proofErr w:type="spellStart"/>
      <w:r w:rsidRPr="00F21286">
        <w:t>tolktid</w:t>
      </w:r>
      <w:proofErr w:type="spellEnd"/>
      <w:r w:rsidRPr="00F21286">
        <w:t>. Om avbokningen sker senare debiteras den bokade tiden</w:t>
      </w:r>
      <w:r w:rsidR="00A26409">
        <w:t xml:space="preserve">. </w:t>
      </w:r>
      <w:r w:rsidRPr="00F21286">
        <w:t>Avbeställning sker genom webb eller telefon.  </w:t>
      </w:r>
    </w:p>
    <w:p w14:paraId="606FEFFB" w14:textId="39C84BA5" w:rsidR="00E40A7D" w:rsidRDefault="00F21286" w:rsidP="00E81D69">
      <w:r w:rsidRPr="00F21286">
        <w:t>Avbeställning till Habilitering &amp; Hälsa görs alltid på telefon. </w:t>
      </w:r>
    </w:p>
    <w:p w14:paraId="73424F4D" w14:textId="77777777" w:rsidR="0060622A" w:rsidRPr="00F21286" w:rsidRDefault="0060622A" w:rsidP="00E81D69"/>
    <w:p w14:paraId="0C4DE2CE" w14:textId="11EBE265" w:rsidR="00444A4F" w:rsidRPr="00444A4F" w:rsidRDefault="00F21286" w:rsidP="0060622A">
      <w:pPr>
        <w:pStyle w:val="Rubrik2"/>
      </w:pPr>
      <w:bookmarkStart w:id="12" w:name="_Toc213252045"/>
      <w:r w:rsidRPr="00F21286">
        <w:t>Relaterad information</w:t>
      </w:r>
      <w:bookmarkEnd w:id="12"/>
      <w:r w:rsidRPr="00F21286">
        <w:t> </w:t>
      </w:r>
      <w:r w:rsidR="00E81D69">
        <w:br/>
      </w:r>
    </w:p>
    <w:p w14:paraId="20DDF7BE" w14:textId="77777777" w:rsidR="00F21286" w:rsidRPr="00F21286" w:rsidRDefault="00F21286" w:rsidP="00E81D69">
      <w:pPr>
        <w:spacing w:after="0"/>
      </w:pPr>
      <w:hyperlink r:id="rId12" w:tgtFrame="_blank" w:history="1">
        <w:r w:rsidRPr="00F21286">
          <w:rPr>
            <w:rStyle w:val="Hyperlnk"/>
          </w:rPr>
          <w:t>Tolkförmedling Väst</w:t>
        </w:r>
      </w:hyperlink>
      <w:r w:rsidRPr="00F21286">
        <w:t> </w:t>
      </w:r>
    </w:p>
    <w:p w14:paraId="7E75F7AE" w14:textId="77777777" w:rsidR="00F21286" w:rsidRPr="00F21286" w:rsidRDefault="00F21286" w:rsidP="00E81D69">
      <w:hyperlink r:id="rId13" w:tgtFrame="_blank" w:history="1">
        <w:r w:rsidRPr="00F21286">
          <w:rPr>
            <w:rStyle w:val="Hyperlnk"/>
          </w:rPr>
          <w:t>Tolk - Habilitering &amp; Hälsa</w:t>
        </w:r>
      </w:hyperlink>
      <w:r w:rsidRPr="00F21286">
        <w:t>  </w:t>
      </w:r>
    </w:p>
    <w:p w14:paraId="0EABCF3E" w14:textId="77777777" w:rsidR="00F21286" w:rsidRPr="00F21286" w:rsidRDefault="00F21286" w:rsidP="00E81D69">
      <w:hyperlink r:id="rId14" w:tgtFrame="_blank" w:history="1">
        <w:r w:rsidRPr="00F21286">
          <w:rPr>
            <w:rStyle w:val="Hyperlnk"/>
          </w:rPr>
          <w:t>Digitala vårdmöten i Vård och hälsa - Vårdgivarwebben Västra Götalandsregionen</w:t>
        </w:r>
      </w:hyperlink>
      <w:r w:rsidRPr="00F21286">
        <w:t> </w:t>
      </w:r>
    </w:p>
    <w:p w14:paraId="703A28E8" w14:textId="77777777" w:rsidR="00F21286" w:rsidRDefault="00F21286" w:rsidP="00E81D69">
      <w:hyperlink r:id="rId15" w:tgtFrame="_blank" w:history="1">
        <w:r w:rsidRPr="00F21286">
          <w:rPr>
            <w:rStyle w:val="Hyperlnk"/>
          </w:rPr>
          <w:t>Registrering av tolk under extra patientuppgifter och i planeringsunderlaget</w:t>
        </w:r>
      </w:hyperlink>
      <w:r w:rsidRPr="00F21286">
        <w:t> </w:t>
      </w:r>
    </w:p>
    <w:p w14:paraId="54E2CC70" w14:textId="12771E46" w:rsidR="00E81D69" w:rsidRPr="00F21286" w:rsidRDefault="00444A4F" w:rsidP="00E81D69">
      <w:hyperlink r:id="rId16" w:history="1">
        <w:r w:rsidRPr="00444A4F">
          <w:rPr>
            <w:rStyle w:val="Hyperlnk"/>
          </w:rPr>
          <w:t>Manual ELVIS - NU-sjukvården</w:t>
        </w:r>
      </w:hyperlink>
    </w:p>
    <w:p w14:paraId="72FD59D4" w14:textId="3E0293A0" w:rsidR="00F21286" w:rsidRPr="00444A4F" w:rsidRDefault="00F21286" w:rsidP="00E81D69">
      <w:pPr>
        <w:pStyle w:val="Rubrik3"/>
        <w:spacing w:line="360" w:lineRule="auto"/>
      </w:pPr>
      <w:bookmarkStart w:id="13" w:name="_Toc213252046"/>
      <w:r w:rsidRPr="00F21286">
        <w:t>Stöd vid kommunikation vid tolkanvändning</w:t>
      </w:r>
      <w:bookmarkEnd w:id="13"/>
    </w:p>
    <w:p w14:paraId="7C6C1A71" w14:textId="77777777" w:rsidR="00F21286" w:rsidRPr="00F21286" w:rsidRDefault="00F21286" w:rsidP="00E81D69">
      <w:r w:rsidRPr="00F21286">
        <w:t>Region Skåne har publicerat stöd vid tolkanvändning.  </w:t>
      </w:r>
    </w:p>
    <w:p w14:paraId="2573F4A8" w14:textId="6329A5D6" w:rsidR="00E81D69" w:rsidRPr="00F21286" w:rsidRDefault="00F21286" w:rsidP="00E81D69">
      <w:hyperlink r:id="rId17" w:tgtFrame="_blank" w:history="1">
        <w:r w:rsidRPr="00F21286">
          <w:rPr>
            <w:rStyle w:val="Hyperlnk"/>
          </w:rPr>
          <w:t>Goda råd vid användning av tolk - Vårdgivare Skåne</w:t>
        </w:r>
      </w:hyperlink>
      <w:r w:rsidRPr="00F21286">
        <w:t> </w:t>
      </w:r>
    </w:p>
    <w:p w14:paraId="2B8CB580" w14:textId="275DA600" w:rsidR="00F21286" w:rsidRPr="00F21286" w:rsidRDefault="00F21286" w:rsidP="00E81D69">
      <w:pPr>
        <w:pStyle w:val="Rubrik3"/>
        <w:spacing w:line="360" w:lineRule="auto"/>
      </w:pPr>
      <w:bookmarkStart w:id="14" w:name="_Toc213252047"/>
      <w:r w:rsidRPr="00F21286">
        <w:t>Socialstyrelsen har publicerat stöd vid tolkanvändning</w:t>
      </w:r>
      <w:bookmarkEnd w:id="14"/>
      <w:r w:rsidRPr="00F21286">
        <w:t> </w:t>
      </w:r>
    </w:p>
    <w:p w14:paraId="56079415" w14:textId="6914C640" w:rsidR="00444A4F" w:rsidRPr="00F21286" w:rsidRDefault="00F21286" w:rsidP="00E81D69">
      <w:r w:rsidRPr="00F21286">
        <w:t> </w:t>
      </w:r>
      <w:hyperlink r:id="rId18" w:tgtFrame="_blank" w:history="1">
        <w:r w:rsidRPr="00F21286">
          <w:rPr>
            <w:rStyle w:val="Hyperlnk"/>
          </w:rPr>
          <w:t>Att samtala genom tolk</w:t>
        </w:r>
      </w:hyperlink>
      <w:r w:rsidRPr="00F21286">
        <w:t> </w:t>
      </w:r>
    </w:p>
    <w:p w14:paraId="50C3916C" w14:textId="327E1036" w:rsidR="00F21286" w:rsidRPr="00F21286" w:rsidRDefault="00F21286" w:rsidP="00E81D69">
      <w:pPr>
        <w:pStyle w:val="Rubrik3"/>
        <w:spacing w:line="360" w:lineRule="auto"/>
      </w:pPr>
      <w:bookmarkStart w:id="15" w:name="_Toc213252048"/>
      <w:r w:rsidRPr="00F21286">
        <w:t>Utbildning</w:t>
      </w:r>
      <w:bookmarkEnd w:id="15"/>
    </w:p>
    <w:p w14:paraId="79AEAEBA" w14:textId="77777777" w:rsidR="00F21286" w:rsidRPr="00F21286" w:rsidRDefault="00F21286" w:rsidP="00E81D69">
      <w:proofErr w:type="spellStart"/>
      <w:r w:rsidRPr="00F21286">
        <w:rPr>
          <w:u w:val="single"/>
        </w:rPr>
        <w:t>Lärportalsutbildning</w:t>
      </w:r>
      <w:proofErr w:type="spellEnd"/>
      <w:r w:rsidRPr="00F21286">
        <w:rPr>
          <w:u w:val="single"/>
        </w:rPr>
        <w:t xml:space="preserve"> - </w:t>
      </w:r>
      <w:hyperlink r:id="rId19" w:tgtFrame="_blank" w:history="1">
        <w:r w:rsidRPr="00F21286">
          <w:rPr>
            <w:rStyle w:val="Hyperlnk"/>
          </w:rPr>
          <w:t>Utbildning: Bemötande av personer med funktionsnedsättning</w:t>
        </w:r>
      </w:hyperlink>
      <w:r w:rsidRPr="00F21286">
        <w:rPr>
          <w:u w:val="single"/>
        </w:rPr>
        <w:t> </w:t>
      </w:r>
      <w:r w:rsidRPr="00F21286">
        <w:t> </w:t>
      </w:r>
    </w:p>
    <w:p w14:paraId="11010C13" w14:textId="4D2E6D50" w:rsidR="00747066" w:rsidRPr="00747066" w:rsidRDefault="00747066" w:rsidP="00E81D69"/>
    <w:sectPr w:rsidR="00747066" w:rsidRPr="00747066" w:rsidSect="00330F6A">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09A6AC" w14:textId="77777777" w:rsidR="00A14416" w:rsidRDefault="00A14416">
      <w:r>
        <w:separator/>
      </w:r>
    </w:p>
  </w:endnote>
  <w:endnote w:type="continuationSeparator" w:id="0">
    <w:p w14:paraId="09566B19" w14:textId="77777777" w:rsidR="00A14416" w:rsidRDefault="00A14416">
      <w:r>
        <w:continuationSeparator/>
      </w:r>
    </w:p>
  </w:endnote>
  <w:endnote w:type="continuationNotice" w:id="1">
    <w:p w14:paraId="57D80D02" w14:textId="77777777" w:rsidR="00A14416" w:rsidRDefault="00A144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60622A"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47F9A" w14:textId="77777777" w:rsidR="00A14416" w:rsidRDefault="00A14416"/>
  </w:footnote>
  <w:footnote w:type="continuationSeparator" w:id="0">
    <w:p w14:paraId="3D9ABA7C" w14:textId="77777777" w:rsidR="00A14416" w:rsidRDefault="00A14416">
      <w:r>
        <w:continuationSeparator/>
      </w:r>
    </w:p>
  </w:footnote>
  <w:footnote w:type="continuationNotice" w:id="1">
    <w:p w14:paraId="7EC4A141" w14:textId="77777777" w:rsidR="00A14416" w:rsidRDefault="00A144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620516"/>
    <w:multiLevelType w:val="multilevel"/>
    <w:tmpl w:val="B1360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2056F6B"/>
    <w:multiLevelType w:val="multilevel"/>
    <w:tmpl w:val="6E065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D0E23EF"/>
    <w:multiLevelType w:val="multilevel"/>
    <w:tmpl w:val="844E4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D9C597D"/>
    <w:multiLevelType w:val="multilevel"/>
    <w:tmpl w:val="97E25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9F18B7"/>
    <w:multiLevelType w:val="multilevel"/>
    <w:tmpl w:val="94D41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402417C"/>
    <w:multiLevelType w:val="multilevel"/>
    <w:tmpl w:val="FD869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4AC0B86"/>
    <w:multiLevelType w:val="multilevel"/>
    <w:tmpl w:val="6D8AC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21100FA"/>
    <w:multiLevelType w:val="multilevel"/>
    <w:tmpl w:val="4C7A3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C832887"/>
    <w:multiLevelType w:val="multilevel"/>
    <w:tmpl w:val="02D87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D896440"/>
    <w:multiLevelType w:val="multilevel"/>
    <w:tmpl w:val="7F708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7"/>
  </w:num>
  <w:num w:numId="2" w16cid:durableId="77752350">
    <w:abstractNumId w:val="21"/>
  </w:num>
  <w:num w:numId="3" w16cid:durableId="907374553">
    <w:abstractNumId w:val="0"/>
  </w:num>
  <w:num w:numId="4" w16cid:durableId="1816144419">
    <w:abstractNumId w:val="8"/>
  </w:num>
  <w:num w:numId="5" w16cid:durableId="1010715744">
    <w:abstractNumId w:val="25"/>
  </w:num>
  <w:num w:numId="6" w16cid:durableId="82379985">
    <w:abstractNumId w:val="2"/>
  </w:num>
  <w:num w:numId="7" w16cid:durableId="32001010">
    <w:abstractNumId w:val="15"/>
  </w:num>
  <w:num w:numId="8" w16cid:durableId="800811010">
    <w:abstractNumId w:val="11"/>
  </w:num>
  <w:num w:numId="9" w16cid:durableId="1918400350">
    <w:abstractNumId w:val="1"/>
  </w:num>
  <w:num w:numId="10" w16cid:durableId="1120104860">
    <w:abstractNumId w:val="1"/>
  </w:num>
  <w:num w:numId="11" w16cid:durableId="789979897">
    <w:abstractNumId w:val="3"/>
  </w:num>
  <w:num w:numId="12" w16cid:durableId="1611665312">
    <w:abstractNumId w:val="6"/>
  </w:num>
  <w:num w:numId="13" w16cid:durableId="1657802124">
    <w:abstractNumId w:val="19"/>
  </w:num>
  <w:num w:numId="14" w16cid:durableId="1621447758">
    <w:abstractNumId w:val="12"/>
  </w:num>
  <w:num w:numId="15" w16cid:durableId="771632992">
    <w:abstractNumId w:val="9"/>
  </w:num>
  <w:num w:numId="16" w16cid:durableId="1513834274">
    <w:abstractNumId w:val="18"/>
  </w:num>
  <w:num w:numId="17" w16cid:durableId="249698029">
    <w:abstractNumId w:val="7"/>
  </w:num>
  <w:num w:numId="18" w16cid:durableId="1007949876">
    <w:abstractNumId w:val="14"/>
  </w:num>
  <w:num w:numId="19" w16cid:durableId="532377923">
    <w:abstractNumId w:val="26"/>
  </w:num>
  <w:num w:numId="20" w16cid:durableId="1927809063">
    <w:abstractNumId w:val="20"/>
  </w:num>
  <w:num w:numId="21" w16cid:durableId="299310088">
    <w:abstractNumId w:val="5"/>
  </w:num>
  <w:num w:numId="22" w16cid:durableId="242683272">
    <w:abstractNumId w:val="13"/>
  </w:num>
  <w:num w:numId="23" w16cid:durableId="6029455">
    <w:abstractNumId w:val="17"/>
  </w:num>
  <w:num w:numId="24" w16cid:durableId="328022843">
    <w:abstractNumId w:val="4"/>
  </w:num>
  <w:num w:numId="25" w16cid:durableId="1226263743">
    <w:abstractNumId w:val="24"/>
  </w:num>
  <w:num w:numId="26" w16cid:durableId="417215965">
    <w:abstractNumId w:val="10"/>
  </w:num>
  <w:num w:numId="27" w16cid:durableId="995768809">
    <w:abstractNumId w:val="16"/>
  </w:num>
  <w:num w:numId="28" w16cid:durableId="277951340">
    <w:abstractNumId w:val="22"/>
  </w:num>
  <w:num w:numId="29" w16cid:durableId="17453753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46E2"/>
    <w:rsid w:val="0005691C"/>
    <w:rsid w:val="00056ECB"/>
    <w:rsid w:val="00056ED5"/>
    <w:rsid w:val="000623CF"/>
    <w:rsid w:val="000655CC"/>
    <w:rsid w:val="000700AE"/>
    <w:rsid w:val="00084024"/>
    <w:rsid w:val="0009062C"/>
    <w:rsid w:val="00095368"/>
    <w:rsid w:val="000954C4"/>
    <w:rsid w:val="000A611A"/>
    <w:rsid w:val="000B12D9"/>
    <w:rsid w:val="000B4536"/>
    <w:rsid w:val="000B7715"/>
    <w:rsid w:val="000E463B"/>
    <w:rsid w:val="000E5A7E"/>
    <w:rsid w:val="000E7BD3"/>
    <w:rsid w:val="000F43A3"/>
    <w:rsid w:val="000F7681"/>
    <w:rsid w:val="00103031"/>
    <w:rsid w:val="001044FE"/>
    <w:rsid w:val="001139D4"/>
    <w:rsid w:val="00120178"/>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28D3"/>
    <w:rsid w:val="00184167"/>
    <w:rsid w:val="001860B9"/>
    <w:rsid w:val="00186F2B"/>
    <w:rsid w:val="001874D6"/>
    <w:rsid w:val="001914AE"/>
    <w:rsid w:val="0019632A"/>
    <w:rsid w:val="001A4E7C"/>
    <w:rsid w:val="001B762C"/>
    <w:rsid w:val="001B7808"/>
    <w:rsid w:val="001C4D0A"/>
    <w:rsid w:val="001C5FEF"/>
    <w:rsid w:val="00211487"/>
    <w:rsid w:val="00211D91"/>
    <w:rsid w:val="00217DEC"/>
    <w:rsid w:val="00227771"/>
    <w:rsid w:val="00235B57"/>
    <w:rsid w:val="00250F24"/>
    <w:rsid w:val="00251EA7"/>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4E6F"/>
    <w:rsid w:val="003066D0"/>
    <w:rsid w:val="00311401"/>
    <w:rsid w:val="003203D7"/>
    <w:rsid w:val="00320F86"/>
    <w:rsid w:val="00324171"/>
    <w:rsid w:val="00326C24"/>
    <w:rsid w:val="00330F6A"/>
    <w:rsid w:val="00331DE0"/>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4CF1"/>
    <w:rsid w:val="003D6DF1"/>
    <w:rsid w:val="003E0705"/>
    <w:rsid w:val="003E2392"/>
    <w:rsid w:val="003E2FF7"/>
    <w:rsid w:val="003F1013"/>
    <w:rsid w:val="003F1ACF"/>
    <w:rsid w:val="00404948"/>
    <w:rsid w:val="00406BEA"/>
    <w:rsid w:val="00413A60"/>
    <w:rsid w:val="004230F7"/>
    <w:rsid w:val="0043167E"/>
    <w:rsid w:val="0043409A"/>
    <w:rsid w:val="00444650"/>
    <w:rsid w:val="00444A4F"/>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22A"/>
    <w:rsid w:val="00606D97"/>
    <w:rsid w:val="00614E64"/>
    <w:rsid w:val="00617710"/>
    <w:rsid w:val="00617EE6"/>
    <w:rsid w:val="0062184C"/>
    <w:rsid w:val="00623724"/>
    <w:rsid w:val="00627BEA"/>
    <w:rsid w:val="006311A0"/>
    <w:rsid w:val="006319DB"/>
    <w:rsid w:val="0065595B"/>
    <w:rsid w:val="00656DCD"/>
    <w:rsid w:val="00660269"/>
    <w:rsid w:val="006616C4"/>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073BA"/>
    <w:rsid w:val="00821A1B"/>
    <w:rsid w:val="008262E9"/>
    <w:rsid w:val="00827E69"/>
    <w:rsid w:val="00835C4D"/>
    <w:rsid w:val="00843F48"/>
    <w:rsid w:val="00851423"/>
    <w:rsid w:val="008569C6"/>
    <w:rsid w:val="00857848"/>
    <w:rsid w:val="008654B6"/>
    <w:rsid w:val="0087139C"/>
    <w:rsid w:val="00880E83"/>
    <w:rsid w:val="00892F28"/>
    <w:rsid w:val="008A0058"/>
    <w:rsid w:val="008A0C5F"/>
    <w:rsid w:val="008A3DEA"/>
    <w:rsid w:val="008A4EB9"/>
    <w:rsid w:val="008A74C0"/>
    <w:rsid w:val="008B1694"/>
    <w:rsid w:val="008B5735"/>
    <w:rsid w:val="008C4B27"/>
    <w:rsid w:val="008C7F2A"/>
    <w:rsid w:val="008E1A35"/>
    <w:rsid w:val="008E36F8"/>
    <w:rsid w:val="008E46B2"/>
    <w:rsid w:val="008E6305"/>
    <w:rsid w:val="008E682C"/>
    <w:rsid w:val="008E78A1"/>
    <w:rsid w:val="008F589F"/>
    <w:rsid w:val="00906238"/>
    <w:rsid w:val="00907EF9"/>
    <w:rsid w:val="00911231"/>
    <w:rsid w:val="0091295C"/>
    <w:rsid w:val="00914D58"/>
    <w:rsid w:val="009154D4"/>
    <w:rsid w:val="00921F47"/>
    <w:rsid w:val="009228AB"/>
    <w:rsid w:val="0093085B"/>
    <w:rsid w:val="00931C57"/>
    <w:rsid w:val="009347A5"/>
    <w:rsid w:val="00942257"/>
    <w:rsid w:val="009471BF"/>
    <w:rsid w:val="00950E4E"/>
    <w:rsid w:val="009529BD"/>
    <w:rsid w:val="009533B4"/>
    <w:rsid w:val="00953B98"/>
    <w:rsid w:val="00957D35"/>
    <w:rsid w:val="00971D93"/>
    <w:rsid w:val="009757DA"/>
    <w:rsid w:val="009B1F6B"/>
    <w:rsid w:val="009B4EC6"/>
    <w:rsid w:val="009C0D12"/>
    <w:rsid w:val="009C192E"/>
    <w:rsid w:val="009C2E3E"/>
    <w:rsid w:val="009D6819"/>
    <w:rsid w:val="009D6D1C"/>
    <w:rsid w:val="009E0CF9"/>
    <w:rsid w:val="009E4092"/>
    <w:rsid w:val="009E531B"/>
    <w:rsid w:val="009E6C56"/>
    <w:rsid w:val="009E7DCF"/>
    <w:rsid w:val="009F4A56"/>
    <w:rsid w:val="009F4E65"/>
    <w:rsid w:val="00A006A5"/>
    <w:rsid w:val="00A05942"/>
    <w:rsid w:val="00A07BEC"/>
    <w:rsid w:val="00A14416"/>
    <w:rsid w:val="00A26409"/>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566"/>
    <w:rsid w:val="00AA767D"/>
    <w:rsid w:val="00AB0CC9"/>
    <w:rsid w:val="00AB18E2"/>
    <w:rsid w:val="00AC3FF6"/>
    <w:rsid w:val="00AD73EC"/>
    <w:rsid w:val="00AD7AD5"/>
    <w:rsid w:val="00AE5BC7"/>
    <w:rsid w:val="00AE7E69"/>
    <w:rsid w:val="00AF5AAF"/>
    <w:rsid w:val="00B046D8"/>
    <w:rsid w:val="00B13F4C"/>
    <w:rsid w:val="00B16219"/>
    <w:rsid w:val="00B16C59"/>
    <w:rsid w:val="00B33FDD"/>
    <w:rsid w:val="00B359CC"/>
    <w:rsid w:val="00B36107"/>
    <w:rsid w:val="00B36201"/>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3E18"/>
    <w:rsid w:val="00BE7978"/>
    <w:rsid w:val="00BF2729"/>
    <w:rsid w:val="00BF4676"/>
    <w:rsid w:val="00C01F0D"/>
    <w:rsid w:val="00C07DDB"/>
    <w:rsid w:val="00C23E8C"/>
    <w:rsid w:val="00C33A9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668E"/>
    <w:rsid w:val="00C97BD3"/>
    <w:rsid w:val="00CA39EF"/>
    <w:rsid w:val="00CA521F"/>
    <w:rsid w:val="00CB0493"/>
    <w:rsid w:val="00CB17FF"/>
    <w:rsid w:val="00CB1ED7"/>
    <w:rsid w:val="00CC0155"/>
    <w:rsid w:val="00CC167C"/>
    <w:rsid w:val="00CC4B53"/>
    <w:rsid w:val="00CC52D9"/>
    <w:rsid w:val="00CD6647"/>
    <w:rsid w:val="00CE4B73"/>
    <w:rsid w:val="00CF70BB"/>
    <w:rsid w:val="00D00BD7"/>
    <w:rsid w:val="00D074DB"/>
    <w:rsid w:val="00D139CF"/>
    <w:rsid w:val="00D23171"/>
    <w:rsid w:val="00D37E7F"/>
    <w:rsid w:val="00D47AD7"/>
    <w:rsid w:val="00D51529"/>
    <w:rsid w:val="00D75A57"/>
    <w:rsid w:val="00D85218"/>
    <w:rsid w:val="00D915B1"/>
    <w:rsid w:val="00DA299D"/>
    <w:rsid w:val="00DA65C4"/>
    <w:rsid w:val="00DC7D6D"/>
    <w:rsid w:val="00DC7F0A"/>
    <w:rsid w:val="00DE4447"/>
    <w:rsid w:val="00DE5DA2"/>
    <w:rsid w:val="00DF0033"/>
    <w:rsid w:val="00E026BF"/>
    <w:rsid w:val="00E07B1B"/>
    <w:rsid w:val="00E11853"/>
    <w:rsid w:val="00E228D1"/>
    <w:rsid w:val="00E3666C"/>
    <w:rsid w:val="00E40A7D"/>
    <w:rsid w:val="00E46E02"/>
    <w:rsid w:val="00E52A86"/>
    <w:rsid w:val="00E54B47"/>
    <w:rsid w:val="00E553BF"/>
    <w:rsid w:val="00E55D93"/>
    <w:rsid w:val="00E60B72"/>
    <w:rsid w:val="00E61294"/>
    <w:rsid w:val="00E7237C"/>
    <w:rsid w:val="00E72658"/>
    <w:rsid w:val="00E77C46"/>
    <w:rsid w:val="00E81D69"/>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1286"/>
    <w:rsid w:val="00F22264"/>
    <w:rsid w:val="00F2564D"/>
    <w:rsid w:val="00F35B05"/>
    <w:rsid w:val="00F413D9"/>
    <w:rsid w:val="00F5135F"/>
    <w:rsid w:val="00F51F78"/>
    <w:rsid w:val="00F72936"/>
    <w:rsid w:val="00F86F47"/>
    <w:rsid w:val="00F90B64"/>
    <w:rsid w:val="00FB2F0F"/>
    <w:rsid w:val="00FB5086"/>
    <w:rsid w:val="00FB5411"/>
    <w:rsid w:val="00FB6392"/>
    <w:rsid w:val="00FC41E1"/>
    <w:rsid w:val="00FC4F36"/>
    <w:rsid w:val="00FD3C70"/>
    <w:rsid w:val="00FD6820"/>
    <w:rsid w:val="00FE12D8"/>
    <w:rsid w:val="00FF5A3F"/>
    <w:rsid w:val="00FF7C02"/>
    <w:rsid w:val="024801E3"/>
    <w:rsid w:val="0917CDBE"/>
    <w:rsid w:val="1492EC97"/>
    <w:rsid w:val="56A903D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20178"/>
    <w:pPr>
      <w:tabs>
        <w:tab w:val="right" w:leader="dot" w:pos="8779"/>
      </w:tabs>
      <w:spacing w:line="240" w:lineRule="auto"/>
      <w:ind w:left="284"/>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F21286"/>
    <w:rPr>
      <w:color w:val="605E5C"/>
      <w:shd w:val="clear" w:color="auto" w:fill="E1DFDD"/>
    </w:rPr>
  </w:style>
  <w:style w:type="paragraph" w:styleId="Innehllsfrteckningsrubrik">
    <w:name w:val="TOC Heading"/>
    <w:basedOn w:val="Rubrik1"/>
    <w:next w:val="Normal"/>
    <w:uiPriority w:val="39"/>
    <w:unhideWhenUsed/>
    <w:qFormat/>
    <w:rsid w:val="001828D3"/>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48143790">
      <w:bodyDiv w:val="1"/>
      <w:marLeft w:val="0"/>
      <w:marRight w:val="0"/>
      <w:marTop w:val="0"/>
      <w:marBottom w:val="0"/>
      <w:divBdr>
        <w:top w:val="none" w:sz="0" w:space="0" w:color="auto"/>
        <w:left w:val="none" w:sz="0" w:space="0" w:color="auto"/>
        <w:bottom w:val="none" w:sz="0" w:space="0" w:color="auto"/>
        <w:right w:val="none" w:sz="0" w:space="0" w:color="auto"/>
      </w:divBdr>
      <w:divsChild>
        <w:div w:id="32969693">
          <w:marLeft w:val="0"/>
          <w:marRight w:val="0"/>
          <w:marTop w:val="0"/>
          <w:marBottom w:val="0"/>
          <w:divBdr>
            <w:top w:val="none" w:sz="0" w:space="0" w:color="auto"/>
            <w:left w:val="none" w:sz="0" w:space="0" w:color="auto"/>
            <w:bottom w:val="none" w:sz="0" w:space="0" w:color="auto"/>
            <w:right w:val="none" w:sz="0" w:space="0" w:color="auto"/>
          </w:divBdr>
        </w:div>
        <w:div w:id="72170379">
          <w:marLeft w:val="0"/>
          <w:marRight w:val="0"/>
          <w:marTop w:val="0"/>
          <w:marBottom w:val="0"/>
          <w:divBdr>
            <w:top w:val="none" w:sz="0" w:space="0" w:color="auto"/>
            <w:left w:val="none" w:sz="0" w:space="0" w:color="auto"/>
            <w:bottom w:val="none" w:sz="0" w:space="0" w:color="auto"/>
            <w:right w:val="none" w:sz="0" w:space="0" w:color="auto"/>
          </w:divBdr>
          <w:divsChild>
            <w:div w:id="50080463">
              <w:marLeft w:val="0"/>
              <w:marRight w:val="0"/>
              <w:marTop w:val="0"/>
              <w:marBottom w:val="0"/>
              <w:divBdr>
                <w:top w:val="none" w:sz="0" w:space="0" w:color="auto"/>
                <w:left w:val="none" w:sz="0" w:space="0" w:color="auto"/>
                <w:bottom w:val="none" w:sz="0" w:space="0" w:color="auto"/>
                <w:right w:val="none" w:sz="0" w:space="0" w:color="auto"/>
              </w:divBdr>
            </w:div>
            <w:div w:id="135267727">
              <w:marLeft w:val="0"/>
              <w:marRight w:val="0"/>
              <w:marTop w:val="0"/>
              <w:marBottom w:val="0"/>
              <w:divBdr>
                <w:top w:val="none" w:sz="0" w:space="0" w:color="auto"/>
                <w:left w:val="none" w:sz="0" w:space="0" w:color="auto"/>
                <w:bottom w:val="none" w:sz="0" w:space="0" w:color="auto"/>
                <w:right w:val="none" w:sz="0" w:space="0" w:color="auto"/>
              </w:divBdr>
            </w:div>
            <w:div w:id="181019100">
              <w:marLeft w:val="0"/>
              <w:marRight w:val="0"/>
              <w:marTop w:val="0"/>
              <w:marBottom w:val="0"/>
              <w:divBdr>
                <w:top w:val="none" w:sz="0" w:space="0" w:color="auto"/>
                <w:left w:val="none" w:sz="0" w:space="0" w:color="auto"/>
                <w:bottom w:val="none" w:sz="0" w:space="0" w:color="auto"/>
                <w:right w:val="none" w:sz="0" w:space="0" w:color="auto"/>
              </w:divBdr>
            </w:div>
            <w:div w:id="221215530">
              <w:marLeft w:val="0"/>
              <w:marRight w:val="0"/>
              <w:marTop w:val="0"/>
              <w:marBottom w:val="0"/>
              <w:divBdr>
                <w:top w:val="none" w:sz="0" w:space="0" w:color="auto"/>
                <w:left w:val="none" w:sz="0" w:space="0" w:color="auto"/>
                <w:bottom w:val="none" w:sz="0" w:space="0" w:color="auto"/>
                <w:right w:val="none" w:sz="0" w:space="0" w:color="auto"/>
              </w:divBdr>
            </w:div>
            <w:div w:id="228733521">
              <w:marLeft w:val="0"/>
              <w:marRight w:val="0"/>
              <w:marTop w:val="0"/>
              <w:marBottom w:val="0"/>
              <w:divBdr>
                <w:top w:val="none" w:sz="0" w:space="0" w:color="auto"/>
                <w:left w:val="none" w:sz="0" w:space="0" w:color="auto"/>
                <w:bottom w:val="none" w:sz="0" w:space="0" w:color="auto"/>
                <w:right w:val="none" w:sz="0" w:space="0" w:color="auto"/>
              </w:divBdr>
            </w:div>
            <w:div w:id="270941355">
              <w:marLeft w:val="0"/>
              <w:marRight w:val="0"/>
              <w:marTop w:val="0"/>
              <w:marBottom w:val="0"/>
              <w:divBdr>
                <w:top w:val="none" w:sz="0" w:space="0" w:color="auto"/>
                <w:left w:val="none" w:sz="0" w:space="0" w:color="auto"/>
                <w:bottom w:val="none" w:sz="0" w:space="0" w:color="auto"/>
                <w:right w:val="none" w:sz="0" w:space="0" w:color="auto"/>
              </w:divBdr>
            </w:div>
            <w:div w:id="654801103">
              <w:marLeft w:val="0"/>
              <w:marRight w:val="0"/>
              <w:marTop w:val="0"/>
              <w:marBottom w:val="0"/>
              <w:divBdr>
                <w:top w:val="none" w:sz="0" w:space="0" w:color="auto"/>
                <w:left w:val="none" w:sz="0" w:space="0" w:color="auto"/>
                <w:bottom w:val="none" w:sz="0" w:space="0" w:color="auto"/>
                <w:right w:val="none" w:sz="0" w:space="0" w:color="auto"/>
              </w:divBdr>
            </w:div>
            <w:div w:id="1000935094">
              <w:marLeft w:val="0"/>
              <w:marRight w:val="0"/>
              <w:marTop w:val="0"/>
              <w:marBottom w:val="0"/>
              <w:divBdr>
                <w:top w:val="none" w:sz="0" w:space="0" w:color="auto"/>
                <w:left w:val="none" w:sz="0" w:space="0" w:color="auto"/>
                <w:bottom w:val="none" w:sz="0" w:space="0" w:color="auto"/>
                <w:right w:val="none" w:sz="0" w:space="0" w:color="auto"/>
              </w:divBdr>
            </w:div>
            <w:div w:id="1011178592">
              <w:marLeft w:val="0"/>
              <w:marRight w:val="0"/>
              <w:marTop w:val="0"/>
              <w:marBottom w:val="0"/>
              <w:divBdr>
                <w:top w:val="none" w:sz="0" w:space="0" w:color="auto"/>
                <w:left w:val="none" w:sz="0" w:space="0" w:color="auto"/>
                <w:bottom w:val="none" w:sz="0" w:space="0" w:color="auto"/>
                <w:right w:val="none" w:sz="0" w:space="0" w:color="auto"/>
              </w:divBdr>
            </w:div>
            <w:div w:id="1123303751">
              <w:marLeft w:val="0"/>
              <w:marRight w:val="0"/>
              <w:marTop w:val="0"/>
              <w:marBottom w:val="0"/>
              <w:divBdr>
                <w:top w:val="none" w:sz="0" w:space="0" w:color="auto"/>
                <w:left w:val="none" w:sz="0" w:space="0" w:color="auto"/>
                <w:bottom w:val="none" w:sz="0" w:space="0" w:color="auto"/>
                <w:right w:val="none" w:sz="0" w:space="0" w:color="auto"/>
              </w:divBdr>
            </w:div>
            <w:div w:id="1123882584">
              <w:marLeft w:val="0"/>
              <w:marRight w:val="0"/>
              <w:marTop w:val="0"/>
              <w:marBottom w:val="0"/>
              <w:divBdr>
                <w:top w:val="none" w:sz="0" w:space="0" w:color="auto"/>
                <w:left w:val="none" w:sz="0" w:space="0" w:color="auto"/>
                <w:bottom w:val="none" w:sz="0" w:space="0" w:color="auto"/>
                <w:right w:val="none" w:sz="0" w:space="0" w:color="auto"/>
              </w:divBdr>
            </w:div>
            <w:div w:id="1269242692">
              <w:marLeft w:val="0"/>
              <w:marRight w:val="0"/>
              <w:marTop w:val="0"/>
              <w:marBottom w:val="0"/>
              <w:divBdr>
                <w:top w:val="none" w:sz="0" w:space="0" w:color="auto"/>
                <w:left w:val="none" w:sz="0" w:space="0" w:color="auto"/>
                <w:bottom w:val="none" w:sz="0" w:space="0" w:color="auto"/>
                <w:right w:val="none" w:sz="0" w:space="0" w:color="auto"/>
              </w:divBdr>
            </w:div>
            <w:div w:id="1373307465">
              <w:marLeft w:val="0"/>
              <w:marRight w:val="0"/>
              <w:marTop w:val="0"/>
              <w:marBottom w:val="0"/>
              <w:divBdr>
                <w:top w:val="none" w:sz="0" w:space="0" w:color="auto"/>
                <w:left w:val="none" w:sz="0" w:space="0" w:color="auto"/>
                <w:bottom w:val="none" w:sz="0" w:space="0" w:color="auto"/>
                <w:right w:val="none" w:sz="0" w:space="0" w:color="auto"/>
              </w:divBdr>
            </w:div>
            <w:div w:id="1392927474">
              <w:marLeft w:val="0"/>
              <w:marRight w:val="0"/>
              <w:marTop w:val="0"/>
              <w:marBottom w:val="0"/>
              <w:divBdr>
                <w:top w:val="none" w:sz="0" w:space="0" w:color="auto"/>
                <w:left w:val="none" w:sz="0" w:space="0" w:color="auto"/>
                <w:bottom w:val="none" w:sz="0" w:space="0" w:color="auto"/>
                <w:right w:val="none" w:sz="0" w:space="0" w:color="auto"/>
              </w:divBdr>
            </w:div>
            <w:div w:id="1706252415">
              <w:marLeft w:val="0"/>
              <w:marRight w:val="0"/>
              <w:marTop w:val="0"/>
              <w:marBottom w:val="0"/>
              <w:divBdr>
                <w:top w:val="none" w:sz="0" w:space="0" w:color="auto"/>
                <w:left w:val="none" w:sz="0" w:space="0" w:color="auto"/>
                <w:bottom w:val="none" w:sz="0" w:space="0" w:color="auto"/>
                <w:right w:val="none" w:sz="0" w:space="0" w:color="auto"/>
              </w:divBdr>
            </w:div>
            <w:div w:id="1750342170">
              <w:marLeft w:val="0"/>
              <w:marRight w:val="0"/>
              <w:marTop w:val="0"/>
              <w:marBottom w:val="0"/>
              <w:divBdr>
                <w:top w:val="none" w:sz="0" w:space="0" w:color="auto"/>
                <w:left w:val="none" w:sz="0" w:space="0" w:color="auto"/>
                <w:bottom w:val="none" w:sz="0" w:space="0" w:color="auto"/>
                <w:right w:val="none" w:sz="0" w:space="0" w:color="auto"/>
              </w:divBdr>
            </w:div>
            <w:div w:id="1907179182">
              <w:marLeft w:val="0"/>
              <w:marRight w:val="0"/>
              <w:marTop w:val="0"/>
              <w:marBottom w:val="0"/>
              <w:divBdr>
                <w:top w:val="none" w:sz="0" w:space="0" w:color="auto"/>
                <w:left w:val="none" w:sz="0" w:space="0" w:color="auto"/>
                <w:bottom w:val="none" w:sz="0" w:space="0" w:color="auto"/>
                <w:right w:val="none" w:sz="0" w:space="0" w:color="auto"/>
              </w:divBdr>
            </w:div>
            <w:div w:id="2051832210">
              <w:marLeft w:val="0"/>
              <w:marRight w:val="0"/>
              <w:marTop w:val="0"/>
              <w:marBottom w:val="0"/>
              <w:divBdr>
                <w:top w:val="none" w:sz="0" w:space="0" w:color="auto"/>
                <w:left w:val="none" w:sz="0" w:space="0" w:color="auto"/>
                <w:bottom w:val="none" w:sz="0" w:space="0" w:color="auto"/>
                <w:right w:val="none" w:sz="0" w:space="0" w:color="auto"/>
              </w:divBdr>
            </w:div>
            <w:div w:id="2054232514">
              <w:marLeft w:val="0"/>
              <w:marRight w:val="0"/>
              <w:marTop w:val="0"/>
              <w:marBottom w:val="0"/>
              <w:divBdr>
                <w:top w:val="none" w:sz="0" w:space="0" w:color="auto"/>
                <w:left w:val="none" w:sz="0" w:space="0" w:color="auto"/>
                <w:bottom w:val="none" w:sz="0" w:space="0" w:color="auto"/>
                <w:right w:val="none" w:sz="0" w:space="0" w:color="auto"/>
              </w:divBdr>
            </w:div>
            <w:div w:id="2070806837">
              <w:marLeft w:val="0"/>
              <w:marRight w:val="0"/>
              <w:marTop w:val="0"/>
              <w:marBottom w:val="0"/>
              <w:divBdr>
                <w:top w:val="none" w:sz="0" w:space="0" w:color="auto"/>
                <w:left w:val="none" w:sz="0" w:space="0" w:color="auto"/>
                <w:bottom w:val="none" w:sz="0" w:space="0" w:color="auto"/>
                <w:right w:val="none" w:sz="0" w:space="0" w:color="auto"/>
              </w:divBdr>
            </w:div>
          </w:divsChild>
        </w:div>
        <w:div w:id="87577486">
          <w:marLeft w:val="0"/>
          <w:marRight w:val="0"/>
          <w:marTop w:val="0"/>
          <w:marBottom w:val="0"/>
          <w:divBdr>
            <w:top w:val="none" w:sz="0" w:space="0" w:color="auto"/>
            <w:left w:val="none" w:sz="0" w:space="0" w:color="auto"/>
            <w:bottom w:val="none" w:sz="0" w:space="0" w:color="auto"/>
            <w:right w:val="none" w:sz="0" w:space="0" w:color="auto"/>
          </w:divBdr>
        </w:div>
        <w:div w:id="240917918">
          <w:marLeft w:val="0"/>
          <w:marRight w:val="0"/>
          <w:marTop w:val="0"/>
          <w:marBottom w:val="0"/>
          <w:divBdr>
            <w:top w:val="none" w:sz="0" w:space="0" w:color="auto"/>
            <w:left w:val="none" w:sz="0" w:space="0" w:color="auto"/>
            <w:bottom w:val="none" w:sz="0" w:space="0" w:color="auto"/>
            <w:right w:val="none" w:sz="0" w:space="0" w:color="auto"/>
          </w:divBdr>
        </w:div>
        <w:div w:id="288555948">
          <w:marLeft w:val="0"/>
          <w:marRight w:val="0"/>
          <w:marTop w:val="0"/>
          <w:marBottom w:val="0"/>
          <w:divBdr>
            <w:top w:val="none" w:sz="0" w:space="0" w:color="auto"/>
            <w:left w:val="none" w:sz="0" w:space="0" w:color="auto"/>
            <w:bottom w:val="none" w:sz="0" w:space="0" w:color="auto"/>
            <w:right w:val="none" w:sz="0" w:space="0" w:color="auto"/>
          </w:divBdr>
        </w:div>
        <w:div w:id="391730120">
          <w:marLeft w:val="0"/>
          <w:marRight w:val="0"/>
          <w:marTop w:val="0"/>
          <w:marBottom w:val="0"/>
          <w:divBdr>
            <w:top w:val="none" w:sz="0" w:space="0" w:color="auto"/>
            <w:left w:val="none" w:sz="0" w:space="0" w:color="auto"/>
            <w:bottom w:val="none" w:sz="0" w:space="0" w:color="auto"/>
            <w:right w:val="none" w:sz="0" w:space="0" w:color="auto"/>
          </w:divBdr>
        </w:div>
        <w:div w:id="475413575">
          <w:marLeft w:val="0"/>
          <w:marRight w:val="0"/>
          <w:marTop w:val="0"/>
          <w:marBottom w:val="0"/>
          <w:divBdr>
            <w:top w:val="none" w:sz="0" w:space="0" w:color="auto"/>
            <w:left w:val="none" w:sz="0" w:space="0" w:color="auto"/>
            <w:bottom w:val="none" w:sz="0" w:space="0" w:color="auto"/>
            <w:right w:val="none" w:sz="0" w:space="0" w:color="auto"/>
          </w:divBdr>
        </w:div>
        <w:div w:id="545872241">
          <w:marLeft w:val="0"/>
          <w:marRight w:val="0"/>
          <w:marTop w:val="0"/>
          <w:marBottom w:val="0"/>
          <w:divBdr>
            <w:top w:val="none" w:sz="0" w:space="0" w:color="auto"/>
            <w:left w:val="none" w:sz="0" w:space="0" w:color="auto"/>
            <w:bottom w:val="none" w:sz="0" w:space="0" w:color="auto"/>
            <w:right w:val="none" w:sz="0" w:space="0" w:color="auto"/>
          </w:divBdr>
        </w:div>
        <w:div w:id="548417911">
          <w:marLeft w:val="0"/>
          <w:marRight w:val="0"/>
          <w:marTop w:val="0"/>
          <w:marBottom w:val="0"/>
          <w:divBdr>
            <w:top w:val="none" w:sz="0" w:space="0" w:color="auto"/>
            <w:left w:val="none" w:sz="0" w:space="0" w:color="auto"/>
            <w:bottom w:val="none" w:sz="0" w:space="0" w:color="auto"/>
            <w:right w:val="none" w:sz="0" w:space="0" w:color="auto"/>
          </w:divBdr>
        </w:div>
        <w:div w:id="554781023">
          <w:marLeft w:val="0"/>
          <w:marRight w:val="0"/>
          <w:marTop w:val="0"/>
          <w:marBottom w:val="0"/>
          <w:divBdr>
            <w:top w:val="none" w:sz="0" w:space="0" w:color="auto"/>
            <w:left w:val="none" w:sz="0" w:space="0" w:color="auto"/>
            <w:bottom w:val="none" w:sz="0" w:space="0" w:color="auto"/>
            <w:right w:val="none" w:sz="0" w:space="0" w:color="auto"/>
          </w:divBdr>
        </w:div>
        <w:div w:id="615990872">
          <w:marLeft w:val="0"/>
          <w:marRight w:val="0"/>
          <w:marTop w:val="0"/>
          <w:marBottom w:val="0"/>
          <w:divBdr>
            <w:top w:val="none" w:sz="0" w:space="0" w:color="auto"/>
            <w:left w:val="none" w:sz="0" w:space="0" w:color="auto"/>
            <w:bottom w:val="none" w:sz="0" w:space="0" w:color="auto"/>
            <w:right w:val="none" w:sz="0" w:space="0" w:color="auto"/>
          </w:divBdr>
        </w:div>
        <w:div w:id="794952917">
          <w:marLeft w:val="0"/>
          <w:marRight w:val="0"/>
          <w:marTop w:val="0"/>
          <w:marBottom w:val="0"/>
          <w:divBdr>
            <w:top w:val="none" w:sz="0" w:space="0" w:color="auto"/>
            <w:left w:val="none" w:sz="0" w:space="0" w:color="auto"/>
            <w:bottom w:val="none" w:sz="0" w:space="0" w:color="auto"/>
            <w:right w:val="none" w:sz="0" w:space="0" w:color="auto"/>
          </w:divBdr>
        </w:div>
        <w:div w:id="852378575">
          <w:marLeft w:val="0"/>
          <w:marRight w:val="0"/>
          <w:marTop w:val="0"/>
          <w:marBottom w:val="0"/>
          <w:divBdr>
            <w:top w:val="none" w:sz="0" w:space="0" w:color="auto"/>
            <w:left w:val="none" w:sz="0" w:space="0" w:color="auto"/>
            <w:bottom w:val="none" w:sz="0" w:space="0" w:color="auto"/>
            <w:right w:val="none" w:sz="0" w:space="0" w:color="auto"/>
          </w:divBdr>
        </w:div>
        <w:div w:id="882905647">
          <w:marLeft w:val="0"/>
          <w:marRight w:val="0"/>
          <w:marTop w:val="0"/>
          <w:marBottom w:val="0"/>
          <w:divBdr>
            <w:top w:val="none" w:sz="0" w:space="0" w:color="auto"/>
            <w:left w:val="none" w:sz="0" w:space="0" w:color="auto"/>
            <w:bottom w:val="none" w:sz="0" w:space="0" w:color="auto"/>
            <w:right w:val="none" w:sz="0" w:space="0" w:color="auto"/>
          </w:divBdr>
        </w:div>
        <w:div w:id="889724882">
          <w:marLeft w:val="0"/>
          <w:marRight w:val="0"/>
          <w:marTop w:val="0"/>
          <w:marBottom w:val="0"/>
          <w:divBdr>
            <w:top w:val="none" w:sz="0" w:space="0" w:color="auto"/>
            <w:left w:val="none" w:sz="0" w:space="0" w:color="auto"/>
            <w:bottom w:val="none" w:sz="0" w:space="0" w:color="auto"/>
            <w:right w:val="none" w:sz="0" w:space="0" w:color="auto"/>
          </w:divBdr>
        </w:div>
        <w:div w:id="926420904">
          <w:marLeft w:val="0"/>
          <w:marRight w:val="0"/>
          <w:marTop w:val="0"/>
          <w:marBottom w:val="0"/>
          <w:divBdr>
            <w:top w:val="none" w:sz="0" w:space="0" w:color="auto"/>
            <w:left w:val="none" w:sz="0" w:space="0" w:color="auto"/>
            <w:bottom w:val="none" w:sz="0" w:space="0" w:color="auto"/>
            <w:right w:val="none" w:sz="0" w:space="0" w:color="auto"/>
          </w:divBdr>
        </w:div>
        <w:div w:id="1018846734">
          <w:marLeft w:val="0"/>
          <w:marRight w:val="0"/>
          <w:marTop w:val="0"/>
          <w:marBottom w:val="0"/>
          <w:divBdr>
            <w:top w:val="none" w:sz="0" w:space="0" w:color="auto"/>
            <w:left w:val="none" w:sz="0" w:space="0" w:color="auto"/>
            <w:bottom w:val="none" w:sz="0" w:space="0" w:color="auto"/>
            <w:right w:val="none" w:sz="0" w:space="0" w:color="auto"/>
          </w:divBdr>
        </w:div>
        <w:div w:id="1061515721">
          <w:marLeft w:val="0"/>
          <w:marRight w:val="0"/>
          <w:marTop w:val="0"/>
          <w:marBottom w:val="0"/>
          <w:divBdr>
            <w:top w:val="none" w:sz="0" w:space="0" w:color="auto"/>
            <w:left w:val="none" w:sz="0" w:space="0" w:color="auto"/>
            <w:bottom w:val="none" w:sz="0" w:space="0" w:color="auto"/>
            <w:right w:val="none" w:sz="0" w:space="0" w:color="auto"/>
          </w:divBdr>
        </w:div>
        <w:div w:id="1082802596">
          <w:marLeft w:val="0"/>
          <w:marRight w:val="0"/>
          <w:marTop w:val="0"/>
          <w:marBottom w:val="0"/>
          <w:divBdr>
            <w:top w:val="none" w:sz="0" w:space="0" w:color="auto"/>
            <w:left w:val="none" w:sz="0" w:space="0" w:color="auto"/>
            <w:bottom w:val="none" w:sz="0" w:space="0" w:color="auto"/>
            <w:right w:val="none" w:sz="0" w:space="0" w:color="auto"/>
          </w:divBdr>
        </w:div>
        <w:div w:id="1184054096">
          <w:marLeft w:val="0"/>
          <w:marRight w:val="0"/>
          <w:marTop w:val="0"/>
          <w:marBottom w:val="0"/>
          <w:divBdr>
            <w:top w:val="none" w:sz="0" w:space="0" w:color="auto"/>
            <w:left w:val="none" w:sz="0" w:space="0" w:color="auto"/>
            <w:bottom w:val="none" w:sz="0" w:space="0" w:color="auto"/>
            <w:right w:val="none" w:sz="0" w:space="0" w:color="auto"/>
          </w:divBdr>
        </w:div>
        <w:div w:id="1201627372">
          <w:marLeft w:val="0"/>
          <w:marRight w:val="0"/>
          <w:marTop w:val="0"/>
          <w:marBottom w:val="0"/>
          <w:divBdr>
            <w:top w:val="none" w:sz="0" w:space="0" w:color="auto"/>
            <w:left w:val="none" w:sz="0" w:space="0" w:color="auto"/>
            <w:bottom w:val="none" w:sz="0" w:space="0" w:color="auto"/>
            <w:right w:val="none" w:sz="0" w:space="0" w:color="auto"/>
          </w:divBdr>
        </w:div>
        <w:div w:id="1219781078">
          <w:marLeft w:val="0"/>
          <w:marRight w:val="0"/>
          <w:marTop w:val="0"/>
          <w:marBottom w:val="0"/>
          <w:divBdr>
            <w:top w:val="none" w:sz="0" w:space="0" w:color="auto"/>
            <w:left w:val="none" w:sz="0" w:space="0" w:color="auto"/>
            <w:bottom w:val="none" w:sz="0" w:space="0" w:color="auto"/>
            <w:right w:val="none" w:sz="0" w:space="0" w:color="auto"/>
          </w:divBdr>
        </w:div>
        <w:div w:id="1235504044">
          <w:marLeft w:val="0"/>
          <w:marRight w:val="0"/>
          <w:marTop w:val="0"/>
          <w:marBottom w:val="0"/>
          <w:divBdr>
            <w:top w:val="none" w:sz="0" w:space="0" w:color="auto"/>
            <w:left w:val="none" w:sz="0" w:space="0" w:color="auto"/>
            <w:bottom w:val="none" w:sz="0" w:space="0" w:color="auto"/>
            <w:right w:val="none" w:sz="0" w:space="0" w:color="auto"/>
          </w:divBdr>
        </w:div>
        <w:div w:id="1338536722">
          <w:marLeft w:val="0"/>
          <w:marRight w:val="0"/>
          <w:marTop w:val="0"/>
          <w:marBottom w:val="0"/>
          <w:divBdr>
            <w:top w:val="none" w:sz="0" w:space="0" w:color="auto"/>
            <w:left w:val="none" w:sz="0" w:space="0" w:color="auto"/>
            <w:bottom w:val="none" w:sz="0" w:space="0" w:color="auto"/>
            <w:right w:val="none" w:sz="0" w:space="0" w:color="auto"/>
          </w:divBdr>
        </w:div>
        <w:div w:id="1377702874">
          <w:marLeft w:val="0"/>
          <w:marRight w:val="0"/>
          <w:marTop w:val="0"/>
          <w:marBottom w:val="0"/>
          <w:divBdr>
            <w:top w:val="none" w:sz="0" w:space="0" w:color="auto"/>
            <w:left w:val="none" w:sz="0" w:space="0" w:color="auto"/>
            <w:bottom w:val="none" w:sz="0" w:space="0" w:color="auto"/>
            <w:right w:val="none" w:sz="0" w:space="0" w:color="auto"/>
          </w:divBdr>
        </w:div>
        <w:div w:id="1410494097">
          <w:marLeft w:val="0"/>
          <w:marRight w:val="0"/>
          <w:marTop w:val="0"/>
          <w:marBottom w:val="0"/>
          <w:divBdr>
            <w:top w:val="none" w:sz="0" w:space="0" w:color="auto"/>
            <w:left w:val="none" w:sz="0" w:space="0" w:color="auto"/>
            <w:bottom w:val="none" w:sz="0" w:space="0" w:color="auto"/>
            <w:right w:val="none" w:sz="0" w:space="0" w:color="auto"/>
          </w:divBdr>
        </w:div>
        <w:div w:id="1430270344">
          <w:marLeft w:val="0"/>
          <w:marRight w:val="0"/>
          <w:marTop w:val="0"/>
          <w:marBottom w:val="0"/>
          <w:divBdr>
            <w:top w:val="none" w:sz="0" w:space="0" w:color="auto"/>
            <w:left w:val="none" w:sz="0" w:space="0" w:color="auto"/>
            <w:bottom w:val="none" w:sz="0" w:space="0" w:color="auto"/>
            <w:right w:val="none" w:sz="0" w:space="0" w:color="auto"/>
          </w:divBdr>
        </w:div>
        <w:div w:id="1496415174">
          <w:marLeft w:val="0"/>
          <w:marRight w:val="0"/>
          <w:marTop w:val="0"/>
          <w:marBottom w:val="0"/>
          <w:divBdr>
            <w:top w:val="none" w:sz="0" w:space="0" w:color="auto"/>
            <w:left w:val="none" w:sz="0" w:space="0" w:color="auto"/>
            <w:bottom w:val="none" w:sz="0" w:space="0" w:color="auto"/>
            <w:right w:val="none" w:sz="0" w:space="0" w:color="auto"/>
          </w:divBdr>
          <w:divsChild>
            <w:div w:id="123281282">
              <w:marLeft w:val="0"/>
              <w:marRight w:val="0"/>
              <w:marTop w:val="0"/>
              <w:marBottom w:val="0"/>
              <w:divBdr>
                <w:top w:val="none" w:sz="0" w:space="0" w:color="auto"/>
                <w:left w:val="none" w:sz="0" w:space="0" w:color="auto"/>
                <w:bottom w:val="none" w:sz="0" w:space="0" w:color="auto"/>
                <w:right w:val="none" w:sz="0" w:space="0" w:color="auto"/>
              </w:divBdr>
            </w:div>
            <w:div w:id="263878738">
              <w:marLeft w:val="0"/>
              <w:marRight w:val="0"/>
              <w:marTop w:val="0"/>
              <w:marBottom w:val="0"/>
              <w:divBdr>
                <w:top w:val="none" w:sz="0" w:space="0" w:color="auto"/>
                <w:left w:val="none" w:sz="0" w:space="0" w:color="auto"/>
                <w:bottom w:val="none" w:sz="0" w:space="0" w:color="auto"/>
                <w:right w:val="none" w:sz="0" w:space="0" w:color="auto"/>
              </w:divBdr>
            </w:div>
            <w:div w:id="312759341">
              <w:marLeft w:val="0"/>
              <w:marRight w:val="0"/>
              <w:marTop w:val="0"/>
              <w:marBottom w:val="0"/>
              <w:divBdr>
                <w:top w:val="none" w:sz="0" w:space="0" w:color="auto"/>
                <w:left w:val="none" w:sz="0" w:space="0" w:color="auto"/>
                <w:bottom w:val="none" w:sz="0" w:space="0" w:color="auto"/>
                <w:right w:val="none" w:sz="0" w:space="0" w:color="auto"/>
              </w:divBdr>
            </w:div>
            <w:div w:id="319701276">
              <w:marLeft w:val="0"/>
              <w:marRight w:val="0"/>
              <w:marTop w:val="0"/>
              <w:marBottom w:val="0"/>
              <w:divBdr>
                <w:top w:val="none" w:sz="0" w:space="0" w:color="auto"/>
                <w:left w:val="none" w:sz="0" w:space="0" w:color="auto"/>
                <w:bottom w:val="none" w:sz="0" w:space="0" w:color="auto"/>
                <w:right w:val="none" w:sz="0" w:space="0" w:color="auto"/>
              </w:divBdr>
            </w:div>
            <w:div w:id="338047195">
              <w:marLeft w:val="0"/>
              <w:marRight w:val="0"/>
              <w:marTop w:val="0"/>
              <w:marBottom w:val="0"/>
              <w:divBdr>
                <w:top w:val="none" w:sz="0" w:space="0" w:color="auto"/>
                <w:left w:val="none" w:sz="0" w:space="0" w:color="auto"/>
                <w:bottom w:val="none" w:sz="0" w:space="0" w:color="auto"/>
                <w:right w:val="none" w:sz="0" w:space="0" w:color="auto"/>
              </w:divBdr>
            </w:div>
            <w:div w:id="350377456">
              <w:marLeft w:val="0"/>
              <w:marRight w:val="0"/>
              <w:marTop w:val="0"/>
              <w:marBottom w:val="0"/>
              <w:divBdr>
                <w:top w:val="none" w:sz="0" w:space="0" w:color="auto"/>
                <w:left w:val="none" w:sz="0" w:space="0" w:color="auto"/>
                <w:bottom w:val="none" w:sz="0" w:space="0" w:color="auto"/>
                <w:right w:val="none" w:sz="0" w:space="0" w:color="auto"/>
              </w:divBdr>
            </w:div>
            <w:div w:id="434061425">
              <w:marLeft w:val="0"/>
              <w:marRight w:val="0"/>
              <w:marTop w:val="0"/>
              <w:marBottom w:val="0"/>
              <w:divBdr>
                <w:top w:val="none" w:sz="0" w:space="0" w:color="auto"/>
                <w:left w:val="none" w:sz="0" w:space="0" w:color="auto"/>
                <w:bottom w:val="none" w:sz="0" w:space="0" w:color="auto"/>
                <w:right w:val="none" w:sz="0" w:space="0" w:color="auto"/>
              </w:divBdr>
            </w:div>
            <w:div w:id="439379182">
              <w:marLeft w:val="0"/>
              <w:marRight w:val="0"/>
              <w:marTop w:val="0"/>
              <w:marBottom w:val="0"/>
              <w:divBdr>
                <w:top w:val="none" w:sz="0" w:space="0" w:color="auto"/>
                <w:left w:val="none" w:sz="0" w:space="0" w:color="auto"/>
                <w:bottom w:val="none" w:sz="0" w:space="0" w:color="auto"/>
                <w:right w:val="none" w:sz="0" w:space="0" w:color="auto"/>
              </w:divBdr>
            </w:div>
            <w:div w:id="894508817">
              <w:marLeft w:val="0"/>
              <w:marRight w:val="0"/>
              <w:marTop w:val="0"/>
              <w:marBottom w:val="0"/>
              <w:divBdr>
                <w:top w:val="none" w:sz="0" w:space="0" w:color="auto"/>
                <w:left w:val="none" w:sz="0" w:space="0" w:color="auto"/>
                <w:bottom w:val="none" w:sz="0" w:space="0" w:color="auto"/>
                <w:right w:val="none" w:sz="0" w:space="0" w:color="auto"/>
              </w:divBdr>
            </w:div>
            <w:div w:id="1116176262">
              <w:marLeft w:val="0"/>
              <w:marRight w:val="0"/>
              <w:marTop w:val="0"/>
              <w:marBottom w:val="0"/>
              <w:divBdr>
                <w:top w:val="none" w:sz="0" w:space="0" w:color="auto"/>
                <w:left w:val="none" w:sz="0" w:space="0" w:color="auto"/>
                <w:bottom w:val="none" w:sz="0" w:space="0" w:color="auto"/>
                <w:right w:val="none" w:sz="0" w:space="0" w:color="auto"/>
              </w:divBdr>
            </w:div>
            <w:div w:id="1247350012">
              <w:marLeft w:val="0"/>
              <w:marRight w:val="0"/>
              <w:marTop w:val="0"/>
              <w:marBottom w:val="0"/>
              <w:divBdr>
                <w:top w:val="none" w:sz="0" w:space="0" w:color="auto"/>
                <w:left w:val="none" w:sz="0" w:space="0" w:color="auto"/>
                <w:bottom w:val="none" w:sz="0" w:space="0" w:color="auto"/>
                <w:right w:val="none" w:sz="0" w:space="0" w:color="auto"/>
              </w:divBdr>
            </w:div>
            <w:div w:id="1319580284">
              <w:marLeft w:val="0"/>
              <w:marRight w:val="0"/>
              <w:marTop w:val="0"/>
              <w:marBottom w:val="0"/>
              <w:divBdr>
                <w:top w:val="none" w:sz="0" w:space="0" w:color="auto"/>
                <w:left w:val="none" w:sz="0" w:space="0" w:color="auto"/>
                <w:bottom w:val="none" w:sz="0" w:space="0" w:color="auto"/>
                <w:right w:val="none" w:sz="0" w:space="0" w:color="auto"/>
              </w:divBdr>
            </w:div>
            <w:div w:id="1434475128">
              <w:marLeft w:val="0"/>
              <w:marRight w:val="0"/>
              <w:marTop w:val="0"/>
              <w:marBottom w:val="0"/>
              <w:divBdr>
                <w:top w:val="none" w:sz="0" w:space="0" w:color="auto"/>
                <w:left w:val="none" w:sz="0" w:space="0" w:color="auto"/>
                <w:bottom w:val="none" w:sz="0" w:space="0" w:color="auto"/>
                <w:right w:val="none" w:sz="0" w:space="0" w:color="auto"/>
              </w:divBdr>
            </w:div>
            <w:div w:id="1485706415">
              <w:marLeft w:val="0"/>
              <w:marRight w:val="0"/>
              <w:marTop w:val="0"/>
              <w:marBottom w:val="0"/>
              <w:divBdr>
                <w:top w:val="none" w:sz="0" w:space="0" w:color="auto"/>
                <w:left w:val="none" w:sz="0" w:space="0" w:color="auto"/>
                <w:bottom w:val="none" w:sz="0" w:space="0" w:color="auto"/>
                <w:right w:val="none" w:sz="0" w:space="0" w:color="auto"/>
              </w:divBdr>
            </w:div>
            <w:div w:id="1611430750">
              <w:marLeft w:val="0"/>
              <w:marRight w:val="0"/>
              <w:marTop w:val="0"/>
              <w:marBottom w:val="0"/>
              <w:divBdr>
                <w:top w:val="none" w:sz="0" w:space="0" w:color="auto"/>
                <w:left w:val="none" w:sz="0" w:space="0" w:color="auto"/>
                <w:bottom w:val="none" w:sz="0" w:space="0" w:color="auto"/>
                <w:right w:val="none" w:sz="0" w:space="0" w:color="auto"/>
              </w:divBdr>
            </w:div>
            <w:div w:id="1693528591">
              <w:marLeft w:val="0"/>
              <w:marRight w:val="0"/>
              <w:marTop w:val="0"/>
              <w:marBottom w:val="0"/>
              <w:divBdr>
                <w:top w:val="none" w:sz="0" w:space="0" w:color="auto"/>
                <w:left w:val="none" w:sz="0" w:space="0" w:color="auto"/>
                <w:bottom w:val="none" w:sz="0" w:space="0" w:color="auto"/>
                <w:right w:val="none" w:sz="0" w:space="0" w:color="auto"/>
              </w:divBdr>
            </w:div>
            <w:div w:id="1790472237">
              <w:marLeft w:val="0"/>
              <w:marRight w:val="0"/>
              <w:marTop w:val="0"/>
              <w:marBottom w:val="0"/>
              <w:divBdr>
                <w:top w:val="none" w:sz="0" w:space="0" w:color="auto"/>
                <w:left w:val="none" w:sz="0" w:space="0" w:color="auto"/>
                <w:bottom w:val="none" w:sz="0" w:space="0" w:color="auto"/>
                <w:right w:val="none" w:sz="0" w:space="0" w:color="auto"/>
              </w:divBdr>
            </w:div>
            <w:div w:id="1913081889">
              <w:marLeft w:val="0"/>
              <w:marRight w:val="0"/>
              <w:marTop w:val="0"/>
              <w:marBottom w:val="0"/>
              <w:divBdr>
                <w:top w:val="none" w:sz="0" w:space="0" w:color="auto"/>
                <w:left w:val="none" w:sz="0" w:space="0" w:color="auto"/>
                <w:bottom w:val="none" w:sz="0" w:space="0" w:color="auto"/>
                <w:right w:val="none" w:sz="0" w:space="0" w:color="auto"/>
              </w:divBdr>
            </w:div>
            <w:div w:id="1978605548">
              <w:marLeft w:val="0"/>
              <w:marRight w:val="0"/>
              <w:marTop w:val="0"/>
              <w:marBottom w:val="0"/>
              <w:divBdr>
                <w:top w:val="none" w:sz="0" w:space="0" w:color="auto"/>
                <w:left w:val="none" w:sz="0" w:space="0" w:color="auto"/>
                <w:bottom w:val="none" w:sz="0" w:space="0" w:color="auto"/>
                <w:right w:val="none" w:sz="0" w:space="0" w:color="auto"/>
              </w:divBdr>
            </w:div>
            <w:div w:id="2109690249">
              <w:marLeft w:val="0"/>
              <w:marRight w:val="0"/>
              <w:marTop w:val="0"/>
              <w:marBottom w:val="0"/>
              <w:divBdr>
                <w:top w:val="none" w:sz="0" w:space="0" w:color="auto"/>
                <w:left w:val="none" w:sz="0" w:space="0" w:color="auto"/>
                <w:bottom w:val="none" w:sz="0" w:space="0" w:color="auto"/>
                <w:right w:val="none" w:sz="0" w:space="0" w:color="auto"/>
              </w:divBdr>
            </w:div>
          </w:divsChild>
        </w:div>
        <w:div w:id="1511674832">
          <w:marLeft w:val="0"/>
          <w:marRight w:val="0"/>
          <w:marTop w:val="0"/>
          <w:marBottom w:val="0"/>
          <w:divBdr>
            <w:top w:val="none" w:sz="0" w:space="0" w:color="auto"/>
            <w:left w:val="none" w:sz="0" w:space="0" w:color="auto"/>
            <w:bottom w:val="none" w:sz="0" w:space="0" w:color="auto"/>
            <w:right w:val="none" w:sz="0" w:space="0" w:color="auto"/>
          </w:divBdr>
        </w:div>
        <w:div w:id="1518035675">
          <w:marLeft w:val="0"/>
          <w:marRight w:val="0"/>
          <w:marTop w:val="0"/>
          <w:marBottom w:val="0"/>
          <w:divBdr>
            <w:top w:val="none" w:sz="0" w:space="0" w:color="auto"/>
            <w:left w:val="none" w:sz="0" w:space="0" w:color="auto"/>
            <w:bottom w:val="none" w:sz="0" w:space="0" w:color="auto"/>
            <w:right w:val="none" w:sz="0" w:space="0" w:color="auto"/>
          </w:divBdr>
        </w:div>
        <w:div w:id="1569269765">
          <w:marLeft w:val="0"/>
          <w:marRight w:val="0"/>
          <w:marTop w:val="0"/>
          <w:marBottom w:val="0"/>
          <w:divBdr>
            <w:top w:val="none" w:sz="0" w:space="0" w:color="auto"/>
            <w:left w:val="none" w:sz="0" w:space="0" w:color="auto"/>
            <w:bottom w:val="none" w:sz="0" w:space="0" w:color="auto"/>
            <w:right w:val="none" w:sz="0" w:space="0" w:color="auto"/>
          </w:divBdr>
        </w:div>
        <w:div w:id="1572041320">
          <w:marLeft w:val="0"/>
          <w:marRight w:val="0"/>
          <w:marTop w:val="0"/>
          <w:marBottom w:val="0"/>
          <w:divBdr>
            <w:top w:val="none" w:sz="0" w:space="0" w:color="auto"/>
            <w:left w:val="none" w:sz="0" w:space="0" w:color="auto"/>
            <w:bottom w:val="none" w:sz="0" w:space="0" w:color="auto"/>
            <w:right w:val="none" w:sz="0" w:space="0" w:color="auto"/>
          </w:divBdr>
        </w:div>
        <w:div w:id="1576168003">
          <w:marLeft w:val="0"/>
          <w:marRight w:val="0"/>
          <w:marTop w:val="0"/>
          <w:marBottom w:val="0"/>
          <w:divBdr>
            <w:top w:val="none" w:sz="0" w:space="0" w:color="auto"/>
            <w:left w:val="none" w:sz="0" w:space="0" w:color="auto"/>
            <w:bottom w:val="none" w:sz="0" w:space="0" w:color="auto"/>
            <w:right w:val="none" w:sz="0" w:space="0" w:color="auto"/>
          </w:divBdr>
        </w:div>
        <w:div w:id="1590891098">
          <w:marLeft w:val="0"/>
          <w:marRight w:val="0"/>
          <w:marTop w:val="0"/>
          <w:marBottom w:val="0"/>
          <w:divBdr>
            <w:top w:val="none" w:sz="0" w:space="0" w:color="auto"/>
            <w:left w:val="none" w:sz="0" w:space="0" w:color="auto"/>
            <w:bottom w:val="none" w:sz="0" w:space="0" w:color="auto"/>
            <w:right w:val="none" w:sz="0" w:space="0" w:color="auto"/>
          </w:divBdr>
        </w:div>
        <w:div w:id="1668315927">
          <w:marLeft w:val="0"/>
          <w:marRight w:val="0"/>
          <w:marTop w:val="0"/>
          <w:marBottom w:val="0"/>
          <w:divBdr>
            <w:top w:val="none" w:sz="0" w:space="0" w:color="auto"/>
            <w:left w:val="none" w:sz="0" w:space="0" w:color="auto"/>
            <w:bottom w:val="none" w:sz="0" w:space="0" w:color="auto"/>
            <w:right w:val="none" w:sz="0" w:space="0" w:color="auto"/>
          </w:divBdr>
        </w:div>
        <w:div w:id="1692800564">
          <w:marLeft w:val="0"/>
          <w:marRight w:val="0"/>
          <w:marTop w:val="0"/>
          <w:marBottom w:val="0"/>
          <w:divBdr>
            <w:top w:val="none" w:sz="0" w:space="0" w:color="auto"/>
            <w:left w:val="none" w:sz="0" w:space="0" w:color="auto"/>
            <w:bottom w:val="none" w:sz="0" w:space="0" w:color="auto"/>
            <w:right w:val="none" w:sz="0" w:space="0" w:color="auto"/>
          </w:divBdr>
        </w:div>
        <w:div w:id="1703704653">
          <w:marLeft w:val="0"/>
          <w:marRight w:val="0"/>
          <w:marTop w:val="0"/>
          <w:marBottom w:val="0"/>
          <w:divBdr>
            <w:top w:val="none" w:sz="0" w:space="0" w:color="auto"/>
            <w:left w:val="none" w:sz="0" w:space="0" w:color="auto"/>
            <w:bottom w:val="none" w:sz="0" w:space="0" w:color="auto"/>
            <w:right w:val="none" w:sz="0" w:space="0" w:color="auto"/>
          </w:divBdr>
        </w:div>
        <w:div w:id="1708528880">
          <w:marLeft w:val="0"/>
          <w:marRight w:val="0"/>
          <w:marTop w:val="0"/>
          <w:marBottom w:val="0"/>
          <w:divBdr>
            <w:top w:val="none" w:sz="0" w:space="0" w:color="auto"/>
            <w:left w:val="none" w:sz="0" w:space="0" w:color="auto"/>
            <w:bottom w:val="none" w:sz="0" w:space="0" w:color="auto"/>
            <w:right w:val="none" w:sz="0" w:space="0" w:color="auto"/>
          </w:divBdr>
        </w:div>
        <w:div w:id="1746102518">
          <w:marLeft w:val="0"/>
          <w:marRight w:val="0"/>
          <w:marTop w:val="0"/>
          <w:marBottom w:val="0"/>
          <w:divBdr>
            <w:top w:val="none" w:sz="0" w:space="0" w:color="auto"/>
            <w:left w:val="none" w:sz="0" w:space="0" w:color="auto"/>
            <w:bottom w:val="none" w:sz="0" w:space="0" w:color="auto"/>
            <w:right w:val="none" w:sz="0" w:space="0" w:color="auto"/>
          </w:divBdr>
        </w:div>
        <w:div w:id="1837920222">
          <w:marLeft w:val="0"/>
          <w:marRight w:val="0"/>
          <w:marTop w:val="0"/>
          <w:marBottom w:val="0"/>
          <w:divBdr>
            <w:top w:val="none" w:sz="0" w:space="0" w:color="auto"/>
            <w:left w:val="none" w:sz="0" w:space="0" w:color="auto"/>
            <w:bottom w:val="none" w:sz="0" w:space="0" w:color="auto"/>
            <w:right w:val="none" w:sz="0" w:space="0" w:color="auto"/>
          </w:divBdr>
        </w:div>
        <w:div w:id="1901943912">
          <w:marLeft w:val="0"/>
          <w:marRight w:val="0"/>
          <w:marTop w:val="0"/>
          <w:marBottom w:val="0"/>
          <w:divBdr>
            <w:top w:val="none" w:sz="0" w:space="0" w:color="auto"/>
            <w:left w:val="none" w:sz="0" w:space="0" w:color="auto"/>
            <w:bottom w:val="none" w:sz="0" w:space="0" w:color="auto"/>
            <w:right w:val="none" w:sz="0" w:space="0" w:color="auto"/>
          </w:divBdr>
        </w:div>
        <w:div w:id="2023236911">
          <w:marLeft w:val="0"/>
          <w:marRight w:val="0"/>
          <w:marTop w:val="0"/>
          <w:marBottom w:val="0"/>
          <w:divBdr>
            <w:top w:val="none" w:sz="0" w:space="0" w:color="auto"/>
            <w:left w:val="none" w:sz="0" w:space="0" w:color="auto"/>
            <w:bottom w:val="none" w:sz="0" w:space="0" w:color="auto"/>
            <w:right w:val="none" w:sz="0" w:space="0" w:color="auto"/>
          </w:divBdr>
        </w:div>
        <w:div w:id="2031836952">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93429495">
      <w:bodyDiv w:val="1"/>
      <w:marLeft w:val="0"/>
      <w:marRight w:val="0"/>
      <w:marTop w:val="0"/>
      <w:marBottom w:val="0"/>
      <w:divBdr>
        <w:top w:val="none" w:sz="0" w:space="0" w:color="auto"/>
        <w:left w:val="none" w:sz="0" w:space="0" w:color="auto"/>
        <w:bottom w:val="none" w:sz="0" w:space="0" w:color="auto"/>
        <w:right w:val="none" w:sz="0" w:space="0" w:color="auto"/>
      </w:divBdr>
      <w:divsChild>
        <w:div w:id="61566179">
          <w:marLeft w:val="0"/>
          <w:marRight w:val="0"/>
          <w:marTop w:val="0"/>
          <w:marBottom w:val="0"/>
          <w:divBdr>
            <w:top w:val="none" w:sz="0" w:space="0" w:color="auto"/>
            <w:left w:val="none" w:sz="0" w:space="0" w:color="auto"/>
            <w:bottom w:val="none" w:sz="0" w:space="0" w:color="auto"/>
            <w:right w:val="none" w:sz="0" w:space="0" w:color="auto"/>
          </w:divBdr>
        </w:div>
        <w:div w:id="154877364">
          <w:marLeft w:val="0"/>
          <w:marRight w:val="0"/>
          <w:marTop w:val="0"/>
          <w:marBottom w:val="0"/>
          <w:divBdr>
            <w:top w:val="none" w:sz="0" w:space="0" w:color="auto"/>
            <w:left w:val="none" w:sz="0" w:space="0" w:color="auto"/>
            <w:bottom w:val="none" w:sz="0" w:space="0" w:color="auto"/>
            <w:right w:val="none" w:sz="0" w:space="0" w:color="auto"/>
          </w:divBdr>
        </w:div>
        <w:div w:id="238910048">
          <w:marLeft w:val="0"/>
          <w:marRight w:val="0"/>
          <w:marTop w:val="0"/>
          <w:marBottom w:val="0"/>
          <w:divBdr>
            <w:top w:val="none" w:sz="0" w:space="0" w:color="auto"/>
            <w:left w:val="none" w:sz="0" w:space="0" w:color="auto"/>
            <w:bottom w:val="none" w:sz="0" w:space="0" w:color="auto"/>
            <w:right w:val="none" w:sz="0" w:space="0" w:color="auto"/>
          </w:divBdr>
        </w:div>
        <w:div w:id="251594166">
          <w:marLeft w:val="0"/>
          <w:marRight w:val="0"/>
          <w:marTop w:val="0"/>
          <w:marBottom w:val="0"/>
          <w:divBdr>
            <w:top w:val="none" w:sz="0" w:space="0" w:color="auto"/>
            <w:left w:val="none" w:sz="0" w:space="0" w:color="auto"/>
            <w:bottom w:val="none" w:sz="0" w:space="0" w:color="auto"/>
            <w:right w:val="none" w:sz="0" w:space="0" w:color="auto"/>
          </w:divBdr>
        </w:div>
        <w:div w:id="258804386">
          <w:marLeft w:val="0"/>
          <w:marRight w:val="0"/>
          <w:marTop w:val="0"/>
          <w:marBottom w:val="0"/>
          <w:divBdr>
            <w:top w:val="none" w:sz="0" w:space="0" w:color="auto"/>
            <w:left w:val="none" w:sz="0" w:space="0" w:color="auto"/>
            <w:bottom w:val="none" w:sz="0" w:space="0" w:color="auto"/>
            <w:right w:val="none" w:sz="0" w:space="0" w:color="auto"/>
          </w:divBdr>
        </w:div>
        <w:div w:id="279604102">
          <w:marLeft w:val="0"/>
          <w:marRight w:val="0"/>
          <w:marTop w:val="0"/>
          <w:marBottom w:val="0"/>
          <w:divBdr>
            <w:top w:val="none" w:sz="0" w:space="0" w:color="auto"/>
            <w:left w:val="none" w:sz="0" w:space="0" w:color="auto"/>
            <w:bottom w:val="none" w:sz="0" w:space="0" w:color="auto"/>
            <w:right w:val="none" w:sz="0" w:space="0" w:color="auto"/>
          </w:divBdr>
        </w:div>
        <w:div w:id="288635490">
          <w:marLeft w:val="0"/>
          <w:marRight w:val="0"/>
          <w:marTop w:val="0"/>
          <w:marBottom w:val="0"/>
          <w:divBdr>
            <w:top w:val="none" w:sz="0" w:space="0" w:color="auto"/>
            <w:left w:val="none" w:sz="0" w:space="0" w:color="auto"/>
            <w:bottom w:val="none" w:sz="0" w:space="0" w:color="auto"/>
            <w:right w:val="none" w:sz="0" w:space="0" w:color="auto"/>
          </w:divBdr>
          <w:divsChild>
            <w:div w:id="2778865">
              <w:marLeft w:val="0"/>
              <w:marRight w:val="0"/>
              <w:marTop w:val="0"/>
              <w:marBottom w:val="0"/>
              <w:divBdr>
                <w:top w:val="none" w:sz="0" w:space="0" w:color="auto"/>
                <w:left w:val="none" w:sz="0" w:space="0" w:color="auto"/>
                <w:bottom w:val="none" w:sz="0" w:space="0" w:color="auto"/>
                <w:right w:val="none" w:sz="0" w:space="0" w:color="auto"/>
              </w:divBdr>
            </w:div>
            <w:div w:id="36511462">
              <w:marLeft w:val="0"/>
              <w:marRight w:val="0"/>
              <w:marTop w:val="0"/>
              <w:marBottom w:val="0"/>
              <w:divBdr>
                <w:top w:val="none" w:sz="0" w:space="0" w:color="auto"/>
                <w:left w:val="none" w:sz="0" w:space="0" w:color="auto"/>
                <w:bottom w:val="none" w:sz="0" w:space="0" w:color="auto"/>
                <w:right w:val="none" w:sz="0" w:space="0" w:color="auto"/>
              </w:divBdr>
            </w:div>
            <w:div w:id="163866366">
              <w:marLeft w:val="0"/>
              <w:marRight w:val="0"/>
              <w:marTop w:val="0"/>
              <w:marBottom w:val="0"/>
              <w:divBdr>
                <w:top w:val="none" w:sz="0" w:space="0" w:color="auto"/>
                <w:left w:val="none" w:sz="0" w:space="0" w:color="auto"/>
                <w:bottom w:val="none" w:sz="0" w:space="0" w:color="auto"/>
                <w:right w:val="none" w:sz="0" w:space="0" w:color="auto"/>
              </w:divBdr>
            </w:div>
            <w:div w:id="280386226">
              <w:marLeft w:val="0"/>
              <w:marRight w:val="0"/>
              <w:marTop w:val="0"/>
              <w:marBottom w:val="0"/>
              <w:divBdr>
                <w:top w:val="none" w:sz="0" w:space="0" w:color="auto"/>
                <w:left w:val="none" w:sz="0" w:space="0" w:color="auto"/>
                <w:bottom w:val="none" w:sz="0" w:space="0" w:color="auto"/>
                <w:right w:val="none" w:sz="0" w:space="0" w:color="auto"/>
              </w:divBdr>
            </w:div>
            <w:div w:id="475297805">
              <w:marLeft w:val="0"/>
              <w:marRight w:val="0"/>
              <w:marTop w:val="0"/>
              <w:marBottom w:val="0"/>
              <w:divBdr>
                <w:top w:val="none" w:sz="0" w:space="0" w:color="auto"/>
                <w:left w:val="none" w:sz="0" w:space="0" w:color="auto"/>
                <w:bottom w:val="none" w:sz="0" w:space="0" w:color="auto"/>
                <w:right w:val="none" w:sz="0" w:space="0" w:color="auto"/>
              </w:divBdr>
            </w:div>
            <w:div w:id="499152087">
              <w:marLeft w:val="0"/>
              <w:marRight w:val="0"/>
              <w:marTop w:val="0"/>
              <w:marBottom w:val="0"/>
              <w:divBdr>
                <w:top w:val="none" w:sz="0" w:space="0" w:color="auto"/>
                <w:left w:val="none" w:sz="0" w:space="0" w:color="auto"/>
                <w:bottom w:val="none" w:sz="0" w:space="0" w:color="auto"/>
                <w:right w:val="none" w:sz="0" w:space="0" w:color="auto"/>
              </w:divBdr>
            </w:div>
            <w:div w:id="567031590">
              <w:marLeft w:val="0"/>
              <w:marRight w:val="0"/>
              <w:marTop w:val="0"/>
              <w:marBottom w:val="0"/>
              <w:divBdr>
                <w:top w:val="none" w:sz="0" w:space="0" w:color="auto"/>
                <w:left w:val="none" w:sz="0" w:space="0" w:color="auto"/>
                <w:bottom w:val="none" w:sz="0" w:space="0" w:color="auto"/>
                <w:right w:val="none" w:sz="0" w:space="0" w:color="auto"/>
              </w:divBdr>
            </w:div>
            <w:div w:id="604923467">
              <w:marLeft w:val="0"/>
              <w:marRight w:val="0"/>
              <w:marTop w:val="0"/>
              <w:marBottom w:val="0"/>
              <w:divBdr>
                <w:top w:val="none" w:sz="0" w:space="0" w:color="auto"/>
                <w:left w:val="none" w:sz="0" w:space="0" w:color="auto"/>
                <w:bottom w:val="none" w:sz="0" w:space="0" w:color="auto"/>
                <w:right w:val="none" w:sz="0" w:space="0" w:color="auto"/>
              </w:divBdr>
            </w:div>
            <w:div w:id="656345639">
              <w:marLeft w:val="0"/>
              <w:marRight w:val="0"/>
              <w:marTop w:val="0"/>
              <w:marBottom w:val="0"/>
              <w:divBdr>
                <w:top w:val="none" w:sz="0" w:space="0" w:color="auto"/>
                <w:left w:val="none" w:sz="0" w:space="0" w:color="auto"/>
                <w:bottom w:val="none" w:sz="0" w:space="0" w:color="auto"/>
                <w:right w:val="none" w:sz="0" w:space="0" w:color="auto"/>
              </w:divBdr>
            </w:div>
            <w:div w:id="953250932">
              <w:marLeft w:val="0"/>
              <w:marRight w:val="0"/>
              <w:marTop w:val="0"/>
              <w:marBottom w:val="0"/>
              <w:divBdr>
                <w:top w:val="none" w:sz="0" w:space="0" w:color="auto"/>
                <w:left w:val="none" w:sz="0" w:space="0" w:color="auto"/>
                <w:bottom w:val="none" w:sz="0" w:space="0" w:color="auto"/>
                <w:right w:val="none" w:sz="0" w:space="0" w:color="auto"/>
              </w:divBdr>
            </w:div>
            <w:div w:id="964047304">
              <w:marLeft w:val="0"/>
              <w:marRight w:val="0"/>
              <w:marTop w:val="0"/>
              <w:marBottom w:val="0"/>
              <w:divBdr>
                <w:top w:val="none" w:sz="0" w:space="0" w:color="auto"/>
                <w:left w:val="none" w:sz="0" w:space="0" w:color="auto"/>
                <w:bottom w:val="none" w:sz="0" w:space="0" w:color="auto"/>
                <w:right w:val="none" w:sz="0" w:space="0" w:color="auto"/>
              </w:divBdr>
            </w:div>
            <w:div w:id="1101098957">
              <w:marLeft w:val="0"/>
              <w:marRight w:val="0"/>
              <w:marTop w:val="0"/>
              <w:marBottom w:val="0"/>
              <w:divBdr>
                <w:top w:val="none" w:sz="0" w:space="0" w:color="auto"/>
                <w:left w:val="none" w:sz="0" w:space="0" w:color="auto"/>
                <w:bottom w:val="none" w:sz="0" w:space="0" w:color="auto"/>
                <w:right w:val="none" w:sz="0" w:space="0" w:color="auto"/>
              </w:divBdr>
            </w:div>
            <w:div w:id="1395087325">
              <w:marLeft w:val="0"/>
              <w:marRight w:val="0"/>
              <w:marTop w:val="0"/>
              <w:marBottom w:val="0"/>
              <w:divBdr>
                <w:top w:val="none" w:sz="0" w:space="0" w:color="auto"/>
                <w:left w:val="none" w:sz="0" w:space="0" w:color="auto"/>
                <w:bottom w:val="none" w:sz="0" w:space="0" w:color="auto"/>
                <w:right w:val="none" w:sz="0" w:space="0" w:color="auto"/>
              </w:divBdr>
            </w:div>
            <w:div w:id="1403985574">
              <w:marLeft w:val="0"/>
              <w:marRight w:val="0"/>
              <w:marTop w:val="0"/>
              <w:marBottom w:val="0"/>
              <w:divBdr>
                <w:top w:val="none" w:sz="0" w:space="0" w:color="auto"/>
                <w:left w:val="none" w:sz="0" w:space="0" w:color="auto"/>
                <w:bottom w:val="none" w:sz="0" w:space="0" w:color="auto"/>
                <w:right w:val="none" w:sz="0" w:space="0" w:color="auto"/>
              </w:divBdr>
            </w:div>
            <w:div w:id="1502770190">
              <w:marLeft w:val="0"/>
              <w:marRight w:val="0"/>
              <w:marTop w:val="0"/>
              <w:marBottom w:val="0"/>
              <w:divBdr>
                <w:top w:val="none" w:sz="0" w:space="0" w:color="auto"/>
                <w:left w:val="none" w:sz="0" w:space="0" w:color="auto"/>
                <w:bottom w:val="none" w:sz="0" w:space="0" w:color="auto"/>
                <w:right w:val="none" w:sz="0" w:space="0" w:color="auto"/>
              </w:divBdr>
            </w:div>
            <w:div w:id="1543245173">
              <w:marLeft w:val="0"/>
              <w:marRight w:val="0"/>
              <w:marTop w:val="0"/>
              <w:marBottom w:val="0"/>
              <w:divBdr>
                <w:top w:val="none" w:sz="0" w:space="0" w:color="auto"/>
                <w:left w:val="none" w:sz="0" w:space="0" w:color="auto"/>
                <w:bottom w:val="none" w:sz="0" w:space="0" w:color="auto"/>
                <w:right w:val="none" w:sz="0" w:space="0" w:color="auto"/>
              </w:divBdr>
            </w:div>
            <w:div w:id="1648128686">
              <w:marLeft w:val="0"/>
              <w:marRight w:val="0"/>
              <w:marTop w:val="0"/>
              <w:marBottom w:val="0"/>
              <w:divBdr>
                <w:top w:val="none" w:sz="0" w:space="0" w:color="auto"/>
                <w:left w:val="none" w:sz="0" w:space="0" w:color="auto"/>
                <w:bottom w:val="none" w:sz="0" w:space="0" w:color="auto"/>
                <w:right w:val="none" w:sz="0" w:space="0" w:color="auto"/>
              </w:divBdr>
            </w:div>
            <w:div w:id="1651518588">
              <w:marLeft w:val="0"/>
              <w:marRight w:val="0"/>
              <w:marTop w:val="0"/>
              <w:marBottom w:val="0"/>
              <w:divBdr>
                <w:top w:val="none" w:sz="0" w:space="0" w:color="auto"/>
                <w:left w:val="none" w:sz="0" w:space="0" w:color="auto"/>
                <w:bottom w:val="none" w:sz="0" w:space="0" w:color="auto"/>
                <w:right w:val="none" w:sz="0" w:space="0" w:color="auto"/>
              </w:divBdr>
            </w:div>
            <w:div w:id="1778258903">
              <w:marLeft w:val="0"/>
              <w:marRight w:val="0"/>
              <w:marTop w:val="0"/>
              <w:marBottom w:val="0"/>
              <w:divBdr>
                <w:top w:val="none" w:sz="0" w:space="0" w:color="auto"/>
                <w:left w:val="none" w:sz="0" w:space="0" w:color="auto"/>
                <w:bottom w:val="none" w:sz="0" w:space="0" w:color="auto"/>
                <w:right w:val="none" w:sz="0" w:space="0" w:color="auto"/>
              </w:divBdr>
            </w:div>
            <w:div w:id="1958825797">
              <w:marLeft w:val="0"/>
              <w:marRight w:val="0"/>
              <w:marTop w:val="0"/>
              <w:marBottom w:val="0"/>
              <w:divBdr>
                <w:top w:val="none" w:sz="0" w:space="0" w:color="auto"/>
                <w:left w:val="none" w:sz="0" w:space="0" w:color="auto"/>
                <w:bottom w:val="none" w:sz="0" w:space="0" w:color="auto"/>
                <w:right w:val="none" w:sz="0" w:space="0" w:color="auto"/>
              </w:divBdr>
            </w:div>
          </w:divsChild>
        </w:div>
        <w:div w:id="318191486">
          <w:marLeft w:val="0"/>
          <w:marRight w:val="0"/>
          <w:marTop w:val="0"/>
          <w:marBottom w:val="0"/>
          <w:divBdr>
            <w:top w:val="none" w:sz="0" w:space="0" w:color="auto"/>
            <w:left w:val="none" w:sz="0" w:space="0" w:color="auto"/>
            <w:bottom w:val="none" w:sz="0" w:space="0" w:color="auto"/>
            <w:right w:val="none" w:sz="0" w:space="0" w:color="auto"/>
          </w:divBdr>
        </w:div>
        <w:div w:id="318702834">
          <w:marLeft w:val="0"/>
          <w:marRight w:val="0"/>
          <w:marTop w:val="0"/>
          <w:marBottom w:val="0"/>
          <w:divBdr>
            <w:top w:val="none" w:sz="0" w:space="0" w:color="auto"/>
            <w:left w:val="none" w:sz="0" w:space="0" w:color="auto"/>
            <w:bottom w:val="none" w:sz="0" w:space="0" w:color="auto"/>
            <w:right w:val="none" w:sz="0" w:space="0" w:color="auto"/>
          </w:divBdr>
        </w:div>
        <w:div w:id="364334454">
          <w:marLeft w:val="0"/>
          <w:marRight w:val="0"/>
          <w:marTop w:val="0"/>
          <w:marBottom w:val="0"/>
          <w:divBdr>
            <w:top w:val="none" w:sz="0" w:space="0" w:color="auto"/>
            <w:left w:val="none" w:sz="0" w:space="0" w:color="auto"/>
            <w:bottom w:val="none" w:sz="0" w:space="0" w:color="auto"/>
            <w:right w:val="none" w:sz="0" w:space="0" w:color="auto"/>
          </w:divBdr>
        </w:div>
        <w:div w:id="449397952">
          <w:marLeft w:val="0"/>
          <w:marRight w:val="0"/>
          <w:marTop w:val="0"/>
          <w:marBottom w:val="0"/>
          <w:divBdr>
            <w:top w:val="none" w:sz="0" w:space="0" w:color="auto"/>
            <w:left w:val="none" w:sz="0" w:space="0" w:color="auto"/>
            <w:bottom w:val="none" w:sz="0" w:space="0" w:color="auto"/>
            <w:right w:val="none" w:sz="0" w:space="0" w:color="auto"/>
          </w:divBdr>
        </w:div>
        <w:div w:id="460347677">
          <w:marLeft w:val="0"/>
          <w:marRight w:val="0"/>
          <w:marTop w:val="0"/>
          <w:marBottom w:val="0"/>
          <w:divBdr>
            <w:top w:val="none" w:sz="0" w:space="0" w:color="auto"/>
            <w:left w:val="none" w:sz="0" w:space="0" w:color="auto"/>
            <w:bottom w:val="none" w:sz="0" w:space="0" w:color="auto"/>
            <w:right w:val="none" w:sz="0" w:space="0" w:color="auto"/>
          </w:divBdr>
        </w:div>
        <w:div w:id="680358469">
          <w:marLeft w:val="0"/>
          <w:marRight w:val="0"/>
          <w:marTop w:val="0"/>
          <w:marBottom w:val="0"/>
          <w:divBdr>
            <w:top w:val="none" w:sz="0" w:space="0" w:color="auto"/>
            <w:left w:val="none" w:sz="0" w:space="0" w:color="auto"/>
            <w:bottom w:val="none" w:sz="0" w:space="0" w:color="auto"/>
            <w:right w:val="none" w:sz="0" w:space="0" w:color="auto"/>
          </w:divBdr>
        </w:div>
        <w:div w:id="716467314">
          <w:marLeft w:val="0"/>
          <w:marRight w:val="0"/>
          <w:marTop w:val="0"/>
          <w:marBottom w:val="0"/>
          <w:divBdr>
            <w:top w:val="none" w:sz="0" w:space="0" w:color="auto"/>
            <w:left w:val="none" w:sz="0" w:space="0" w:color="auto"/>
            <w:bottom w:val="none" w:sz="0" w:space="0" w:color="auto"/>
            <w:right w:val="none" w:sz="0" w:space="0" w:color="auto"/>
          </w:divBdr>
        </w:div>
        <w:div w:id="771509875">
          <w:marLeft w:val="0"/>
          <w:marRight w:val="0"/>
          <w:marTop w:val="0"/>
          <w:marBottom w:val="0"/>
          <w:divBdr>
            <w:top w:val="none" w:sz="0" w:space="0" w:color="auto"/>
            <w:left w:val="none" w:sz="0" w:space="0" w:color="auto"/>
            <w:bottom w:val="none" w:sz="0" w:space="0" w:color="auto"/>
            <w:right w:val="none" w:sz="0" w:space="0" w:color="auto"/>
          </w:divBdr>
        </w:div>
        <w:div w:id="775902611">
          <w:marLeft w:val="0"/>
          <w:marRight w:val="0"/>
          <w:marTop w:val="0"/>
          <w:marBottom w:val="0"/>
          <w:divBdr>
            <w:top w:val="none" w:sz="0" w:space="0" w:color="auto"/>
            <w:left w:val="none" w:sz="0" w:space="0" w:color="auto"/>
            <w:bottom w:val="none" w:sz="0" w:space="0" w:color="auto"/>
            <w:right w:val="none" w:sz="0" w:space="0" w:color="auto"/>
          </w:divBdr>
        </w:div>
        <w:div w:id="831260852">
          <w:marLeft w:val="0"/>
          <w:marRight w:val="0"/>
          <w:marTop w:val="0"/>
          <w:marBottom w:val="0"/>
          <w:divBdr>
            <w:top w:val="none" w:sz="0" w:space="0" w:color="auto"/>
            <w:left w:val="none" w:sz="0" w:space="0" w:color="auto"/>
            <w:bottom w:val="none" w:sz="0" w:space="0" w:color="auto"/>
            <w:right w:val="none" w:sz="0" w:space="0" w:color="auto"/>
          </w:divBdr>
        </w:div>
        <w:div w:id="852183316">
          <w:marLeft w:val="0"/>
          <w:marRight w:val="0"/>
          <w:marTop w:val="0"/>
          <w:marBottom w:val="0"/>
          <w:divBdr>
            <w:top w:val="none" w:sz="0" w:space="0" w:color="auto"/>
            <w:left w:val="none" w:sz="0" w:space="0" w:color="auto"/>
            <w:bottom w:val="none" w:sz="0" w:space="0" w:color="auto"/>
            <w:right w:val="none" w:sz="0" w:space="0" w:color="auto"/>
          </w:divBdr>
        </w:div>
        <w:div w:id="870069973">
          <w:marLeft w:val="0"/>
          <w:marRight w:val="0"/>
          <w:marTop w:val="0"/>
          <w:marBottom w:val="0"/>
          <w:divBdr>
            <w:top w:val="none" w:sz="0" w:space="0" w:color="auto"/>
            <w:left w:val="none" w:sz="0" w:space="0" w:color="auto"/>
            <w:bottom w:val="none" w:sz="0" w:space="0" w:color="auto"/>
            <w:right w:val="none" w:sz="0" w:space="0" w:color="auto"/>
          </w:divBdr>
        </w:div>
        <w:div w:id="870532426">
          <w:marLeft w:val="0"/>
          <w:marRight w:val="0"/>
          <w:marTop w:val="0"/>
          <w:marBottom w:val="0"/>
          <w:divBdr>
            <w:top w:val="none" w:sz="0" w:space="0" w:color="auto"/>
            <w:left w:val="none" w:sz="0" w:space="0" w:color="auto"/>
            <w:bottom w:val="none" w:sz="0" w:space="0" w:color="auto"/>
            <w:right w:val="none" w:sz="0" w:space="0" w:color="auto"/>
          </w:divBdr>
        </w:div>
        <w:div w:id="965817026">
          <w:marLeft w:val="0"/>
          <w:marRight w:val="0"/>
          <w:marTop w:val="0"/>
          <w:marBottom w:val="0"/>
          <w:divBdr>
            <w:top w:val="none" w:sz="0" w:space="0" w:color="auto"/>
            <w:left w:val="none" w:sz="0" w:space="0" w:color="auto"/>
            <w:bottom w:val="none" w:sz="0" w:space="0" w:color="auto"/>
            <w:right w:val="none" w:sz="0" w:space="0" w:color="auto"/>
          </w:divBdr>
        </w:div>
        <w:div w:id="993987807">
          <w:marLeft w:val="0"/>
          <w:marRight w:val="0"/>
          <w:marTop w:val="0"/>
          <w:marBottom w:val="0"/>
          <w:divBdr>
            <w:top w:val="none" w:sz="0" w:space="0" w:color="auto"/>
            <w:left w:val="none" w:sz="0" w:space="0" w:color="auto"/>
            <w:bottom w:val="none" w:sz="0" w:space="0" w:color="auto"/>
            <w:right w:val="none" w:sz="0" w:space="0" w:color="auto"/>
          </w:divBdr>
        </w:div>
        <w:div w:id="1007247656">
          <w:marLeft w:val="0"/>
          <w:marRight w:val="0"/>
          <w:marTop w:val="0"/>
          <w:marBottom w:val="0"/>
          <w:divBdr>
            <w:top w:val="none" w:sz="0" w:space="0" w:color="auto"/>
            <w:left w:val="none" w:sz="0" w:space="0" w:color="auto"/>
            <w:bottom w:val="none" w:sz="0" w:space="0" w:color="auto"/>
            <w:right w:val="none" w:sz="0" w:space="0" w:color="auto"/>
          </w:divBdr>
        </w:div>
        <w:div w:id="1011764453">
          <w:marLeft w:val="0"/>
          <w:marRight w:val="0"/>
          <w:marTop w:val="0"/>
          <w:marBottom w:val="0"/>
          <w:divBdr>
            <w:top w:val="none" w:sz="0" w:space="0" w:color="auto"/>
            <w:left w:val="none" w:sz="0" w:space="0" w:color="auto"/>
            <w:bottom w:val="none" w:sz="0" w:space="0" w:color="auto"/>
            <w:right w:val="none" w:sz="0" w:space="0" w:color="auto"/>
          </w:divBdr>
        </w:div>
        <w:div w:id="1215383584">
          <w:marLeft w:val="0"/>
          <w:marRight w:val="0"/>
          <w:marTop w:val="0"/>
          <w:marBottom w:val="0"/>
          <w:divBdr>
            <w:top w:val="none" w:sz="0" w:space="0" w:color="auto"/>
            <w:left w:val="none" w:sz="0" w:space="0" w:color="auto"/>
            <w:bottom w:val="none" w:sz="0" w:space="0" w:color="auto"/>
            <w:right w:val="none" w:sz="0" w:space="0" w:color="auto"/>
          </w:divBdr>
        </w:div>
        <w:div w:id="1274899629">
          <w:marLeft w:val="0"/>
          <w:marRight w:val="0"/>
          <w:marTop w:val="0"/>
          <w:marBottom w:val="0"/>
          <w:divBdr>
            <w:top w:val="none" w:sz="0" w:space="0" w:color="auto"/>
            <w:left w:val="none" w:sz="0" w:space="0" w:color="auto"/>
            <w:bottom w:val="none" w:sz="0" w:space="0" w:color="auto"/>
            <w:right w:val="none" w:sz="0" w:space="0" w:color="auto"/>
          </w:divBdr>
        </w:div>
        <w:div w:id="1314601970">
          <w:marLeft w:val="0"/>
          <w:marRight w:val="0"/>
          <w:marTop w:val="0"/>
          <w:marBottom w:val="0"/>
          <w:divBdr>
            <w:top w:val="none" w:sz="0" w:space="0" w:color="auto"/>
            <w:left w:val="none" w:sz="0" w:space="0" w:color="auto"/>
            <w:bottom w:val="none" w:sz="0" w:space="0" w:color="auto"/>
            <w:right w:val="none" w:sz="0" w:space="0" w:color="auto"/>
          </w:divBdr>
        </w:div>
        <w:div w:id="1316759394">
          <w:marLeft w:val="0"/>
          <w:marRight w:val="0"/>
          <w:marTop w:val="0"/>
          <w:marBottom w:val="0"/>
          <w:divBdr>
            <w:top w:val="none" w:sz="0" w:space="0" w:color="auto"/>
            <w:left w:val="none" w:sz="0" w:space="0" w:color="auto"/>
            <w:bottom w:val="none" w:sz="0" w:space="0" w:color="auto"/>
            <w:right w:val="none" w:sz="0" w:space="0" w:color="auto"/>
          </w:divBdr>
        </w:div>
        <w:div w:id="1410620571">
          <w:marLeft w:val="0"/>
          <w:marRight w:val="0"/>
          <w:marTop w:val="0"/>
          <w:marBottom w:val="0"/>
          <w:divBdr>
            <w:top w:val="none" w:sz="0" w:space="0" w:color="auto"/>
            <w:left w:val="none" w:sz="0" w:space="0" w:color="auto"/>
            <w:bottom w:val="none" w:sz="0" w:space="0" w:color="auto"/>
            <w:right w:val="none" w:sz="0" w:space="0" w:color="auto"/>
          </w:divBdr>
        </w:div>
        <w:div w:id="1456867349">
          <w:marLeft w:val="0"/>
          <w:marRight w:val="0"/>
          <w:marTop w:val="0"/>
          <w:marBottom w:val="0"/>
          <w:divBdr>
            <w:top w:val="none" w:sz="0" w:space="0" w:color="auto"/>
            <w:left w:val="none" w:sz="0" w:space="0" w:color="auto"/>
            <w:bottom w:val="none" w:sz="0" w:space="0" w:color="auto"/>
            <w:right w:val="none" w:sz="0" w:space="0" w:color="auto"/>
          </w:divBdr>
        </w:div>
        <w:div w:id="1464496394">
          <w:marLeft w:val="0"/>
          <w:marRight w:val="0"/>
          <w:marTop w:val="0"/>
          <w:marBottom w:val="0"/>
          <w:divBdr>
            <w:top w:val="none" w:sz="0" w:space="0" w:color="auto"/>
            <w:left w:val="none" w:sz="0" w:space="0" w:color="auto"/>
            <w:bottom w:val="none" w:sz="0" w:space="0" w:color="auto"/>
            <w:right w:val="none" w:sz="0" w:space="0" w:color="auto"/>
          </w:divBdr>
        </w:div>
        <w:div w:id="1491023300">
          <w:marLeft w:val="0"/>
          <w:marRight w:val="0"/>
          <w:marTop w:val="0"/>
          <w:marBottom w:val="0"/>
          <w:divBdr>
            <w:top w:val="none" w:sz="0" w:space="0" w:color="auto"/>
            <w:left w:val="none" w:sz="0" w:space="0" w:color="auto"/>
            <w:bottom w:val="none" w:sz="0" w:space="0" w:color="auto"/>
            <w:right w:val="none" w:sz="0" w:space="0" w:color="auto"/>
          </w:divBdr>
        </w:div>
        <w:div w:id="1544175884">
          <w:marLeft w:val="0"/>
          <w:marRight w:val="0"/>
          <w:marTop w:val="0"/>
          <w:marBottom w:val="0"/>
          <w:divBdr>
            <w:top w:val="none" w:sz="0" w:space="0" w:color="auto"/>
            <w:left w:val="none" w:sz="0" w:space="0" w:color="auto"/>
            <w:bottom w:val="none" w:sz="0" w:space="0" w:color="auto"/>
            <w:right w:val="none" w:sz="0" w:space="0" w:color="auto"/>
          </w:divBdr>
        </w:div>
        <w:div w:id="1595899611">
          <w:marLeft w:val="0"/>
          <w:marRight w:val="0"/>
          <w:marTop w:val="0"/>
          <w:marBottom w:val="0"/>
          <w:divBdr>
            <w:top w:val="none" w:sz="0" w:space="0" w:color="auto"/>
            <w:left w:val="none" w:sz="0" w:space="0" w:color="auto"/>
            <w:bottom w:val="none" w:sz="0" w:space="0" w:color="auto"/>
            <w:right w:val="none" w:sz="0" w:space="0" w:color="auto"/>
          </w:divBdr>
        </w:div>
        <w:div w:id="1662852620">
          <w:marLeft w:val="0"/>
          <w:marRight w:val="0"/>
          <w:marTop w:val="0"/>
          <w:marBottom w:val="0"/>
          <w:divBdr>
            <w:top w:val="none" w:sz="0" w:space="0" w:color="auto"/>
            <w:left w:val="none" w:sz="0" w:space="0" w:color="auto"/>
            <w:bottom w:val="none" w:sz="0" w:space="0" w:color="auto"/>
            <w:right w:val="none" w:sz="0" w:space="0" w:color="auto"/>
          </w:divBdr>
        </w:div>
        <w:div w:id="1749107024">
          <w:marLeft w:val="0"/>
          <w:marRight w:val="0"/>
          <w:marTop w:val="0"/>
          <w:marBottom w:val="0"/>
          <w:divBdr>
            <w:top w:val="none" w:sz="0" w:space="0" w:color="auto"/>
            <w:left w:val="none" w:sz="0" w:space="0" w:color="auto"/>
            <w:bottom w:val="none" w:sz="0" w:space="0" w:color="auto"/>
            <w:right w:val="none" w:sz="0" w:space="0" w:color="auto"/>
          </w:divBdr>
        </w:div>
        <w:div w:id="1861233080">
          <w:marLeft w:val="0"/>
          <w:marRight w:val="0"/>
          <w:marTop w:val="0"/>
          <w:marBottom w:val="0"/>
          <w:divBdr>
            <w:top w:val="none" w:sz="0" w:space="0" w:color="auto"/>
            <w:left w:val="none" w:sz="0" w:space="0" w:color="auto"/>
            <w:bottom w:val="none" w:sz="0" w:space="0" w:color="auto"/>
            <w:right w:val="none" w:sz="0" w:space="0" w:color="auto"/>
          </w:divBdr>
        </w:div>
        <w:div w:id="1884294306">
          <w:marLeft w:val="0"/>
          <w:marRight w:val="0"/>
          <w:marTop w:val="0"/>
          <w:marBottom w:val="0"/>
          <w:divBdr>
            <w:top w:val="none" w:sz="0" w:space="0" w:color="auto"/>
            <w:left w:val="none" w:sz="0" w:space="0" w:color="auto"/>
            <w:bottom w:val="none" w:sz="0" w:space="0" w:color="auto"/>
            <w:right w:val="none" w:sz="0" w:space="0" w:color="auto"/>
          </w:divBdr>
        </w:div>
        <w:div w:id="1947686118">
          <w:marLeft w:val="0"/>
          <w:marRight w:val="0"/>
          <w:marTop w:val="0"/>
          <w:marBottom w:val="0"/>
          <w:divBdr>
            <w:top w:val="none" w:sz="0" w:space="0" w:color="auto"/>
            <w:left w:val="none" w:sz="0" w:space="0" w:color="auto"/>
            <w:bottom w:val="none" w:sz="0" w:space="0" w:color="auto"/>
            <w:right w:val="none" w:sz="0" w:space="0" w:color="auto"/>
          </w:divBdr>
        </w:div>
        <w:div w:id="1977561243">
          <w:marLeft w:val="0"/>
          <w:marRight w:val="0"/>
          <w:marTop w:val="0"/>
          <w:marBottom w:val="0"/>
          <w:divBdr>
            <w:top w:val="none" w:sz="0" w:space="0" w:color="auto"/>
            <w:left w:val="none" w:sz="0" w:space="0" w:color="auto"/>
            <w:bottom w:val="none" w:sz="0" w:space="0" w:color="auto"/>
            <w:right w:val="none" w:sz="0" w:space="0" w:color="auto"/>
          </w:divBdr>
        </w:div>
        <w:div w:id="1984963141">
          <w:marLeft w:val="0"/>
          <w:marRight w:val="0"/>
          <w:marTop w:val="0"/>
          <w:marBottom w:val="0"/>
          <w:divBdr>
            <w:top w:val="none" w:sz="0" w:space="0" w:color="auto"/>
            <w:left w:val="none" w:sz="0" w:space="0" w:color="auto"/>
            <w:bottom w:val="none" w:sz="0" w:space="0" w:color="auto"/>
            <w:right w:val="none" w:sz="0" w:space="0" w:color="auto"/>
          </w:divBdr>
        </w:div>
        <w:div w:id="1995596377">
          <w:marLeft w:val="0"/>
          <w:marRight w:val="0"/>
          <w:marTop w:val="0"/>
          <w:marBottom w:val="0"/>
          <w:divBdr>
            <w:top w:val="none" w:sz="0" w:space="0" w:color="auto"/>
            <w:left w:val="none" w:sz="0" w:space="0" w:color="auto"/>
            <w:bottom w:val="none" w:sz="0" w:space="0" w:color="auto"/>
            <w:right w:val="none" w:sz="0" w:space="0" w:color="auto"/>
          </w:divBdr>
          <w:divsChild>
            <w:div w:id="63571573">
              <w:marLeft w:val="0"/>
              <w:marRight w:val="0"/>
              <w:marTop w:val="0"/>
              <w:marBottom w:val="0"/>
              <w:divBdr>
                <w:top w:val="none" w:sz="0" w:space="0" w:color="auto"/>
                <w:left w:val="none" w:sz="0" w:space="0" w:color="auto"/>
                <w:bottom w:val="none" w:sz="0" w:space="0" w:color="auto"/>
                <w:right w:val="none" w:sz="0" w:space="0" w:color="auto"/>
              </w:divBdr>
            </w:div>
            <w:div w:id="203567364">
              <w:marLeft w:val="0"/>
              <w:marRight w:val="0"/>
              <w:marTop w:val="0"/>
              <w:marBottom w:val="0"/>
              <w:divBdr>
                <w:top w:val="none" w:sz="0" w:space="0" w:color="auto"/>
                <w:left w:val="none" w:sz="0" w:space="0" w:color="auto"/>
                <w:bottom w:val="none" w:sz="0" w:space="0" w:color="auto"/>
                <w:right w:val="none" w:sz="0" w:space="0" w:color="auto"/>
              </w:divBdr>
            </w:div>
            <w:div w:id="206183277">
              <w:marLeft w:val="0"/>
              <w:marRight w:val="0"/>
              <w:marTop w:val="0"/>
              <w:marBottom w:val="0"/>
              <w:divBdr>
                <w:top w:val="none" w:sz="0" w:space="0" w:color="auto"/>
                <w:left w:val="none" w:sz="0" w:space="0" w:color="auto"/>
                <w:bottom w:val="none" w:sz="0" w:space="0" w:color="auto"/>
                <w:right w:val="none" w:sz="0" w:space="0" w:color="auto"/>
              </w:divBdr>
            </w:div>
            <w:div w:id="311373544">
              <w:marLeft w:val="0"/>
              <w:marRight w:val="0"/>
              <w:marTop w:val="0"/>
              <w:marBottom w:val="0"/>
              <w:divBdr>
                <w:top w:val="none" w:sz="0" w:space="0" w:color="auto"/>
                <w:left w:val="none" w:sz="0" w:space="0" w:color="auto"/>
                <w:bottom w:val="none" w:sz="0" w:space="0" w:color="auto"/>
                <w:right w:val="none" w:sz="0" w:space="0" w:color="auto"/>
              </w:divBdr>
            </w:div>
            <w:div w:id="338432659">
              <w:marLeft w:val="0"/>
              <w:marRight w:val="0"/>
              <w:marTop w:val="0"/>
              <w:marBottom w:val="0"/>
              <w:divBdr>
                <w:top w:val="none" w:sz="0" w:space="0" w:color="auto"/>
                <w:left w:val="none" w:sz="0" w:space="0" w:color="auto"/>
                <w:bottom w:val="none" w:sz="0" w:space="0" w:color="auto"/>
                <w:right w:val="none" w:sz="0" w:space="0" w:color="auto"/>
              </w:divBdr>
            </w:div>
            <w:div w:id="581186200">
              <w:marLeft w:val="0"/>
              <w:marRight w:val="0"/>
              <w:marTop w:val="0"/>
              <w:marBottom w:val="0"/>
              <w:divBdr>
                <w:top w:val="none" w:sz="0" w:space="0" w:color="auto"/>
                <w:left w:val="none" w:sz="0" w:space="0" w:color="auto"/>
                <w:bottom w:val="none" w:sz="0" w:space="0" w:color="auto"/>
                <w:right w:val="none" w:sz="0" w:space="0" w:color="auto"/>
              </w:divBdr>
            </w:div>
            <w:div w:id="615675682">
              <w:marLeft w:val="0"/>
              <w:marRight w:val="0"/>
              <w:marTop w:val="0"/>
              <w:marBottom w:val="0"/>
              <w:divBdr>
                <w:top w:val="none" w:sz="0" w:space="0" w:color="auto"/>
                <w:left w:val="none" w:sz="0" w:space="0" w:color="auto"/>
                <w:bottom w:val="none" w:sz="0" w:space="0" w:color="auto"/>
                <w:right w:val="none" w:sz="0" w:space="0" w:color="auto"/>
              </w:divBdr>
            </w:div>
            <w:div w:id="659968076">
              <w:marLeft w:val="0"/>
              <w:marRight w:val="0"/>
              <w:marTop w:val="0"/>
              <w:marBottom w:val="0"/>
              <w:divBdr>
                <w:top w:val="none" w:sz="0" w:space="0" w:color="auto"/>
                <w:left w:val="none" w:sz="0" w:space="0" w:color="auto"/>
                <w:bottom w:val="none" w:sz="0" w:space="0" w:color="auto"/>
                <w:right w:val="none" w:sz="0" w:space="0" w:color="auto"/>
              </w:divBdr>
            </w:div>
            <w:div w:id="933712243">
              <w:marLeft w:val="0"/>
              <w:marRight w:val="0"/>
              <w:marTop w:val="0"/>
              <w:marBottom w:val="0"/>
              <w:divBdr>
                <w:top w:val="none" w:sz="0" w:space="0" w:color="auto"/>
                <w:left w:val="none" w:sz="0" w:space="0" w:color="auto"/>
                <w:bottom w:val="none" w:sz="0" w:space="0" w:color="auto"/>
                <w:right w:val="none" w:sz="0" w:space="0" w:color="auto"/>
              </w:divBdr>
            </w:div>
            <w:div w:id="1050954031">
              <w:marLeft w:val="0"/>
              <w:marRight w:val="0"/>
              <w:marTop w:val="0"/>
              <w:marBottom w:val="0"/>
              <w:divBdr>
                <w:top w:val="none" w:sz="0" w:space="0" w:color="auto"/>
                <w:left w:val="none" w:sz="0" w:space="0" w:color="auto"/>
                <w:bottom w:val="none" w:sz="0" w:space="0" w:color="auto"/>
                <w:right w:val="none" w:sz="0" w:space="0" w:color="auto"/>
              </w:divBdr>
            </w:div>
            <w:div w:id="1142962161">
              <w:marLeft w:val="0"/>
              <w:marRight w:val="0"/>
              <w:marTop w:val="0"/>
              <w:marBottom w:val="0"/>
              <w:divBdr>
                <w:top w:val="none" w:sz="0" w:space="0" w:color="auto"/>
                <w:left w:val="none" w:sz="0" w:space="0" w:color="auto"/>
                <w:bottom w:val="none" w:sz="0" w:space="0" w:color="auto"/>
                <w:right w:val="none" w:sz="0" w:space="0" w:color="auto"/>
              </w:divBdr>
            </w:div>
            <w:div w:id="1173763254">
              <w:marLeft w:val="0"/>
              <w:marRight w:val="0"/>
              <w:marTop w:val="0"/>
              <w:marBottom w:val="0"/>
              <w:divBdr>
                <w:top w:val="none" w:sz="0" w:space="0" w:color="auto"/>
                <w:left w:val="none" w:sz="0" w:space="0" w:color="auto"/>
                <w:bottom w:val="none" w:sz="0" w:space="0" w:color="auto"/>
                <w:right w:val="none" w:sz="0" w:space="0" w:color="auto"/>
              </w:divBdr>
            </w:div>
            <w:div w:id="1175531308">
              <w:marLeft w:val="0"/>
              <w:marRight w:val="0"/>
              <w:marTop w:val="0"/>
              <w:marBottom w:val="0"/>
              <w:divBdr>
                <w:top w:val="none" w:sz="0" w:space="0" w:color="auto"/>
                <w:left w:val="none" w:sz="0" w:space="0" w:color="auto"/>
                <w:bottom w:val="none" w:sz="0" w:space="0" w:color="auto"/>
                <w:right w:val="none" w:sz="0" w:space="0" w:color="auto"/>
              </w:divBdr>
            </w:div>
            <w:div w:id="1190529767">
              <w:marLeft w:val="0"/>
              <w:marRight w:val="0"/>
              <w:marTop w:val="0"/>
              <w:marBottom w:val="0"/>
              <w:divBdr>
                <w:top w:val="none" w:sz="0" w:space="0" w:color="auto"/>
                <w:left w:val="none" w:sz="0" w:space="0" w:color="auto"/>
                <w:bottom w:val="none" w:sz="0" w:space="0" w:color="auto"/>
                <w:right w:val="none" w:sz="0" w:space="0" w:color="auto"/>
              </w:divBdr>
            </w:div>
            <w:div w:id="1426876319">
              <w:marLeft w:val="0"/>
              <w:marRight w:val="0"/>
              <w:marTop w:val="0"/>
              <w:marBottom w:val="0"/>
              <w:divBdr>
                <w:top w:val="none" w:sz="0" w:space="0" w:color="auto"/>
                <w:left w:val="none" w:sz="0" w:space="0" w:color="auto"/>
                <w:bottom w:val="none" w:sz="0" w:space="0" w:color="auto"/>
                <w:right w:val="none" w:sz="0" w:space="0" w:color="auto"/>
              </w:divBdr>
            </w:div>
            <w:div w:id="1464469560">
              <w:marLeft w:val="0"/>
              <w:marRight w:val="0"/>
              <w:marTop w:val="0"/>
              <w:marBottom w:val="0"/>
              <w:divBdr>
                <w:top w:val="none" w:sz="0" w:space="0" w:color="auto"/>
                <w:left w:val="none" w:sz="0" w:space="0" w:color="auto"/>
                <w:bottom w:val="none" w:sz="0" w:space="0" w:color="auto"/>
                <w:right w:val="none" w:sz="0" w:space="0" w:color="auto"/>
              </w:divBdr>
            </w:div>
            <w:div w:id="1473862634">
              <w:marLeft w:val="0"/>
              <w:marRight w:val="0"/>
              <w:marTop w:val="0"/>
              <w:marBottom w:val="0"/>
              <w:divBdr>
                <w:top w:val="none" w:sz="0" w:space="0" w:color="auto"/>
                <w:left w:val="none" w:sz="0" w:space="0" w:color="auto"/>
                <w:bottom w:val="none" w:sz="0" w:space="0" w:color="auto"/>
                <w:right w:val="none" w:sz="0" w:space="0" w:color="auto"/>
              </w:divBdr>
            </w:div>
            <w:div w:id="1774546565">
              <w:marLeft w:val="0"/>
              <w:marRight w:val="0"/>
              <w:marTop w:val="0"/>
              <w:marBottom w:val="0"/>
              <w:divBdr>
                <w:top w:val="none" w:sz="0" w:space="0" w:color="auto"/>
                <w:left w:val="none" w:sz="0" w:space="0" w:color="auto"/>
                <w:bottom w:val="none" w:sz="0" w:space="0" w:color="auto"/>
                <w:right w:val="none" w:sz="0" w:space="0" w:color="auto"/>
              </w:divBdr>
            </w:div>
            <w:div w:id="1847404422">
              <w:marLeft w:val="0"/>
              <w:marRight w:val="0"/>
              <w:marTop w:val="0"/>
              <w:marBottom w:val="0"/>
              <w:divBdr>
                <w:top w:val="none" w:sz="0" w:space="0" w:color="auto"/>
                <w:left w:val="none" w:sz="0" w:space="0" w:color="auto"/>
                <w:bottom w:val="none" w:sz="0" w:space="0" w:color="auto"/>
                <w:right w:val="none" w:sz="0" w:space="0" w:color="auto"/>
              </w:divBdr>
            </w:div>
            <w:div w:id="1915041843">
              <w:marLeft w:val="0"/>
              <w:marRight w:val="0"/>
              <w:marTop w:val="0"/>
              <w:marBottom w:val="0"/>
              <w:divBdr>
                <w:top w:val="none" w:sz="0" w:space="0" w:color="auto"/>
                <w:left w:val="none" w:sz="0" w:space="0" w:color="auto"/>
                <w:bottom w:val="none" w:sz="0" w:space="0" w:color="auto"/>
                <w:right w:val="none" w:sz="0" w:space="0" w:color="auto"/>
              </w:divBdr>
            </w:div>
          </w:divsChild>
        </w:div>
        <w:div w:id="206085951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gregion.se/f/habilitering-och-halsa/tolk/" TargetMode="External" Id="rId13" /><Relationship Type="http://schemas.openxmlformats.org/officeDocument/2006/relationships/hyperlink" Target="https://www.socialstyrelsen.se/contentassets/78e2c8822c1b425497feb1db72bcdbec/2016-4-17-svenska.pdf"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www.tolkformedlingvast.se/" TargetMode="External" Id="rId12" /><Relationship Type="http://schemas.openxmlformats.org/officeDocument/2006/relationships/hyperlink" Target="https://vardgivare.skane.se/patientadministration/bestall-produkter-och-tjanster/boka-spraktolk/goda-rad-nar-du-anvander-spraktolk/" TargetMode="External" Id="rId17" /><Relationship Type="http://schemas.openxmlformats.org/officeDocument/2006/relationships/fontTable" Target="fontTable.xml" Id="rId25" /><Relationship Type="http://schemas.openxmlformats.org/officeDocument/2006/relationships/hyperlink" Target="https://insidan.vgregion.se/forvaltningar/nu-sjukvarden/stod-och-tjanster/system-a-o/elvis/manualer/"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rs5323-1757606958-279/surrogate/Registrering%20av%20tolk%20%20under%20extra%20patientuppgifter%20och%20i%20planeringsunderlaget.pdf"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larportalen.vgregion.se/course/view.php?id=2847" TargetMode="External" Id="rId19" /><Relationship Type="http://schemas.openxmlformats.org/officeDocument/2006/relationships/webSettings" Target="webSettings.xml" Id="rId9" /><Relationship Type="http://schemas.openxmlformats.org/officeDocument/2006/relationships/hyperlink" Target="https://www.vgregion.se/halsa-och-vard/vardgivarwebben/it/e-tjanster/e-tjanster-i-vard-och-halsa/digitala-vardmoten-i-vard-och-halsa/"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854</Words>
  <Characters>7537</Characters>
  <Application>Microsoft Office Word</Application>
  <DocSecurity>0</DocSecurity>
  <Lines>62</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8375</CharactersWithSpaces>
  <SharedDoc>false</SharedDoc>
  <HyperlinkBase/>
  <HLinks>
    <vt:vector size="108" baseType="variant">
      <vt:variant>
        <vt:i4>7405624</vt:i4>
      </vt:variant>
      <vt:variant>
        <vt:i4>87</vt:i4>
      </vt:variant>
      <vt:variant>
        <vt:i4>0</vt:i4>
      </vt:variant>
      <vt:variant>
        <vt:i4>5</vt:i4>
      </vt:variant>
      <vt:variant>
        <vt:lpwstr>https://larportalen.vgregion.se/course/view.php?id=2847</vt:lpwstr>
      </vt:variant>
      <vt:variant>
        <vt:lpwstr/>
      </vt:variant>
      <vt:variant>
        <vt:i4>2162741</vt:i4>
      </vt:variant>
      <vt:variant>
        <vt:i4>84</vt:i4>
      </vt:variant>
      <vt:variant>
        <vt:i4>0</vt:i4>
      </vt:variant>
      <vt:variant>
        <vt:i4>5</vt:i4>
      </vt:variant>
      <vt:variant>
        <vt:lpwstr>https://www.socialstyrelsen.se/contentassets/78e2c8822c1b425497feb1db72bcdbec/2016-4-17-svenska.pdf</vt:lpwstr>
      </vt:variant>
      <vt:variant>
        <vt:lpwstr/>
      </vt:variant>
      <vt:variant>
        <vt:i4>7471228</vt:i4>
      </vt:variant>
      <vt:variant>
        <vt:i4>81</vt:i4>
      </vt:variant>
      <vt:variant>
        <vt:i4>0</vt:i4>
      </vt:variant>
      <vt:variant>
        <vt:i4>5</vt:i4>
      </vt:variant>
      <vt:variant>
        <vt:lpwstr>https://vardgivare.skane.se/patientadministration/bestall-produkter-och-tjanster/boka-spraktolk/goda-rad-nar-du-anvander-spraktolk/</vt:lpwstr>
      </vt:variant>
      <vt:variant>
        <vt:lpwstr/>
      </vt:variant>
      <vt:variant>
        <vt:i4>7143548</vt:i4>
      </vt:variant>
      <vt:variant>
        <vt:i4>78</vt:i4>
      </vt:variant>
      <vt:variant>
        <vt:i4>0</vt:i4>
      </vt:variant>
      <vt:variant>
        <vt:i4>5</vt:i4>
      </vt:variant>
      <vt:variant>
        <vt:lpwstr>https://mellanarkiv-offentlig.vgregion.se/alfresco/s/archive/stream/public/v1/source/available/sofia/rs5323-1757606958-279/surrogate/Registrering av tolk  under extra patientuppgifter och i planeringsunderlaget.pdf</vt:lpwstr>
      </vt:variant>
      <vt:variant>
        <vt:lpwstr/>
      </vt:variant>
      <vt:variant>
        <vt:i4>6094930</vt:i4>
      </vt:variant>
      <vt:variant>
        <vt:i4>75</vt:i4>
      </vt:variant>
      <vt:variant>
        <vt:i4>0</vt:i4>
      </vt:variant>
      <vt:variant>
        <vt:i4>5</vt:i4>
      </vt:variant>
      <vt:variant>
        <vt:lpwstr>https://www.vgregion.se/halsa-och-vard/vardgivarwebben/it/e-tjanster/e-tjanster-i-vard-och-halsa/digitala-vardmoten-i-vard-och-halsa/</vt:lpwstr>
      </vt:variant>
      <vt:variant>
        <vt:lpwstr/>
      </vt:variant>
      <vt:variant>
        <vt:i4>6357045</vt:i4>
      </vt:variant>
      <vt:variant>
        <vt:i4>72</vt:i4>
      </vt:variant>
      <vt:variant>
        <vt:i4>0</vt:i4>
      </vt:variant>
      <vt:variant>
        <vt:i4>5</vt:i4>
      </vt:variant>
      <vt:variant>
        <vt:lpwstr>https://www.vgregion.se/f/habilitering-och-halsa/tolk/</vt:lpwstr>
      </vt:variant>
      <vt:variant>
        <vt:lpwstr/>
      </vt:variant>
      <vt:variant>
        <vt:i4>7143525</vt:i4>
      </vt:variant>
      <vt:variant>
        <vt:i4>69</vt:i4>
      </vt:variant>
      <vt:variant>
        <vt:i4>0</vt:i4>
      </vt:variant>
      <vt:variant>
        <vt:i4>5</vt:i4>
      </vt:variant>
      <vt:variant>
        <vt:lpwstr>https://www.tolkformedlingvast.se/</vt:lpwstr>
      </vt:variant>
      <vt:variant>
        <vt:lpwstr/>
      </vt:variant>
      <vt:variant>
        <vt:i4>1769524</vt:i4>
      </vt:variant>
      <vt:variant>
        <vt:i4>62</vt:i4>
      </vt:variant>
      <vt:variant>
        <vt:i4>0</vt:i4>
      </vt:variant>
      <vt:variant>
        <vt:i4>5</vt:i4>
      </vt:variant>
      <vt:variant>
        <vt:lpwstr/>
      </vt:variant>
      <vt:variant>
        <vt:lpwstr>_Toc210114785</vt:lpwstr>
      </vt:variant>
      <vt:variant>
        <vt:i4>1769524</vt:i4>
      </vt:variant>
      <vt:variant>
        <vt:i4>56</vt:i4>
      </vt:variant>
      <vt:variant>
        <vt:i4>0</vt:i4>
      </vt:variant>
      <vt:variant>
        <vt:i4>5</vt:i4>
      </vt:variant>
      <vt:variant>
        <vt:lpwstr/>
      </vt:variant>
      <vt:variant>
        <vt:lpwstr>_Toc210114784</vt:lpwstr>
      </vt:variant>
      <vt:variant>
        <vt:i4>1769524</vt:i4>
      </vt:variant>
      <vt:variant>
        <vt:i4>50</vt:i4>
      </vt:variant>
      <vt:variant>
        <vt:i4>0</vt:i4>
      </vt:variant>
      <vt:variant>
        <vt:i4>5</vt:i4>
      </vt:variant>
      <vt:variant>
        <vt:lpwstr/>
      </vt:variant>
      <vt:variant>
        <vt:lpwstr>_Toc210114783</vt:lpwstr>
      </vt:variant>
      <vt:variant>
        <vt:i4>1769524</vt:i4>
      </vt:variant>
      <vt:variant>
        <vt:i4>44</vt:i4>
      </vt:variant>
      <vt:variant>
        <vt:i4>0</vt:i4>
      </vt:variant>
      <vt:variant>
        <vt:i4>5</vt:i4>
      </vt:variant>
      <vt:variant>
        <vt:lpwstr/>
      </vt:variant>
      <vt:variant>
        <vt:lpwstr>_Toc210114782</vt:lpwstr>
      </vt:variant>
      <vt:variant>
        <vt:i4>1769524</vt:i4>
      </vt:variant>
      <vt:variant>
        <vt:i4>38</vt:i4>
      </vt:variant>
      <vt:variant>
        <vt:i4>0</vt:i4>
      </vt:variant>
      <vt:variant>
        <vt:i4>5</vt:i4>
      </vt:variant>
      <vt:variant>
        <vt:lpwstr/>
      </vt:variant>
      <vt:variant>
        <vt:lpwstr>_Toc210114781</vt:lpwstr>
      </vt:variant>
      <vt:variant>
        <vt:i4>1769524</vt:i4>
      </vt:variant>
      <vt:variant>
        <vt:i4>32</vt:i4>
      </vt:variant>
      <vt:variant>
        <vt:i4>0</vt:i4>
      </vt:variant>
      <vt:variant>
        <vt:i4>5</vt:i4>
      </vt:variant>
      <vt:variant>
        <vt:lpwstr/>
      </vt:variant>
      <vt:variant>
        <vt:lpwstr>_Toc210114780</vt:lpwstr>
      </vt:variant>
      <vt:variant>
        <vt:i4>1310772</vt:i4>
      </vt:variant>
      <vt:variant>
        <vt:i4>26</vt:i4>
      </vt:variant>
      <vt:variant>
        <vt:i4>0</vt:i4>
      </vt:variant>
      <vt:variant>
        <vt:i4>5</vt:i4>
      </vt:variant>
      <vt:variant>
        <vt:lpwstr/>
      </vt:variant>
      <vt:variant>
        <vt:lpwstr>_Toc210114779</vt:lpwstr>
      </vt:variant>
      <vt:variant>
        <vt:i4>1310772</vt:i4>
      </vt:variant>
      <vt:variant>
        <vt:i4>20</vt:i4>
      </vt:variant>
      <vt:variant>
        <vt:i4>0</vt:i4>
      </vt:variant>
      <vt:variant>
        <vt:i4>5</vt:i4>
      </vt:variant>
      <vt:variant>
        <vt:lpwstr/>
      </vt:variant>
      <vt:variant>
        <vt:lpwstr>_Toc210114778</vt:lpwstr>
      </vt:variant>
      <vt:variant>
        <vt:i4>1310772</vt:i4>
      </vt:variant>
      <vt:variant>
        <vt:i4>14</vt:i4>
      </vt:variant>
      <vt:variant>
        <vt:i4>0</vt:i4>
      </vt:variant>
      <vt:variant>
        <vt:i4>5</vt:i4>
      </vt:variant>
      <vt:variant>
        <vt:lpwstr/>
      </vt:variant>
      <vt:variant>
        <vt:lpwstr>_Toc210114777</vt:lpwstr>
      </vt:variant>
      <vt:variant>
        <vt:i4>1310772</vt:i4>
      </vt:variant>
      <vt:variant>
        <vt:i4>8</vt:i4>
      </vt:variant>
      <vt:variant>
        <vt:i4>0</vt:i4>
      </vt:variant>
      <vt:variant>
        <vt:i4>5</vt:i4>
      </vt:variant>
      <vt:variant>
        <vt:lpwstr/>
      </vt:variant>
      <vt:variant>
        <vt:lpwstr>_Toc210114776</vt:lpwstr>
      </vt:variant>
      <vt:variant>
        <vt:i4>1310772</vt:i4>
      </vt:variant>
      <vt:variant>
        <vt:i4>2</vt:i4>
      </vt:variant>
      <vt:variant>
        <vt:i4>0</vt:i4>
      </vt:variant>
      <vt:variant>
        <vt:i4>5</vt:i4>
      </vt:variant>
      <vt:variant>
        <vt:lpwstr/>
      </vt:variant>
      <vt:variant>
        <vt:lpwstr>_Toc210114775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Tolkanvändning i NU-sjukvården</dc:title>
  <dc:subject/>
  <dc:creator/>
  <keywords/>
  <lastModifiedBy/>
  <revision>1</revision>
  <dcterms:created xsi:type="dcterms:W3CDTF">2024-11-25T21:21:00.0000000Z</dcterms:created>
  <dcterms:modified xsi:type="dcterms:W3CDTF">2025-11-05T15:20:00.0000000Z</dcterms:modified>
</coreProperties>
</file>