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wdp" ContentType="image/vnd.ms-photo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44FC3" w14:textId="77777777" w:rsidR="00193286" w:rsidRPr="00BB2B9D" w:rsidRDefault="00193286" w:rsidP="00193286">
      <w:pPr>
        <w:pStyle w:val="Rubrik2"/>
        <w:ind w:right="-143"/>
        <w:rPr>
          <w:rFonts w:eastAsia="MS Gothic"/>
          <w:b/>
          <w:kern w:val="32"/>
          <w:sz w:val="44"/>
          <w:szCs w:val="32"/>
        </w:rPr>
      </w:pPr>
      <w:bookmarkStart w:id="0" w:name="_Toc100327184"/>
      <w:bookmarkStart w:id="1" w:name="_Toc181866756"/>
      <w:r w:rsidRPr="00BB2B9D">
        <w:rPr>
          <w:rFonts w:eastAsia="MS Gothic"/>
          <w:b/>
          <w:kern w:val="32"/>
          <w:sz w:val="44"/>
          <w:szCs w:val="32"/>
        </w:rPr>
        <w:t xml:space="preserve">Vårdhygieniska riskfaktorer för smittspridning i vård och omsorg </w:t>
      </w:r>
    </w:p>
    <w:p w14:paraId="3714C42E" w14:textId="77777777" w:rsidR="00193286" w:rsidRDefault="00193286" w:rsidP="00193286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32B6F878" w14:textId="77777777" w:rsidR="00193286" w:rsidRDefault="00193286" w:rsidP="00193286">
      <w:pPr>
        <w:ind w:right="-143"/>
      </w:pPr>
      <w:r w:rsidRPr="00BB2B9D">
        <w:t>Förtydligande av vårdhygieniska riskfaktorer genom illustration i bild tillsammans med åtgärder och handläggning. I övrigt redaktionella förtydliganden.</w:t>
      </w:r>
    </w:p>
    <w:p w14:paraId="3066F2AE" w14:textId="77777777" w:rsidR="00193286" w:rsidRDefault="00193286" w:rsidP="00193286">
      <w:pPr>
        <w:pStyle w:val="Rubrik2"/>
        <w:ind w:right="-143"/>
      </w:pPr>
      <w:bookmarkStart w:id="2" w:name="_Toc100327186"/>
      <w:bookmarkStart w:id="3" w:name="_Toc181866759"/>
      <w:r>
        <w:t>Bakgrund och syfte</w:t>
      </w:r>
      <w:bookmarkEnd w:id="2"/>
      <w:bookmarkEnd w:id="3"/>
      <w:r>
        <w:t xml:space="preserve"> </w:t>
      </w:r>
    </w:p>
    <w:p w14:paraId="7878C3F1" w14:textId="77777777" w:rsidR="00193286" w:rsidRDefault="00193286" w:rsidP="00193286">
      <w:pPr>
        <w:ind w:right="-144"/>
      </w:pPr>
      <w:r w:rsidRPr="00B060BF">
        <w:t xml:space="preserve">Vårdrelaterade infektioner (VRI) står för en tredjedel av alla </w:t>
      </w:r>
      <w:proofErr w:type="spellStart"/>
      <w:r w:rsidRPr="00B060BF">
        <w:t>vårdskador</w:t>
      </w:r>
      <w:proofErr w:type="spellEnd"/>
      <w:r w:rsidRPr="00B060BF">
        <w:t xml:space="preserve"> inom slutenvård i Sverige, orsakar mänskligt lidande och innebär stora kostnader för samhället. Upp emot hälften av dessa infektioner hade </w:t>
      </w:r>
      <w:r w:rsidRPr="004F2614">
        <w:t>kunnat undvikas genom adekvata åtgärder.</w:t>
      </w:r>
      <w:r>
        <w:t xml:space="preserve"> En sådan viktig åtgärd är kännedom om och handläggning utifrån </w:t>
      </w:r>
      <w:hyperlink w:anchor="VH" w:history="1">
        <w:r w:rsidRPr="00B874BF">
          <w:rPr>
            <w:rStyle w:val="Hyperlnk"/>
          </w:rPr>
          <w:t>vårdhygieniska riskfaktorer.</w:t>
        </w:r>
      </w:hyperlink>
    </w:p>
    <w:p w14:paraId="4C01E05F" w14:textId="77777777" w:rsidR="00193286" w:rsidRPr="00023FF4" w:rsidRDefault="00193286" w:rsidP="00193286">
      <w:pPr>
        <w:ind w:right="-144"/>
      </w:pPr>
      <w:r w:rsidRPr="00B4458C">
        <w:t>Med riskfaktorer menas olika medicinska faktorer eller tillstånd hos patient/vårdtagare som innebär en ökad risk för smittspridning och vårdrelaterad infektion</w:t>
      </w:r>
      <w:r>
        <w:t xml:space="preserve">. </w:t>
      </w:r>
      <w:r w:rsidRPr="00B4458C">
        <w:t>VRI kan uppstå då mikroorganismer sprids mellan patienter eller mellan patient och personal</w:t>
      </w:r>
      <w:r>
        <w:t>. Mikroorganismer kan också spridas via ytor och utrustning. V</w:t>
      </w:r>
      <w:r w:rsidRPr="00B4458C">
        <w:t xml:space="preserve">RI kan även uppstå när patienten infekteras av sin egen bakterieflora i samband med eller på grund av olika medicinska ingrepp, exempelvis intravenös infart, urinkateteter eller i samband med operation. </w:t>
      </w:r>
      <w:r>
        <w:t xml:space="preserve">Se </w:t>
      </w:r>
      <w:hyperlink w:anchor="VRI" w:history="1">
        <w:r w:rsidRPr="00AA1ADD">
          <w:rPr>
            <w:rStyle w:val="Hyperlnk"/>
          </w:rPr>
          <w:t>riskfaktorer för VRI</w:t>
        </w:r>
      </w:hyperlink>
      <w:r>
        <w:t>.</w:t>
      </w:r>
    </w:p>
    <w:p w14:paraId="7F098508" w14:textId="77777777" w:rsidR="00193286" w:rsidRPr="00065A6B" w:rsidRDefault="00193286" w:rsidP="00193286">
      <w:pPr>
        <w:pStyle w:val="Rubrik2"/>
        <w:ind w:right="-143"/>
        <w:rPr>
          <w:color w:val="auto"/>
        </w:rPr>
      </w:pPr>
      <w:r w:rsidRPr="00943D3C">
        <w:rPr>
          <w:color w:val="auto"/>
        </w:rPr>
        <w:t>Åtgärder och bedömningar för att minska VRI och smittspridning</w:t>
      </w:r>
    </w:p>
    <w:p w14:paraId="2B419305" w14:textId="77777777" w:rsidR="00193286" w:rsidRPr="00943D3C" w:rsidRDefault="00193286" w:rsidP="00193286">
      <w:pPr>
        <w:pStyle w:val="Punktlista"/>
        <w:ind w:left="1276" w:right="849"/>
      </w:pPr>
      <w:r w:rsidRPr="00943D3C">
        <w:t xml:space="preserve">Följsamhet till </w:t>
      </w:r>
      <w:hyperlink r:id="rId11" w:history="1">
        <w:r w:rsidRPr="0086674F">
          <w:rPr>
            <w:rStyle w:val="Hyperlnk"/>
          </w:rPr>
          <w:t>Basala hygienrutiner och klädregler samt skyddsutrustning</w:t>
        </w:r>
      </w:hyperlink>
      <w:r>
        <w:t xml:space="preserve"> </w:t>
      </w:r>
      <w:r w:rsidRPr="00943D3C">
        <w:t>och övriga vårdhygieniska grundprinciper</w:t>
      </w:r>
      <w:r>
        <w:t>.</w:t>
      </w:r>
    </w:p>
    <w:p w14:paraId="0DB1FE43" w14:textId="77777777" w:rsidR="00193286" w:rsidRDefault="00193286" w:rsidP="00193286">
      <w:pPr>
        <w:pStyle w:val="Punktlista"/>
        <w:ind w:left="1276" w:right="849"/>
      </w:pPr>
      <w:r w:rsidRPr="00943D3C">
        <w:lastRenderedPageBreak/>
        <w:t>Bedöm patientens risk att sprida smitta och/eller infekteras av mikroorganismer utifrån om patienten har vårdhygieniska riskfaktorer för smittspridning</w:t>
      </w:r>
      <w:r>
        <w:t>.</w:t>
      </w:r>
    </w:p>
    <w:p w14:paraId="007402D9" w14:textId="77777777" w:rsidR="00193286" w:rsidRPr="00CF3259" w:rsidRDefault="00193286" w:rsidP="00193286">
      <w:pPr>
        <w:pStyle w:val="Punktlista"/>
        <w:ind w:left="1276" w:right="849"/>
        <w:rPr>
          <w:strike/>
        </w:rPr>
      </w:pPr>
      <w:r w:rsidRPr="00CF3259">
        <w:t xml:space="preserve">På flerbäddsrum, bedöm </w:t>
      </w:r>
      <w:r>
        <w:t xml:space="preserve">alla </w:t>
      </w:r>
      <w:r w:rsidRPr="00CF3259">
        <w:t>patient</w:t>
      </w:r>
      <w:r>
        <w:t>er</w:t>
      </w:r>
      <w:r w:rsidRPr="00CF3259">
        <w:t xml:space="preserve"> riskfaktorer individuellt. Ju fler patienter</w:t>
      </w:r>
      <w:r>
        <w:t xml:space="preserve"> och utrustning</w:t>
      </w:r>
      <w:r w:rsidRPr="00CF3259">
        <w:t xml:space="preserve"> på ett rum desto större risk för smittspridning, detta gäller också vid dela</w:t>
      </w:r>
      <w:r>
        <w:t>d toalett och dusch</w:t>
      </w:r>
      <w:r w:rsidRPr="00CF3259">
        <w:t xml:space="preserve">. </w:t>
      </w:r>
    </w:p>
    <w:p w14:paraId="7D9DDC47" w14:textId="77777777" w:rsidR="00193286" w:rsidRPr="005A15AA" w:rsidRDefault="00193286" w:rsidP="00193286">
      <w:pPr>
        <w:pStyle w:val="Punktlista"/>
        <w:ind w:left="1276" w:right="849"/>
      </w:pPr>
      <w:r w:rsidRPr="005A15AA">
        <w:t xml:space="preserve">Riskbedömningen ger stöd i val av personlig skyddsutrustning, och val av vårdplats. </w:t>
      </w:r>
    </w:p>
    <w:p w14:paraId="2C187865" w14:textId="77777777" w:rsidR="00193286" w:rsidRPr="005A15AA" w:rsidRDefault="00193286" w:rsidP="00193286">
      <w:pPr>
        <w:pStyle w:val="Punktlista"/>
        <w:ind w:left="1276" w:right="849"/>
      </w:pPr>
      <w:r>
        <w:t>U</w:t>
      </w:r>
      <w:r w:rsidRPr="005A15AA">
        <w:t>pprepa riskbedömningen</w:t>
      </w:r>
      <w:r>
        <w:t xml:space="preserve"> kontinuerligt under vårdtillfället samt v</w:t>
      </w:r>
      <w:r w:rsidRPr="005A15AA">
        <w:t xml:space="preserve">id byte av </w:t>
      </w:r>
      <w:proofErr w:type="spellStart"/>
      <w:r w:rsidRPr="005A15AA">
        <w:t>vårdrum</w:t>
      </w:r>
      <w:proofErr w:type="spellEnd"/>
      <w:r w:rsidRPr="005A15AA">
        <w:t xml:space="preserve"> eller avdelning</w:t>
      </w:r>
      <w:r>
        <w:t>.</w:t>
      </w:r>
    </w:p>
    <w:p w14:paraId="41CF8F96" w14:textId="77777777" w:rsidR="00193286" w:rsidRDefault="00193286" w:rsidP="00193286">
      <w:pPr>
        <w:pStyle w:val="MellanrubrikVGR"/>
        <w:ind w:right="-143"/>
      </w:pPr>
      <w:r w:rsidRPr="00BB2B9D">
        <w:t>Patientrelaterade åtgärder</w:t>
      </w:r>
    </w:p>
    <w:p w14:paraId="52C43F9D" w14:textId="77777777" w:rsidR="00193286" w:rsidRDefault="00193286" w:rsidP="00193286">
      <w:pPr>
        <w:ind w:right="-143"/>
      </w:pPr>
      <w:r w:rsidRPr="00BB2B9D">
        <w:t>Gör patienten delaktig i att minska risken för smittspridning genom till exempel information och förutsättningar för god host- och handhygien.</w:t>
      </w:r>
    </w:p>
    <w:p w14:paraId="4DC946DF" w14:textId="77777777" w:rsidR="00193286" w:rsidRDefault="00193286" w:rsidP="00193286">
      <w:pPr>
        <w:pStyle w:val="MellanrubrikVGR"/>
        <w:ind w:right="-143"/>
      </w:pPr>
      <w:r w:rsidRPr="00BB2B9D">
        <w:t>Personlig skyddsutrustning för personal</w:t>
      </w:r>
    </w:p>
    <w:p w14:paraId="3DB0B4E0" w14:textId="77777777" w:rsidR="00193286" w:rsidRPr="0027045F" w:rsidRDefault="00193286" w:rsidP="00193286">
      <w:pPr>
        <w:pStyle w:val="Punktlista"/>
      </w:pPr>
      <w:r w:rsidRPr="0027045F">
        <w:t>Grunden är alltid följsamhet till basala hygienrutiner.</w:t>
      </w:r>
    </w:p>
    <w:p w14:paraId="3F17C360" w14:textId="77777777" w:rsidR="00193286" w:rsidRPr="0027045F" w:rsidRDefault="00193286" w:rsidP="00193286">
      <w:pPr>
        <w:pStyle w:val="Punktlista"/>
      </w:pPr>
      <w:r w:rsidRPr="0027045F">
        <w:t>Vid vårdmoment med risk för stänk av kroppsvätskor används stänkskydd, till exempel visir.</w:t>
      </w:r>
    </w:p>
    <w:p w14:paraId="0DAF1717" w14:textId="77777777" w:rsidR="00193286" w:rsidRPr="00A74A35" w:rsidRDefault="00193286" w:rsidP="00193286">
      <w:pPr>
        <w:pStyle w:val="Rubrik2"/>
      </w:pPr>
      <w:bookmarkStart w:id="4" w:name="_Toc100327193"/>
      <w:bookmarkStart w:id="5" w:name="_Toc181866762"/>
      <w:r w:rsidRPr="00A74A35">
        <w:t>Relaterad information</w:t>
      </w:r>
      <w:bookmarkEnd w:id="4"/>
      <w:bookmarkEnd w:id="5"/>
    </w:p>
    <w:p w14:paraId="11157F56" w14:textId="77777777" w:rsidR="00193286" w:rsidRPr="00FE2064" w:rsidRDefault="00193286" w:rsidP="00193286">
      <w:pPr>
        <w:ind w:right="-143"/>
      </w:pPr>
      <w:r w:rsidRPr="004D1D75">
        <w:t>Vårdhandboken, avsnitt Smitta och smittspridning</w:t>
      </w:r>
      <w:r>
        <w:t xml:space="preserve">, </w:t>
      </w:r>
      <w:hyperlink r:id="rId12" w:history="1">
        <w:r w:rsidRPr="004D1D75">
          <w:t>Vårdrutiner.</w:t>
        </w:r>
      </w:hyperlink>
      <w:r w:rsidRPr="004D1D75">
        <w:rPr>
          <w:rFonts w:ascii="Verdana" w:hAnsi="Verdana"/>
        </w:rPr>
        <w:t xml:space="preserve"> </w:t>
      </w:r>
      <w:r w:rsidRPr="004D1D75">
        <w:rPr>
          <w:rFonts w:ascii="Verdana" w:hAnsi="Verdana"/>
        </w:rPr>
        <w:br/>
      </w:r>
      <w:hyperlink r:id="rId13" w:history="1">
        <w:r w:rsidRPr="004D1D75">
          <w:rPr>
            <w:rStyle w:val="Hyperlnk"/>
            <w:color w:val="auto"/>
          </w:rPr>
          <w:t>www.vardhandboken.se/vardhygien-infektioner-och-smittsprid</w:t>
        </w:r>
        <w:r>
          <w:rPr>
            <w:rStyle w:val="Hyperlnk"/>
            <w:color w:val="auto"/>
          </w:rPr>
          <w:softHyphen/>
        </w:r>
        <w:r w:rsidRPr="004D1D75">
          <w:rPr>
            <w:rStyle w:val="Hyperlnk"/>
            <w:color w:val="auto"/>
          </w:rPr>
          <w:t>ning/infektioner-och-smittspridning/smitta-och-smittspridning/oversikt</w:t>
        </w:r>
      </w:hyperlink>
    </w:p>
    <w:p w14:paraId="00C2BFA4" w14:textId="77777777" w:rsidR="00193286" w:rsidRPr="0027673C" w:rsidRDefault="00193286" w:rsidP="00193286">
      <w:pPr>
        <w:pStyle w:val="MellanrubrikVGR"/>
        <w:ind w:right="-143"/>
        <w:rPr>
          <w:color w:val="auto"/>
        </w:rPr>
      </w:pPr>
      <w:r w:rsidRPr="0027673C">
        <w:rPr>
          <w:color w:val="auto"/>
        </w:rPr>
        <w:t>Tillämpliga lagar, föreskrifter eller externa riktlinjer</w:t>
      </w:r>
    </w:p>
    <w:p w14:paraId="4A3EAF4C" w14:textId="77777777" w:rsidR="00193286" w:rsidRPr="004F2614" w:rsidRDefault="00193286" w:rsidP="00193286">
      <w:pPr>
        <w:ind w:right="-143"/>
        <w:rPr>
          <w:rFonts w:ascii="Verdana" w:hAnsi="Verdana"/>
        </w:rPr>
      </w:pPr>
      <w:r w:rsidRPr="416F43E8">
        <w:t>Basal hygien i vård och omsorg (SOSFS 2015:10). Socialstyrelsens författnings</w:t>
      </w:r>
      <w:r>
        <w:softHyphen/>
      </w:r>
      <w:r w:rsidRPr="416F43E8">
        <w:t>samling</w:t>
      </w:r>
      <w:r>
        <w:t xml:space="preserve"> </w:t>
      </w:r>
      <w:hyperlink r:id="rId14" w:history="1">
        <w:r w:rsidRPr="00C64FBD">
          <w:rPr>
            <w:rStyle w:val="Hyperlnk"/>
          </w:rPr>
          <w:t>www.socialstyrelsen.se/globalassets/sharepoint-doku</w:t>
        </w:r>
        <w:r w:rsidRPr="00C64FBD">
          <w:rPr>
            <w:rStyle w:val="Hyperlnk"/>
          </w:rPr>
          <w:softHyphen/>
          <w:t>ment/artikelkatalog/foreskrifter-och-allmanna-rad/2015-5-10.pdf</w:t>
        </w:r>
      </w:hyperlink>
    </w:p>
    <w:p w14:paraId="61D7E3B4" w14:textId="77777777" w:rsidR="00193286" w:rsidRPr="000D04ED" w:rsidRDefault="00193286" w:rsidP="00193286">
      <w:pPr>
        <w:pStyle w:val="Rubrik2"/>
        <w:ind w:right="-143"/>
      </w:pPr>
      <w:bookmarkStart w:id="6" w:name="_Toc100327194"/>
      <w:bookmarkStart w:id="7" w:name="_Toc181866763"/>
      <w:r w:rsidRPr="000D04ED">
        <w:t>Arbetsgrupp</w:t>
      </w:r>
      <w:bookmarkEnd w:id="6"/>
      <w:bookmarkEnd w:id="7"/>
      <w:r>
        <w:t xml:space="preserve"> </w:t>
      </w:r>
    </w:p>
    <w:p w14:paraId="324767AD" w14:textId="77777777" w:rsidR="00193286" w:rsidRDefault="00193286" w:rsidP="00193286">
      <w:pPr>
        <w:ind w:right="-143"/>
      </w:pPr>
      <w:r>
        <w:t xml:space="preserve">Nathalie </w:t>
      </w:r>
      <w:proofErr w:type="spellStart"/>
      <w:r>
        <w:t>Allegra</w:t>
      </w:r>
      <w:proofErr w:type="spellEnd"/>
      <w:r>
        <w:t xml:space="preserve"> Högfeldt, hygiensjuksköterska</w:t>
      </w:r>
    </w:p>
    <w:p w14:paraId="78613847" w14:textId="77777777" w:rsidR="00193286" w:rsidRDefault="00193286" w:rsidP="00193286">
      <w:pPr>
        <w:ind w:right="-143"/>
      </w:pPr>
      <w:r>
        <w:t xml:space="preserve">Elisabeth Eriksson </w:t>
      </w:r>
      <w:proofErr w:type="spellStart"/>
      <w:r>
        <w:t>Gebring</w:t>
      </w:r>
      <w:proofErr w:type="spellEnd"/>
      <w:r>
        <w:t>, hygiensjuksköterska</w:t>
      </w:r>
    </w:p>
    <w:p w14:paraId="44B8F33B" w14:textId="77777777" w:rsidR="00193286" w:rsidRDefault="00193286" w:rsidP="00193286">
      <w:pPr>
        <w:ind w:right="-143"/>
      </w:pPr>
      <w:r>
        <w:t>Caroline Östergren Jörgensen, hygienläkare</w:t>
      </w:r>
    </w:p>
    <w:p w14:paraId="0657E698" w14:textId="77777777" w:rsidR="00193286" w:rsidRDefault="00193286" w:rsidP="00193286">
      <w:pPr>
        <w:ind w:right="-143"/>
      </w:pPr>
      <w:r>
        <w:t>Anette Nilsson, hygienläkare</w:t>
      </w:r>
    </w:p>
    <w:p w14:paraId="7536059F" w14:textId="77777777" w:rsidR="00193286" w:rsidRDefault="00193286" w:rsidP="00193286">
      <w:pPr>
        <w:ind w:right="-143"/>
        <w:sectPr w:rsidR="00193286" w:rsidSect="00193286"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34828BA4" w14:textId="77777777" w:rsidR="00193286" w:rsidRDefault="00193286" w:rsidP="00193286">
      <w:pPr>
        <w:spacing w:after="0" w:line="240" w:lineRule="auto"/>
        <w:ind w:left="0" w:right="0"/>
      </w:pPr>
      <w:bookmarkStart w:id="8" w:name="VH"/>
      <w:r>
        <w:rPr>
          <w:noProof/>
          <w:color w:val="367B1E" w:themeColor="accent2"/>
        </w:rPr>
        <w:drawing>
          <wp:anchor distT="0" distB="0" distL="114300" distR="114300" simplePos="0" relativeHeight="251659264" behindDoc="1" locked="0" layoutInCell="1" allowOverlap="1" wp14:anchorId="52867EA2" wp14:editId="0CB4F1C9">
            <wp:simplePos x="0" y="0"/>
            <wp:positionH relativeFrom="margin">
              <wp:posOffset>-651869</wp:posOffset>
            </wp:positionH>
            <wp:positionV relativeFrom="margin">
              <wp:posOffset>-503306</wp:posOffset>
            </wp:positionV>
            <wp:extent cx="10387493" cy="7344000"/>
            <wp:effectExtent l="0" t="0" r="0" b="9525"/>
            <wp:wrapThrough wrapText="bothSides">
              <wp:wrapPolygon edited="0">
                <wp:start x="0" y="0"/>
                <wp:lineTo x="0" y="21572"/>
                <wp:lineTo x="21550" y="21572"/>
                <wp:lineTo x="21550" y="0"/>
                <wp:lineTo x="0" y="0"/>
              </wp:wrapPolygon>
            </wp:wrapThrough>
            <wp:docPr id="575352031" name="Bildobjekt 2" descr="En bild som visar text, skärmbild, Teckensnitt&#10;&#10;AI-genererat innehåll kan vara felaktigt.">
              <a:hlinkClick xmlns:a="http://schemas.openxmlformats.org/drawingml/2006/main" r:id="rId2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5352031" name="Bildobjekt 2" descr="En bild som visar text, skärmbild, Teckensnitt&#10;&#10;AI-genererat innehåll kan vara felaktigt.">
                      <a:hlinkClick r:id="rId20"/>
                    </pic:cNvPr>
                    <pic:cNvPicPr/>
                  </pic:nvPicPr>
                  <pic:blipFill>
                    <a:blip r:embed="rId21">
                      <a:extLst>
                        <a:ext uri="{BEBA8EAE-BF5A-486C-A8C5-ECC9F3942E4B}">
                          <a14:imgProps xmlns:a14="http://schemas.microsoft.com/office/drawing/2010/main">
                            <a14:imgLayer r:embed="rId22">
                              <a14:imgEffect>
                                <a14:sharpenSoften amount="3000"/>
                              </a14:imgEffect>
                              <a14:imgEffect>
                                <a14:brightnessContrast contrast="8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87493" cy="734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8"/>
    </w:p>
    <w:p w14:paraId="76B9F95B" w14:textId="008C8584" w:rsidR="00536A5A" w:rsidRPr="00DD09DB" w:rsidRDefault="00193286" w:rsidP="00883E2D">
      <w:pPr>
        <w:spacing w:after="0" w:line="240" w:lineRule="auto"/>
        <w:ind w:left="0" w:right="0"/>
      </w:pPr>
      <w:bookmarkStart w:id="9" w:name="VRI"/>
      <w:r>
        <w:rPr>
          <w:noProof/>
        </w:rPr>
        <w:drawing>
          <wp:anchor distT="0" distB="0" distL="114300" distR="114300" simplePos="0" relativeHeight="251660288" behindDoc="0" locked="0" layoutInCell="1" allowOverlap="1" wp14:anchorId="14AC52D6" wp14:editId="31F292AA">
            <wp:simplePos x="0" y="0"/>
            <wp:positionH relativeFrom="column">
              <wp:posOffset>-293426</wp:posOffset>
            </wp:positionH>
            <wp:positionV relativeFrom="paragraph">
              <wp:posOffset>91</wp:posOffset>
            </wp:positionV>
            <wp:extent cx="9612685" cy="6635603"/>
            <wp:effectExtent l="0" t="0" r="7620" b="0"/>
            <wp:wrapThrough wrapText="bothSides">
              <wp:wrapPolygon edited="0">
                <wp:start x="0" y="0"/>
                <wp:lineTo x="0" y="21519"/>
                <wp:lineTo x="21574" y="21519"/>
                <wp:lineTo x="21574" y="0"/>
                <wp:lineTo x="0" y="0"/>
              </wp:wrapPolygon>
            </wp:wrapThrough>
            <wp:docPr id="2111013838" name="drawing" descr="En bild som visar text, skärmbild, Teckensnitt, nummer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1013838" name="drawing" descr="En bild som visar text, skärmbild, Teckensnitt, nummer&#10;&#10;AI-genererat innehåll kan vara felaktigt.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15932" cy="66378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9"/>
    </w:p>
    <w:sectPr w:rsidR="00536A5A" w:rsidRPr="00DD09DB" w:rsidSect="00883E2D"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6840" w:h="11900" w:orient="landscape"/>
      <w:pgMar w:top="992" w:right="1418" w:bottom="1979" w:left="1276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E7E46" w14:textId="77777777" w:rsidR="00697F59" w:rsidRDefault="00697F59">
      <w:r>
        <w:separator/>
      </w:r>
    </w:p>
  </w:endnote>
  <w:endnote w:type="continuationSeparator" w:id="0">
    <w:p w14:paraId="2E942D07" w14:textId="77777777" w:rsidR="00697F59" w:rsidRDefault="00697F59">
      <w:r>
        <w:continuationSeparator/>
      </w:r>
    </w:p>
  </w:endnote>
  <w:endnote w:type="continuationNotice" w:id="1">
    <w:p w14:paraId="07DF9B2B" w14:textId="77777777" w:rsidR="00697F59" w:rsidRDefault="00697F5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E40E4" w14:textId="77777777" w:rsidR="00193286" w:rsidRDefault="0019328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38C2F17" w14:textId="77777777" w:rsidR="00193286" w:rsidRDefault="0019328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6959F" w14:textId="77777777" w:rsidR="00193286" w:rsidRPr="00831C35" w:rsidRDefault="00193286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82289437"/>
        <w:docPartObj>
          <w:docPartGallery w:val="Page Numbers (Bottom of Page)"/>
          <w:docPartUnique/>
        </w:docPartObj>
      </w:sdtPr>
      <w:sdtContent>
        <w:r w:rsidRPr="00831C35">
          <w:rPr>
            <w:rFonts w:ascii="Georgia" w:hAnsi="Georgia"/>
            <w:sz w:val="24"/>
            <w:szCs w:val="24"/>
          </w:rPr>
          <w:t xml:space="preserve"> </w:t>
        </w:r>
        <w:r w:rsidRPr="00831C35">
          <w:rPr>
            <w:rFonts w:ascii="Georgia" w:hAnsi="Georgia"/>
            <w:sz w:val="24"/>
            <w:szCs w:val="24"/>
          </w:rPr>
          <w:fldChar w:fldCharType="begin"/>
        </w:r>
        <w:r w:rsidRPr="00831C35">
          <w:rPr>
            <w:rFonts w:ascii="Georgia" w:hAnsi="Georgia"/>
            <w:sz w:val="24"/>
            <w:szCs w:val="24"/>
          </w:rPr>
          <w:instrText>PAGE   \* MERGEFORMAT</w:instrText>
        </w:r>
        <w:r w:rsidRPr="00831C35">
          <w:rPr>
            <w:rFonts w:ascii="Georgia" w:hAnsi="Georgia"/>
            <w:sz w:val="24"/>
            <w:szCs w:val="24"/>
          </w:rPr>
          <w:fldChar w:fldCharType="separate"/>
        </w:r>
        <w:r w:rsidRPr="00831C35">
          <w:rPr>
            <w:rFonts w:ascii="Georgia" w:hAnsi="Georgia"/>
            <w:sz w:val="24"/>
            <w:szCs w:val="24"/>
          </w:rPr>
          <w:t>2</w:t>
        </w:r>
        <w:r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>
      <w:rPr>
        <w:rFonts w:ascii="Georgia" w:hAnsi="Georgia"/>
        <w:sz w:val="24"/>
        <w:szCs w:val="24"/>
      </w:rPr>
      <w:t xml:space="preserve"> (</w:t>
    </w:r>
    <w:r w:rsidRPr="00831C35">
      <w:rPr>
        <w:rFonts w:ascii="Georgia" w:hAnsi="Georgia"/>
        <w:sz w:val="24"/>
        <w:szCs w:val="24"/>
      </w:rPr>
      <w:fldChar w:fldCharType="begin"/>
    </w:r>
    <w:r w:rsidRPr="00831C35">
      <w:rPr>
        <w:rFonts w:ascii="Georgia" w:hAnsi="Georgia"/>
        <w:sz w:val="24"/>
        <w:szCs w:val="24"/>
      </w:rPr>
      <w:instrText xml:space="preserve"> NUMPAGES   \* MERGEFORMAT </w:instrText>
    </w:r>
    <w:r w:rsidRPr="00831C35">
      <w:rPr>
        <w:rFonts w:ascii="Georgia" w:hAnsi="Georgia"/>
        <w:sz w:val="24"/>
        <w:szCs w:val="24"/>
      </w:rPr>
      <w:fldChar w:fldCharType="separate"/>
    </w:r>
    <w:r w:rsidRPr="00831C35">
      <w:rPr>
        <w:rFonts w:ascii="Georgia" w:hAnsi="Georgia"/>
        <w:noProof/>
        <w:sz w:val="24"/>
        <w:szCs w:val="24"/>
      </w:rPr>
      <w:t>4</w:t>
    </w:r>
    <w:r w:rsidRPr="00831C35">
      <w:rPr>
        <w:rFonts w:ascii="Georgia" w:hAnsi="Georgia"/>
        <w:sz w:val="24"/>
        <w:szCs w:val="24"/>
      </w:rPr>
      <w:fldChar w:fldCharType="end"/>
    </w:r>
    <w:r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CF8077" w14:textId="77777777" w:rsidR="00193286" w:rsidRDefault="0019328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1" behindDoc="0" locked="0" layoutInCell="1" allowOverlap="1" wp14:anchorId="204B793C" wp14:editId="0A76B5DC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280691630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5572C1" w14:textId="77777777" w:rsidR="00697F59" w:rsidRDefault="00697F59"/>
  </w:footnote>
  <w:footnote w:type="continuationSeparator" w:id="0">
    <w:p w14:paraId="1BD0F5D5" w14:textId="77777777" w:rsidR="00697F59" w:rsidRDefault="00697F59">
      <w:r>
        <w:continuationSeparator/>
      </w:r>
    </w:p>
  </w:footnote>
  <w:footnote w:type="continuationNotice" w:id="1">
    <w:p w14:paraId="032F8A8F" w14:textId="77777777" w:rsidR="00697F59" w:rsidRDefault="00697F5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94776" w14:textId="77777777" w:rsidR="00193286" w:rsidRPr="00DA65C4" w:rsidRDefault="0019328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5F22B631" wp14:editId="51B45B4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96267600" name="Textruta 159626760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2AC3106" w14:textId="77777777" w:rsidR="00193286" w:rsidRDefault="0019328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F22B631" id="_x0000_t202" coordsize="21600,21600" o:spt="202" path="m,l,21600r21600,l21600,xe">
              <v:stroke joinstyle="miter"/>
              <v:path gradientshapeok="t" o:connecttype="rect"/>
            </v:shapetype>
            <v:shape id="Textruta 1596267600" o:spid="_x0000_s1026" type="#_x0000_t202" style="position:absolute;left:0;text-align:left;margin-left:0;margin-top:-.0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2AC3106" w14:textId="77777777" w:rsidR="00193286" w:rsidRDefault="0019328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6E109" w14:textId="77777777" w:rsidR="00193286" w:rsidRDefault="0019328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1315" behindDoc="0" locked="0" layoutInCell="1" allowOverlap="1" wp14:anchorId="0F1DA435" wp14:editId="7F3145B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155" cy="1982470"/>
              <wp:effectExtent l="0" t="0" r="0" b="0"/>
              <wp:wrapTopAndBottom/>
              <wp:docPr id="2109538537" name="Textruta 21095385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19824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E87B18B" w14:textId="77777777" w:rsidR="00193286" w:rsidRDefault="001932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1DA435" id="_x0000_t202" coordsize="21600,21600" o:spt="202" path="m,l,21600r21600,l21600,xe">
              <v:stroke joinstyle="miter"/>
              <v:path gradientshapeok="t" o:connecttype="rect"/>
            </v:shapetype>
            <v:shape id="Textruta 2109538537" o:spid="_x0000_s1027" type="#_x0000_t202" style="position:absolute;margin-left:-13.6pt;margin-top:-5.15pt;width:367.65pt;height:156.1pt;z-index:25166131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" filled="f" stroked="f" strokeweight=".5pt">
              <v:textbox>
                <w:txbxContent>
                  <w:p w14:paraId="4E87B18B" w14:textId="77777777" w:rsidR="00193286" w:rsidRDefault="001932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6FEAD396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F341FA"/>
    <w:multiLevelType w:val="hybridMultilevel"/>
    <w:tmpl w:val="5F36EF0A"/>
    <w:lvl w:ilvl="0" w:tplc="7EECC99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3D4887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9D00BC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40E1D3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5C2C30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800D8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E7A7F2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DB2F3A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CDE7C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CAA73E6"/>
    <w:multiLevelType w:val="hybridMultilevel"/>
    <w:tmpl w:val="41061218"/>
    <w:lvl w:ilvl="0" w:tplc="E874627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EF08B5B4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5DED79A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360DD78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D940E84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A62B756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DB4225AC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99BC5332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730AD56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1D020D"/>
    <w:multiLevelType w:val="hybridMultilevel"/>
    <w:tmpl w:val="B65C6492"/>
    <w:lvl w:ilvl="0" w:tplc="656EB95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308802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AB4637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88C5E7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978BF6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E5CCBE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30AC07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DD0C72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33E568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81435102">
    <w:abstractNumId w:val="20"/>
  </w:num>
  <w:num w:numId="2" w16cid:durableId="1825003482">
    <w:abstractNumId w:val="16"/>
  </w:num>
  <w:num w:numId="3" w16cid:durableId="1189835879">
    <w:abstractNumId w:val="0"/>
  </w:num>
  <w:num w:numId="4" w16cid:durableId="566309100">
    <w:abstractNumId w:val="6"/>
  </w:num>
  <w:num w:numId="5" w16cid:durableId="1827629667">
    <w:abstractNumId w:val="17"/>
  </w:num>
  <w:num w:numId="6" w16cid:durableId="1669284509">
    <w:abstractNumId w:val="2"/>
  </w:num>
  <w:num w:numId="7" w16cid:durableId="2096002831">
    <w:abstractNumId w:val="13"/>
  </w:num>
  <w:num w:numId="8" w16cid:durableId="2016491458">
    <w:abstractNumId w:val="9"/>
  </w:num>
  <w:num w:numId="9" w16cid:durableId="1480613711">
    <w:abstractNumId w:val="1"/>
  </w:num>
  <w:num w:numId="10" w16cid:durableId="1334917015">
    <w:abstractNumId w:val="1"/>
  </w:num>
  <w:num w:numId="11" w16cid:durableId="983243638">
    <w:abstractNumId w:val="3"/>
  </w:num>
  <w:num w:numId="12" w16cid:durableId="1575823692">
    <w:abstractNumId w:val="4"/>
  </w:num>
  <w:num w:numId="13" w16cid:durableId="1004356207">
    <w:abstractNumId w:val="15"/>
  </w:num>
  <w:num w:numId="14" w16cid:durableId="1444033649">
    <w:abstractNumId w:val="10"/>
  </w:num>
  <w:num w:numId="15" w16cid:durableId="592203359">
    <w:abstractNumId w:val="7"/>
  </w:num>
  <w:num w:numId="16" w16cid:durableId="197816725">
    <w:abstractNumId w:val="14"/>
  </w:num>
  <w:num w:numId="17" w16cid:durableId="1551727395">
    <w:abstractNumId w:val="5"/>
  </w:num>
  <w:num w:numId="18" w16cid:durableId="430664305">
    <w:abstractNumId w:val="12"/>
  </w:num>
  <w:num w:numId="19" w16cid:durableId="1905480726">
    <w:abstractNumId w:val="18"/>
  </w:num>
  <w:num w:numId="20" w16cid:durableId="1542017628">
    <w:abstractNumId w:val="8"/>
  </w:num>
  <w:num w:numId="21" w16cid:durableId="1265190424">
    <w:abstractNumId w:val="19"/>
  </w:num>
  <w:num w:numId="22" w16cid:durableId="1473598046">
    <w:abstractNumId w:val="11"/>
  </w:num>
  <w:num w:numId="23" w16cid:durableId="358434349">
    <w:abstractNumId w:val="10"/>
  </w:num>
  <w:num w:numId="24" w16cid:durableId="19563260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286"/>
    <w:rsid w:val="0019632A"/>
    <w:rsid w:val="001A4E7C"/>
    <w:rsid w:val="001A52F5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8B8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987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BC6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BE7"/>
    <w:rsid w:val="00614E64"/>
    <w:rsid w:val="00617710"/>
    <w:rsid w:val="00617EE6"/>
    <w:rsid w:val="0062184C"/>
    <w:rsid w:val="00623724"/>
    <w:rsid w:val="00627BEA"/>
    <w:rsid w:val="006319DB"/>
    <w:rsid w:val="00641AE0"/>
    <w:rsid w:val="006503AD"/>
    <w:rsid w:val="0065595B"/>
    <w:rsid w:val="00660269"/>
    <w:rsid w:val="00665F89"/>
    <w:rsid w:val="00673C92"/>
    <w:rsid w:val="006753EC"/>
    <w:rsid w:val="00697F59"/>
    <w:rsid w:val="006A14C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3E2D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A97"/>
    <w:rsid w:val="00971D93"/>
    <w:rsid w:val="009A721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07C0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2B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8BE"/>
    <w:rsid w:val="00D85218"/>
    <w:rsid w:val="00D915B1"/>
    <w:rsid w:val="00DA299D"/>
    <w:rsid w:val="00DA65C4"/>
    <w:rsid w:val="00DD09D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5A97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55A97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955A97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955A97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955A97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955A9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55A97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955A97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955A9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955A97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955A97"/>
    <w:pPr>
      <w:numPr>
        <w:numId w:val="24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955A9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955A97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955A97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955A97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955A97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955A97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955A97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955A9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955A97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55A97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955A97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955A97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955A9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955A97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A97"/>
    <w:pPr>
      <w:numPr>
        <w:numId w:val="23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955A97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955A9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955A97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955A97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55A97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55A9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://www.vardhandboken.se/vardhygien-infektioner-och-smittspridning/infektioner-och-smittspridning/smitta-och-smittspridning/oversikt" TargetMode="External" Id="rId13" /><Relationship Type="http://schemas.openxmlformats.org/officeDocument/2006/relationships/header" Target="header2.xml" Id="rId18" /><Relationship Type="http://schemas.openxmlformats.org/officeDocument/2006/relationships/footer" Target="footer5.xml" Id="rId26" /><Relationship Type="http://schemas.openxmlformats.org/officeDocument/2006/relationships/image" Target="media/image3.png" Id="rId21" /><Relationship Type="http://schemas.openxmlformats.org/officeDocument/2006/relationships/settings" Target="settings.xml" Id="rId7" /><Relationship Type="http://schemas.openxmlformats.org/officeDocument/2006/relationships/hyperlink" Target="https://www.vardhandboken.se/vardhygien-infektioner-och-smittspridning/infektioner-och-smittspridning/smitta-och-smittspridning/vardrutiner/" TargetMode="External" Id="rId12" /><Relationship Type="http://schemas.openxmlformats.org/officeDocument/2006/relationships/footer" Target="footer2.xml" Id="rId17" /><Relationship Type="http://schemas.openxmlformats.org/officeDocument/2006/relationships/footer" Target="footer4.xml" Id="rId25" /><Relationship Type="http://schemas.openxmlformats.org/officeDocument/2006/relationships/footer" Target="footer1.xml" Id="rId16" /><Relationship Type="http://schemas.openxmlformats.org/officeDocument/2006/relationships/hyperlink" Target="#VH" Id="rId20" /><Relationship Type="http://schemas.openxmlformats.org/officeDocument/2006/relationships/fontTable" Target="fontTable.xm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2-2087047004-9/surrogate/Basala%20hygienrutiner%2c%20arbetskl%c3%a4der%20och%20skyddsutrustning.pdf" TargetMode="External" Id="rId11" /><Relationship Type="http://schemas.openxmlformats.org/officeDocument/2006/relationships/header" Target="header3.xml" Id="rId24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image" Target="media/image4.png" Id="rId23" /><Relationship Type="http://schemas.openxmlformats.org/officeDocument/2006/relationships/footer" Target="footer6.xml" Id="rId28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://www.socialstyrelsen.se/globalassets/sharepoint-dokument/artikelkatalog/foreskrifter-och-allmanna-rad/2015-5-10.pdf" TargetMode="External" Id="rId14" /><Relationship Type="http://schemas.microsoft.com/office/2007/relationships/hdphoto" Target="media/hdphoto1.wdp" Id="rId22" /><Relationship Type="http://schemas.openxmlformats.org/officeDocument/2006/relationships/header" Target="header4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572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3598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Vårdhygieniska riskfaktorer för smittspridning i vård och omsorg</dc:title>
  <dc:subject/>
  <dc:creator/>
  <keywords/>
  <lastModifiedBy/>
  <revision>1</revision>
  <dcterms:created xsi:type="dcterms:W3CDTF">2023-08-21T07:46:00.0000000Z</dcterms:created>
  <dcterms:modified xsi:type="dcterms:W3CDTF">2025-08-21T12:59:00.0000000Z</dcterms:modified>
</coreProperties>
</file>