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14D4" w14:textId="598F8F77" w:rsidR="00184167" w:rsidRDefault="009A1087" w:rsidP="5C6EBB85">
      <w:pPr>
        <w:pStyle w:val="Rubrik1"/>
        <w:ind w:right="567"/>
        <w:rPr>
          <w:szCs w:val="44"/>
        </w:rPr>
      </w:pPr>
      <w:r w:rsidRPr="009A1087">
        <w:rPr>
          <w:szCs w:val="44"/>
        </w:rPr>
        <w:t>Vårdhygien – Kikhosta</w:t>
      </w:r>
      <w:r w:rsidR="00A264BE">
        <w:t xml:space="preserve"> </w:t>
      </w:r>
      <w:bookmarkStart w:id="0" w:name="_Toc321146591"/>
    </w:p>
    <w:p w14:paraId="4DF58F7B" w14:textId="220E6F89" w:rsidR="00FA46DD" w:rsidRPr="00C52A59" w:rsidRDefault="00FA46DD" w:rsidP="00D76B17">
      <w:pPr>
        <w:pStyle w:val="Rubrik3"/>
        <w:ind w:right="567"/>
        <w:rPr>
          <w:color w:val="auto"/>
        </w:rPr>
      </w:pPr>
      <w:bookmarkStart w:id="1" w:name="_Toc151388496"/>
      <w:bookmarkStart w:id="2" w:name="_Toc155857519"/>
      <w:r w:rsidRPr="00C52A59">
        <w:rPr>
          <w:color w:val="auto"/>
        </w:rPr>
        <w:t>Regiongemensam vårdhygienisk rutin</w:t>
      </w:r>
      <w:bookmarkEnd w:id="1"/>
      <w:bookmarkEnd w:id="2"/>
    </w:p>
    <w:p w14:paraId="1DE97FC4" w14:textId="0E87BB2A" w:rsidR="00D10AAB" w:rsidRPr="009A1087" w:rsidRDefault="00D10AAB" w:rsidP="0C5E4CA0">
      <w:pPr>
        <w:ind w:right="567"/>
        <w:rPr>
          <w:color w:val="000000" w:themeColor="text1"/>
          <w:sz w:val="20"/>
          <w:szCs w:val="20"/>
        </w:rPr>
      </w:pPr>
      <w:r w:rsidRPr="009A1087">
        <w:rPr>
          <w:color w:val="000000" w:themeColor="text1"/>
          <w:sz w:val="20"/>
          <w:szCs w:val="20"/>
        </w:rPr>
        <w:t>Rekommendation för all hälso- och sjukvård samt kommunal vård och omsorg i Västra Götalandsregionen. Framtagen i samarbete mellan vårdhygienenheter i Västra Götaland.</w:t>
      </w:r>
    </w:p>
    <w:p w14:paraId="11BC1DCA" w14:textId="020A7927" w:rsidR="009A32ED" w:rsidRPr="005F0634" w:rsidRDefault="009A32ED" w:rsidP="00D76B17">
      <w:pPr>
        <w:pStyle w:val="Rubrik2"/>
        <w:ind w:right="567"/>
      </w:pPr>
      <w:bookmarkStart w:id="3" w:name="_Toc100327184"/>
      <w:bookmarkStart w:id="4" w:name="_Toc234250640"/>
      <w:bookmarkStart w:id="5" w:name="_Toc234250821"/>
      <w:bookmarkStart w:id="6" w:name="_Toc234415966"/>
      <w:bookmarkEnd w:id="0"/>
      <w:r>
        <w:t xml:space="preserve">Förändringar sedan </w:t>
      </w:r>
      <w:r w:rsidRPr="5C6EBB85">
        <w:rPr>
          <w:color w:val="000000" w:themeColor="text2"/>
          <w:szCs w:val="36"/>
        </w:rPr>
        <w:t>föregående</w:t>
      </w:r>
      <w:r>
        <w:t xml:space="preserve"> version</w:t>
      </w:r>
      <w:bookmarkEnd w:id="3"/>
      <w:bookmarkEnd w:id="4"/>
      <w:bookmarkEnd w:id="5"/>
      <w:bookmarkEnd w:id="6"/>
    </w:p>
    <w:p w14:paraId="4EA6C4B6" w14:textId="4B402F2E" w:rsidR="009A32ED" w:rsidRPr="00CC251E" w:rsidRDefault="009A1087" w:rsidP="00CC251E">
      <w:pPr>
        <w:spacing w:before="120"/>
        <w:ind w:right="709"/>
      </w:pPr>
      <w:r w:rsidRPr="009A1087">
        <w:t>Ersätter tidigare version publicerad 202</w:t>
      </w:r>
      <w:r w:rsidR="00772CF7">
        <w:t>4</w:t>
      </w:r>
      <w:r w:rsidRPr="009A1087">
        <w:t>–</w:t>
      </w:r>
      <w:r w:rsidR="00CC251E">
        <w:t>0</w:t>
      </w:r>
      <w:r w:rsidR="00772CF7">
        <w:t>6</w:t>
      </w:r>
      <w:r w:rsidRPr="009A1087">
        <w:t>–</w:t>
      </w:r>
      <w:r w:rsidR="00772CF7">
        <w:t>27</w:t>
      </w:r>
      <w:r w:rsidRPr="009A1087">
        <w:t xml:space="preserve">. </w:t>
      </w:r>
      <w:r w:rsidR="00807BEE" w:rsidRPr="001A2CBC">
        <w:t>Anpassning till primärvårdsenheter</w:t>
      </w:r>
      <w:r w:rsidR="00807BEE">
        <w:t xml:space="preserve"> samt redaktionella förtydliganden.</w:t>
      </w:r>
      <w:r w:rsidRPr="009A1087">
        <w:t xml:space="preserve"> </w:t>
      </w:r>
    </w:p>
    <w:p w14:paraId="69BCFD87" w14:textId="53D68973" w:rsidR="009A32ED" w:rsidRDefault="009A32ED" w:rsidP="009A1087">
      <w:pPr>
        <w:pStyle w:val="Rubrik2"/>
        <w:ind w:right="709"/>
      </w:pPr>
      <w:bookmarkStart w:id="7" w:name="_Toc100327185"/>
      <w:bookmarkStart w:id="8" w:name="_Toc234250641"/>
      <w:bookmarkStart w:id="9" w:name="_Toc234250822"/>
      <w:bookmarkStart w:id="10" w:name="_Toc234415967"/>
      <w:bookmarkStart w:id="11" w:name="_Toc72840807"/>
      <w:r>
        <w:t>Sammanfattning</w:t>
      </w:r>
      <w:bookmarkEnd w:id="7"/>
      <w:bookmarkEnd w:id="8"/>
      <w:bookmarkEnd w:id="9"/>
      <w:bookmarkEnd w:id="10"/>
    </w:p>
    <w:p w14:paraId="305361E2" w14:textId="0A0F9525" w:rsidR="009A32ED" w:rsidRDefault="009A1087" w:rsidP="009A1087">
      <w:pPr>
        <w:tabs>
          <w:tab w:val="left" w:pos="567"/>
        </w:tabs>
        <w:spacing w:before="120" w:after="80"/>
        <w:ind w:right="709"/>
      </w:pPr>
      <w:r>
        <w:t>Syftet med rutinen är att f</w:t>
      </w:r>
      <w:r w:rsidRPr="009A1087">
        <w:t xml:space="preserve">örhindra spridning av kikhosta i vård och omsorg. </w:t>
      </w:r>
    </w:p>
    <w:p w14:paraId="6660DA9D" w14:textId="7F71A1DE" w:rsidR="00B405A1" w:rsidRDefault="00B405A1" w:rsidP="00D76B17">
      <w:pPr>
        <w:pStyle w:val="Rubrik2"/>
        <w:ind w:right="567"/>
      </w:pPr>
      <w:bookmarkStart w:id="12" w:name="_Toc234250642"/>
      <w:bookmarkStart w:id="13" w:name="_Toc234250823"/>
      <w:bookmarkStart w:id="14" w:name="_Toc234415968"/>
      <w:r>
        <w:t>Innehållsförteckning</w:t>
      </w:r>
      <w:bookmarkEnd w:id="12"/>
      <w:bookmarkEnd w:id="13"/>
      <w:bookmarkEnd w:id="14"/>
    </w:p>
    <w:p w14:paraId="40956565" w14:textId="36046224" w:rsidR="0073454F" w:rsidRDefault="00D67C88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fldChar w:fldCharType="begin"/>
      </w:r>
      <w:r>
        <w:instrText xml:space="preserve"> TOC \o "2-2" \h \z \u \t "Rubrik;1" </w:instrText>
      </w:r>
      <w:r>
        <w:fldChar w:fldCharType="separate"/>
      </w:r>
      <w:hyperlink w:anchor="_Toc234415969" w:history="1">
        <w:r w:rsidR="0073454F" w:rsidRPr="002F0852">
          <w:rPr>
            <w:rStyle w:val="Hyperlnk"/>
            <w:rFonts w:eastAsia="MS Gothic"/>
            <w:noProof/>
          </w:rPr>
          <w:t>Bakgrund</w:t>
        </w:r>
        <w:r w:rsidR="0073454F">
          <w:rPr>
            <w:noProof/>
            <w:webHidden/>
          </w:rPr>
          <w:tab/>
        </w:r>
        <w:r w:rsidR="0073454F">
          <w:rPr>
            <w:noProof/>
            <w:webHidden/>
          </w:rPr>
          <w:fldChar w:fldCharType="begin"/>
        </w:r>
        <w:r w:rsidR="0073454F">
          <w:rPr>
            <w:noProof/>
            <w:webHidden/>
          </w:rPr>
          <w:instrText xml:space="preserve"> PAGEREF _Toc234415969 \h </w:instrText>
        </w:r>
        <w:r w:rsidR="0073454F">
          <w:rPr>
            <w:noProof/>
            <w:webHidden/>
          </w:rPr>
        </w:r>
        <w:r w:rsidR="0073454F">
          <w:rPr>
            <w:noProof/>
            <w:webHidden/>
          </w:rPr>
          <w:fldChar w:fldCharType="separate"/>
        </w:r>
        <w:r w:rsidR="00AE4D82">
          <w:rPr>
            <w:noProof/>
            <w:webHidden/>
          </w:rPr>
          <w:t>2</w:t>
        </w:r>
        <w:r w:rsidR="0073454F">
          <w:rPr>
            <w:noProof/>
            <w:webHidden/>
          </w:rPr>
          <w:fldChar w:fldCharType="end"/>
        </w:r>
      </w:hyperlink>
    </w:p>
    <w:p w14:paraId="3E5FA2AB" w14:textId="66290DB3" w:rsidR="0073454F" w:rsidRDefault="0073454F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4415970" w:history="1">
        <w:r w:rsidRPr="002F0852">
          <w:rPr>
            <w:rStyle w:val="Hyperlnk"/>
            <w:rFonts w:eastAsia="MS Gothic"/>
            <w:noProof/>
          </w:rPr>
          <w:t>Utförande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_Toc234415970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E4D82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5F03ED4" w14:textId="078C4BD6" w:rsidR="0073454F" w:rsidRDefault="0073454F" w:rsidP="0073454F">
      <w:pPr>
        <w:pStyle w:val="Innehll2"/>
        <w:ind w:left="85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4415971" w:history="1">
        <w:r w:rsidRPr="002F0852">
          <w:rPr>
            <w:rStyle w:val="Hyperlnk"/>
            <w:rFonts w:eastAsia="MS Gothic"/>
            <w:noProof/>
          </w:rPr>
          <w:t xml:space="preserve">Misstänkt och bekräftat fall av kikhosta på vårdenhet 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_Toc234415971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E4D82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CA73A83" w14:textId="4FB19651" w:rsidR="0073454F" w:rsidRPr="0073454F" w:rsidRDefault="0073454F" w:rsidP="0073454F">
      <w:pPr>
        <w:pStyle w:val="Innehll2"/>
        <w:ind w:left="1134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4415972" w:history="1">
        <w:r w:rsidRPr="0073454F">
          <w:rPr>
            <w:rStyle w:val="Hyperlnk"/>
            <w:noProof/>
          </w:rPr>
          <w:t>Skyddsutrustning</w:t>
        </w:r>
        <w:r w:rsidRPr="0073454F">
          <w:rPr>
            <w:noProof/>
            <w:webHidden/>
          </w:rPr>
          <w:tab/>
        </w:r>
        <w:r w:rsidRPr="0073454F">
          <w:rPr>
            <w:noProof/>
            <w:webHidden/>
          </w:rPr>
          <w:fldChar w:fldCharType="begin"/>
        </w:r>
        <w:r w:rsidRPr="0073454F">
          <w:rPr>
            <w:noProof/>
            <w:webHidden/>
          </w:rPr>
          <w:instrText xml:space="preserve"> PAGEREF _Toc234415972 \h </w:instrText>
        </w:r>
        <w:r w:rsidRPr="0073454F">
          <w:rPr>
            <w:noProof/>
            <w:webHidden/>
          </w:rPr>
        </w:r>
        <w:r w:rsidRPr="0073454F">
          <w:rPr>
            <w:noProof/>
            <w:webHidden/>
          </w:rPr>
          <w:fldChar w:fldCharType="separate"/>
        </w:r>
        <w:r w:rsidR="00AE4D82">
          <w:rPr>
            <w:noProof/>
            <w:webHidden/>
          </w:rPr>
          <w:t>3</w:t>
        </w:r>
        <w:r w:rsidRPr="0073454F">
          <w:rPr>
            <w:noProof/>
            <w:webHidden/>
          </w:rPr>
          <w:fldChar w:fldCharType="end"/>
        </w:r>
      </w:hyperlink>
    </w:p>
    <w:p w14:paraId="567C71DB" w14:textId="1801EBF4" w:rsidR="0073454F" w:rsidRPr="0073454F" w:rsidRDefault="0073454F" w:rsidP="0073454F">
      <w:pPr>
        <w:pStyle w:val="Innehll2"/>
        <w:ind w:left="1134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4415973" w:history="1">
        <w:r w:rsidRPr="0073454F">
          <w:rPr>
            <w:rStyle w:val="Hyperlnk"/>
            <w:noProof/>
          </w:rPr>
          <w:t>Transport</w:t>
        </w:r>
        <w:r w:rsidRPr="0073454F">
          <w:rPr>
            <w:noProof/>
            <w:webHidden/>
          </w:rPr>
          <w:tab/>
        </w:r>
        <w:r w:rsidRPr="0073454F">
          <w:rPr>
            <w:noProof/>
            <w:webHidden/>
          </w:rPr>
          <w:fldChar w:fldCharType="begin"/>
        </w:r>
        <w:r w:rsidRPr="0073454F">
          <w:rPr>
            <w:noProof/>
            <w:webHidden/>
          </w:rPr>
          <w:instrText xml:space="preserve"> PAGEREF _Toc234415973 \h </w:instrText>
        </w:r>
        <w:r w:rsidRPr="0073454F">
          <w:rPr>
            <w:noProof/>
            <w:webHidden/>
          </w:rPr>
        </w:r>
        <w:r w:rsidRPr="0073454F">
          <w:rPr>
            <w:noProof/>
            <w:webHidden/>
          </w:rPr>
          <w:fldChar w:fldCharType="separate"/>
        </w:r>
        <w:r w:rsidR="00AE4D82">
          <w:rPr>
            <w:noProof/>
            <w:webHidden/>
          </w:rPr>
          <w:t>4</w:t>
        </w:r>
        <w:r w:rsidRPr="0073454F">
          <w:rPr>
            <w:noProof/>
            <w:webHidden/>
          </w:rPr>
          <w:fldChar w:fldCharType="end"/>
        </w:r>
      </w:hyperlink>
    </w:p>
    <w:p w14:paraId="7F28B639" w14:textId="3DA8D4B3" w:rsidR="0073454F" w:rsidRDefault="0073454F" w:rsidP="0073454F">
      <w:pPr>
        <w:pStyle w:val="Innehll2"/>
        <w:ind w:left="85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4415974" w:history="1">
        <w:r w:rsidRPr="002F0852">
          <w:rPr>
            <w:rStyle w:val="Hyperlnk"/>
            <w:rFonts w:eastAsia="MS Gothic"/>
            <w:noProof/>
          </w:rPr>
          <w:t>Smittspårning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_Toc234415974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E4D82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7E3967A" w14:textId="2E873354" w:rsidR="0073454F" w:rsidRDefault="0073454F" w:rsidP="0073454F">
      <w:pPr>
        <w:pStyle w:val="Innehll2"/>
        <w:ind w:left="85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4415975" w:history="1">
        <w:r w:rsidRPr="002F0852">
          <w:rPr>
            <w:rStyle w:val="Hyperlnk"/>
            <w:rFonts w:eastAsia="MS Gothic"/>
            <w:noProof/>
          </w:rPr>
          <w:t>Handläggning av exponerad patient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_Toc234415975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E4D82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110A434" w14:textId="3C1E9689" w:rsidR="0073454F" w:rsidRDefault="0073454F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4415976" w:history="1">
        <w:r w:rsidRPr="002F0852">
          <w:rPr>
            <w:rStyle w:val="Hyperlnk"/>
            <w:rFonts w:eastAsia="MS Gothic"/>
            <w:noProof/>
          </w:rPr>
          <w:t>Ansvar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_Toc234415976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E4D82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6784F96" w14:textId="70E3DB60" w:rsidR="0073454F" w:rsidRDefault="0073454F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4415977" w:history="1">
        <w:r w:rsidRPr="002F0852">
          <w:rPr>
            <w:rStyle w:val="Hyperlnk"/>
            <w:rFonts w:eastAsia="MS Gothic"/>
            <w:noProof/>
          </w:rPr>
          <w:t>Relaterad 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_Toc234415977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E4D82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091E829" w14:textId="089E8029" w:rsidR="0073454F" w:rsidRDefault="0073454F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4415978" w:history="1">
        <w:r w:rsidRPr="002F0852">
          <w:rPr>
            <w:rStyle w:val="Hyperlnk"/>
            <w:rFonts w:eastAsia="MS Gothic"/>
            <w:noProof/>
          </w:rPr>
          <w:t>Arbetsgrupp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_Toc234415978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E4D82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5FEBA84" w14:textId="10E209A7" w:rsidR="00D60221" w:rsidRDefault="00D67C88" w:rsidP="0073454F">
      <w:pPr>
        <w:ind w:right="567"/>
      </w:pPr>
      <w:r>
        <w:fldChar w:fldCharType="end"/>
      </w:r>
      <w:r w:rsidR="00D60221">
        <w:t xml:space="preserve">Förslag på brev till patient som kan ha utsatts för smitta </w:t>
      </w:r>
      <w:hyperlink r:id="rId12" w:history="1">
        <w:r w:rsidR="009131E3">
          <w:rPr>
            <w:rStyle w:val="Hyperlnk"/>
          </w:rPr>
          <w:t xml:space="preserve">Kikhosta brev </w:t>
        </w:r>
      </w:hyperlink>
      <w:bookmarkStart w:id="15" w:name="_Toc100327186"/>
      <w:bookmarkEnd w:id="11"/>
      <w:r w:rsidR="00720A05">
        <w:t>.</w:t>
      </w:r>
    </w:p>
    <w:p w14:paraId="076C2358" w14:textId="77777777" w:rsidR="00951198" w:rsidRPr="00951198" w:rsidRDefault="00951198" w:rsidP="00951198"/>
    <w:p w14:paraId="29B03EF5" w14:textId="3A33F304" w:rsidR="009A32ED" w:rsidRDefault="009A32ED" w:rsidP="00D76B17">
      <w:pPr>
        <w:pStyle w:val="Rubrik2"/>
        <w:ind w:right="567"/>
      </w:pPr>
      <w:bookmarkStart w:id="16" w:name="_Toc234415969"/>
      <w:r>
        <w:lastRenderedPageBreak/>
        <w:t>Bakgrund</w:t>
      </w:r>
      <w:bookmarkEnd w:id="16"/>
      <w:r>
        <w:t xml:space="preserve"> </w:t>
      </w:r>
      <w:bookmarkEnd w:id="15"/>
    </w:p>
    <w:p w14:paraId="7C27096F" w14:textId="77777777" w:rsidR="009A1087" w:rsidRDefault="009A1087" w:rsidP="00D31E9F">
      <w:pPr>
        <w:spacing w:before="120" w:after="0"/>
        <w:ind w:right="709"/>
        <w:contextualSpacing/>
      </w:pPr>
      <w:r w:rsidRPr="00AA4915">
        <w:t xml:space="preserve">Kikhosta orsakas av bakterien </w:t>
      </w:r>
      <w:proofErr w:type="spellStart"/>
      <w:r w:rsidRPr="007F5F60">
        <w:rPr>
          <w:i/>
          <w:iCs/>
        </w:rPr>
        <w:t>Bordetella</w:t>
      </w:r>
      <w:proofErr w:type="spellEnd"/>
      <w:r w:rsidRPr="007F5F60">
        <w:rPr>
          <w:i/>
          <w:iCs/>
        </w:rPr>
        <w:t xml:space="preserve"> </w:t>
      </w:r>
      <w:proofErr w:type="spellStart"/>
      <w:r w:rsidRPr="007F5F60">
        <w:rPr>
          <w:i/>
          <w:iCs/>
        </w:rPr>
        <w:t>pertussis</w:t>
      </w:r>
      <w:proofErr w:type="spellEnd"/>
      <w:r w:rsidRPr="00AA4915">
        <w:t xml:space="preserve">. </w:t>
      </w:r>
    </w:p>
    <w:p w14:paraId="00A1DB18" w14:textId="77777777" w:rsidR="009A1087" w:rsidRDefault="009A1087" w:rsidP="004C0753">
      <w:pPr>
        <w:spacing w:before="120"/>
        <w:ind w:right="425"/>
        <w:contextualSpacing/>
      </w:pPr>
      <w:r w:rsidRPr="00B55D7F">
        <w:t>Kikhosta</w:t>
      </w:r>
      <w:r w:rsidRPr="00AA4915">
        <w:t xml:space="preserve"> är </w:t>
      </w:r>
      <w:r w:rsidRPr="00B55D7F">
        <w:t>en allvarlig sjukdom särskilt för barn i nyföddhetsperioden. Sjukdomen kan vara livshotande för barn &lt;</w:t>
      </w:r>
      <w:r w:rsidRPr="00AA4915">
        <w:t>6</w:t>
      </w:r>
      <w:r w:rsidRPr="00B55D7F">
        <w:t xml:space="preserve"> månader, i synnerhet de för tidigt födda.</w:t>
      </w:r>
    </w:p>
    <w:p w14:paraId="5C5ECD42" w14:textId="77777777" w:rsidR="009A1087" w:rsidRPr="00B55D7F" w:rsidRDefault="009A1087" w:rsidP="004C0753">
      <w:pPr>
        <w:spacing w:before="120"/>
        <w:ind w:right="425"/>
        <w:contextualSpacing/>
      </w:pPr>
      <w:r w:rsidRPr="00B55D7F">
        <w:t xml:space="preserve">Gravida kvinnor med kikhosta utgör en särskild </w:t>
      </w:r>
      <w:r>
        <w:t>risk</w:t>
      </w:r>
      <w:r w:rsidRPr="00B55D7F">
        <w:t xml:space="preserve">grupp p.g.a. risk att överföra smitta till det nyfödda barnet. </w:t>
      </w:r>
      <w:r w:rsidRPr="00A37E97">
        <w:t>Graviditeten påverkas inte, även om det kan vara mer påfrestande att få kikhosta i slutet av graviditeten.</w:t>
      </w:r>
    </w:p>
    <w:p w14:paraId="3BF536E4" w14:textId="77777777" w:rsidR="009A1087" w:rsidRPr="00AA4915" w:rsidRDefault="009A1087" w:rsidP="004C0753">
      <w:pPr>
        <w:spacing w:before="120"/>
        <w:ind w:right="425"/>
        <w:contextualSpacing/>
      </w:pPr>
      <w:r w:rsidRPr="005007C6">
        <w:t xml:space="preserve">Sjukdomen startar med en förkylningsfas som varar 1–2 </w:t>
      </w:r>
      <w:r w:rsidRPr="00AA4915">
        <w:t>veckor</w:t>
      </w:r>
      <w:r w:rsidRPr="005007C6">
        <w:t xml:space="preserve"> och följs av 3–8 veckors hosta med eller utan kikningar. </w:t>
      </w:r>
      <w:r w:rsidRPr="00AA4915">
        <w:t>Definitiv diagnos sker med påvisning av bakterie</w:t>
      </w:r>
      <w:r>
        <w:t>-DNA</w:t>
      </w:r>
      <w:r w:rsidRPr="00AA4915">
        <w:t xml:space="preserve"> i luftvägs</w:t>
      </w:r>
      <w:r>
        <w:softHyphen/>
      </w:r>
      <w:r w:rsidRPr="00AA4915">
        <w:t>prov.</w:t>
      </w:r>
    </w:p>
    <w:p w14:paraId="4947ACEF" w14:textId="77777777" w:rsidR="009A1087" w:rsidRDefault="009A1087" w:rsidP="004C0753">
      <w:pPr>
        <w:spacing w:before="120"/>
        <w:ind w:right="425"/>
        <w:contextualSpacing/>
      </w:pPr>
      <w:r w:rsidRPr="00AA4915">
        <w:t>Den viktigaste förutsättningen för att förhindra spridning är att sjukvårdspersonal känner till att kikhosta kan vara en förklaring till långvarig hosta (med eller utan kikningar) i alla åldrar.</w:t>
      </w:r>
      <w:r>
        <w:t xml:space="preserve"> </w:t>
      </w:r>
      <w:r w:rsidRPr="00CE2012">
        <w:t>Kikhosta är en anmälnings- och smittspårningspliktig sjukdom enligt Smittskyddslagen.</w:t>
      </w:r>
    </w:p>
    <w:p w14:paraId="1BBDCA52" w14:textId="28433EAF" w:rsidR="009A1087" w:rsidRPr="007D4A4F" w:rsidRDefault="009A1087" w:rsidP="009A1087">
      <w:pPr>
        <w:pStyle w:val="MellanrubrikVGR"/>
        <w:spacing w:before="120" w:after="40"/>
        <w:ind w:right="0"/>
        <w:rPr>
          <w:rFonts w:ascii="Georgia" w:hAnsi="Georgia"/>
          <w:b w:val="0"/>
          <w:bCs/>
          <w:color w:val="auto"/>
          <w:szCs w:val="24"/>
        </w:rPr>
      </w:pPr>
      <w:r w:rsidRPr="009A1087">
        <w:rPr>
          <w:rFonts w:ascii="Georgia" w:hAnsi="Georgia"/>
          <w:bCs/>
          <w:color w:val="auto"/>
          <w:szCs w:val="24"/>
        </w:rPr>
        <w:t>Inkubationstid:</w:t>
      </w:r>
      <w:r>
        <w:rPr>
          <w:rFonts w:ascii="Georgia" w:hAnsi="Georgia"/>
          <w:bCs/>
          <w:color w:val="auto"/>
          <w:szCs w:val="24"/>
        </w:rPr>
        <w:t xml:space="preserve"> </w:t>
      </w:r>
      <w:r w:rsidR="00973C02">
        <w:rPr>
          <w:rFonts w:ascii="Georgia" w:hAnsi="Georgia"/>
          <w:b w:val="0"/>
          <w:color w:val="auto"/>
          <w:szCs w:val="24"/>
        </w:rPr>
        <w:t>O</w:t>
      </w:r>
      <w:r w:rsidR="00973C02" w:rsidRPr="00973C02">
        <w:rPr>
          <w:rFonts w:ascii="Georgia" w:hAnsi="Georgia"/>
          <w:b w:val="0"/>
          <w:color w:val="auto"/>
          <w:szCs w:val="24"/>
        </w:rPr>
        <w:t xml:space="preserve">ftast </w:t>
      </w:r>
      <w:r w:rsidR="0015657C">
        <w:rPr>
          <w:rFonts w:ascii="Georgia" w:hAnsi="Georgia"/>
          <w:b w:val="0"/>
          <w:color w:val="auto"/>
          <w:szCs w:val="24"/>
        </w:rPr>
        <w:t>1–2</w:t>
      </w:r>
      <w:r w:rsidR="00973C02" w:rsidRPr="00973C02">
        <w:rPr>
          <w:rFonts w:ascii="Georgia" w:hAnsi="Georgia"/>
          <w:b w:val="0"/>
          <w:color w:val="auto"/>
          <w:szCs w:val="24"/>
        </w:rPr>
        <w:t xml:space="preserve"> veckor, men kan uppgå till </w:t>
      </w:r>
      <w:r w:rsidR="007E380D">
        <w:rPr>
          <w:rFonts w:ascii="Georgia" w:hAnsi="Georgia"/>
          <w:b w:val="0"/>
          <w:color w:val="auto"/>
          <w:szCs w:val="24"/>
        </w:rPr>
        <w:t>3</w:t>
      </w:r>
      <w:r w:rsidR="00973C02" w:rsidRPr="00973C02">
        <w:rPr>
          <w:rFonts w:ascii="Georgia" w:hAnsi="Georgia"/>
          <w:b w:val="0"/>
          <w:color w:val="auto"/>
          <w:szCs w:val="24"/>
        </w:rPr>
        <w:t xml:space="preserve"> veckor.</w:t>
      </w:r>
    </w:p>
    <w:p w14:paraId="45E4AF57" w14:textId="77777777" w:rsidR="009A1087" w:rsidRDefault="009A1087" w:rsidP="00D31E9F">
      <w:pPr>
        <w:pStyle w:val="MellanrubrikVGR"/>
        <w:ind w:right="709"/>
      </w:pPr>
      <w:r w:rsidRPr="009A1087">
        <w:t xml:space="preserve">Smittsamhet/ Smittväg </w:t>
      </w:r>
    </w:p>
    <w:p w14:paraId="23F1069D" w14:textId="4E4E794E" w:rsidR="009A1087" w:rsidRDefault="009A1087" w:rsidP="00EC65FC">
      <w:pPr>
        <w:numPr>
          <w:ilvl w:val="0"/>
          <w:numId w:val="3"/>
        </w:numPr>
        <w:ind w:left="857" w:right="425" w:hanging="284"/>
        <w:contextualSpacing/>
      </w:pPr>
      <w:r>
        <w:t xml:space="preserve">Kikhosta smittar genom kontakt med droppar av olika storlek som sprids </w:t>
      </w:r>
      <w:proofErr w:type="gramStart"/>
      <w:r>
        <w:t>t.ex.</w:t>
      </w:r>
      <w:proofErr w:type="gramEnd"/>
      <w:r>
        <w:t xml:space="preserve"> genom hosta eller nysning från den sjukes luftvägar. Vid nära kontakt </w:t>
      </w:r>
      <w:proofErr w:type="gramStart"/>
      <w:r>
        <w:t>t.ex.</w:t>
      </w:r>
      <w:proofErr w:type="gramEnd"/>
      <w:r>
        <w:t xml:space="preserve"> mellan förälder och spädbarn kan överföring ske utan hosta. </w:t>
      </w:r>
    </w:p>
    <w:p w14:paraId="3E629BEB" w14:textId="77777777" w:rsidR="00F17125" w:rsidRDefault="009A1087" w:rsidP="00EC65FC">
      <w:pPr>
        <w:numPr>
          <w:ilvl w:val="0"/>
          <w:numId w:val="3"/>
        </w:numPr>
        <w:ind w:left="857" w:right="425" w:hanging="284"/>
        <w:contextualSpacing/>
      </w:pPr>
      <w:r>
        <w:t xml:space="preserve">Smittar från första symtom (förkylningsfasen) och 4 veckor framåt eller 3 veckor från att kikningar/hostattacker börjar. </w:t>
      </w:r>
    </w:p>
    <w:p w14:paraId="7F1B9B93" w14:textId="1BE86B21" w:rsidR="009A1087" w:rsidRPr="009A1087" w:rsidRDefault="009A1087" w:rsidP="00EC65FC">
      <w:pPr>
        <w:numPr>
          <w:ilvl w:val="0"/>
          <w:numId w:val="3"/>
        </w:numPr>
        <w:ind w:left="857" w:right="425" w:hanging="284"/>
        <w:contextualSpacing/>
      </w:pPr>
      <w:r>
        <w:t>En patient anses smittfri 5 dagar efter insatt antibiotikabehandling.</w:t>
      </w:r>
    </w:p>
    <w:p w14:paraId="3DE6FE11" w14:textId="4A848B76" w:rsidR="009A1087" w:rsidRDefault="00F17125" w:rsidP="00A1120F">
      <w:pPr>
        <w:pStyle w:val="MellanrubrikVGR"/>
        <w:ind w:right="425"/>
      </w:pPr>
      <w:r w:rsidRPr="00F17125">
        <w:t>Immunitet/ vaccination</w:t>
      </w:r>
    </w:p>
    <w:p w14:paraId="2C7179FF" w14:textId="4FABC0CE" w:rsidR="00F17125" w:rsidRDefault="00F17125" w:rsidP="00EC65FC">
      <w:pPr>
        <w:numPr>
          <w:ilvl w:val="0"/>
          <w:numId w:val="3"/>
        </w:numPr>
        <w:ind w:left="857" w:right="425" w:hanging="284"/>
        <w:contextualSpacing/>
      </w:pPr>
      <w:r>
        <w:t xml:space="preserve">Vaccination skyddar framför allt mot svår sjukdom under ca 5 år. Naturligt genomgången infektion skyddar mot ny infektion i ca 15 år. </w:t>
      </w:r>
    </w:p>
    <w:p w14:paraId="1861FA17" w14:textId="0201E6C2" w:rsidR="00F17125" w:rsidRDefault="00F17125" w:rsidP="00EC65FC">
      <w:pPr>
        <w:numPr>
          <w:ilvl w:val="0"/>
          <w:numId w:val="3"/>
        </w:numPr>
        <w:ind w:left="857" w:right="709" w:hanging="284"/>
        <w:contextualSpacing/>
      </w:pPr>
      <w:r>
        <w:t xml:space="preserve">En vaccinerad person kan få kikhosta och även smitta andra med kikhosta. Det går att få sjukdomen flera gånger. </w:t>
      </w:r>
    </w:p>
    <w:p w14:paraId="72FB2EC1" w14:textId="6DD3202C" w:rsidR="00F17125" w:rsidRPr="00F17125" w:rsidRDefault="00F17125" w:rsidP="00EC65FC">
      <w:pPr>
        <w:numPr>
          <w:ilvl w:val="0"/>
          <w:numId w:val="3"/>
        </w:numPr>
        <w:tabs>
          <w:tab w:val="left" w:pos="9072"/>
        </w:tabs>
        <w:ind w:left="857" w:right="425" w:hanging="284"/>
        <w:contextualSpacing/>
      </w:pPr>
      <w:r>
        <w:t xml:space="preserve">Överföring av antikroppar från mor till barn sker i slutet av graviditeten. Om det gått lång tid sedan vaccination eller genomgången kikhosta är dock halten av antikroppar för låg för att skydda barnet. Gravida efter v 16 rekommenderas därför vaccination mot kikhosta vid varje graviditet oavsett tidsintervall sedan </w:t>
      </w:r>
      <w:r>
        <w:lastRenderedPageBreak/>
        <w:t xml:space="preserve">genomgången infektion eller påfyllnadsdos, se Folkhälsomyndigheten </w:t>
      </w:r>
      <w:hyperlink r:id="rId13" w:history="1">
        <w:r w:rsidRPr="00791904">
          <w:rPr>
            <w:rStyle w:val="Hyperlnk"/>
          </w:rPr>
          <w:t>Rekommendation om vaccination mot kikhosta för gravida</w:t>
        </w:r>
      </w:hyperlink>
      <w:r w:rsidRPr="00F17125">
        <w:rPr>
          <w:color w:val="000000" w:themeColor="text1"/>
        </w:rPr>
        <w:t>.</w:t>
      </w:r>
      <w:r>
        <w:t xml:space="preserve"> Amning utgör inget skydd.</w:t>
      </w:r>
    </w:p>
    <w:p w14:paraId="37C7076C" w14:textId="77777777" w:rsidR="009A32ED" w:rsidRPr="00065A6B" w:rsidRDefault="009A32ED" w:rsidP="00D76B17">
      <w:pPr>
        <w:pStyle w:val="Rubrik2"/>
        <w:ind w:right="567"/>
        <w:rPr>
          <w:color w:val="auto"/>
        </w:rPr>
      </w:pPr>
      <w:bookmarkStart w:id="17" w:name="_Toc100327192"/>
      <w:bookmarkStart w:id="18" w:name="_Toc234415970"/>
      <w:r w:rsidRPr="00065A6B">
        <w:rPr>
          <w:color w:val="auto"/>
        </w:rPr>
        <w:t>Utförande</w:t>
      </w:r>
      <w:bookmarkEnd w:id="17"/>
      <w:bookmarkEnd w:id="18"/>
    </w:p>
    <w:p w14:paraId="5E4D9004" w14:textId="77777777" w:rsidR="009A1087" w:rsidRDefault="009A1087" w:rsidP="004D421D">
      <w:pPr>
        <w:tabs>
          <w:tab w:val="left" w:pos="9072"/>
        </w:tabs>
        <w:spacing w:before="120"/>
        <w:ind w:right="709"/>
      </w:pPr>
      <w:r w:rsidRPr="007D4A4F">
        <w:t>Det som inte omnämns specifikt hanteras enligt ordinarie rutin.</w:t>
      </w:r>
    </w:p>
    <w:p w14:paraId="429B2DE6" w14:textId="1624A052" w:rsidR="00616644" w:rsidRPr="00A911BC" w:rsidRDefault="00616644" w:rsidP="00A911BC">
      <w:pPr>
        <w:pStyle w:val="Rubrik2"/>
        <w:ind w:right="709"/>
        <w:rPr>
          <w:bCs w:val="0"/>
          <w:color w:val="auto"/>
          <w:sz w:val="28"/>
          <w:szCs w:val="28"/>
        </w:rPr>
      </w:pPr>
      <w:bookmarkStart w:id="19" w:name="_Toc234415971"/>
      <w:r w:rsidRPr="00A911BC">
        <w:rPr>
          <w:bCs w:val="0"/>
          <w:color w:val="auto"/>
          <w:sz w:val="28"/>
          <w:szCs w:val="28"/>
        </w:rPr>
        <w:t xml:space="preserve">Misstänkt och bekräftat fall av </w:t>
      </w:r>
      <w:r w:rsidR="00F17125" w:rsidRPr="00A911BC">
        <w:rPr>
          <w:bCs w:val="0"/>
          <w:color w:val="auto"/>
          <w:sz w:val="28"/>
          <w:szCs w:val="28"/>
        </w:rPr>
        <w:t xml:space="preserve">kikhosta </w:t>
      </w:r>
      <w:r w:rsidRPr="00A911BC">
        <w:rPr>
          <w:bCs w:val="0"/>
          <w:color w:val="auto"/>
          <w:sz w:val="28"/>
          <w:szCs w:val="28"/>
        </w:rPr>
        <w:t>på vårdenhet (avdelning och mottagning)</w:t>
      </w:r>
      <w:bookmarkEnd w:id="19"/>
    </w:p>
    <w:p w14:paraId="2D4BEF5E" w14:textId="0235039C" w:rsidR="00E837B9" w:rsidRDefault="00F44F12" w:rsidP="00EC65FC">
      <w:pPr>
        <w:numPr>
          <w:ilvl w:val="0"/>
          <w:numId w:val="3"/>
        </w:numPr>
        <w:spacing w:before="120"/>
        <w:ind w:left="857" w:right="425" w:hanging="284"/>
        <w:contextualSpacing/>
      </w:pPr>
      <w:hyperlink r:id="rId14" w:history="1">
        <w:r>
          <w:rPr>
            <w:color w:val="0070C0"/>
            <w:u w:val="single"/>
          </w:rPr>
          <w:t>Basala hygienrutiner, klädregler och skyddsutrustning</w:t>
        </w:r>
        <w:r w:rsidR="00E837B9">
          <w:rPr>
            <w:color w:val="0070C0"/>
          </w:rPr>
          <w:t xml:space="preserve"> </w:t>
        </w:r>
      </w:hyperlink>
      <w:r w:rsidR="00E837B9" w:rsidRPr="003B1B32">
        <w:t>gäller.</w:t>
      </w:r>
    </w:p>
    <w:p w14:paraId="7005BF17" w14:textId="7EAFDEF6" w:rsidR="00F17125" w:rsidRDefault="00F17125" w:rsidP="00EC65FC">
      <w:pPr>
        <w:numPr>
          <w:ilvl w:val="0"/>
          <w:numId w:val="3"/>
        </w:numPr>
        <w:spacing w:before="120"/>
        <w:ind w:left="857" w:right="425" w:hanging="284"/>
        <w:contextualSpacing/>
      </w:pPr>
      <w:r>
        <w:t xml:space="preserve">Patient tas direkt </w:t>
      </w:r>
      <w:r w:rsidR="009718BB">
        <w:t xml:space="preserve">in på vårdrum, utan att stanna i väntrum, med fördel genom separat ingång. </w:t>
      </w:r>
    </w:p>
    <w:p w14:paraId="029B84B2" w14:textId="77777777" w:rsidR="00A43DA4" w:rsidRDefault="00A43DA4" w:rsidP="00EC65FC">
      <w:pPr>
        <w:numPr>
          <w:ilvl w:val="0"/>
          <w:numId w:val="3"/>
        </w:numPr>
        <w:spacing w:after="0"/>
        <w:ind w:left="857" w:right="425" w:hanging="284"/>
        <w:contextualSpacing/>
      </w:pPr>
      <w:r w:rsidRPr="00C06D6C">
        <w:rPr>
          <w:color w:val="000000"/>
        </w:rPr>
        <w:t xml:space="preserve">Patient vistas, under smittsam period, på </w:t>
      </w:r>
      <w:r w:rsidRPr="00B55D7F">
        <w:t>eget rum med stängd dörr</w:t>
      </w:r>
      <w:r>
        <w:t xml:space="preserve">. </w:t>
      </w:r>
      <w:bookmarkStart w:id="20" w:name="_Hlk123218359"/>
    </w:p>
    <w:p w14:paraId="5D14D0CF" w14:textId="40586563" w:rsidR="00A43DA4" w:rsidRPr="00A43DA4" w:rsidRDefault="00A43DA4" w:rsidP="00EC65FC">
      <w:pPr>
        <w:pStyle w:val="Liststycke"/>
        <w:numPr>
          <w:ilvl w:val="0"/>
          <w:numId w:val="4"/>
        </w:numPr>
        <w:spacing w:after="0"/>
        <w:ind w:left="1276" w:right="425" w:hanging="357"/>
        <w:rPr>
          <w:color w:val="000000"/>
        </w:rPr>
      </w:pPr>
      <w:r w:rsidRPr="00477B48">
        <w:rPr>
          <w:color w:val="000000" w:themeColor="text1"/>
        </w:rPr>
        <w:t>Flera</w:t>
      </w:r>
      <w:r w:rsidRPr="00477B48">
        <w:rPr>
          <w:color w:val="000000"/>
        </w:rPr>
        <w:t xml:space="preserve"> patienter med bekräftad </w:t>
      </w:r>
      <w:r>
        <w:rPr>
          <w:color w:val="000000"/>
        </w:rPr>
        <w:t>kikhosta</w:t>
      </w:r>
      <w:r w:rsidRPr="00477B48">
        <w:rPr>
          <w:color w:val="000000"/>
        </w:rPr>
        <w:t xml:space="preserve"> </w:t>
      </w:r>
      <w:r w:rsidRPr="00C06D6C">
        <w:t xml:space="preserve">kan vårdas i samma rum, förutsatt att annan smitta inte förekommer. </w:t>
      </w:r>
      <w:bookmarkEnd w:id="20"/>
    </w:p>
    <w:p w14:paraId="717EA776" w14:textId="7588E1DB" w:rsidR="009718BB" w:rsidRDefault="009718BB" w:rsidP="00EC65FC">
      <w:pPr>
        <w:numPr>
          <w:ilvl w:val="0"/>
          <w:numId w:val="3"/>
        </w:numPr>
        <w:ind w:left="857" w:right="425" w:hanging="284"/>
        <w:contextualSpacing/>
      </w:pPr>
      <w:r w:rsidRPr="00B55D7F">
        <w:t xml:space="preserve">Bedömning av smittsamhet och expositionsrisk görs av medicinskt ansvarig läkare, vid behov i samråd med Infektion. </w:t>
      </w:r>
    </w:p>
    <w:p w14:paraId="0F1965FE" w14:textId="41F51229" w:rsidR="00DF165D" w:rsidRDefault="00DF165D" w:rsidP="00EC65FC">
      <w:pPr>
        <w:numPr>
          <w:ilvl w:val="0"/>
          <w:numId w:val="3"/>
        </w:numPr>
        <w:spacing w:after="0"/>
        <w:ind w:left="857" w:right="425" w:hanging="284"/>
        <w:contextualSpacing/>
      </w:pPr>
      <w:r>
        <w:t xml:space="preserve">När smittsam patient lämnat </w:t>
      </w:r>
      <w:r w:rsidRPr="006A5D76">
        <w:t xml:space="preserve">vård-/behandlingsrum </w:t>
      </w:r>
      <w:r>
        <w:t xml:space="preserve">behöver rummet </w:t>
      </w:r>
      <w:r w:rsidRPr="006A5D76">
        <w:t>inte stå tomt eller vädras utan kan användas direkt.</w:t>
      </w:r>
    </w:p>
    <w:p w14:paraId="022CECAE" w14:textId="0075CF37" w:rsidR="008E2DB7" w:rsidRPr="0073454F" w:rsidRDefault="008E2DB7" w:rsidP="0073454F">
      <w:pPr>
        <w:pStyle w:val="Rubrik2"/>
        <w:ind w:right="709"/>
        <w:rPr>
          <w:rFonts w:eastAsia="Times New Roman" w:cs="Times New Roman"/>
          <w:b/>
          <w:bCs w:val="0"/>
          <w:color w:val="000000"/>
          <w:sz w:val="24"/>
          <w:szCs w:val="18"/>
        </w:rPr>
      </w:pPr>
      <w:bookmarkStart w:id="21" w:name="_Toc234415972"/>
      <w:r w:rsidRPr="0073454F">
        <w:rPr>
          <w:rFonts w:eastAsia="Times New Roman" w:cs="Times New Roman"/>
          <w:b/>
          <w:bCs w:val="0"/>
          <w:color w:val="000000"/>
          <w:sz w:val="24"/>
          <w:szCs w:val="18"/>
        </w:rPr>
        <w:t>Skyddsutrustning</w:t>
      </w:r>
      <w:bookmarkEnd w:id="21"/>
    </w:p>
    <w:p w14:paraId="04D90662" w14:textId="77777777" w:rsidR="009718BB" w:rsidRDefault="009718BB" w:rsidP="0073454F">
      <w:pPr>
        <w:spacing w:before="120"/>
        <w:ind w:right="425"/>
      </w:pPr>
      <w:r w:rsidRPr="009718BB">
        <w:t xml:space="preserve">Skyddsutrustning nedan används, av alla, så länge patient bedöms smittsam. </w:t>
      </w:r>
    </w:p>
    <w:p w14:paraId="4A659304" w14:textId="2E302BEB" w:rsidR="00C5336A" w:rsidRDefault="00C5336A" w:rsidP="00EC65FC">
      <w:pPr>
        <w:numPr>
          <w:ilvl w:val="0"/>
          <w:numId w:val="3"/>
        </w:numPr>
        <w:spacing w:after="0"/>
        <w:ind w:left="857" w:right="425" w:hanging="284"/>
        <w:contextualSpacing/>
      </w:pPr>
      <w:r>
        <w:t>Vätskeavvisande munskydd (IIR) i kombination med</w:t>
      </w:r>
      <w:r w:rsidR="00D31E9F">
        <w:t xml:space="preserve"> </w:t>
      </w:r>
      <w:r>
        <w:t>heltäckande</w:t>
      </w:r>
      <w:r w:rsidR="006A5D76">
        <w:t xml:space="preserve"> </w:t>
      </w:r>
      <w:r>
        <w:t xml:space="preserve">visir/skyddsglasögon används: </w:t>
      </w:r>
    </w:p>
    <w:p w14:paraId="078287E5" w14:textId="541D157B" w:rsidR="007A025A" w:rsidRDefault="00C5336A" w:rsidP="00EC65FC">
      <w:pPr>
        <w:pStyle w:val="Liststycke"/>
        <w:numPr>
          <w:ilvl w:val="0"/>
          <w:numId w:val="4"/>
        </w:numPr>
        <w:spacing w:after="0"/>
        <w:ind w:left="1276" w:right="425" w:hanging="357"/>
      </w:pPr>
      <w:r>
        <w:t xml:space="preserve">vid </w:t>
      </w:r>
      <w:r w:rsidR="007A025A" w:rsidRPr="007A025A">
        <w:t xml:space="preserve">vårdnära arbete (inom 2 meter). </w:t>
      </w:r>
      <w:r>
        <w:t xml:space="preserve">Se </w:t>
      </w:r>
      <w:hyperlink r:id="rId15" w:history="1">
        <w:r w:rsidRPr="00C5336A">
          <w:rPr>
            <w:rStyle w:val="Hyperlnk"/>
          </w:rPr>
          <w:t>Munskydd Praktisk hantering</w:t>
        </w:r>
      </w:hyperlink>
      <w:r>
        <w:t>.</w:t>
      </w:r>
    </w:p>
    <w:p w14:paraId="1960C3FD" w14:textId="77777777" w:rsidR="007A025A" w:rsidRPr="007A025A" w:rsidRDefault="009718BB" w:rsidP="00EC65FC">
      <w:pPr>
        <w:numPr>
          <w:ilvl w:val="0"/>
          <w:numId w:val="3"/>
        </w:numPr>
        <w:spacing w:after="0"/>
        <w:ind w:left="857" w:right="425" w:hanging="284"/>
        <w:contextualSpacing/>
      </w:pPr>
      <w:r>
        <w:t>Andningsskydd (</w:t>
      </w:r>
      <w:r w:rsidR="007A025A" w:rsidRPr="007A025A">
        <w:t xml:space="preserve">FFP2 eller </w:t>
      </w:r>
      <w:r>
        <w:t xml:space="preserve">FFP3) </w:t>
      </w:r>
      <w:r w:rsidR="007A025A" w:rsidRPr="007A025A">
        <w:t xml:space="preserve">med heltäckande visir används: </w:t>
      </w:r>
    </w:p>
    <w:p w14:paraId="4A81907B" w14:textId="19767E86" w:rsidR="007A025A" w:rsidRDefault="007A025A" w:rsidP="00EC65FC">
      <w:pPr>
        <w:pStyle w:val="Liststycke"/>
        <w:numPr>
          <w:ilvl w:val="0"/>
          <w:numId w:val="4"/>
        </w:numPr>
        <w:ind w:left="1276" w:right="425"/>
      </w:pPr>
      <w:r>
        <w:t xml:space="preserve">vid sugning av nedre luftvägar, </w:t>
      </w:r>
      <w:proofErr w:type="spellStart"/>
      <w:r>
        <w:t>trakeotomering</w:t>
      </w:r>
      <w:proofErr w:type="spellEnd"/>
      <w:r>
        <w:t>, intubering/</w:t>
      </w:r>
      <w:proofErr w:type="spellStart"/>
      <w:r>
        <w:t>extubering</w:t>
      </w:r>
      <w:proofErr w:type="spellEnd"/>
      <w:r>
        <w:t xml:space="preserve"> eller bronkoskopi</w:t>
      </w:r>
    </w:p>
    <w:p w14:paraId="68FC6B2E" w14:textId="5AF803CF" w:rsidR="00C5336A" w:rsidRDefault="00C5336A" w:rsidP="00EC65FC">
      <w:pPr>
        <w:pStyle w:val="Liststycke"/>
        <w:numPr>
          <w:ilvl w:val="0"/>
          <w:numId w:val="4"/>
        </w:numPr>
        <w:spacing w:after="0"/>
        <w:ind w:left="1276" w:right="425" w:hanging="357"/>
      </w:pPr>
      <w:r w:rsidRPr="00C5336A">
        <w:t>utifrån riskbedömning</w:t>
      </w:r>
      <w:r w:rsidR="00AE7191">
        <w:t xml:space="preserve"> </w:t>
      </w:r>
      <w:r w:rsidRPr="00C5336A">
        <w:t>vid kraftig hosta, nyinsjuknad patient särskilt i trångt utrymme, l</w:t>
      </w:r>
      <w:r w:rsidR="00172FC0">
        <w:t>ängre vårdinsats</w:t>
      </w:r>
      <w:r w:rsidRPr="00C5336A">
        <w:t xml:space="preserve"> </w:t>
      </w:r>
      <w:proofErr w:type="gramStart"/>
      <w:r w:rsidR="00AE7191">
        <w:t>t.ex.</w:t>
      </w:r>
      <w:proofErr w:type="gramEnd"/>
      <w:r w:rsidR="00AE7191">
        <w:t xml:space="preserve"> </w:t>
      </w:r>
      <w:r w:rsidRPr="00C5336A">
        <w:t>vid vak eller när flera smittsamma vårdas på samma rum.</w:t>
      </w:r>
    </w:p>
    <w:p w14:paraId="718B280A" w14:textId="67D89B75" w:rsidR="009718BB" w:rsidRDefault="00C5336A" w:rsidP="00AE4D82">
      <w:pPr>
        <w:numPr>
          <w:ilvl w:val="0"/>
          <w:numId w:val="3"/>
        </w:numPr>
        <w:spacing w:after="240"/>
        <w:ind w:left="857" w:right="425" w:hanging="284"/>
        <w:contextualSpacing/>
      </w:pPr>
      <w:r w:rsidRPr="00C5336A">
        <w:t>Andningsskydd sätts på och tas av utanför rum respektive bostad, se</w:t>
      </w:r>
      <w:r>
        <w:t xml:space="preserve"> </w:t>
      </w:r>
      <w:r w:rsidR="009718BB">
        <w:t xml:space="preserve"> </w:t>
      </w:r>
      <w:hyperlink r:id="rId16" w:history="1">
        <w:r w:rsidR="009718BB" w:rsidRPr="003103D9">
          <w:rPr>
            <w:color w:val="006298" w:themeColor="hyperlink"/>
            <w:u w:val="single"/>
          </w:rPr>
          <w:t>Instruktion för användning av andningsskydd</w:t>
        </w:r>
      </w:hyperlink>
      <w:r w:rsidR="009718BB">
        <w:t xml:space="preserve">. </w:t>
      </w:r>
    </w:p>
    <w:p w14:paraId="680D0F7A" w14:textId="77777777" w:rsidR="00AE4D82" w:rsidRDefault="00AE4D82" w:rsidP="0073454F">
      <w:pPr>
        <w:pStyle w:val="Rubrik2"/>
        <w:ind w:right="709"/>
        <w:rPr>
          <w:rFonts w:eastAsia="Times New Roman" w:cs="Times New Roman"/>
          <w:b/>
          <w:bCs w:val="0"/>
          <w:color w:val="000000"/>
          <w:sz w:val="24"/>
          <w:szCs w:val="18"/>
        </w:rPr>
      </w:pPr>
      <w:bookmarkStart w:id="22" w:name="_Toc234415973"/>
    </w:p>
    <w:p w14:paraId="56D4FEC7" w14:textId="6629AE35" w:rsidR="00D05203" w:rsidRDefault="00D05203" w:rsidP="0073454F">
      <w:pPr>
        <w:pStyle w:val="Rubrik2"/>
        <w:ind w:right="709"/>
      </w:pPr>
      <w:r w:rsidRPr="0073454F">
        <w:rPr>
          <w:rFonts w:eastAsia="Times New Roman" w:cs="Times New Roman"/>
          <w:b/>
          <w:bCs w:val="0"/>
          <w:color w:val="000000"/>
          <w:sz w:val="24"/>
          <w:szCs w:val="18"/>
        </w:rPr>
        <w:t>Transport</w:t>
      </w:r>
      <w:bookmarkEnd w:id="22"/>
      <w:r w:rsidRPr="00F5785A">
        <w:t xml:space="preserve"> </w:t>
      </w:r>
    </w:p>
    <w:p w14:paraId="510BDD28" w14:textId="4EE1E4F7" w:rsidR="0051558D" w:rsidRDefault="0051558D" w:rsidP="00EC65FC">
      <w:pPr>
        <w:numPr>
          <w:ilvl w:val="0"/>
          <w:numId w:val="3"/>
        </w:numPr>
        <w:spacing w:before="120" w:after="0"/>
        <w:ind w:left="857" w:right="425" w:hanging="284"/>
        <w:contextualSpacing/>
      </w:pPr>
      <w:r w:rsidRPr="0051558D">
        <w:t xml:space="preserve">Fordonstransport av </w:t>
      </w:r>
      <w:r>
        <w:t xml:space="preserve">smittsam patient </w:t>
      </w:r>
      <w:r w:rsidRPr="0051558D">
        <w:t>mellan vårdinrättningar sker med ambulans</w:t>
      </w:r>
      <w:r>
        <w:t>, sjukt</w:t>
      </w:r>
      <w:r w:rsidRPr="0051558D">
        <w:t xml:space="preserve">ransport alternativt egen bil, inte via taxi eller allmänna kommunikationsmedel. </w:t>
      </w:r>
    </w:p>
    <w:p w14:paraId="378EA5C9" w14:textId="7489443D" w:rsidR="0051558D" w:rsidRPr="00172FC0" w:rsidRDefault="0051558D" w:rsidP="00EC65FC">
      <w:pPr>
        <w:numPr>
          <w:ilvl w:val="0"/>
          <w:numId w:val="3"/>
        </w:numPr>
        <w:spacing w:after="0"/>
        <w:ind w:left="857" w:right="425" w:hanging="284"/>
        <w:contextualSpacing/>
      </w:pPr>
      <w:r w:rsidRPr="0051558D">
        <w:t>Informera mottagande enhet och transportera patient direkt in på rum.</w:t>
      </w:r>
    </w:p>
    <w:p w14:paraId="6B94F3E8" w14:textId="757D1F4F" w:rsidR="006A5D76" w:rsidRDefault="006A5D76" w:rsidP="00EC65FC">
      <w:pPr>
        <w:numPr>
          <w:ilvl w:val="0"/>
          <w:numId w:val="3"/>
        </w:numPr>
        <w:spacing w:after="0"/>
        <w:ind w:left="857" w:right="425" w:hanging="284"/>
        <w:contextualSpacing/>
      </w:pPr>
      <w:r w:rsidRPr="006A5D76">
        <w:t xml:space="preserve">Vid transport av patient använder </w:t>
      </w:r>
      <w:proofErr w:type="gramStart"/>
      <w:r w:rsidRPr="006A5D76">
        <w:t>personal skyddsutrustning</w:t>
      </w:r>
      <w:proofErr w:type="gramEnd"/>
      <w:r w:rsidRPr="006A5D76">
        <w:t xml:space="preserve"> enligt ovan. </w:t>
      </w:r>
    </w:p>
    <w:p w14:paraId="7641394A" w14:textId="187214CE" w:rsidR="006A5D76" w:rsidRDefault="006A5D76" w:rsidP="00EC65FC">
      <w:pPr>
        <w:numPr>
          <w:ilvl w:val="0"/>
          <w:numId w:val="3"/>
        </w:numPr>
        <w:spacing w:after="0"/>
        <w:ind w:left="857" w:right="425" w:hanging="284"/>
        <w:contextualSpacing/>
      </w:pPr>
      <w:r>
        <w:t xml:space="preserve">Minimera risk att exponera andra personer för smitta, </w:t>
      </w:r>
      <w:proofErr w:type="gramStart"/>
      <w:r>
        <w:t>t.ex.</w:t>
      </w:r>
      <w:proofErr w:type="gramEnd"/>
      <w:r>
        <w:t xml:space="preserve"> ska väntetider undvikas.</w:t>
      </w:r>
    </w:p>
    <w:p w14:paraId="3F3FCE1C" w14:textId="77777777" w:rsidR="006A5D76" w:rsidRDefault="006A5D76" w:rsidP="00EC65FC">
      <w:pPr>
        <w:numPr>
          <w:ilvl w:val="0"/>
          <w:numId w:val="3"/>
        </w:numPr>
        <w:spacing w:after="0"/>
        <w:ind w:left="857" w:right="425" w:hanging="284"/>
        <w:contextualSpacing/>
      </w:pPr>
      <w:r>
        <w:t>Patient som tolererar munskydd kan förses med detta. Patienten instrueras även i host- och handhygien och förses med engångsnäsdukar och plastpåse för uppsamling.</w:t>
      </w:r>
    </w:p>
    <w:p w14:paraId="345B1515" w14:textId="77777777" w:rsidR="008E2DB7" w:rsidRPr="00A911BC" w:rsidRDefault="008E2DB7" w:rsidP="00A911BC">
      <w:pPr>
        <w:pStyle w:val="Rubrik2"/>
        <w:ind w:right="709"/>
        <w:rPr>
          <w:color w:val="auto"/>
          <w:sz w:val="28"/>
          <w:szCs w:val="28"/>
        </w:rPr>
      </w:pPr>
      <w:bookmarkStart w:id="23" w:name="_Toc234415974"/>
      <w:bookmarkStart w:id="24" w:name="_Toc122097917"/>
      <w:r w:rsidRPr="00A911BC">
        <w:rPr>
          <w:bCs w:val="0"/>
          <w:color w:val="auto"/>
          <w:sz w:val="28"/>
          <w:szCs w:val="28"/>
        </w:rPr>
        <w:t>Smittspårning</w:t>
      </w:r>
      <w:bookmarkEnd w:id="23"/>
      <w:r w:rsidRPr="00A911BC">
        <w:rPr>
          <w:bCs w:val="0"/>
          <w:color w:val="auto"/>
          <w:sz w:val="28"/>
          <w:szCs w:val="28"/>
        </w:rPr>
        <w:t xml:space="preserve"> </w:t>
      </w:r>
      <w:r w:rsidRPr="00A911BC">
        <w:rPr>
          <w:color w:val="auto"/>
          <w:sz w:val="28"/>
          <w:szCs w:val="28"/>
        </w:rPr>
        <w:t xml:space="preserve"> </w:t>
      </w:r>
      <w:bookmarkEnd w:id="24"/>
    </w:p>
    <w:p w14:paraId="25449F7F" w14:textId="1DBB1BB6" w:rsidR="008E2DB7" w:rsidRPr="005675E6" w:rsidRDefault="006A5D76" w:rsidP="00227B35">
      <w:pPr>
        <w:spacing w:before="120"/>
        <w:ind w:right="425"/>
        <w:rPr>
          <w:color w:val="004971" w:themeColor="accent1" w:themeShade="BF"/>
        </w:rPr>
      </w:pPr>
      <w:r w:rsidRPr="006A5D76">
        <w:t xml:space="preserve">Smittspårning ska starta så snart diagnos är bekräftad för att eventuell profylax ska kunna ges i tid. Syftet med smittspårningen är i första hand att identifiera barn &lt;6 mån samt gravida i tredje trimestern. I andra hand syftar smittspårningen till att motverka sekundärfall och fortsatt smittspridning inom vården. Behandlande läkare är ansvarig för smittspårning, samråd med Vårdhygien. </w:t>
      </w:r>
      <w:r w:rsidR="009E3A31">
        <w:t>Exponerad person kan vid behov informeras om uppmärksamhet på symtom se</w:t>
      </w:r>
      <w:r w:rsidR="00A1120F">
        <w:t xml:space="preserve"> </w:t>
      </w:r>
      <w:hyperlink r:id="rId17" w:history="1">
        <w:r w:rsidR="00A1120F">
          <w:rPr>
            <w:rStyle w:val="Hyperlnk"/>
          </w:rPr>
          <w:t xml:space="preserve">Kikhosta brev. </w:t>
        </w:r>
      </w:hyperlink>
      <w:r w:rsidR="009E3A31">
        <w:t xml:space="preserve"> </w:t>
      </w:r>
      <w:r w:rsidR="00A1120F">
        <w:t xml:space="preserve">       </w:t>
      </w:r>
      <w:r w:rsidRPr="006A5D76">
        <w:t xml:space="preserve">Vid smittspårning på sjukhus kartlägg vilka andra enheter index har besökt. </w:t>
      </w:r>
    </w:p>
    <w:p w14:paraId="5EC0A8DE" w14:textId="6C504A59" w:rsidR="008E2DB7" w:rsidRPr="00F5785A" w:rsidRDefault="00932249" w:rsidP="00D76B17">
      <w:pPr>
        <w:pStyle w:val="MellanrubrikVGR"/>
        <w:ind w:right="567"/>
      </w:pPr>
      <w:r w:rsidRPr="00F5785A">
        <w:t xml:space="preserve">Definition av exponering </w:t>
      </w:r>
    </w:p>
    <w:p w14:paraId="201B3E51" w14:textId="6ECB469D" w:rsidR="008E2DB7" w:rsidRDefault="006A5D76" w:rsidP="00227B35">
      <w:pPr>
        <w:ind w:right="425"/>
        <w:contextualSpacing/>
      </w:pPr>
      <w:r w:rsidRPr="006A5D76">
        <w:t xml:space="preserve">Patient och personal som vistats i samma rum som indexfallet. </w:t>
      </w:r>
    </w:p>
    <w:p w14:paraId="28780D6D" w14:textId="77777777" w:rsidR="006A5D76" w:rsidRDefault="006A5D76" w:rsidP="00EC65FC">
      <w:pPr>
        <w:numPr>
          <w:ilvl w:val="0"/>
          <w:numId w:val="3"/>
        </w:numPr>
        <w:spacing w:after="0"/>
        <w:ind w:left="857" w:right="425" w:hanging="284"/>
        <w:contextualSpacing/>
      </w:pPr>
      <w:r w:rsidRPr="006A5D76">
        <w:t>Person med kortvarig (&lt;15 min) vistelse i samma rum som index anses inte exponerad.</w:t>
      </w:r>
    </w:p>
    <w:p w14:paraId="61E6BA69" w14:textId="77777777" w:rsidR="008E2DB7" w:rsidRPr="00227B35" w:rsidRDefault="008E2DB7" w:rsidP="00AE4D82">
      <w:pPr>
        <w:pStyle w:val="Rubrik2"/>
        <w:spacing w:after="120"/>
        <w:ind w:right="709"/>
        <w:rPr>
          <w:sz w:val="28"/>
          <w:szCs w:val="28"/>
        </w:rPr>
      </w:pPr>
      <w:bookmarkStart w:id="25" w:name="_Toc122097918"/>
      <w:bookmarkStart w:id="26" w:name="_Toc234415975"/>
      <w:r w:rsidRPr="00227B35">
        <w:rPr>
          <w:sz w:val="28"/>
          <w:szCs w:val="28"/>
        </w:rPr>
        <w:lastRenderedPageBreak/>
        <w:t>Handläggning av exponerad patient</w:t>
      </w:r>
      <w:bookmarkEnd w:id="25"/>
      <w:bookmarkEnd w:id="26"/>
      <w:r w:rsidRPr="00227B35">
        <w:rPr>
          <w:sz w:val="28"/>
          <w:szCs w:val="28"/>
        </w:rPr>
        <w:t xml:space="preserve"> </w:t>
      </w:r>
    </w:p>
    <w:tbl>
      <w:tblPr>
        <w:tblStyle w:val="Tabellrutnt"/>
        <w:tblW w:w="9072" w:type="dxa"/>
        <w:tblInd w:w="562" w:type="dxa"/>
        <w:tblLook w:val="04A0" w:firstRow="1" w:lastRow="0" w:firstColumn="1" w:lastColumn="0" w:noHBand="0" w:noVBand="1"/>
      </w:tblPr>
      <w:tblGrid>
        <w:gridCol w:w="3402"/>
        <w:gridCol w:w="5670"/>
      </w:tblGrid>
      <w:tr w:rsidR="00DE42BA" w:rsidRPr="00DE0538" w14:paraId="5B30A863" w14:textId="77777777" w:rsidTr="006B287E">
        <w:tc>
          <w:tcPr>
            <w:tcW w:w="9072" w:type="dxa"/>
            <w:gridSpan w:val="2"/>
            <w:shd w:val="clear" w:color="auto" w:fill="A6A6A6" w:themeFill="background1" w:themeFillShade="A6"/>
          </w:tcPr>
          <w:p w14:paraId="56176954" w14:textId="77777777" w:rsidR="00DE42BA" w:rsidRPr="003A1A82" w:rsidRDefault="00DE42BA" w:rsidP="006B287E">
            <w:pPr>
              <w:pStyle w:val="MellanrubrikVGR"/>
              <w:spacing w:before="20" w:after="20"/>
              <w:ind w:left="0" w:right="142"/>
              <w:rPr>
                <w:color w:val="FFFFFF" w:themeColor="background1"/>
                <w:sz w:val="22"/>
                <w:szCs w:val="22"/>
              </w:rPr>
            </w:pPr>
            <w:bookmarkStart w:id="27" w:name="_Hlk234251388"/>
            <w:r w:rsidRPr="003A1A82">
              <w:rPr>
                <w:color w:val="FFFFFF" w:themeColor="background1"/>
                <w:sz w:val="22"/>
                <w:szCs w:val="22"/>
              </w:rPr>
              <w:t>Exponerad patient/medföljare    Åtgärd</w:t>
            </w:r>
          </w:p>
        </w:tc>
      </w:tr>
      <w:tr w:rsidR="00DE42BA" w14:paraId="3687D1F5" w14:textId="77777777" w:rsidTr="00A911BC">
        <w:tc>
          <w:tcPr>
            <w:tcW w:w="3402" w:type="dxa"/>
            <w:shd w:val="clear" w:color="auto" w:fill="F2F2F2" w:themeFill="background1" w:themeFillShade="F2"/>
          </w:tcPr>
          <w:p w14:paraId="74B8B4E1" w14:textId="77777777" w:rsidR="00DE42BA" w:rsidRPr="00F03379" w:rsidRDefault="00DE42BA" w:rsidP="006B287E">
            <w:pPr>
              <w:pStyle w:val="MellanrubrikVGR"/>
              <w:spacing w:before="20" w:after="20"/>
              <w:ind w:left="0" w:right="142"/>
              <w:rPr>
                <w:rFonts w:ascii="Times New Roman" w:hAnsi="Times New Roman"/>
                <w:b w:val="0"/>
                <w:color w:val="auto"/>
                <w:szCs w:val="24"/>
              </w:rPr>
            </w:pPr>
            <w:r w:rsidRPr="00DC0CED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Barn under 6 månader</w:t>
            </w:r>
          </w:p>
        </w:tc>
        <w:tc>
          <w:tcPr>
            <w:tcW w:w="5670" w:type="dxa"/>
            <w:shd w:val="clear" w:color="auto" w:fill="F2F2F2" w:themeFill="background1" w:themeFillShade="F2"/>
          </w:tcPr>
          <w:p w14:paraId="6D00108D" w14:textId="77777777" w:rsidR="00DE42BA" w:rsidRPr="00F03379" w:rsidRDefault="00DE42BA" w:rsidP="006B287E">
            <w:pPr>
              <w:pStyle w:val="MellanrubrikVGR"/>
              <w:spacing w:before="20" w:after="20"/>
              <w:ind w:left="0" w:right="0"/>
              <w:rPr>
                <w:rFonts w:ascii="Times New Roman" w:hAnsi="Times New Roman"/>
                <w:b w:val="0"/>
                <w:color w:val="auto"/>
                <w:szCs w:val="24"/>
              </w:rPr>
            </w:pPr>
            <w:r w:rsidRPr="00DC0CED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Antibiotikaprofylax</w:t>
            </w:r>
          </w:p>
        </w:tc>
      </w:tr>
      <w:tr w:rsidR="00DE42BA" w14:paraId="32739594" w14:textId="77777777" w:rsidTr="00A911BC">
        <w:tc>
          <w:tcPr>
            <w:tcW w:w="3402" w:type="dxa"/>
          </w:tcPr>
          <w:p w14:paraId="138E6AAA" w14:textId="77777777" w:rsidR="00DE42BA" w:rsidRDefault="00DE42BA" w:rsidP="006B287E">
            <w:pPr>
              <w:pStyle w:val="MellanrubrikVGR"/>
              <w:spacing w:before="20" w:after="20"/>
              <w:ind w:left="0" w:right="142"/>
            </w:pPr>
            <w:r w:rsidRPr="00DC0CED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Barn 6–12 månader</w:t>
            </w:r>
          </w:p>
        </w:tc>
        <w:tc>
          <w:tcPr>
            <w:tcW w:w="5670" w:type="dxa"/>
          </w:tcPr>
          <w:p w14:paraId="599EBA3F" w14:textId="77777777" w:rsidR="00DE42BA" w:rsidRPr="00DC0CED" w:rsidRDefault="00DE42BA" w:rsidP="00DE42BA">
            <w:pPr>
              <w:pStyle w:val="MellanrubrikVGR"/>
              <w:spacing w:before="80" w:line="240" w:lineRule="auto"/>
              <w:ind w:left="0" w:right="0"/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</w:pPr>
            <w:r w:rsidRPr="00DC0CED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Informera vårdnadshavare om att barnet träffat </w:t>
            </w:r>
            <w:r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person</w:t>
            </w:r>
            <w:r w:rsidRPr="00DC0CED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 med kikhosta, uppmana att söka vård vid symtom. </w:t>
            </w:r>
          </w:p>
          <w:p w14:paraId="395BEF75" w14:textId="77777777" w:rsidR="00DE42BA" w:rsidRPr="00DC0CED" w:rsidRDefault="00DE42BA" w:rsidP="00DE42BA">
            <w:pPr>
              <w:pStyle w:val="MellanrubrikVGR"/>
              <w:spacing w:before="0" w:line="240" w:lineRule="auto"/>
              <w:ind w:left="0" w:right="0"/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</w:pPr>
            <w:r w:rsidRPr="00DC0CED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Barnet ska erbjudas provtagning och behandling med antibiotika vid symtom. </w:t>
            </w:r>
          </w:p>
          <w:p w14:paraId="16FE3CEA" w14:textId="77777777" w:rsidR="00DE42BA" w:rsidRPr="00E951F0" w:rsidRDefault="00DE42BA" w:rsidP="00DE42BA">
            <w:pPr>
              <w:pStyle w:val="MellanrubrikVGR"/>
              <w:spacing w:before="0" w:after="80" w:line="240" w:lineRule="auto"/>
              <w:ind w:left="0" w:right="0"/>
            </w:pPr>
            <w:r w:rsidRPr="00DC0CED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Vid stark klinisk misstanke sätts behandling in direkt.</w:t>
            </w:r>
            <w:r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 Kontakta vid behov Infektion. </w:t>
            </w:r>
            <w:r>
              <w:t xml:space="preserve"> </w:t>
            </w:r>
          </w:p>
        </w:tc>
      </w:tr>
      <w:tr w:rsidR="00DE42BA" w:rsidRPr="00DC0CED" w14:paraId="61C93BCF" w14:textId="77777777" w:rsidTr="00A911BC">
        <w:tc>
          <w:tcPr>
            <w:tcW w:w="3402" w:type="dxa"/>
            <w:shd w:val="clear" w:color="auto" w:fill="F2F2F2" w:themeFill="background1" w:themeFillShade="F2"/>
          </w:tcPr>
          <w:p w14:paraId="173E2DED" w14:textId="77777777" w:rsidR="00DE42BA" w:rsidRPr="004D0E56" w:rsidRDefault="00DE42BA" w:rsidP="006B287E">
            <w:pPr>
              <w:pStyle w:val="MellanrubrikVGR"/>
              <w:spacing w:before="20" w:after="20"/>
              <w:ind w:left="0" w:right="142"/>
              <w:rPr>
                <w:rFonts w:ascii="Times New Roman" w:hAnsi="Times New Roman"/>
                <w:b w:val="0"/>
                <w:color w:val="auto"/>
                <w:szCs w:val="24"/>
              </w:rPr>
            </w:pPr>
            <w:r w:rsidRPr="00DD26F0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Gravid p</w:t>
            </w:r>
            <w:r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erson</w:t>
            </w:r>
            <w:r w:rsidRPr="00DD26F0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 i sista trimestern</w:t>
            </w:r>
          </w:p>
        </w:tc>
        <w:tc>
          <w:tcPr>
            <w:tcW w:w="5670" w:type="dxa"/>
            <w:shd w:val="clear" w:color="auto" w:fill="F2F2F2" w:themeFill="background1" w:themeFillShade="F2"/>
          </w:tcPr>
          <w:p w14:paraId="4774AACC" w14:textId="77777777" w:rsidR="00DE42BA" w:rsidRPr="00DD26F0" w:rsidRDefault="00DE42BA" w:rsidP="00DE42BA">
            <w:pPr>
              <w:pStyle w:val="MellanrubrikVGR"/>
              <w:spacing w:before="80" w:after="80" w:line="240" w:lineRule="auto"/>
              <w:ind w:left="0" w:right="0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 w:rsidRPr="004D0E56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Erbjud antibiotikaprofylax, bedömning görs oberoende av den gravid</w:t>
            </w:r>
            <w:r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a</w:t>
            </w:r>
            <w:r w:rsidRPr="004D0E56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s vaccinationsstatus. Vid behov sker bedömning i samråd med </w:t>
            </w:r>
            <w:r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I</w:t>
            </w:r>
            <w:r w:rsidRPr="004D0E56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nfektion.</w:t>
            </w:r>
            <w:r w:rsidRPr="00DD26F0">
              <w:rPr>
                <w:rFonts w:asciiTheme="majorHAnsi" w:hAnsiTheme="majorHAnsi" w:cstheme="majorHAnsi"/>
                <w:color w:val="auto"/>
                <w:sz w:val="22"/>
                <w:szCs w:val="22"/>
              </w:rPr>
              <w:t xml:space="preserve"> </w:t>
            </w:r>
          </w:p>
        </w:tc>
      </w:tr>
      <w:tr w:rsidR="00DE42BA" w14:paraId="312B47FD" w14:textId="77777777" w:rsidTr="00A911BC">
        <w:tc>
          <w:tcPr>
            <w:tcW w:w="3402" w:type="dxa"/>
          </w:tcPr>
          <w:p w14:paraId="00085D07" w14:textId="77777777" w:rsidR="00DE42BA" w:rsidRDefault="00DE42BA" w:rsidP="00DE42BA">
            <w:pPr>
              <w:pStyle w:val="MellanrubrikVGR"/>
              <w:spacing w:before="80" w:line="240" w:lineRule="auto"/>
              <w:ind w:left="0" w:right="0"/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P</w:t>
            </w:r>
            <w:r w:rsidRPr="00DD26F0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atient som riskerar att få svår sjukdom, </w:t>
            </w:r>
            <w:proofErr w:type="gramStart"/>
            <w:r w:rsidRPr="00DD26F0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t.ex.</w:t>
            </w:r>
            <w:proofErr w:type="gramEnd"/>
            <w:r w:rsidRPr="00DD26F0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i</w:t>
            </w:r>
            <w:r w:rsidRPr="00DD26F0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mmunsupprimerad</w:t>
            </w:r>
            <w:proofErr w:type="spellEnd"/>
            <w:r w:rsidRPr="00DD26F0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 </w:t>
            </w:r>
          </w:p>
          <w:p w14:paraId="5BE58D70" w14:textId="77777777" w:rsidR="00DE42BA" w:rsidRPr="00DC0CED" w:rsidRDefault="00DE42BA" w:rsidP="00DE42BA">
            <w:pPr>
              <w:pStyle w:val="MellanrubrikVGR"/>
              <w:spacing w:before="0" w:after="80" w:line="240" w:lineRule="auto"/>
              <w:ind w:left="0" w:right="0"/>
              <w:rPr>
                <w:rFonts w:cs="Calibri"/>
                <w:b w:val="0"/>
                <w:color w:val="auto"/>
                <w:sz w:val="22"/>
                <w:szCs w:val="22"/>
              </w:rPr>
            </w:pPr>
            <w:r w:rsidRPr="00DD26F0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(gäller framför allt för smittspårning i sjukhusmiljö)</w:t>
            </w:r>
          </w:p>
        </w:tc>
        <w:tc>
          <w:tcPr>
            <w:tcW w:w="5670" w:type="dxa"/>
          </w:tcPr>
          <w:p w14:paraId="106FEEDD" w14:textId="77777777" w:rsidR="00DE42BA" w:rsidRPr="00167B96" w:rsidRDefault="00DE42BA" w:rsidP="00DE42BA">
            <w:pPr>
              <w:pStyle w:val="MellanrubrikVGR"/>
              <w:spacing w:before="80" w:line="240" w:lineRule="auto"/>
              <w:ind w:left="0" w:right="0"/>
              <w:rPr>
                <w:rFonts w:ascii="Times New Roman" w:hAnsi="Times New Roman"/>
                <w:b w:val="0"/>
                <w:color w:val="auto"/>
                <w:szCs w:val="24"/>
              </w:rPr>
            </w:pPr>
            <w:r w:rsidRPr="00DC0CED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Antibiotikaprofylax kan vara indicerat. Individuell bedömning görs i samråd med patientansvarig läkare och vid behov </w:t>
            </w:r>
            <w:r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Infektion.</w:t>
            </w:r>
          </w:p>
        </w:tc>
      </w:tr>
      <w:tr w:rsidR="00DE42BA" w14:paraId="4DDD6167" w14:textId="77777777" w:rsidTr="00A911BC">
        <w:tc>
          <w:tcPr>
            <w:tcW w:w="3402" w:type="dxa"/>
            <w:shd w:val="clear" w:color="auto" w:fill="F2F2F2" w:themeFill="background1" w:themeFillShade="F2"/>
          </w:tcPr>
          <w:p w14:paraId="6475751F" w14:textId="42B71ECC" w:rsidR="00DE42BA" w:rsidRPr="00A911BC" w:rsidRDefault="00951198" w:rsidP="00DE42BA">
            <w:pPr>
              <w:pStyle w:val="MellanrubrikVGR"/>
              <w:spacing w:before="80" w:line="240" w:lineRule="auto"/>
              <w:ind w:left="0" w:right="0"/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</w:pPr>
            <w:r>
              <w:br w:type="page"/>
            </w:r>
            <w:r w:rsidR="00DE42BA" w:rsidRPr="00A911BC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Patient/medföljare över ett år, ej gravida </w:t>
            </w:r>
          </w:p>
          <w:p w14:paraId="091B19A8" w14:textId="77777777" w:rsidR="00DE42BA" w:rsidRDefault="00DE42BA" w:rsidP="00A911BC">
            <w:pPr>
              <w:pStyle w:val="MellanrubrikVGR"/>
              <w:spacing w:before="0" w:after="80" w:line="240" w:lineRule="auto"/>
              <w:ind w:left="0" w:right="0"/>
            </w:pPr>
            <w:r w:rsidRPr="00A911BC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(gäller endast smittspårning i sjukhusmiljö)</w:t>
            </w:r>
          </w:p>
        </w:tc>
        <w:tc>
          <w:tcPr>
            <w:tcW w:w="5670" w:type="dxa"/>
            <w:shd w:val="clear" w:color="auto" w:fill="F2F2F2" w:themeFill="background1" w:themeFillShade="F2"/>
          </w:tcPr>
          <w:p w14:paraId="6FB3EB04" w14:textId="77777777" w:rsidR="00DE42BA" w:rsidRDefault="00DE42BA" w:rsidP="00DE42BA">
            <w:pPr>
              <w:pStyle w:val="MellanrubrikVGR"/>
              <w:spacing w:before="80" w:line="240" w:lineRule="auto"/>
              <w:ind w:left="0" w:right="0"/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</w:pPr>
            <w:r w:rsidRPr="00DC0CED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Informera om att de har träffat </w:t>
            </w:r>
            <w:r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person </w:t>
            </w:r>
            <w:r w:rsidRPr="00DC0CED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med kikhosta, att de inte ska ha närkontakt med spädbarn eller gravida vid förkylningssymtom under de närmaste tre veckorna. </w:t>
            </w:r>
          </w:p>
          <w:p w14:paraId="644BE001" w14:textId="77777777" w:rsidR="00DE42BA" w:rsidRDefault="00DE42BA" w:rsidP="00DE42BA">
            <w:pPr>
              <w:pStyle w:val="MellanrubrikVGR"/>
              <w:spacing w:before="0" w:after="80" w:line="240" w:lineRule="auto"/>
              <w:ind w:left="0" w:right="0"/>
            </w:pPr>
            <w:r w:rsidRPr="00DC0CED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Vid symtom bör de söka läkare för diagnostik och klinisk bedömning</w:t>
            </w:r>
            <w:r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.</w:t>
            </w:r>
          </w:p>
        </w:tc>
      </w:tr>
      <w:tr w:rsidR="00DE42BA" w:rsidRPr="00221A57" w14:paraId="3E49BFDC" w14:textId="77777777" w:rsidTr="00A911BC">
        <w:tc>
          <w:tcPr>
            <w:tcW w:w="3402" w:type="dxa"/>
          </w:tcPr>
          <w:p w14:paraId="40EE7A7E" w14:textId="77777777" w:rsidR="00DE42BA" w:rsidRPr="00221A57" w:rsidRDefault="00DE42BA" w:rsidP="00A911BC">
            <w:pPr>
              <w:pStyle w:val="MellanrubrikVGR"/>
              <w:spacing w:before="80" w:line="240" w:lineRule="auto"/>
              <w:ind w:left="0" w:right="0"/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</w:pPr>
            <w:r w:rsidRPr="00221A57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Exponerad patient som vårdas kvar inom slutenvård</w:t>
            </w:r>
          </w:p>
        </w:tc>
        <w:tc>
          <w:tcPr>
            <w:tcW w:w="5670" w:type="dxa"/>
          </w:tcPr>
          <w:p w14:paraId="17DE17F5" w14:textId="77777777" w:rsidR="00DE42BA" w:rsidRPr="00DC0CED" w:rsidRDefault="00DE42BA" w:rsidP="00A911BC">
            <w:pPr>
              <w:pStyle w:val="MellanrubrikVGR"/>
              <w:spacing w:before="80" w:line="240" w:lineRule="auto"/>
              <w:ind w:left="0" w:right="0"/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</w:pPr>
            <w:r w:rsidRPr="005007C6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Vid förkylningssymtom inom inkubationsperiod (1–3 veckor), klinisk bedömning av ansvarig läkare samt flytt till eget rum med stängd dörr.</w:t>
            </w:r>
          </w:p>
        </w:tc>
      </w:tr>
      <w:bookmarkEnd w:id="27"/>
      <w:tr w:rsidR="00DE42BA" w:rsidRPr="00BD58F6" w14:paraId="40EBAFCC" w14:textId="77777777" w:rsidTr="006B287E">
        <w:tc>
          <w:tcPr>
            <w:tcW w:w="9072" w:type="dxa"/>
            <w:gridSpan w:val="2"/>
            <w:shd w:val="clear" w:color="auto" w:fill="A6A6A6" w:themeFill="background1" w:themeFillShade="A6"/>
          </w:tcPr>
          <w:p w14:paraId="23B063A6" w14:textId="1E7AD6D1" w:rsidR="00DE42BA" w:rsidRPr="00BD58F6" w:rsidRDefault="00DE42BA" w:rsidP="006B287E">
            <w:pPr>
              <w:pStyle w:val="MellanrubrikVGR"/>
              <w:spacing w:before="20" w:after="20"/>
              <w:ind w:left="0" w:right="0"/>
              <w:rPr>
                <w:color w:val="FFFFFF" w:themeColor="background1"/>
              </w:rPr>
            </w:pPr>
            <w:r>
              <w:br w:type="page"/>
            </w:r>
            <w:r w:rsidRPr="00DD26F0">
              <w:rPr>
                <w:color w:val="FFFFFF" w:themeColor="background1"/>
              </w:rPr>
              <w:t>Exponerad person</w:t>
            </w:r>
            <w:r>
              <w:rPr>
                <w:color w:val="FFFFFF" w:themeColor="background1"/>
              </w:rPr>
              <w:t>al</w:t>
            </w:r>
            <w:r w:rsidRPr="00DD26F0">
              <w:rPr>
                <w:color w:val="FFFFFF" w:themeColor="background1"/>
              </w:rPr>
              <w:t xml:space="preserve">        </w:t>
            </w:r>
            <w:r>
              <w:rPr>
                <w:color w:val="FFFFFF" w:themeColor="background1"/>
              </w:rPr>
              <w:t xml:space="preserve">                </w:t>
            </w:r>
            <w:r w:rsidRPr="00DD26F0">
              <w:rPr>
                <w:color w:val="FFFFFF" w:themeColor="background1"/>
              </w:rPr>
              <w:t>Åtgärd</w:t>
            </w:r>
          </w:p>
        </w:tc>
      </w:tr>
      <w:tr w:rsidR="00DE42BA" w14:paraId="3C15B5DC" w14:textId="77777777" w:rsidTr="00A911BC">
        <w:trPr>
          <w:trHeight w:val="1970"/>
        </w:trPr>
        <w:tc>
          <w:tcPr>
            <w:tcW w:w="3402" w:type="dxa"/>
            <w:shd w:val="clear" w:color="auto" w:fill="F2F2F2" w:themeFill="background1" w:themeFillShade="F2"/>
          </w:tcPr>
          <w:p w14:paraId="2CC3EC71" w14:textId="77777777" w:rsidR="00DE42BA" w:rsidRPr="00144C9F" w:rsidRDefault="00DE42BA" w:rsidP="00A911BC">
            <w:pPr>
              <w:pStyle w:val="MellanrubrikVGR"/>
              <w:spacing w:before="80" w:line="240" w:lineRule="auto"/>
              <w:ind w:left="0" w:right="0"/>
            </w:pPr>
            <w:r w:rsidRPr="00A911BC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All exponerad personal</w:t>
            </w:r>
          </w:p>
        </w:tc>
        <w:tc>
          <w:tcPr>
            <w:tcW w:w="5670" w:type="dxa"/>
            <w:shd w:val="clear" w:color="auto" w:fill="F2F2F2" w:themeFill="background1" w:themeFillShade="F2"/>
          </w:tcPr>
          <w:p w14:paraId="735281E4" w14:textId="77777777" w:rsidR="00DE42BA" w:rsidRDefault="00DE42BA" w:rsidP="00A911BC">
            <w:pPr>
              <w:pStyle w:val="MellanrubrikVGR"/>
              <w:spacing w:before="80" w:line="240" w:lineRule="auto"/>
              <w:ind w:left="0" w:right="0"/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</w:pPr>
            <w:r w:rsidRPr="00DC0CED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Informera om att de har träffat </w:t>
            </w:r>
            <w:r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person </w:t>
            </w:r>
            <w:r w:rsidRPr="00DC0CED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med kikhosta</w:t>
            </w:r>
            <w:r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. </w:t>
            </w:r>
          </w:p>
          <w:p w14:paraId="3F4DF5AC" w14:textId="77777777" w:rsidR="00DE42BA" w:rsidRDefault="00DE42BA" w:rsidP="00A911BC">
            <w:pPr>
              <w:pStyle w:val="MellanrubrikVGR"/>
              <w:spacing w:before="0" w:after="80" w:line="240" w:lineRule="auto"/>
              <w:ind w:left="0" w:right="0"/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</w:pPr>
            <w:r w:rsidRPr="00AB45A3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Avstängning från arbetet är inte aktuellt vid enbart exponering för kikhosta.</w:t>
            </w:r>
          </w:p>
          <w:p w14:paraId="2CD6AC6A" w14:textId="77777777" w:rsidR="00DE42BA" w:rsidRDefault="00DE42BA" w:rsidP="00A911BC">
            <w:pPr>
              <w:pStyle w:val="MellanrubrikVGR"/>
              <w:spacing w:before="0" w:after="80" w:line="240" w:lineRule="auto"/>
              <w:ind w:left="0" w:right="0"/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Undvik helt </w:t>
            </w:r>
            <w:r w:rsidRPr="00DC0CED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närkontakt med spädbarn eller gravida vid förkylningssymtom under de närmaste tre veckorna. </w:t>
            </w:r>
          </w:p>
          <w:p w14:paraId="42A12BAF" w14:textId="77777777" w:rsidR="00DE42BA" w:rsidRDefault="00DE42BA" w:rsidP="00A911BC">
            <w:pPr>
              <w:pStyle w:val="MellanrubrikVGR"/>
              <w:spacing w:before="0" w:after="80" w:line="240" w:lineRule="auto"/>
              <w:ind w:left="0" w:right="0"/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Ta prov för kikhosta vid debut av lätta luftvägssymtom. </w:t>
            </w:r>
          </w:p>
        </w:tc>
      </w:tr>
      <w:tr w:rsidR="00DE42BA" w14:paraId="1310F100" w14:textId="77777777" w:rsidTr="00A911BC">
        <w:tc>
          <w:tcPr>
            <w:tcW w:w="3402" w:type="dxa"/>
          </w:tcPr>
          <w:p w14:paraId="27EE983C" w14:textId="77777777" w:rsidR="00DE42BA" w:rsidRPr="00144C9F" w:rsidRDefault="00DE42BA" w:rsidP="006B287E">
            <w:pPr>
              <w:pStyle w:val="MellanrubrikVGR"/>
              <w:spacing w:before="20" w:after="20"/>
              <w:ind w:left="0" w:right="142"/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</w:pPr>
            <w:r w:rsidRPr="00DD26F0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Gravid p</w:t>
            </w:r>
            <w:r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ersonal</w:t>
            </w:r>
            <w:r w:rsidRPr="00DD26F0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 i sista trimestern</w:t>
            </w:r>
          </w:p>
        </w:tc>
        <w:tc>
          <w:tcPr>
            <w:tcW w:w="5670" w:type="dxa"/>
          </w:tcPr>
          <w:p w14:paraId="0752EB13" w14:textId="77777777" w:rsidR="00DE42BA" w:rsidRDefault="00DE42BA" w:rsidP="00A911BC">
            <w:pPr>
              <w:pStyle w:val="MellanrubrikVGR"/>
              <w:spacing w:before="0" w:after="80" w:line="240" w:lineRule="auto"/>
              <w:ind w:left="0" w:right="0"/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</w:pPr>
            <w:r w:rsidRPr="004D0E56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Erbjud antibiotikaprofylax, bedömning görs oberoende av den gravid</w:t>
            </w:r>
            <w:r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a</w:t>
            </w:r>
            <w:r w:rsidRPr="004D0E56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 xml:space="preserve">s vaccinationsstatus. Vid behov sker bedömning i samråd med </w:t>
            </w:r>
            <w:r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I</w:t>
            </w:r>
            <w:r w:rsidRPr="004D0E56">
              <w:rPr>
                <w:rFonts w:asciiTheme="majorHAnsi" w:hAnsiTheme="majorHAnsi" w:cstheme="majorHAnsi"/>
                <w:b w:val="0"/>
                <w:color w:val="auto"/>
                <w:sz w:val="22"/>
                <w:szCs w:val="22"/>
              </w:rPr>
              <w:t>nfektion.</w:t>
            </w:r>
          </w:p>
        </w:tc>
      </w:tr>
    </w:tbl>
    <w:p w14:paraId="77D9D360" w14:textId="1CDC2820" w:rsidR="00932249" w:rsidRPr="00F5785A" w:rsidRDefault="00EE2A26" w:rsidP="00D76B17">
      <w:pPr>
        <w:pStyle w:val="MellanrubrikVGR"/>
        <w:ind w:right="567"/>
      </w:pPr>
      <w:r w:rsidRPr="00DE42BA">
        <w:rPr>
          <w:rFonts w:eastAsiaTheme="majorEastAsia" w:cstheme="majorBidi"/>
          <w:b w:val="0"/>
          <w:bCs/>
          <w:color w:val="000000" w:themeColor="text1"/>
          <w:sz w:val="28"/>
          <w:szCs w:val="26"/>
        </w:rPr>
        <w:t>U</w:t>
      </w:r>
      <w:r w:rsidR="00932249" w:rsidRPr="00DE42BA">
        <w:rPr>
          <w:rFonts w:eastAsiaTheme="majorEastAsia" w:cstheme="majorBidi"/>
          <w:b w:val="0"/>
          <w:bCs/>
          <w:color w:val="000000" w:themeColor="text1"/>
          <w:sz w:val="28"/>
          <w:szCs w:val="26"/>
        </w:rPr>
        <w:t>ppföljning</w:t>
      </w:r>
      <w:r w:rsidR="00932249" w:rsidRPr="00F5785A">
        <w:t xml:space="preserve"> </w:t>
      </w:r>
    </w:p>
    <w:p w14:paraId="2C4012B9" w14:textId="1D1C06B9" w:rsidR="00D76B17" w:rsidRPr="00DE42BA" w:rsidRDefault="00D76B17" w:rsidP="00227B35">
      <w:pPr>
        <w:ind w:right="425"/>
      </w:pPr>
      <w:r w:rsidRPr="00DE42BA">
        <w:t xml:space="preserve">Medvetet avsteg från denna rutin dokumenteras i </w:t>
      </w:r>
      <w:r w:rsidR="00A95986" w:rsidRPr="00DE42BA">
        <w:t>patientjournal</w:t>
      </w:r>
      <w:r w:rsidRPr="00DE42BA">
        <w:t xml:space="preserve"> om avsteg ä</w:t>
      </w:r>
      <w:r w:rsidR="00904239" w:rsidRPr="00DE42BA">
        <w:t>r</w:t>
      </w:r>
      <w:r w:rsidRPr="00DE42BA">
        <w:t xml:space="preserve"> kopplat till patient. Annan orsak till avsteg rapporteras i MedControl PRO eller befintligt avvikelsesystem.</w:t>
      </w:r>
    </w:p>
    <w:p w14:paraId="66B1937D" w14:textId="203C8921" w:rsidR="00D76B17" w:rsidRDefault="00D76B17" w:rsidP="00D76B17">
      <w:pPr>
        <w:pStyle w:val="Rubrik2"/>
        <w:ind w:right="567"/>
      </w:pPr>
      <w:bookmarkStart w:id="28" w:name="_Toc234415976"/>
      <w:r>
        <w:lastRenderedPageBreak/>
        <w:t>Ansvar</w:t>
      </w:r>
      <w:bookmarkEnd w:id="28"/>
    </w:p>
    <w:p w14:paraId="4D4953DD" w14:textId="52B08FC4" w:rsidR="00EE2A26" w:rsidRPr="006A5D76" w:rsidRDefault="00D76B17" w:rsidP="00A72093">
      <w:pPr>
        <w:numPr>
          <w:ilvl w:val="0"/>
          <w:numId w:val="3"/>
        </w:numPr>
        <w:spacing w:before="120" w:after="0"/>
        <w:ind w:left="857" w:right="425" w:hanging="284"/>
        <w:contextualSpacing/>
      </w:pPr>
      <w:r w:rsidRPr="006A5D76">
        <w:t>Linjechef ansvarar för att denna</w:t>
      </w:r>
      <w:r w:rsidR="006A5D76" w:rsidRPr="006A5D76">
        <w:t xml:space="preserve"> r</w:t>
      </w:r>
      <w:r w:rsidRPr="006A5D76">
        <w:t>utin är känd och följs av alla medarbetare.</w:t>
      </w:r>
    </w:p>
    <w:p w14:paraId="1A3D2E71" w14:textId="13223559" w:rsidR="00D76B17" w:rsidRPr="006A5D76" w:rsidRDefault="00D76B17" w:rsidP="00EC65FC">
      <w:pPr>
        <w:numPr>
          <w:ilvl w:val="0"/>
          <w:numId w:val="3"/>
        </w:numPr>
        <w:spacing w:after="0"/>
        <w:ind w:left="857" w:right="425" w:hanging="284"/>
        <w:contextualSpacing/>
      </w:pPr>
      <w:r w:rsidRPr="006A5D76">
        <w:t>Enhetens linjechef (eller motsvarande) ansvarar för att kringpersonal</w:t>
      </w:r>
      <w:r w:rsidR="006A5D76" w:rsidRPr="006A5D76">
        <w:t xml:space="preserve"> (lokalvård, </w:t>
      </w:r>
      <w:r w:rsidR="009E3A31">
        <w:t xml:space="preserve">studerande </w:t>
      </w:r>
      <w:r w:rsidR="006A5D76" w:rsidRPr="006A5D76">
        <w:t xml:space="preserve">med flera) </w:t>
      </w:r>
      <w:r w:rsidRPr="006A5D76">
        <w:t>får information om eventuell skyddsutrustning.</w:t>
      </w:r>
    </w:p>
    <w:p w14:paraId="2E317F63" w14:textId="6D0AB693" w:rsidR="009A32ED" w:rsidRPr="00A74A35" w:rsidRDefault="009A32ED" w:rsidP="00227B35">
      <w:pPr>
        <w:pStyle w:val="Rubrik2"/>
        <w:tabs>
          <w:tab w:val="left" w:pos="9214"/>
        </w:tabs>
        <w:ind w:right="567"/>
        <w:rPr>
          <w:color w:val="auto"/>
        </w:rPr>
      </w:pPr>
      <w:bookmarkStart w:id="29" w:name="_Toc100327193"/>
      <w:bookmarkStart w:id="30" w:name="_Toc234415977"/>
      <w:r w:rsidRPr="00A74A35">
        <w:rPr>
          <w:color w:val="auto"/>
        </w:rPr>
        <w:t>Relaterad information</w:t>
      </w:r>
      <w:bookmarkEnd w:id="29"/>
      <w:bookmarkEnd w:id="30"/>
    </w:p>
    <w:p w14:paraId="4BD9805F" w14:textId="1BF2050F" w:rsidR="00DE42BA" w:rsidRDefault="00756702" w:rsidP="00227B35">
      <w:pPr>
        <w:tabs>
          <w:tab w:val="left" w:pos="9214"/>
        </w:tabs>
        <w:spacing w:before="120" w:after="80" w:line="288" w:lineRule="auto"/>
        <w:ind w:right="142"/>
      </w:pPr>
      <w:hyperlink r:id="rId18" w:history="1">
        <w:r w:rsidRPr="003103D9">
          <w:rPr>
            <w:color w:val="006298" w:themeColor="hyperlink"/>
            <w:u w:val="single"/>
          </w:rPr>
          <w:t>Instruktion för användning</w:t>
        </w:r>
        <w:r w:rsidRPr="003103D9">
          <w:rPr>
            <w:color w:val="006298" w:themeColor="hyperlink"/>
            <w:u w:val="single"/>
          </w:rPr>
          <w:t xml:space="preserve"> </w:t>
        </w:r>
        <w:r w:rsidRPr="003103D9">
          <w:rPr>
            <w:color w:val="006298" w:themeColor="hyperlink"/>
            <w:u w:val="single"/>
          </w:rPr>
          <w:t>av andningsskydd</w:t>
        </w:r>
      </w:hyperlink>
      <w:r w:rsidR="00DE42BA" w:rsidRPr="0037657B">
        <w:rPr>
          <w:rStyle w:val="Hyperlnk"/>
          <w:color w:val="auto"/>
          <w:u w:val="none"/>
        </w:rPr>
        <w:t>.</w:t>
      </w:r>
      <w:r w:rsidR="00DE42BA" w:rsidRPr="0037657B">
        <w:t xml:space="preserve"> </w:t>
      </w:r>
      <w:r w:rsidR="00DE42BA" w:rsidRPr="00ED4B89">
        <w:t>R</w:t>
      </w:r>
      <w:r w:rsidR="00DE42BA">
        <w:t>egional instruktion</w:t>
      </w:r>
    </w:p>
    <w:p w14:paraId="7734E701" w14:textId="77777777" w:rsidR="00FD5861" w:rsidRDefault="00DE42BA" w:rsidP="00FD5861">
      <w:pPr>
        <w:tabs>
          <w:tab w:val="left" w:pos="9214"/>
        </w:tabs>
        <w:spacing w:after="80" w:line="288" w:lineRule="auto"/>
        <w:ind w:right="425"/>
        <w:rPr>
          <w:color w:val="0070C0"/>
          <w:u w:val="single"/>
        </w:rPr>
      </w:pPr>
      <w:hyperlink r:id="rId19" w:history="1">
        <w:r w:rsidRPr="00BD58F6">
          <w:rPr>
            <w:rStyle w:val="Hyperlnk"/>
            <w:color w:val="006298"/>
          </w:rPr>
          <w:t>Rekommendation om vaccin</w:t>
        </w:r>
        <w:r w:rsidRPr="00BD58F6">
          <w:rPr>
            <w:rStyle w:val="Hyperlnk"/>
            <w:color w:val="006298"/>
          </w:rPr>
          <w:t>a</w:t>
        </w:r>
        <w:r w:rsidRPr="00BD58F6">
          <w:rPr>
            <w:rStyle w:val="Hyperlnk"/>
            <w:color w:val="006298"/>
          </w:rPr>
          <w:t>tion mot kikhosta för gravida</w:t>
        </w:r>
      </w:hyperlink>
      <w:r>
        <w:rPr>
          <w:rStyle w:val="Hyperlnk"/>
          <w:color w:val="auto"/>
          <w:u w:val="none"/>
        </w:rPr>
        <w:t>.</w:t>
      </w:r>
      <w:r w:rsidRPr="00791904">
        <w:t xml:space="preserve"> </w:t>
      </w:r>
      <w:r w:rsidRPr="000D1FF7">
        <w:t>Folkhälsomyndigheten</w:t>
      </w:r>
    </w:p>
    <w:p w14:paraId="1D6BEA7C" w14:textId="7AF8AB15" w:rsidR="00DE42BA" w:rsidRPr="00FD5861" w:rsidRDefault="00FD5861" w:rsidP="00FD5861">
      <w:pPr>
        <w:tabs>
          <w:tab w:val="left" w:pos="9214"/>
        </w:tabs>
        <w:spacing w:after="80" w:line="288" w:lineRule="auto"/>
        <w:ind w:right="425"/>
        <w:rPr>
          <w:color w:val="0070C0"/>
          <w:u w:val="single"/>
        </w:rPr>
      </w:pPr>
      <w:hyperlink r:id="rId20" w:history="1">
        <w:r w:rsidRPr="00FD5861">
          <w:rPr>
            <w:rStyle w:val="Hyperlnk"/>
          </w:rPr>
          <w:t>Basala hygienrutiner, arbetsk</w:t>
        </w:r>
        <w:r w:rsidRPr="00FD5861">
          <w:rPr>
            <w:rStyle w:val="Hyperlnk"/>
          </w:rPr>
          <w:t>l</w:t>
        </w:r>
        <w:r w:rsidRPr="00FD5861">
          <w:rPr>
            <w:rStyle w:val="Hyperlnk"/>
          </w:rPr>
          <w:t>äder och skyddsutrustning</w:t>
        </w:r>
      </w:hyperlink>
      <w:r>
        <w:t xml:space="preserve"> </w:t>
      </w:r>
      <w:r w:rsidR="00DE42BA" w:rsidRPr="00FD3704">
        <w:t>Riktlinje</w:t>
      </w:r>
    </w:p>
    <w:p w14:paraId="7B17B275" w14:textId="5B5FD4F9" w:rsidR="00E20920" w:rsidRPr="00F5785A" w:rsidRDefault="00E20920" w:rsidP="00227B35">
      <w:pPr>
        <w:pStyle w:val="MellanrubrikVGR"/>
        <w:tabs>
          <w:tab w:val="left" w:pos="9214"/>
        </w:tabs>
        <w:ind w:right="567"/>
      </w:pPr>
      <w:bookmarkStart w:id="31" w:name="_Toc100327194"/>
      <w:r w:rsidRPr="00F5785A">
        <w:t>Kunskapsöversikt</w:t>
      </w:r>
    </w:p>
    <w:p w14:paraId="74187947" w14:textId="77777777" w:rsidR="00DE42BA" w:rsidRPr="00FD3704" w:rsidRDefault="00DE42BA" w:rsidP="00227B35">
      <w:pPr>
        <w:tabs>
          <w:tab w:val="left" w:pos="9214"/>
        </w:tabs>
        <w:spacing w:after="80" w:line="288" w:lineRule="auto"/>
        <w:ind w:right="142"/>
      </w:pPr>
      <w:r w:rsidRPr="00DD1D97">
        <w:fldChar w:fldCharType="begin"/>
      </w:r>
      <w:r w:rsidRPr="00DD1D97">
        <w:instrText>HYPERLINK "https://mellanarkiv-offentlig.vgregion.se/alfresco/s/archive/stream/public/v1/source/available/sofia/su9992-381335686-150/surrogate/Regional%20riktlinje%20-%20Luftv%c3%a4gssmitta%20v%c3%a5rdhygieniska%20aspekter.pdf"</w:instrText>
      </w:r>
      <w:r w:rsidRPr="00DD1D97">
        <w:fldChar w:fldCharType="separate"/>
      </w:r>
      <w:hyperlink r:id="rId21" w:history="1">
        <w:r w:rsidRPr="00BD58F6">
          <w:rPr>
            <w:rStyle w:val="Hyperlnk"/>
            <w:color w:val="006298"/>
          </w:rPr>
          <w:t>Kikho</w:t>
        </w:r>
        <w:r w:rsidRPr="00BD58F6">
          <w:rPr>
            <w:rStyle w:val="Hyperlnk"/>
            <w:color w:val="006298"/>
          </w:rPr>
          <w:t>s</w:t>
        </w:r>
        <w:r w:rsidRPr="00BD58F6">
          <w:rPr>
            <w:rStyle w:val="Hyperlnk"/>
            <w:color w:val="006298"/>
          </w:rPr>
          <w:t>ta</w:t>
        </w:r>
      </w:hyperlink>
      <w:r w:rsidRPr="0091327C">
        <w:rPr>
          <w:rStyle w:val="Hyperlnk"/>
          <w:color w:val="auto"/>
          <w:u w:val="none"/>
        </w:rPr>
        <w:t>.</w:t>
      </w:r>
      <w:r w:rsidRPr="00FA1DE1">
        <w:rPr>
          <w:rStyle w:val="Hyperlnk"/>
          <w:color w:val="006298"/>
          <w:u w:val="none"/>
        </w:rPr>
        <w:t xml:space="preserve"> </w:t>
      </w:r>
      <w:r w:rsidRPr="00FD3704">
        <w:t xml:space="preserve">Smittskydd Västra Götaland </w:t>
      </w:r>
    </w:p>
    <w:p w14:paraId="69F18C8E" w14:textId="77777777" w:rsidR="00DE42BA" w:rsidRPr="00FD3704" w:rsidRDefault="00DE42BA" w:rsidP="00227B35">
      <w:pPr>
        <w:tabs>
          <w:tab w:val="left" w:pos="9214"/>
        </w:tabs>
        <w:spacing w:after="80" w:line="288" w:lineRule="auto"/>
        <w:ind w:right="142"/>
      </w:pPr>
      <w:r w:rsidRPr="00DD1D97">
        <w:fldChar w:fldCharType="end"/>
      </w:r>
      <w:hyperlink r:id="rId22" w:history="1">
        <w:proofErr w:type="spellStart"/>
        <w:r w:rsidRPr="00BD58F6">
          <w:rPr>
            <w:rStyle w:val="Hyperlnk"/>
            <w:color w:val="006298"/>
          </w:rPr>
          <w:t>Pertus</w:t>
        </w:r>
        <w:r w:rsidRPr="00BD58F6">
          <w:rPr>
            <w:rStyle w:val="Hyperlnk"/>
            <w:color w:val="006298"/>
          </w:rPr>
          <w:t>s</w:t>
        </w:r>
        <w:r w:rsidRPr="00BD58F6">
          <w:rPr>
            <w:rStyle w:val="Hyperlnk"/>
            <w:color w:val="006298"/>
          </w:rPr>
          <w:t>is</w:t>
        </w:r>
        <w:proofErr w:type="spellEnd"/>
        <w:r w:rsidRPr="00BD58F6">
          <w:rPr>
            <w:rStyle w:val="Hyperlnk"/>
            <w:color w:val="006298"/>
          </w:rPr>
          <w:t xml:space="preserve"> (kikhosta)</w:t>
        </w:r>
      </w:hyperlink>
      <w:r w:rsidRPr="0037657B">
        <w:rPr>
          <w:rStyle w:val="Hyperlnk"/>
          <w:color w:val="auto"/>
          <w:u w:val="none"/>
        </w:rPr>
        <w:t xml:space="preserve">. </w:t>
      </w:r>
      <w:proofErr w:type="spellStart"/>
      <w:r w:rsidRPr="00FD3704">
        <w:t>InfPreg</w:t>
      </w:r>
      <w:proofErr w:type="spellEnd"/>
      <w:r w:rsidRPr="00FD3704">
        <w:t>, kunskapscentrum för infektioner under graviditet</w:t>
      </w:r>
    </w:p>
    <w:p w14:paraId="72AA15D9" w14:textId="3F00AF8C" w:rsidR="00DE42BA" w:rsidRDefault="00DE42BA" w:rsidP="00227B35">
      <w:pPr>
        <w:tabs>
          <w:tab w:val="left" w:pos="9214"/>
        </w:tabs>
        <w:spacing w:after="80" w:line="288" w:lineRule="auto"/>
        <w:ind w:right="142"/>
      </w:pPr>
      <w:hyperlink r:id="rId23" w:history="1">
        <w:r w:rsidRPr="00BD58F6">
          <w:rPr>
            <w:rStyle w:val="Hyperlnk"/>
            <w:color w:val="006298"/>
          </w:rPr>
          <w:t>Sjukdomsinfo</w:t>
        </w:r>
        <w:r w:rsidRPr="00BD58F6">
          <w:rPr>
            <w:rStyle w:val="Hyperlnk"/>
            <w:color w:val="006298"/>
          </w:rPr>
          <w:t>r</w:t>
        </w:r>
        <w:r w:rsidRPr="00BD58F6">
          <w:rPr>
            <w:rStyle w:val="Hyperlnk"/>
            <w:color w:val="006298"/>
          </w:rPr>
          <w:t>mation om kikhosta</w:t>
        </w:r>
      </w:hyperlink>
      <w:r w:rsidRPr="0037657B">
        <w:rPr>
          <w:rStyle w:val="Hyperlnk"/>
          <w:color w:val="auto"/>
          <w:u w:val="none"/>
        </w:rPr>
        <w:t>.</w:t>
      </w:r>
      <w:r w:rsidRPr="00ED4B89">
        <w:t xml:space="preserve"> </w:t>
      </w:r>
      <w:r w:rsidRPr="00FD3704">
        <w:t>Folkhälsomyndigheten</w:t>
      </w:r>
    </w:p>
    <w:p w14:paraId="46F80C1F" w14:textId="7BA7311D" w:rsidR="009A32ED" w:rsidRDefault="009A32ED" w:rsidP="00227B35">
      <w:pPr>
        <w:pStyle w:val="Rubrik2"/>
        <w:tabs>
          <w:tab w:val="left" w:pos="9214"/>
        </w:tabs>
        <w:ind w:right="567"/>
      </w:pPr>
      <w:bookmarkStart w:id="32" w:name="_Toc234415978"/>
      <w:r w:rsidRPr="000D04ED">
        <w:t>Arbetsgrupp</w:t>
      </w:r>
      <w:bookmarkEnd w:id="31"/>
      <w:bookmarkEnd w:id="32"/>
    </w:p>
    <w:p w14:paraId="1D16E982" w14:textId="26AD8690" w:rsidR="00DE42BA" w:rsidRDefault="00DE42BA" w:rsidP="00A72093">
      <w:pPr>
        <w:tabs>
          <w:tab w:val="left" w:pos="9214"/>
        </w:tabs>
        <w:spacing w:before="120" w:after="80" w:line="288" w:lineRule="auto"/>
        <w:ind w:right="142"/>
      </w:pPr>
      <w:r w:rsidRPr="00FA1DE1">
        <w:t>Ingemar Qvarfordt</w:t>
      </w:r>
      <w:r w:rsidR="003A1A82">
        <w:t>,</w:t>
      </w:r>
      <w:r w:rsidRPr="00AA4915">
        <w:t xml:space="preserve"> </w:t>
      </w:r>
      <w:r>
        <w:t>H</w:t>
      </w:r>
      <w:r w:rsidRPr="00AA4915">
        <w:t>ygienläkare</w:t>
      </w:r>
      <w:r>
        <w:t xml:space="preserve"> Vårdhygien Sahlgrenska universitetssjukhuset (SU)</w:t>
      </w:r>
      <w:r w:rsidRPr="00AA4915">
        <w:t xml:space="preserve">  </w:t>
      </w:r>
    </w:p>
    <w:p w14:paraId="1308D0EF" w14:textId="00242682" w:rsidR="00DE42BA" w:rsidRPr="00BB4D48" w:rsidRDefault="00DE42BA" w:rsidP="00DE42BA">
      <w:pPr>
        <w:spacing w:after="80" w:line="288" w:lineRule="auto"/>
        <w:ind w:right="142"/>
      </w:pPr>
      <w:r>
        <w:t>Jon Edma</w:t>
      </w:r>
      <w:r w:rsidR="00863FF3">
        <w:t>n</w:t>
      </w:r>
      <w:r>
        <w:t xml:space="preserve"> Wallér,</w:t>
      </w:r>
      <w:r w:rsidRPr="009B41CF">
        <w:t xml:space="preserve"> </w:t>
      </w:r>
      <w:r>
        <w:t>H</w:t>
      </w:r>
      <w:r w:rsidRPr="002E0BD9">
        <w:t>ygien</w:t>
      </w:r>
      <w:r>
        <w:t>läkare</w:t>
      </w:r>
      <w:r w:rsidRPr="00B40E61">
        <w:t xml:space="preserve">, </w:t>
      </w:r>
      <w:r>
        <w:t>Vårdhygien Södra Älvsborgs Sjukhus</w:t>
      </w:r>
    </w:p>
    <w:p w14:paraId="544416D9" w14:textId="77777777" w:rsidR="00DE42BA" w:rsidRDefault="00DE42BA" w:rsidP="00DE42BA">
      <w:pPr>
        <w:spacing w:after="80" w:line="288" w:lineRule="auto"/>
        <w:ind w:right="142"/>
      </w:pPr>
      <w:r>
        <w:t>Pernilla Eriksson,</w:t>
      </w:r>
      <w:r w:rsidRPr="00BB4D48">
        <w:t xml:space="preserve"> Hygienläkare</w:t>
      </w:r>
      <w:r>
        <w:t>,</w:t>
      </w:r>
      <w:r w:rsidRPr="00BB4D48">
        <w:t xml:space="preserve"> </w:t>
      </w:r>
      <w:r w:rsidRPr="3455E2DD">
        <w:t>Vårdhygien Skaraborgs</w:t>
      </w:r>
      <w:r>
        <w:t xml:space="preserve"> S</w:t>
      </w:r>
      <w:r w:rsidRPr="3455E2DD">
        <w:t>jukhus</w:t>
      </w:r>
    </w:p>
    <w:p w14:paraId="532D5B3F" w14:textId="4FA5BCA0" w:rsidR="00DE42BA" w:rsidRDefault="00875BA4" w:rsidP="00DE42BA">
      <w:pPr>
        <w:spacing w:after="80" w:line="288" w:lineRule="auto"/>
        <w:ind w:right="142"/>
      </w:pPr>
      <w:r w:rsidRPr="00875BA4">
        <w:t>Caroline Östergren Jørgensen</w:t>
      </w:r>
      <w:r w:rsidR="00DE42BA">
        <w:t xml:space="preserve">, </w:t>
      </w:r>
      <w:r>
        <w:t xml:space="preserve">Hygienläkare, </w:t>
      </w:r>
      <w:r w:rsidR="00DE42BA">
        <w:t>Vårdhygien</w:t>
      </w:r>
      <w:r w:rsidR="00DE42BA" w:rsidRPr="002E0BD9">
        <w:t xml:space="preserve"> NU- sjukvården</w:t>
      </w:r>
    </w:p>
    <w:p w14:paraId="0E12669E" w14:textId="77777777" w:rsidR="00DE42BA" w:rsidRDefault="00DE42BA" w:rsidP="00DE42BA">
      <w:pPr>
        <w:spacing w:after="80" w:line="288" w:lineRule="auto"/>
        <w:ind w:right="142"/>
      </w:pPr>
      <w:r w:rsidRPr="00BB4D48">
        <w:t xml:space="preserve">Roseli Sandbreck, </w:t>
      </w:r>
      <w:r>
        <w:t>H</w:t>
      </w:r>
      <w:r w:rsidRPr="3455E2DD">
        <w:t>ygiensjuksköterska, Vårdhygien S</w:t>
      </w:r>
      <w:r>
        <w:t>U</w:t>
      </w:r>
    </w:p>
    <w:p w14:paraId="19CFB601" w14:textId="77777777" w:rsidR="001F72FC" w:rsidRPr="006773D8" w:rsidRDefault="001F72FC" w:rsidP="006773D8">
      <w:pPr>
        <w:pStyle w:val="MellanrubrikVGR"/>
      </w:pPr>
      <w:r w:rsidRPr="006773D8">
        <w:t>Granskare</w:t>
      </w:r>
    </w:p>
    <w:p w14:paraId="61C77ED0" w14:textId="763F0645" w:rsidR="00875BA4" w:rsidRDefault="00DE42BA" w:rsidP="00DE42BA">
      <w:pPr>
        <w:spacing w:after="80" w:line="288" w:lineRule="auto"/>
        <w:ind w:right="142"/>
        <w:rPr>
          <w:color w:val="1F497D"/>
        </w:rPr>
      </w:pPr>
      <w:r>
        <w:t xml:space="preserve">Martin </w:t>
      </w:r>
      <w:proofErr w:type="spellStart"/>
      <w:r>
        <w:t>Älverbrandt</w:t>
      </w:r>
      <w:proofErr w:type="spellEnd"/>
      <w:r w:rsidRPr="00AA4915">
        <w:t xml:space="preserve">, </w:t>
      </w:r>
      <w:r>
        <w:t xml:space="preserve">biträdande </w:t>
      </w:r>
      <w:r w:rsidRPr="00AA4915">
        <w:t>smittskyddsläkare</w:t>
      </w:r>
      <w:r>
        <w:t xml:space="preserve">, </w:t>
      </w:r>
      <w:r w:rsidRPr="00AA4915">
        <w:t>Smittskydd Västra Götaland</w:t>
      </w:r>
      <w:r w:rsidR="00875BA4" w:rsidRPr="00875BA4">
        <w:t xml:space="preserve"> </w:t>
      </w:r>
    </w:p>
    <w:sectPr w:rsidR="00875BA4" w:rsidSect="00D76B17"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0" w:h="16840"/>
      <w:pgMar w:top="1418" w:right="1127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EBDC5" w14:textId="77777777" w:rsidR="008746F9" w:rsidRDefault="008746F9">
      <w:r>
        <w:separator/>
      </w:r>
    </w:p>
  </w:endnote>
  <w:endnote w:type="continuationSeparator" w:id="0">
    <w:p w14:paraId="68A24F90" w14:textId="77777777" w:rsidR="008746F9" w:rsidRDefault="008746F9">
      <w:r>
        <w:continuationSeparator/>
      </w:r>
    </w:p>
  </w:endnote>
  <w:endnote w:type="continuationNotice" w:id="1">
    <w:p w14:paraId="04F869CD" w14:textId="77777777" w:rsidR="008746F9" w:rsidRDefault="008746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42506A94" w:rsidR="00C50EE5" w:rsidRPr="00831C35" w:rsidRDefault="008746F9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EndPr/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322718576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14D79" w14:textId="77777777" w:rsidR="008746F9" w:rsidRDefault="008746F9"/>
  </w:footnote>
  <w:footnote w:type="continuationSeparator" w:id="0">
    <w:p w14:paraId="75DE4D27" w14:textId="77777777" w:rsidR="008746F9" w:rsidRDefault="008746F9">
      <w:r>
        <w:continuationSeparator/>
      </w:r>
    </w:p>
  </w:footnote>
  <w:footnote w:type="continuationNotice" w:id="1">
    <w:p w14:paraId="5A97D8FC" w14:textId="77777777" w:rsidR="008746F9" w:rsidRDefault="008746F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30F691DE" w:rsidR="008A4EB9" w:rsidRDefault="00413A60" w:rsidP="008D7E83">
    <w:pPr>
      <w:pStyle w:val="Sidhuvud"/>
      <w:ind w:right="-143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B7982AB" wp14:editId="54A8BD5D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left:0;text-align:left;margin-left:-13.6pt;margin-top:-5.15pt;width:367.65pt;height:170.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A21BE"/>
    <w:multiLevelType w:val="hybridMultilevel"/>
    <w:tmpl w:val="3C62DBB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3C8730">
      <w:numFmt w:val="bullet"/>
      <w:lvlText w:val="•"/>
      <w:lvlJc w:val="left"/>
      <w:pPr>
        <w:ind w:left="2535" w:hanging="735"/>
      </w:pPr>
      <w:rPr>
        <w:rFonts w:ascii="Georgia" w:eastAsia="Times New Roman" w:hAnsi="Georgia" w:cs="Times New Roman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EF1408C"/>
    <w:multiLevelType w:val="hybridMultilevel"/>
    <w:tmpl w:val="E3783598"/>
    <w:lvl w:ilvl="0" w:tplc="F5C2D18A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61477783">
    <w:abstractNumId w:val="1"/>
  </w:num>
  <w:num w:numId="2" w16cid:durableId="57095060">
    <w:abstractNumId w:val="3"/>
  </w:num>
  <w:num w:numId="3" w16cid:durableId="617034161">
    <w:abstractNumId w:val="0"/>
  </w:num>
  <w:num w:numId="4" w16cid:durableId="1789273297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47B1"/>
    <w:rsid w:val="00016CF0"/>
    <w:rsid w:val="000257BE"/>
    <w:rsid w:val="00026702"/>
    <w:rsid w:val="00030DDD"/>
    <w:rsid w:val="000313BB"/>
    <w:rsid w:val="00033ED5"/>
    <w:rsid w:val="00050500"/>
    <w:rsid w:val="0005691C"/>
    <w:rsid w:val="00056ECB"/>
    <w:rsid w:val="00056ED5"/>
    <w:rsid w:val="000602B6"/>
    <w:rsid w:val="00061969"/>
    <w:rsid w:val="000655CC"/>
    <w:rsid w:val="000700AE"/>
    <w:rsid w:val="0008357D"/>
    <w:rsid w:val="00084024"/>
    <w:rsid w:val="0009062C"/>
    <w:rsid w:val="00095368"/>
    <w:rsid w:val="000954C4"/>
    <w:rsid w:val="000A16D6"/>
    <w:rsid w:val="000A611A"/>
    <w:rsid w:val="000B12D9"/>
    <w:rsid w:val="000B4536"/>
    <w:rsid w:val="000B46A6"/>
    <w:rsid w:val="000B7715"/>
    <w:rsid w:val="000D55B8"/>
    <w:rsid w:val="000E463B"/>
    <w:rsid w:val="000E5A7E"/>
    <w:rsid w:val="000E6DA0"/>
    <w:rsid w:val="000F43A3"/>
    <w:rsid w:val="000F7681"/>
    <w:rsid w:val="00103031"/>
    <w:rsid w:val="001044FE"/>
    <w:rsid w:val="00104699"/>
    <w:rsid w:val="0010712C"/>
    <w:rsid w:val="00107147"/>
    <w:rsid w:val="001108C0"/>
    <w:rsid w:val="00111CB2"/>
    <w:rsid w:val="001139D4"/>
    <w:rsid w:val="00120501"/>
    <w:rsid w:val="00131B08"/>
    <w:rsid w:val="00132A59"/>
    <w:rsid w:val="00133337"/>
    <w:rsid w:val="00133A0F"/>
    <w:rsid w:val="0013580F"/>
    <w:rsid w:val="00137B6D"/>
    <w:rsid w:val="0014070B"/>
    <w:rsid w:val="001422C1"/>
    <w:rsid w:val="00145C91"/>
    <w:rsid w:val="001522AE"/>
    <w:rsid w:val="0015657C"/>
    <w:rsid w:val="00157D5B"/>
    <w:rsid w:val="00157EC3"/>
    <w:rsid w:val="00161FE6"/>
    <w:rsid w:val="00164C3D"/>
    <w:rsid w:val="00166D3A"/>
    <w:rsid w:val="00172FC0"/>
    <w:rsid w:val="0017508E"/>
    <w:rsid w:val="00181FDC"/>
    <w:rsid w:val="00184167"/>
    <w:rsid w:val="001860B9"/>
    <w:rsid w:val="00186F2B"/>
    <w:rsid w:val="001874D6"/>
    <w:rsid w:val="0019632A"/>
    <w:rsid w:val="001A2CBC"/>
    <w:rsid w:val="001A3C73"/>
    <w:rsid w:val="001A4E7C"/>
    <w:rsid w:val="001B01D5"/>
    <w:rsid w:val="001B762C"/>
    <w:rsid w:val="001C4D0A"/>
    <w:rsid w:val="001C5FEF"/>
    <w:rsid w:val="001D223E"/>
    <w:rsid w:val="001E3789"/>
    <w:rsid w:val="001E7610"/>
    <w:rsid w:val="001F72FC"/>
    <w:rsid w:val="00200D2A"/>
    <w:rsid w:val="00211487"/>
    <w:rsid w:val="00211D91"/>
    <w:rsid w:val="002146A6"/>
    <w:rsid w:val="00217DEC"/>
    <w:rsid w:val="00227B35"/>
    <w:rsid w:val="00235B57"/>
    <w:rsid w:val="00250F24"/>
    <w:rsid w:val="002523C5"/>
    <w:rsid w:val="0025380B"/>
    <w:rsid w:val="00254447"/>
    <w:rsid w:val="0025703A"/>
    <w:rsid w:val="00257153"/>
    <w:rsid w:val="00262F3D"/>
    <w:rsid w:val="00263281"/>
    <w:rsid w:val="002651D6"/>
    <w:rsid w:val="0026551F"/>
    <w:rsid w:val="00270FA8"/>
    <w:rsid w:val="00280A85"/>
    <w:rsid w:val="00284119"/>
    <w:rsid w:val="002864D6"/>
    <w:rsid w:val="00290B5C"/>
    <w:rsid w:val="00294791"/>
    <w:rsid w:val="002A1C4F"/>
    <w:rsid w:val="002A7450"/>
    <w:rsid w:val="002B0B30"/>
    <w:rsid w:val="002B0C78"/>
    <w:rsid w:val="002B3C78"/>
    <w:rsid w:val="002C0C02"/>
    <w:rsid w:val="002C1277"/>
    <w:rsid w:val="002C60AD"/>
    <w:rsid w:val="002C6F9D"/>
    <w:rsid w:val="002C7D52"/>
    <w:rsid w:val="002D0E0E"/>
    <w:rsid w:val="002D6023"/>
    <w:rsid w:val="002E263F"/>
    <w:rsid w:val="002E6F81"/>
    <w:rsid w:val="002F08BA"/>
    <w:rsid w:val="002F0BF9"/>
    <w:rsid w:val="002F2973"/>
    <w:rsid w:val="002F2CFF"/>
    <w:rsid w:val="002F4693"/>
    <w:rsid w:val="002F568B"/>
    <w:rsid w:val="002F6B07"/>
    <w:rsid w:val="002F7818"/>
    <w:rsid w:val="003066D0"/>
    <w:rsid w:val="00311401"/>
    <w:rsid w:val="003203D7"/>
    <w:rsid w:val="00320F86"/>
    <w:rsid w:val="003238BF"/>
    <w:rsid w:val="00324171"/>
    <w:rsid w:val="00326C24"/>
    <w:rsid w:val="00337F99"/>
    <w:rsid w:val="003410BD"/>
    <w:rsid w:val="0034169F"/>
    <w:rsid w:val="00342379"/>
    <w:rsid w:val="0034307B"/>
    <w:rsid w:val="003437B9"/>
    <w:rsid w:val="00345EB1"/>
    <w:rsid w:val="00350289"/>
    <w:rsid w:val="00350CC4"/>
    <w:rsid w:val="00360E0D"/>
    <w:rsid w:val="0036357D"/>
    <w:rsid w:val="0036594C"/>
    <w:rsid w:val="00367D19"/>
    <w:rsid w:val="00371BED"/>
    <w:rsid w:val="0037770E"/>
    <w:rsid w:val="00384019"/>
    <w:rsid w:val="003854F1"/>
    <w:rsid w:val="0039118E"/>
    <w:rsid w:val="00397F54"/>
    <w:rsid w:val="003A038B"/>
    <w:rsid w:val="003A0D43"/>
    <w:rsid w:val="003A1A82"/>
    <w:rsid w:val="003A7BCD"/>
    <w:rsid w:val="003B2A4B"/>
    <w:rsid w:val="003D099E"/>
    <w:rsid w:val="003D21A2"/>
    <w:rsid w:val="003D29D2"/>
    <w:rsid w:val="003D6DF1"/>
    <w:rsid w:val="003E0705"/>
    <w:rsid w:val="003E2EEF"/>
    <w:rsid w:val="003E2FF7"/>
    <w:rsid w:val="003E63F2"/>
    <w:rsid w:val="003F1013"/>
    <w:rsid w:val="003F1ACF"/>
    <w:rsid w:val="00402FD8"/>
    <w:rsid w:val="00404948"/>
    <w:rsid w:val="00406B13"/>
    <w:rsid w:val="00406BEA"/>
    <w:rsid w:val="00413A60"/>
    <w:rsid w:val="004230F7"/>
    <w:rsid w:val="00423EA6"/>
    <w:rsid w:val="00424879"/>
    <w:rsid w:val="0043167E"/>
    <w:rsid w:val="0043409A"/>
    <w:rsid w:val="00446255"/>
    <w:rsid w:val="004462E9"/>
    <w:rsid w:val="00451935"/>
    <w:rsid w:val="0045723A"/>
    <w:rsid w:val="00460ED0"/>
    <w:rsid w:val="00462AE2"/>
    <w:rsid w:val="00465651"/>
    <w:rsid w:val="00465C5C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0753"/>
    <w:rsid w:val="004C0A41"/>
    <w:rsid w:val="004C3536"/>
    <w:rsid w:val="004D2E41"/>
    <w:rsid w:val="004D421D"/>
    <w:rsid w:val="004D7BA3"/>
    <w:rsid w:val="004E205D"/>
    <w:rsid w:val="004E4947"/>
    <w:rsid w:val="004F4518"/>
    <w:rsid w:val="004F4C62"/>
    <w:rsid w:val="00501433"/>
    <w:rsid w:val="00507FAA"/>
    <w:rsid w:val="00511CC4"/>
    <w:rsid w:val="0051558D"/>
    <w:rsid w:val="005255A9"/>
    <w:rsid w:val="0053118C"/>
    <w:rsid w:val="00531E60"/>
    <w:rsid w:val="00533D0E"/>
    <w:rsid w:val="00541D07"/>
    <w:rsid w:val="0054280E"/>
    <w:rsid w:val="00544BAB"/>
    <w:rsid w:val="00545F31"/>
    <w:rsid w:val="0055088F"/>
    <w:rsid w:val="005578FA"/>
    <w:rsid w:val="005627D3"/>
    <w:rsid w:val="00565129"/>
    <w:rsid w:val="00565CD0"/>
    <w:rsid w:val="005675E6"/>
    <w:rsid w:val="00567820"/>
    <w:rsid w:val="0057277B"/>
    <w:rsid w:val="005770AD"/>
    <w:rsid w:val="00581414"/>
    <w:rsid w:val="00582490"/>
    <w:rsid w:val="00597E28"/>
    <w:rsid w:val="005A31CF"/>
    <w:rsid w:val="005A54ED"/>
    <w:rsid w:val="005A5D5B"/>
    <w:rsid w:val="005A6081"/>
    <w:rsid w:val="005A627D"/>
    <w:rsid w:val="005C0045"/>
    <w:rsid w:val="005C084E"/>
    <w:rsid w:val="005C4606"/>
    <w:rsid w:val="005D0B0C"/>
    <w:rsid w:val="005D1200"/>
    <w:rsid w:val="005E02B3"/>
    <w:rsid w:val="005E14AF"/>
    <w:rsid w:val="005E1E24"/>
    <w:rsid w:val="005F0634"/>
    <w:rsid w:val="005F2F95"/>
    <w:rsid w:val="0060596B"/>
    <w:rsid w:val="00606D97"/>
    <w:rsid w:val="00613EFD"/>
    <w:rsid w:val="00614E64"/>
    <w:rsid w:val="0061512D"/>
    <w:rsid w:val="0061664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6A"/>
    <w:rsid w:val="00665F89"/>
    <w:rsid w:val="00667B20"/>
    <w:rsid w:val="00671287"/>
    <w:rsid w:val="00673C92"/>
    <w:rsid w:val="006753EC"/>
    <w:rsid w:val="006773D8"/>
    <w:rsid w:val="00682269"/>
    <w:rsid w:val="00685193"/>
    <w:rsid w:val="006A2789"/>
    <w:rsid w:val="006A36A2"/>
    <w:rsid w:val="006A3C07"/>
    <w:rsid w:val="006A4978"/>
    <w:rsid w:val="006A5D76"/>
    <w:rsid w:val="006A7261"/>
    <w:rsid w:val="006B0D29"/>
    <w:rsid w:val="006B1819"/>
    <w:rsid w:val="006B4EDD"/>
    <w:rsid w:val="006C5048"/>
    <w:rsid w:val="006C51D1"/>
    <w:rsid w:val="006C6A4B"/>
    <w:rsid w:val="006C779F"/>
    <w:rsid w:val="006D01F5"/>
    <w:rsid w:val="006D0CFB"/>
    <w:rsid w:val="006D30C0"/>
    <w:rsid w:val="006D7535"/>
    <w:rsid w:val="006E0F94"/>
    <w:rsid w:val="006E450B"/>
    <w:rsid w:val="006E5133"/>
    <w:rsid w:val="006E672F"/>
    <w:rsid w:val="006F0D7E"/>
    <w:rsid w:val="006F703D"/>
    <w:rsid w:val="00710B77"/>
    <w:rsid w:val="007155D5"/>
    <w:rsid w:val="0072075B"/>
    <w:rsid w:val="00720A05"/>
    <w:rsid w:val="007221C2"/>
    <w:rsid w:val="007268AB"/>
    <w:rsid w:val="00730955"/>
    <w:rsid w:val="00732BE9"/>
    <w:rsid w:val="00733A9C"/>
    <w:rsid w:val="00733D34"/>
    <w:rsid w:val="0073454F"/>
    <w:rsid w:val="00736574"/>
    <w:rsid w:val="007367E0"/>
    <w:rsid w:val="00737215"/>
    <w:rsid w:val="007459DF"/>
    <w:rsid w:val="00750EFC"/>
    <w:rsid w:val="00754905"/>
    <w:rsid w:val="00756702"/>
    <w:rsid w:val="00760038"/>
    <w:rsid w:val="00762EE0"/>
    <w:rsid w:val="00765C41"/>
    <w:rsid w:val="00771100"/>
    <w:rsid w:val="00772255"/>
    <w:rsid w:val="00772CF7"/>
    <w:rsid w:val="00774944"/>
    <w:rsid w:val="007759DD"/>
    <w:rsid w:val="00775BC5"/>
    <w:rsid w:val="0078609F"/>
    <w:rsid w:val="007917BA"/>
    <w:rsid w:val="007A025A"/>
    <w:rsid w:val="007A2663"/>
    <w:rsid w:val="007A334E"/>
    <w:rsid w:val="007A5C6F"/>
    <w:rsid w:val="007C33BB"/>
    <w:rsid w:val="007C41C7"/>
    <w:rsid w:val="007D4241"/>
    <w:rsid w:val="007D4317"/>
    <w:rsid w:val="007D4EA3"/>
    <w:rsid w:val="007D52AD"/>
    <w:rsid w:val="007E380D"/>
    <w:rsid w:val="007E4666"/>
    <w:rsid w:val="007E499B"/>
    <w:rsid w:val="007F1CFF"/>
    <w:rsid w:val="007F5DD5"/>
    <w:rsid w:val="00807BEE"/>
    <w:rsid w:val="00807D1D"/>
    <w:rsid w:val="008118C4"/>
    <w:rsid w:val="008140BE"/>
    <w:rsid w:val="00815C68"/>
    <w:rsid w:val="008166DD"/>
    <w:rsid w:val="008216CF"/>
    <w:rsid w:val="00821A1B"/>
    <w:rsid w:val="008221C2"/>
    <w:rsid w:val="008262E9"/>
    <w:rsid w:val="00827E69"/>
    <w:rsid w:val="00831C35"/>
    <w:rsid w:val="00835C4D"/>
    <w:rsid w:val="00843F48"/>
    <w:rsid w:val="0084491D"/>
    <w:rsid w:val="008461E9"/>
    <w:rsid w:val="00850CBD"/>
    <w:rsid w:val="00851423"/>
    <w:rsid w:val="008569C6"/>
    <w:rsid w:val="00857848"/>
    <w:rsid w:val="00863FF3"/>
    <w:rsid w:val="008654B6"/>
    <w:rsid w:val="0087139C"/>
    <w:rsid w:val="00873419"/>
    <w:rsid w:val="008746F9"/>
    <w:rsid w:val="00875BA4"/>
    <w:rsid w:val="00880E83"/>
    <w:rsid w:val="00892F28"/>
    <w:rsid w:val="008A0C5F"/>
    <w:rsid w:val="008A2020"/>
    <w:rsid w:val="008A3DEA"/>
    <w:rsid w:val="008A4EB9"/>
    <w:rsid w:val="008A74C0"/>
    <w:rsid w:val="008B1694"/>
    <w:rsid w:val="008C4B27"/>
    <w:rsid w:val="008C7F0C"/>
    <w:rsid w:val="008C7F2A"/>
    <w:rsid w:val="008D124E"/>
    <w:rsid w:val="008D4B13"/>
    <w:rsid w:val="008D7E83"/>
    <w:rsid w:val="008E2DB7"/>
    <w:rsid w:val="008E36F8"/>
    <w:rsid w:val="008E46B2"/>
    <w:rsid w:val="008E682C"/>
    <w:rsid w:val="008E6F30"/>
    <w:rsid w:val="008E78A1"/>
    <w:rsid w:val="008F589F"/>
    <w:rsid w:val="00902296"/>
    <w:rsid w:val="00904239"/>
    <w:rsid w:val="00906238"/>
    <w:rsid w:val="00907EF9"/>
    <w:rsid w:val="00910A63"/>
    <w:rsid w:val="00911231"/>
    <w:rsid w:val="0091295C"/>
    <w:rsid w:val="009131E3"/>
    <w:rsid w:val="00914D58"/>
    <w:rsid w:val="00921F47"/>
    <w:rsid w:val="009228AB"/>
    <w:rsid w:val="0093085B"/>
    <w:rsid w:val="00931C57"/>
    <w:rsid w:val="00932249"/>
    <w:rsid w:val="009347A5"/>
    <w:rsid w:val="00942257"/>
    <w:rsid w:val="009471BF"/>
    <w:rsid w:val="00950E4E"/>
    <w:rsid w:val="00951198"/>
    <w:rsid w:val="009529BD"/>
    <w:rsid w:val="009533B4"/>
    <w:rsid w:val="00955D27"/>
    <w:rsid w:val="00957D35"/>
    <w:rsid w:val="00965176"/>
    <w:rsid w:val="009718BB"/>
    <w:rsid w:val="00971D93"/>
    <w:rsid w:val="00973C02"/>
    <w:rsid w:val="00996933"/>
    <w:rsid w:val="009A07DC"/>
    <w:rsid w:val="009A1087"/>
    <w:rsid w:val="009A32ED"/>
    <w:rsid w:val="009A613F"/>
    <w:rsid w:val="009B1F6B"/>
    <w:rsid w:val="009C0D12"/>
    <w:rsid w:val="009C192E"/>
    <w:rsid w:val="009C2E3E"/>
    <w:rsid w:val="009C686D"/>
    <w:rsid w:val="009C6C0C"/>
    <w:rsid w:val="009D402C"/>
    <w:rsid w:val="009D6819"/>
    <w:rsid w:val="009D6D1C"/>
    <w:rsid w:val="009E0CF9"/>
    <w:rsid w:val="009E3A31"/>
    <w:rsid w:val="009E3EA4"/>
    <w:rsid w:val="009E531B"/>
    <w:rsid w:val="009E6C56"/>
    <w:rsid w:val="009E7DCF"/>
    <w:rsid w:val="009F11EC"/>
    <w:rsid w:val="009F4A56"/>
    <w:rsid w:val="009F4E65"/>
    <w:rsid w:val="00A006A5"/>
    <w:rsid w:val="00A02F9D"/>
    <w:rsid w:val="00A05942"/>
    <w:rsid w:val="00A07BEC"/>
    <w:rsid w:val="00A10966"/>
    <w:rsid w:val="00A10F2B"/>
    <w:rsid w:val="00A1120F"/>
    <w:rsid w:val="00A12188"/>
    <w:rsid w:val="00A15B16"/>
    <w:rsid w:val="00A264BE"/>
    <w:rsid w:val="00A272CA"/>
    <w:rsid w:val="00A33051"/>
    <w:rsid w:val="00A35564"/>
    <w:rsid w:val="00A37415"/>
    <w:rsid w:val="00A377C2"/>
    <w:rsid w:val="00A407AD"/>
    <w:rsid w:val="00A40923"/>
    <w:rsid w:val="00A41C05"/>
    <w:rsid w:val="00A42426"/>
    <w:rsid w:val="00A43DA4"/>
    <w:rsid w:val="00A460A4"/>
    <w:rsid w:val="00A514B7"/>
    <w:rsid w:val="00A54A0B"/>
    <w:rsid w:val="00A55086"/>
    <w:rsid w:val="00A631F1"/>
    <w:rsid w:val="00A65FD4"/>
    <w:rsid w:val="00A7201D"/>
    <w:rsid w:val="00A72093"/>
    <w:rsid w:val="00A77A33"/>
    <w:rsid w:val="00A81198"/>
    <w:rsid w:val="00A81E48"/>
    <w:rsid w:val="00A82035"/>
    <w:rsid w:val="00A90D77"/>
    <w:rsid w:val="00A911BC"/>
    <w:rsid w:val="00A92E07"/>
    <w:rsid w:val="00A95986"/>
    <w:rsid w:val="00AA0B3A"/>
    <w:rsid w:val="00AA1A25"/>
    <w:rsid w:val="00AA2BBE"/>
    <w:rsid w:val="00AA6EB4"/>
    <w:rsid w:val="00AA767D"/>
    <w:rsid w:val="00AB0B0E"/>
    <w:rsid w:val="00AB0CC9"/>
    <w:rsid w:val="00AC1D48"/>
    <w:rsid w:val="00AC3FF6"/>
    <w:rsid w:val="00AD73EC"/>
    <w:rsid w:val="00AD7AD5"/>
    <w:rsid w:val="00AE4D82"/>
    <w:rsid w:val="00AE5BC7"/>
    <w:rsid w:val="00AE7191"/>
    <w:rsid w:val="00AF5AAF"/>
    <w:rsid w:val="00AF7CA0"/>
    <w:rsid w:val="00B046D8"/>
    <w:rsid w:val="00B13F4C"/>
    <w:rsid w:val="00B14487"/>
    <w:rsid w:val="00B16219"/>
    <w:rsid w:val="00B16C59"/>
    <w:rsid w:val="00B31529"/>
    <w:rsid w:val="00B33FDD"/>
    <w:rsid w:val="00B359CC"/>
    <w:rsid w:val="00B36107"/>
    <w:rsid w:val="00B405A1"/>
    <w:rsid w:val="00B41571"/>
    <w:rsid w:val="00B41789"/>
    <w:rsid w:val="00B4338C"/>
    <w:rsid w:val="00B46C03"/>
    <w:rsid w:val="00B6096D"/>
    <w:rsid w:val="00B60C6C"/>
    <w:rsid w:val="00B619A9"/>
    <w:rsid w:val="00B65A9D"/>
    <w:rsid w:val="00B66D60"/>
    <w:rsid w:val="00B75EDE"/>
    <w:rsid w:val="00B77D88"/>
    <w:rsid w:val="00B77DBC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B2CDB"/>
    <w:rsid w:val="00BB69DB"/>
    <w:rsid w:val="00BC322E"/>
    <w:rsid w:val="00BC44CD"/>
    <w:rsid w:val="00BC48A6"/>
    <w:rsid w:val="00BC53FE"/>
    <w:rsid w:val="00BC6590"/>
    <w:rsid w:val="00BE7978"/>
    <w:rsid w:val="00BF3ED8"/>
    <w:rsid w:val="00BF66AF"/>
    <w:rsid w:val="00C01F0D"/>
    <w:rsid w:val="00C05C27"/>
    <w:rsid w:val="00C07DDB"/>
    <w:rsid w:val="00C32AAD"/>
    <w:rsid w:val="00C3612F"/>
    <w:rsid w:val="00C4115D"/>
    <w:rsid w:val="00C43BDD"/>
    <w:rsid w:val="00C47778"/>
    <w:rsid w:val="00C5011E"/>
    <w:rsid w:val="00C50EE5"/>
    <w:rsid w:val="00C5240A"/>
    <w:rsid w:val="00C52A59"/>
    <w:rsid w:val="00C5336A"/>
    <w:rsid w:val="00C5398F"/>
    <w:rsid w:val="00C556F5"/>
    <w:rsid w:val="00C70E19"/>
    <w:rsid w:val="00C72574"/>
    <w:rsid w:val="00C7430C"/>
    <w:rsid w:val="00C845FF"/>
    <w:rsid w:val="00C85590"/>
    <w:rsid w:val="00C85DA1"/>
    <w:rsid w:val="00C8757E"/>
    <w:rsid w:val="00C9071C"/>
    <w:rsid w:val="00C908FF"/>
    <w:rsid w:val="00C92D67"/>
    <w:rsid w:val="00C97BD3"/>
    <w:rsid w:val="00CA1F40"/>
    <w:rsid w:val="00CA39EF"/>
    <w:rsid w:val="00CA521F"/>
    <w:rsid w:val="00CA77AF"/>
    <w:rsid w:val="00CB0493"/>
    <w:rsid w:val="00CB17FF"/>
    <w:rsid w:val="00CB1ED7"/>
    <w:rsid w:val="00CB72EC"/>
    <w:rsid w:val="00CC167C"/>
    <w:rsid w:val="00CC251E"/>
    <w:rsid w:val="00CC52D9"/>
    <w:rsid w:val="00CD3B9F"/>
    <w:rsid w:val="00CD6647"/>
    <w:rsid w:val="00CE4B73"/>
    <w:rsid w:val="00CF70BB"/>
    <w:rsid w:val="00D00BD7"/>
    <w:rsid w:val="00D05203"/>
    <w:rsid w:val="00D074DB"/>
    <w:rsid w:val="00D10AAB"/>
    <w:rsid w:val="00D139CF"/>
    <w:rsid w:val="00D20779"/>
    <w:rsid w:val="00D22A0D"/>
    <w:rsid w:val="00D31E9F"/>
    <w:rsid w:val="00D37E7F"/>
    <w:rsid w:val="00D47AD7"/>
    <w:rsid w:val="00D51529"/>
    <w:rsid w:val="00D53A51"/>
    <w:rsid w:val="00D60221"/>
    <w:rsid w:val="00D62468"/>
    <w:rsid w:val="00D6297D"/>
    <w:rsid w:val="00D67C88"/>
    <w:rsid w:val="00D76B17"/>
    <w:rsid w:val="00D82CBE"/>
    <w:rsid w:val="00D85218"/>
    <w:rsid w:val="00D854E4"/>
    <w:rsid w:val="00D859CD"/>
    <w:rsid w:val="00D86869"/>
    <w:rsid w:val="00D915B1"/>
    <w:rsid w:val="00D97E29"/>
    <w:rsid w:val="00DA299D"/>
    <w:rsid w:val="00DA65C4"/>
    <w:rsid w:val="00DD76A1"/>
    <w:rsid w:val="00DE42BA"/>
    <w:rsid w:val="00DE4447"/>
    <w:rsid w:val="00DE5DA2"/>
    <w:rsid w:val="00DE63C6"/>
    <w:rsid w:val="00DE7FF0"/>
    <w:rsid w:val="00DF0033"/>
    <w:rsid w:val="00DF165D"/>
    <w:rsid w:val="00E00BCC"/>
    <w:rsid w:val="00E026BF"/>
    <w:rsid w:val="00E04423"/>
    <w:rsid w:val="00E07310"/>
    <w:rsid w:val="00E07B1B"/>
    <w:rsid w:val="00E114BC"/>
    <w:rsid w:val="00E11853"/>
    <w:rsid w:val="00E20920"/>
    <w:rsid w:val="00E345B7"/>
    <w:rsid w:val="00E35ACB"/>
    <w:rsid w:val="00E411B6"/>
    <w:rsid w:val="00E4502C"/>
    <w:rsid w:val="00E52A86"/>
    <w:rsid w:val="00E53A61"/>
    <w:rsid w:val="00E547E8"/>
    <w:rsid w:val="00E54B47"/>
    <w:rsid w:val="00E553BF"/>
    <w:rsid w:val="00E55D93"/>
    <w:rsid w:val="00E61294"/>
    <w:rsid w:val="00E7237C"/>
    <w:rsid w:val="00E77C46"/>
    <w:rsid w:val="00E837B9"/>
    <w:rsid w:val="00E86CE8"/>
    <w:rsid w:val="00E90E82"/>
    <w:rsid w:val="00E90F4E"/>
    <w:rsid w:val="00EA00CB"/>
    <w:rsid w:val="00EA1BAA"/>
    <w:rsid w:val="00EA213A"/>
    <w:rsid w:val="00EA3FCD"/>
    <w:rsid w:val="00EA42A0"/>
    <w:rsid w:val="00EB6714"/>
    <w:rsid w:val="00EC0A68"/>
    <w:rsid w:val="00EC3C32"/>
    <w:rsid w:val="00EC5006"/>
    <w:rsid w:val="00EC65FC"/>
    <w:rsid w:val="00ED49C3"/>
    <w:rsid w:val="00ED6CE8"/>
    <w:rsid w:val="00ED7AA6"/>
    <w:rsid w:val="00EE2A26"/>
    <w:rsid w:val="00EE2A56"/>
    <w:rsid w:val="00EE3818"/>
    <w:rsid w:val="00EE665A"/>
    <w:rsid w:val="00F04AB8"/>
    <w:rsid w:val="00F17125"/>
    <w:rsid w:val="00F22264"/>
    <w:rsid w:val="00F2564D"/>
    <w:rsid w:val="00F261A5"/>
    <w:rsid w:val="00F35B05"/>
    <w:rsid w:val="00F413D9"/>
    <w:rsid w:val="00F44F12"/>
    <w:rsid w:val="00F45C3F"/>
    <w:rsid w:val="00F5135F"/>
    <w:rsid w:val="00F51F78"/>
    <w:rsid w:val="00F5785A"/>
    <w:rsid w:val="00F86F47"/>
    <w:rsid w:val="00F90B64"/>
    <w:rsid w:val="00FA00EC"/>
    <w:rsid w:val="00FA2697"/>
    <w:rsid w:val="00FA3076"/>
    <w:rsid w:val="00FA46DD"/>
    <w:rsid w:val="00FA6747"/>
    <w:rsid w:val="00FB13BD"/>
    <w:rsid w:val="00FB2F0F"/>
    <w:rsid w:val="00FB5086"/>
    <w:rsid w:val="00FB5411"/>
    <w:rsid w:val="00FB6392"/>
    <w:rsid w:val="00FC4F36"/>
    <w:rsid w:val="00FC7E8A"/>
    <w:rsid w:val="00FD135F"/>
    <w:rsid w:val="00FD3C70"/>
    <w:rsid w:val="00FD5861"/>
    <w:rsid w:val="00FD6820"/>
    <w:rsid w:val="00FE12D8"/>
    <w:rsid w:val="00FF0275"/>
    <w:rsid w:val="00FF7C02"/>
    <w:rsid w:val="024801E3"/>
    <w:rsid w:val="0A31BA37"/>
    <w:rsid w:val="0C5E4CA0"/>
    <w:rsid w:val="169522C4"/>
    <w:rsid w:val="235E05E5"/>
    <w:rsid w:val="3180B898"/>
    <w:rsid w:val="326F9E86"/>
    <w:rsid w:val="3411DAFE"/>
    <w:rsid w:val="3EC0BF2D"/>
    <w:rsid w:val="41F53740"/>
    <w:rsid w:val="44A88C8F"/>
    <w:rsid w:val="48E03325"/>
    <w:rsid w:val="5810E617"/>
    <w:rsid w:val="5C6EBB85"/>
    <w:rsid w:val="603ED6C6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5B3E7FCF-276F-427E-B1C1-D9BEF08F9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1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2"/>
      </w:numPr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00BCC"/>
    <w:pPr>
      <w:tabs>
        <w:tab w:val="right" w:leader="dot" w:pos="8919"/>
      </w:tabs>
      <w:spacing w:line="276" w:lineRule="auto"/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ind w:left="0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6E0F94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5A31CF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5A31CF"/>
    <w:rPr>
      <w:rFonts w:ascii="Georgia" w:hAnsi="Georgia"/>
    </w:rPr>
  </w:style>
  <w:style w:type="character" w:styleId="Olstomnmnande">
    <w:name w:val="Unresolved Mention"/>
    <w:basedOn w:val="Standardstycketeckensnitt"/>
    <w:uiPriority w:val="99"/>
    <w:semiHidden/>
    <w:unhideWhenUsed/>
    <w:rsid w:val="00D854E4"/>
    <w:rPr>
      <w:color w:val="605E5C"/>
      <w:shd w:val="clear" w:color="auto" w:fill="E1DFDD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C52A5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C52A59"/>
    <w:rPr>
      <w:rFonts w:ascii="Georgia" w:hAnsi="Georgia"/>
      <w:b/>
      <w:bCs/>
    </w:rPr>
  </w:style>
  <w:style w:type="paragraph" w:styleId="Revision">
    <w:name w:val="Revision"/>
    <w:hidden/>
    <w:uiPriority w:val="99"/>
    <w:semiHidden/>
    <w:rsid w:val="008216CF"/>
    <w:rPr>
      <w:rFonts w:ascii="Georgia" w:hAnsi="Georg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www.folkhalsomyndigheten.se/publikationer-och-material/publikationsarkiv/r/rekommendation-om-vaccination-mot-kikhosta-for-gravida/" TargetMode="External" Id="rId13" /><Relationship Type="http://schemas.openxmlformats.org/officeDocument/2006/relationships/hyperlink" Target="https://mellanarkiv-offentlig.vgregion.se/alfresco/s/archive/stream/public/v1/source/available/sofia/skas8540-1125353190-1077/surrogate/Instruktion%20f%c3%b6r%20anv%c3%a4ndning%20av%20andningsskydd.pdf" TargetMode="External" Id="rId18" /><Relationship Type="http://schemas.openxmlformats.org/officeDocument/2006/relationships/footer" Target="footer2.xml" Id="rId26" /><Relationship Type="http://schemas.openxmlformats.org/officeDocument/2006/relationships/hyperlink" Target="https://www.vgregion.se/halsa-och-vard/vardgivarwebben/vardriktlinjer/smittskydd-vastra-gotaland/anmalningspliktiga-sjukdomar---information-och-handlaggning-av-sjukdomsfall/kikhosta/" TargetMode="External" Id="rId21" /><Relationship Type="http://schemas.openxmlformats.org/officeDocument/2006/relationships/styles" Target="styles.xml" Id="rId7" /><Relationship Type="http://schemas.openxmlformats.org/officeDocument/2006/relationships/hyperlink" Target="https://vgregion.sharepoint.com/:w:/r/sites/sy-skas-vardhygien-regionalyta/_layouts/15/Doc.aspx?sourcedoc=%7BA484342C-7B35-4D1E-860A-59E1116925E6%7D&amp;file=Kikhosta%20brev%20pv.docx&amp;action=default&amp;mobileredirect=true" TargetMode="External" Id="rId12" /><Relationship Type="http://schemas.openxmlformats.org/officeDocument/2006/relationships/hyperlink" Target="https://vgregion.sharepoint.com/:w:/r/sites/sy-skas-vardhygien-regionalyta/_layouts/15/Doc.aspx?sourcedoc=%7BA484342C-7B35-4D1E-860A-59E1116925E6%7D&amp;file=Kikhosta%20brev%20pv.docx&amp;action=default&amp;mobileredirect=true" TargetMode="External" Id="rId17" /><Relationship Type="http://schemas.openxmlformats.org/officeDocument/2006/relationships/footer" Target="footer1.xml" Id="rId25" /><Relationship Type="http://schemas.openxmlformats.org/officeDocument/2006/relationships/hyperlink" Target="https://mellanarkiv-offentlig.vgregion.se/alfresco/s/archive/stream/public/v1/source/available/sofia/skas8540-1125353190-1077/surrogate/Instruktion%20f%c3%b6r%20anv%c3%a4ndning%20av%20andningsskydd.pdf" TargetMode="External" Id="rId16" /><Relationship Type="http://schemas.openxmlformats.org/officeDocument/2006/relationships/hyperlink" Target="https://mellanarkiv-offentlig.vgregion.se/alfresco/s/archive/stream/public/v1/source/available/sofia/nu10092-2087047004-9/surrogate/Basala%20hygienrutiner%2c%20arbetskl%c3%a4der%20och%20skyddsutrustning.pdf" TargetMode="External" Id="rId20" /><Relationship Type="http://schemas.openxmlformats.org/officeDocument/2006/relationships/fontTable" Target="fontTable.xml" Id="rId29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1.xml" Id="rId24" /><Relationship Type="http://schemas.openxmlformats.org/officeDocument/2006/relationships/hyperlink" Target="https://mellanarkiv-offentlig.vgregion.se/alfresco/s/archive/stream/public/v1/source/available/sofia/skas8540-1125353190-1075/surrogate/Munskydd%20%20Praktisk%20hantering.pdf" TargetMode="External" Id="rId15" /><Relationship Type="http://schemas.openxmlformats.org/officeDocument/2006/relationships/hyperlink" Target="https://www.folkhalsomyndigheten.se/vara-amnesomraden/smittsamma-sjukdomar/smittsam-sjukdom/sjukdomsinformation-om-kikhosta/" TargetMode="External" Id="rId23" /><Relationship Type="http://schemas.openxmlformats.org/officeDocument/2006/relationships/footer" Target="footer3.xml" Id="rId28" /><Relationship Type="http://schemas.openxmlformats.org/officeDocument/2006/relationships/footnotes" Target="footnotes.xml" Id="rId10" /><Relationship Type="http://schemas.openxmlformats.org/officeDocument/2006/relationships/hyperlink" Target="https://www.folkhalsomyndigheten.se/publikationer-och-material/publikationsarkiv/r/rekommendation-om-vaccination-mot-kikhosta-for-gravida/" TargetMode="External" Id="rId19" /><Relationship Type="http://schemas.openxmlformats.org/officeDocument/2006/relationships/webSettings" Target="webSettings.xml" Id="rId9" /><Relationship Type="http://schemas.openxmlformats.org/officeDocument/2006/relationships/hyperlink" Target="https://mellanarkiv-offentlig.vgregion.se/alfresco/s/archive/stream/public/v1/source/available/sofia/nu10092-2087047004-9/surrogate/Basala%20hygienrutiner%2c%20arbetskl%c3%a4der%20och%20skyddsutrustning.pdf" TargetMode="External" Id="rId14" /><Relationship Type="http://schemas.openxmlformats.org/officeDocument/2006/relationships/hyperlink" Target="http://www.medscinet.se/infpreg/healthcareinfoMore.aspx?topic=35" TargetMode="External" Id="rId22" /><Relationship Type="http://schemas.openxmlformats.org/officeDocument/2006/relationships/header" Target="header2.xml" Id="rId27" /><Relationship Type="http://schemas.openxmlformats.org/officeDocument/2006/relationships/theme" Target="theme/theme1.xml" Id="rId30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1900</Words>
  <Characters>10074</Characters>
  <Application>Microsoft Office Word</Application>
  <DocSecurity>4</DocSecurity>
  <Lines>83</Lines>
  <Paragraphs>23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250227 Regiongemensam vårdhygienisk mall (utifrån VGRs medicinska styrdokument)</vt:lpstr>
    </vt:vector>
  </TitlesOfParts>
  <Manager/>
  <Company/>
  <LinksUpToDate>false</LinksUpToDate>
  <CharactersWithSpaces>11951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250227 Regiongemensam vårdhygienisk mall (utifrån VGRs medicinska styrdokument)</dc:title>
  <dc:subject/>
  <dc:creator>Roseli Sandbreck</dc:creator>
  <keywords/>
  <lastModifiedBy>Eva Bohmies</lastModifiedBy>
  <revision>2</revision>
  <lastPrinted>2026-08-25T14:35:00.0000000Z</lastPrinted>
  <dcterms:created xsi:type="dcterms:W3CDTF">2026-09-02T12:01:00.0000000Z</dcterms:created>
  <dcterms:modified xsi:type="dcterms:W3CDTF">2026-09-02T12:01:00.0000000Z</dcterms:modified>
</coreProperties>
</file>