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8BD3ED" w14:textId="77777777" w:rsidR="00343BF2" w:rsidRDefault="00343BF2" w:rsidP="00343BF2">
      <w:pPr>
        <w:pStyle w:val="Rubrik2"/>
        <w:sectPr w:rsidR="00343BF2" w:rsidSect="00343BF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D4DEEAE" w14:textId="77777777" w:rsidR="00343BF2" w:rsidRDefault="00343BF2" w:rsidP="00343BF2">
      <w:pPr>
        <w:pStyle w:val="Rubrik1"/>
      </w:pPr>
      <w:r>
        <w:t>Patienttransporter inom sjukhuset</w:t>
      </w:r>
    </w:p>
    <w:p w14:paraId="11CA8346" w14:textId="77777777" w:rsidR="00343BF2" w:rsidRDefault="00343BF2" w:rsidP="00343BF2">
      <w:pPr>
        <w:pStyle w:val="Rubrik2"/>
      </w:pPr>
      <w:r>
        <w:t>Syfte</w:t>
      </w:r>
    </w:p>
    <w:p w14:paraId="211AC3C9" w14:textId="77777777" w:rsidR="00343BF2" w:rsidRPr="00674E95" w:rsidRDefault="00343BF2" w:rsidP="00343BF2">
      <w:pPr>
        <w:pStyle w:val="Punktlista"/>
      </w:pPr>
      <w:bookmarkStart w:id="1" w:name="_Toc501440351"/>
      <w:r>
        <w:t>A</w:t>
      </w:r>
      <w:r w:rsidRPr="00674E95">
        <w:t>tt vård- och patientsäkerhetsansvaret är tydligt vid transport</w:t>
      </w:r>
      <w:r>
        <w:t xml:space="preserve"> av patient utanför egen enhet inom NU-sjukvården.</w:t>
      </w:r>
    </w:p>
    <w:p w14:paraId="1AD5C812" w14:textId="77777777" w:rsidR="00343BF2" w:rsidRPr="00674E95" w:rsidRDefault="00343BF2" w:rsidP="00343BF2">
      <w:pPr>
        <w:pStyle w:val="Punktlista"/>
      </w:pPr>
      <w:r>
        <w:t>A</w:t>
      </w:r>
      <w:r w:rsidRPr="00674E95">
        <w:t>tt alla transporter</w:t>
      </w:r>
      <w:r>
        <w:t xml:space="preserve"> sker på ett patientsäkert sätt.</w:t>
      </w:r>
    </w:p>
    <w:p w14:paraId="16690A0C" w14:textId="77777777" w:rsidR="00343BF2" w:rsidRDefault="00343BF2" w:rsidP="00343BF2">
      <w:pPr>
        <w:pStyle w:val="Rubrik2"/>
      </w:pPr>
      <w:bookmarkStart w:id="2" w:name="_Toc72840807"/>
      <w:bookmarkEnd w:id="1"/>
      <w:r>
        <w:t>Förändringar sedan föregående version</w:t>
      </w:r>
    </w:p>
    <w:p w14:paraId="56B327FA" w14:textId="77777777" w:rsidR="00343BF2" w:rsidRPr="007A334E" w:rsidRDefault="00343BF2" w:rsidP="00343BF2">
      <w:r>
        <w:t xml:space="preserve">Mindre redaktionella förändringar. Förtydligande information gällande </w:t>
      </w:r>
      <w:proofErr w:type="spellStart"/>
      <w:r>
        <w:t>bakavdelning</w:t>
      </w:r>
      <w:proofErr w:type="spellEnd"/>
      <w:r>
        <w:t>.</w:t>
      </w:r>
    </w:p>
    <w:p w14:paraId="321195CF" w14:textId="77777777" w:rsidR="00343BF2" w:rsidRDefault="00343BF2" w:rsidP="00343BF2">
      <w:pPr>
        <w:pStyle w:val="Rubrik2"/>
      </w:pPr>
      <w:r>
        <w:t>Bakgrund</w:t>
      </w:r>
      <w:bookmarkEnd w:id="2"/>
    </w:p>
    <w:p w14:paraId="67AD06EE" w14:textId="77777777" w:rsidR="00343BF2" w:rsidRDefault="00343BF2" w:rsidP="00343BF2">
      <w:r>
        <w:t xml:space="preserve">Verksamhetschef har enligt Hälso- och sjukvårdslagen det övergripande ansvaret för patientsäkerheten inom sitt verksamhetsområde. </w:t>
      </w:r>
      <w:r w:rsidRPr="00BA15E3">
        <w:t>Verksamhetschef ansvarar för att rutinen är känd och efterlevs</w:t>
      </w:r>
      <w:r>
        <w:t xml:space="preserve"> och vid behov kompletteras med lokal rutin</w:t>
      </w:r>
      <w:r w:rsidRPr="00BA15E3">
        <w:t>.</w:t>
      </w:r>
      <w:r>
        <w:t xml:space="preserve"> </w:t>
      </w:r>
    </w:p>
    <w:p w14:paraId="73EFC567" w14:textId="77777777" w:rsidR="00343BF2" w:rsidRDefault="00343BF2" w:rsidP="00343BF2">
      <w:r>
        <w:t>All personal inom NU-sjukvården har ett eget ansvar att medverka till hög patientsäkerhet bland annat genom att känna till befintliga rutiner och efterleva dem.</w:t>
      </w:r>
    </w:p>
    <w:p w14:paraId="507504AA" w14:textId="77777777" w:rsidR="00343BF2" w:rsidRPr="009A07DC" w:rsidRDefault="00343BF2" w:rsidP="00343BF2">
      <w:r w:rsidRPr="001F33AA">
        <w:t xml:space="preserve">Transport av patient kan ske av verksamhetens egen personal eller beställas från </w:t>
      </w:r>
      <w:r>
        <w:t xml:space="preserve">Patienttransporter inom Fastighet, stöd och service via </w:t>
      </w:r>
      <w:proofErr w:type="spellStart"/>
      <w:r>
        <w:t>Columna</w:t>
      </w:r>
      <w:proofErr w:type="spellEnd"/>
      <w:r>
        <w:t>.</w:t>
      </w:r>
    </w:p>
    <w:p w14:paraId="3440DE87" w14:textId="77777777" w:rsidR="00343BF2" w:rsidRDefault="00343BF2" w:rsidP="00343BF2">
      <w:pPr>
        <w:pStyle w:val="Rubrik2"/>
      </w:pPr>
      <w:r>
        <w:t>Vårdansvar</w:t>
      </w:r>
    </w:p>
    <w:p w14:paraId="37A5A2AE" w14:textId="77777777" w:rsidR="00343BF2" w:rsidRDefault="00343BF2" w:rsidP="00343BF2">
      <w:r>
        <w:t>Vid alla transporter utanför egen enhet kvarstannar vårdansvaret på den enhet där patienten är inskriven, så länge inget annat är överenskommet.</w:t>
      </w:r>
    </w:p>
    <w:p w14:paraId="685ECB8B" w14:textId="77777777" w:rsidR="00343BF2" w:rsidRDefault="00343BF2" w:rsidP="00343BF2">
      <w:pPr>
        <w:pStyle w:val="Punktlista"/>
      </w:pPr>
      <w:r>
        <w:t>Akutmottagningen ansvarar för patienter som transporteras därifrån. Ansvaret upphör när patienten är överlämnad till mottagande avdelnings personal.</w:t>
      </w:r>
    </w:p>
    <w:p w14:paraId="17B387A3" w14:textId="77777777" w:rsidR="00343BF2" w:rsidRDefault="00343BF2" w:rsidP="00343BF2">
      <w:pPr>
        <w:pStyle w:val="Punktlista"/>
      </w:pPr>
      <w:r w:rsidRPr="0004723B">
        <w:lastRenderedPageBreak/>
        <w:t xml:space="preserve">Vårdavdelning som patienten är inskriven på ansvarar för transporter till </w:t>
      </w:r>
      <w:proofErr w:type="spellStart"/>
      <w:r w:rsidRPr="0004723B">
        <w:t>AnOpIVA</w:t>
      </w:r>
      <w:proofErr w:type="spellEnd"/>
      <w:r w:rsidRPr="0004723B">
        <w:t xml:space="preserve"> och gör bedömningen vilken kompetens som krävs för transporten</w:t>
      </w:r>
      <w:r w:rsidRPr="004B717C">
        <w:t>.</w:t>
      </w:r>
    </w:p>
    <w:p w14:paraId="5D674085" w14:textId="77777777" w:rsidR="00343BF2" w:rsidRDefault="00343BF2" w:rsidP="00343BF2">
      <w:pPr>
        <w:pStyle w:val="Punktlista"/>
      </w:pPr>
      <w:r w:rsidRPr="003555B7">
        <w:t>Om patienten är anmäld för akut operation inom 6 timmar eller kortare, ska transport ske med vårdutbildad personal.</w:t>
      </w:r>
    </w:p>
    <w:p w14:paraId="5D231305" w14:textId="77777777" w:rsidR="00343BF2" w:rsidRPr="003555B7" w:rsidRDefault="00343BF2" w:rsidP="00343BF2">
      <w:pPr>
        <w:pStyle w:val="Punktlista"/>
      </w:pPr>
      <w:r w:rsidRPr="0004723B">
        <w:t xml:space="preserve">Alla transporter från </w:t>
      </w:r>
      <w:proofErr w:type="spellStart"/>
      <w:r w:rsidRPr="0004723B">
        <w:t>AnOpIVA</w:t>
      </w:r>
      <w:proofErr w:type="spellEnd"/>
      <w:r w:rsidRPr="0004723B">
        <w:t xml:space="preserve"> ska ske med minst en vårdutbildad</w:t>
      </w:r>
      <w:r>
        <w:t xml:space="preserve"> personal.</w:t>
      </w:r>
    </w:p>
    <w:p w14:paraId="259D8574" w14:textId="77777777" w:rsidR="00343BF2" w:rsidRDefault="00343BF2" w:rsidP="00343BF2">
      <w:pPr>
        <w:pStyle w:val="Punktlista"/>
      </w:pPr>
      <w:proofErr w:type="spellStart"/>
      <w:r w:rsidRPr="0004723B">
        <w:t>AnOpIVA</w:t>
      </w:r>
      <w:proofErr w:type="spellEnd"/>
      <w:r w:rsidRPr="0004723B">
        <w:t xml:space="preserve"> ansvarar för transporter under tid som patienten vårdas på </w:t>
      </w:r>
      <w:proofErr w:type="spellStart"/>
      <w:r w:rsidRPr="0004723B">
        <w:t>AnOpIVA</w:t>
      </w:r>
      <w:proofErr w:type="spellEnd"/>
      <w:r w:rsidRPr="0004723B">
        <w:t>-</w:t>
      </w:r>
      <w:r>
        <w:t>verksamheten.</w:t>
      </w:r>
    </w:p>
    <w:p w14:paraId="2715766E" w14:textId="77777777" w:rsidR="00343BF2" w:rsidRDefault="00343BF2" w:rsidP="00343BF2">
      <w:r>
        <w:t xml:space="preserve">Verksamhetens vårdansvar åvilar ytterst patientansvarig läkare eller under </w:t>
      </w:r>
      <w:proofErr w:type="gramStart"/>
      <w:r>
        <w:t>jourtid jourläkare</w:t>
      </w:r>
      <w:proofErr w:type="gramEnd"/>
      <w:r>
        <w:t>.</w:t>
      </w:r>
    </w:p>
    <w:p w14:paraId="7D6D11C7" w14:textId="77777777" w:rsidR="00343BF2" w:rsidRDefault="00343BF2" w:rsidP="00343BF2">
      <w:pPr>
        <w:pStyle w:val="Rubrik2"/>
      </w:pPr>
      <w:r>
        <w:t>Transport av Fastighet, stöd och service</w:t>
      </w:r>
    </w:p>
    <w:p w14:paraId="5C500BDB" w14:textId="77777777" w:rsidR="00343BF2" w:rsidRPr="00737CB8" w:rsidRDefault="00343BF2" w:rsidP="00343BF2">
      <w:r w:rsidRPr="004B717C">
        <w:t xml:space="preserve">Observera att </w:t>
      </w:r>
      <w:bookmarkStart w:id="3" w:name="_Hlk158708059"/>
      <w:r>
        <w:t>Patienttransporter/Fastighet, stöd och service</w:t>
      </w:r>
      <w:r w:rsidRPr="004B717C">
        <w:t xml:space="preserve"> </w:t>
      </w:r>
      <w:bookmarkEnd w:id="3"/>
      <w:r w:rsidRPr="004B717C">
        <w:t xml:space="preserve">enbart utför transporter av patienter som inte behöver medföljande personal med någon grad av vårdutbildning/kunskap. Patienten kan </w:t>
      </w:r>
      <w:r w:rsidRPr="00737CB8">
        <w:t>transporteras i säng eller rullstol</w:t>
      </w:r>
      <w:r>
        <w:t>,</w:t>
      </w:r>
      <w:r w:rsidRPr="00737CB8">
        <w:t xml:space="preserve"> alt</w:t>
      </w:r>
      <w:r>
        <w:t>ernativt</w:t>
      </w:r>
      <w:r w:rsidRPr="00737CB8">
        <w:t xml:space="preserve"> gå själv.</w:t>
      </w:r>
      <w:r>
        <w:t xml:space="preserve"> </w:t>
      </w:r>
    </w:p>
    <w:p w14:paraId="05E3C779" w14:textId="77777777" w:rsidR="00343BF2" w:rsidRPr="00737CB8" w:rsidRDefault="00343BF2" w:rsidP="00343BF2">
      <w:r w:rsidRPr="00737CB8">
        <w:t xml:space="preserve">Transport från </w:t>
      </w:r>
      <w:r>
        <w:t>Fastighet, stöd och service</w:t>
      </w:r>
      <w:r w:rsidRPr="00737CB8">
        <w:t xml:space="preserve"> kan även beställas för att tillsammans med vård</w:t>
      </w:r>
      <w:r>
        <w:t>personal transportera patient.</w:t>
      </w:r>
    </w:p>
    <w:p w14:paraId="0E682A8D" w14:textId="77777777" w:rsidR="00343BF2" w:rsidRPr="00737CB8" w:rsidRDefault="00343BF2" w:rsidP="00343BF2">
      <w:r w:rsidRPr="00F0153B">
        <w:t xml:space="preserve">Inför beställning av transport som ska utföras av </w:t>
      </w:r>
      <w:r>
        <w:t>Fastighet, stöd och service</w:t>
      </w:r>
      <w:r w:rsidRPr="00737CB8">
        <w:t xml:space="preserve"> </w:t>
      </w:r>
      <w:r w:rsidRPr="00F0153B">
        <w:t>är utgångsläget att patientens tillstånd är stabilt och inte kräver närvaro av medicinskt utbildad personal.</w:t>
      </w:r>
    </w:p>
    <w:p w14:paraId="4D352289" w14:textId="77777777" w:rsidR="00343BF2" w:rsidRPr="00737CB8" w:rsidRDefault="00343BF2" w:rsidP="00343BF2">
      <w:r w:rsidRPr="00C132B7">
        <w:t xml:space="preserve">Beställande enhet ansvarar för att mottagande enhet fått nödvändig information om patienten, inkluderande eventuell smitta. Beställande enhet ansvarar också för att personal från </w:t>
      </w:r>
      <w:r>
        <w:t>Fastighet, stöd och service</w:t>
      </w:r>
      <w:r w:rsidRPr="00737CB8">
        <w:t xml:space="preserve"> </w:t>
      </w:r>
      <w:r w:rsidRPr="00C132B7">
        <w:t>informeras om eventuell smitta och eventuellt behov av skyddsutrustning</w:t>
      </w:r>
      <w:r>
        <w:t xml:space="preserve"> samt tillhandahåller utrustningen</w:t>
      </w:r>
      <w:r w:rsidRPr="00C132B7">
        <w:t>.</w:t>
      </w:r>
    </w:p>
    <w:p w14:paraId="0A7ACE45" w14:textId="77777777" w:rsidR="00343BF2" w:rsidRDefault="00343BF2" w:rsidP="00343BF2">
      <w:r w:rsidRPr="00737CB8">
        <w:t xml:space="preserve">Inför transport görs bedömning av sjuksköterska/motsvarande legitimerad personal. </w:t>
      </w:r>
    </w:p>
    <w:p w14:paraId="2447E125" w14:textId="77777777" w:rsidR="00343BF2" w:rsidRPr="00737CB8" w:rsidRDefault="00343BF2" w:rsidP="00343BF2">
      <w:r w:rsidRPr="00737CB8">
        <w:t xml:space="preserve">Nedanstående parametrar ligger till grund för bedömning: </w:t>
      </w:r>
    </w:p>
    <w:p w14:paraId="74950521" w14:textId="77777777" w:rsidR="00343BF2" w:rsidRPr="004233D4" w:rsidRDefault="00343BF2" w:rsidP="00343BF2">
      <w:pPr>
        <w:pStyle w:val="Punktlista"/>
      </w:pPr>
      <w:r w:rsidRPr="004233D4">
        <w:t xml:space="preserve">pågående syrgasbehandling/infusioner </w:t>
      </w:r>
    </w:p>
    <w:p w14:paraId="13F2C824" w14:textId="77777777" w:rsidR="00343BF2" w:rsidRPr="004233D4" w:rsidRDefault="00343BF2" w:rsidP="00343BF2">
      <w:pPr>
        <w:pStyle w:val="Punktlista"/>
      </w:pPr>
      <w:r w:rsidRPr="004233D4">
        <w:t>behov av övervakning/kontroller</w:t>
      </w:r>
    </w:p>
    <w:p w14:paraId="63F4B803" w14:textId="77777777" w:rsidR="00343BF2" w:rsidRPr="004233D4" w:rsidRDefault="00343BF2" w:rsidP="00343BF2">
      <w:pPr>
        <w:pStyle w:val="Punktlista"/>
      </w:pPr>
      <w:r w:rsidRPr="004233D4">
        <w:t>relevanta vitalparametrar (NEWS2-skattning kan användas)</w:t>
      </w:r>
    </w:p>
    <w:p w14:paraId="3E442800" w14:textId="77777777" w:rsidR="00343BF2" w:rsidRPr="004233D4" w:rsidRDefault="00343BF2" w:rsidP="00343BF2">
      <w:pPr>
        <w:pStyle w:val="Punktlista"/>
      </w:pPr>
      <w:r w:rsidRPr="004233D4">
        <w:t>extra uppmärksamhet relaterat till psykisk ohälsa eller funktionsnedsättning</w:t>
      </w:r>
    </w:p>
    <w:p w14:paraId="57BF6AD4" w14:textId="77777777" w:rsidR="00343BF2" w:rsidRDefault="00343BF2" w:rsidP="00343BF2">
      <w:r>
        <w:rPr>
          <w:noProof/>
          <w:color w:val="000000"/>
          <w:sz w:val="20"/>
        </w:rPr>
        <w:lastRenderedPageBreak/>
        <w:drawing>
          <wp:inline distT="0" distB="0" distL="0" distR="0" wp14:anchorId="65A50FD5" wp14:editId="085D3D77">
            <wp:extent cx="5400675" cy="4089400"/>
            <wp:effectExtent l="0" t="0" r="9525" b="635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816322" name="Picture 1"/>
                    <pic:cNvPicPr>
                      <a:picLocks noChangeAspect="1" noChangeArrowheads="1"/>
                    </pic:cNvPicPr>
                  </pic:nvPicPr>
                  <pic:blipFill>
                    <a:blip r:embed="rId17" r:link="rId18">
                      <a:extLst>
                        <a:ext uri="{28A0092B-C50C-407E-A947-70E740481C1C}">
                          <a14:useLocalDpi xmlns:a14="http://schemas.microsoft.com/office/drawing/2010/main" val="0"/>
                        </a:ext>
                      </a:extLst>
                    </a:blip>
                    <a:stretch>
                      <a:fillRect/>
                    </a:stretch>
                  </pic:blipFill>
                  <pic:spPr bwMode="auto">
                    <a:xfrm>
                      <a:off x="0" y="0"/>
                      <a:ext cx="5400675" cy="4089400"/>
                    </a:xfrm>
                    <a:prstGeom prst="rect">
                      <a:avLst/>
                    </a:prstGeom>
                    <a:noFill/>
                    <a:ln>
                      <a:noFill/>
                    </a:ln>
                  </pic:spPr>
                </pic:pic>
              </a:graphicData>
            </a:graphic>
          </wp:inline>
        </w:drawing>
      </w:r>
    </w:p>
    <w:p w14:paraId="65723742" w14:textId="77777777" w:rsidR="00343BF2" w:rsidRDefault="00343BF2" w:rsidP="00343BF2">
      <w:pPr>
        <w:pStyle w:val="Rubrik3"/>
      </w:pPr>
      <w:r>
        <w:t>Vid hämtning av patient av Patienttransporter/Fastighet, stöd och service</w:t>
      </w:r>
    </w:p>
    <w:p w14:paraId="69BEBC8F" w14:textId="77777777" w:rsidR="00343BF2" w:rsidRPr="00132BC3" w:rsidRDefault="00343BF2" w:rsidP="00343BF2">
      <w:r w:rsidRPr="009C77B3">
        <w:t xml:space="preserve">Beställning av transport sker via </w:t>
      </w:r>
      <w:proofErr w:type="spellStart"/>
      <w:r w:rsidRPr="009C77B3">
        <w:t>Columna</w:t>
      </w:r>
      <w:proofErr w:type="spellEnd"/>
      <w:r w:rsidRPr="009C77B3">
        <w:t xml:space="preserve">, transportör signerar via applikation i telefon. Innan beställning ska en bedömning göras att patientens tillstånd medger transport av </w:t>
      </w:r>
      <w:r>
        <w:t xml:space="preserve">Fastighet, stöd och </w:t>
      </w:r>
      <w:proofErr w:type="gramStart"/>
      <w:r>
        <w:t xml:space="preserve">service </w:t>
      </w:r>
      <w:r w:rsidRPr="009C77B3">
        <w:t>personal</w:t>
      </w:r>
      <w:proofErr w:type="gramEnd"/>
      <w:r w:rsidRPr="009C77B3">
        <w:t xml:space="preserve">, se ovan. Ansvaret för patienten under transporten ligger på patientansvarig sjuksköterska på inskriven enhet. </w:t>
      </w:r>
    </w:p>
    <w:p w14:paraId="5554B521" w14:textId="77777777" w:rsidR="00343BF2" w:rsidRDefault="00343BF2" w:rsidP="00343BF2">
      <w:pPr>
        <w:pStyle w:val="Rubrik3"/>
      </w:pPr>
      <w:r>
        <w:t>Vid lämning av patient av Patienttransporter/Fastighet, stöd och service</w:t>
      </w:r>
    </w:p>
    <w:p w14:paraId="2DB5A482" w14:textId="77777777" w:rsidR="00343BF2" w:rsidRPr="006776BF" w:rsidRDefault="00343BF2" w:rsidP="00343BF2">
      <w:r>
        <w:t>Fastighet, stöd och service</w:t>
      </w:r>
      <w:r w:rsidRPr="00737CB8">
        <w:t xml:space="preserve"> </w:t>
      </w:r>
      <w:r w:rsidRPr="006776BF">
        <w:t>signerar att transportuppdraget är utfört.</w:t>
      </w:r>
    </w:p>
    <w:p w14:paraId="2C74C9D2" w14:textId="77777777" w:rsidR="00343BF2" w:rsidRPr="004233D4" w:rsidRDefault="00343BF2" w:rsidP="00343BF2">
      <w:pPr>
        <w:pStyle w:val="Rubrik2"/>
      </w:pPr>
      <w:bookmarkStart w:id="4" w:name="_Hlk158098607"/>
      <w:r w:rsidRPr="004233D4">
        <w:t>Transport av patient med egen personal</w:t>
      </w:r>
    </w:p>
    <w:bookmarkEnd w:id="4"/>
    <w:p w14:paraId="176F58C8" w14:textId="77777777" w:rsidR="00343BF2" w:rsidRDefault="00343BF2" w:rsidP="00343BF2">
      <w:pPr>
        <w:pStyle w:val="Rubrik3"/>
      </w:pPr>
      <w:r>
        <w:t>Transport av patient med behov av kontinuerlig övervakning eller läkemedelstillförsel</w:t>
      </w:r>
    </w:p>
    <w:p w14:paraId="25AD9BD1" w14:textId="77777777" w:rsidR="00343BF2" w:rsidRPr="006776BF" w:rsidRDefault="00343BF2" w:rsidP="00343BF2">
      <w:r w:rsidRPr="004233D4">
        <w:t>Den patientansvarig</w:t>
      </w:r>
      <w:r>
        <w:t>a</w:t>
      </w:r>
      <w:r w:rsidRPr="004233D4">
        <w:t xml:space="preserve"> läkare/jourläkare som fattar beslut om åtgärd, som innebär att patienten måste transporteras från avdelningen, ansvarar för att transporten äger rum på ett säkert sätt. Inför transport ska ansvarig läkare ta ställning till patientens vårdbehov</w:t>
      </w:r>
      <w:r w:rsidRPr="006776BF">
        <w:t xml:space="preserve"> och hur detta ska tillgodoses </w:t>
      </w:r>
      <w:r w:rsidRPr="006776BF">
        <w:lastRenderedPageBreak/>
        <w:t>under transporten. Det åligger ansvarig läkare att försäkra sig om att transporterande personal har tillräcklig kompetens för uppdraget.</w:t>
      </w:r>
    </w:p>
    <w:p w14:paraId="103F6C62" w14:textId="77777777" w:rsidR="00343BF2" w:rsidRDefault="00343BF2" w:rsidP="00343BF2">
      <w:r w:rsidRPr="006776BF">
        <w:t>Vid transport av instabil patient, eller en patient med hotande svikt i de vitala funktionerna, bör minst två personer med medicinsk kompetens (sjuksköterska och/eller läkare) medverka. Detta kan i vissa fall innebära bistånd med transport får påkallas från annan enhet.</w:t>
      </w:r>
    </w:p>
    <w:p w14:paraId="6C2D9BB4" w14:textId="77777777" w:rsidR="00343BF2" w:rsidRPr="00545F85" w:rsidRDefault="00343BF2" w:rsidP="00343BF2">
      <w:pPr>
        <w:pStyle w:val="Rubrik3"/>
      </w:pPr>
      <w:r w:rsidRPr="00545F85">
        <w:t>Patient på Bild- och funktionsmedicin (BFM)</w:t>
      </w:r>
    </w:p>
    <w:p w14:paraId="2CBB39C2" w14:textId="77777777" w:rsidR="00343BF2" w:rsidRPr="00545F85" w:rsidRDefault="00343BF2" w:rsidP="00343BF2">
      <w:r w:rsidRPr="00545F85">
        <w:t xml:space="preserve">Vårdande </w:t>
      </w:r>
      <w:r>
        <w:t>enhet</w:t>
      </w:r>
      <w:r w:rsidRPr="00545F85">
        <w:t xml:space="preserve"> svarar för patientsäkerheten även under den tid patienten vistas på BFM på samma sätt som under transport till och från BFM. BFM har ansvar för patientsäkerhet som är relaterad till aktuell undersökning. Vårdande </w:t>
      </w:r>
      <w:r>
        <w:t>enhet</w:t>
      </w:r>
      <w:r w:rsidRPr="00545F85">
        <w:t xml:space="preserve"> kan inte förutsätta att patienten övervakas ur patientsäkerhetssynpunkt av personal på BFM.</w:t>
      </w:r>
    </w:p>
    <w:p w14:paraId="25A39A93" w14:textId="77777777" w:rsidR="00343BF2" w:rsidRPr="00545F85" w:rsidRDefault="00343BF2" w:rsidP="00343BF2">
      <w:r w:rsidRPr="00545F85">
        <w:t xml:space="preserve">Skulle tillståndet för en opåverkad patient under vistelse på BFM försämras så att övervakning blir nödvändig åligger det BFM att underrätta behandlande </w:t>
      </w:r>
      <w:r>
        <w:t>enhet</w:t>
      </w:r>
      <w:r w:rsidRPr="00545F85">
        <w:t xml:space="preserve"> om detta och att svara för övervakning till dess personalen från </w:t>
      </w:r>
      <w:r>
        <w:t>enheten</w:t>
      </w:r>
      <w:r w:rsidRPr="00545F85">
        <w:t xml:space="preserve"> tar över.</w:t>
      </w:r>
    </w:p>
    <w:p w14:paraId="106DBDBD" w14:textId="77777777" w:rsidR="00343BF2" w:rsidRPr="00545F85" w:rsidRDefault="00343BF2" w:rsidP="00343BF2">
      <w:r w:rsidRPr="00545F85">
        <w:t>I de fall patientens</w:t>
      </w:r>
      <w:r>
        <w:t xml:space="preserve"> behandlande enhet</w:t>
      </w:r>
      <w:r w:rsidRPr="00545F85">
        <w:t xml:space="preserve"> inte ligger på det sjukhus där undersökningen utförs ansvarar angiven </w:t>
      </w:r>
      <w:proofErr w:type="spellStart"/>
      <w:r w:rsidRPr="00545F85">
        <w:t>bakavdelning</w:t>
      </w:r>
      <w:proofErr w:type="spellEnd"/>
      <w:r w:rsidRPr="00545F85">
        <w:t xml:space="preserve"> för eventuellt behov av ytterligare omvårdnad eller medicinska insatser.</w:t>
      </w:r>
      <w:r>
        <w:t xml:space="preserve"> Behandlande enhet ansvarar för att kontakta </w:t>
      </w:r>
      <w:proofErr w:type="spellStart"/>
      <w:r>
        <w:t>bakavdelning</w:t>
      </w:r>
      <w:proofErr w:type="spellEnd"/>
      <w:r>
        <w:t xml:space="preserve"> innan transport till annat sjukhus.</w:t>
      </w:r>
      <w:r w:rsidRPr="00545F85">
        <w:t xml:space="preserve"> </w:t>
      </w:r>
      <w:r>
        <w:t>Omvårdnad eller medicinska insatser kan till exempel bli aktuellt om</w:t>
      </w:r>
      <w:r w:rsidRPr="00545F85">
        <w:t xml:space="preserve"> återtransport till </w:t>
      </w:r>
      <w:r>
        <w:t>behandlande enhet</w:t>
      </w:r>
      <w:r w:rsidRPr="00545F85">
        <w:t xml:space="preserve"> försenas.</w:t>
      </w:r>
      <w:r>
        <w:t xml:space="preserve"> </w:t>
      </w:r>
    </w:p>
    <w:p w14:paraId="5D14C84F" w14:textId="77777777" w:rsidR="00343BF2" w:rsidRDefault="00343BF2" w:rsidP="00343BF2">
      <w:r w:rsidRPr="00545F85">
        <w:t xml:space="preserve">Om inget annat angetts är MAVA respektive MÄVA </w:t>
      </w:r>
      <w:proofErr w:type="spellStart"/>
      <w:r w:rsidRPr="00545F85">
        <w:t>bakavdelningar</w:t>
      </w:r>
      <w:proofErr w:type="spellEnd"/>
      <w:r w:rsidRPr="00545F85">
        <w:t xml:space="preserve"> inom område I och KAVA 63 respektive avdelning 3 </w:t>
      </w:r>
      <w:proofErr w:type="spellStart"/>
      <w:r w:rsidRPr="00545F85">
        <w:t>bakavdelningar</w:t>
      </w:r>
      <w:proofErr w:type="spellEnd"/>
      <w:r w:rsidRPr="00545F85">
        <w:t xml:space="preserve"> inom område II.</w:t>
      </w:r>
      <w:r>
        <w:t xml:space="preserve"> Område III behöver göra en planering för </w:t>
      </w:r>
      <w:proofErr w:type="spellStart"/>
      <w:r>
        <w:t>bakavdelning</w:t>
      </w:r>
      <w:proofErr w:type="spellEnd"/>
      <w:r>
        <w:t xml:space="preserve"> vid behov i samråd med område I och II.</w:t>
      </w:r>
    </w:p>
    <w:p w14:paraId="015577F0" w14:textId="77777777" w:rsidR="00343BF2" w:rsidRDefault="00343BF2" w:rsidP="00343BF2">
      <w:pPr>
        <w:pStyle w:val="Rubrik3"/>
      </w:pPr>
      <w:r>
        <w:t>Trauma</w:t>
      </w:r>
    </w:p>
    <w:p w14:paraId="46E6E19E" w14:textId="77777777" w:rsidR="00343BF2" w:rsidRDefault="00343BF2" w:rsidP="00343BF2">
      <w:r w:rsidRPr="006776BF">
        <w:t xml:space="preserve">Ansvarig traumaledare (kirurg) ansvarar, vid pågående </w:t>
      </w:r>
      <w:r>
        <w:t>nivå 1 larm</w:t>
      </w:r>
      <w:r w:rsidRPr="006776BF">
        <w:t xml:space="preserve">, för patientsäkerheten under transporter från akutmottagningen till annan avdelning. Sådana transporter genomförs i allmänhet i samarbete med anestesiolog och personal från </w:t>
      </w:r>
      <w:proofErr w:type="spellStart"/>
      <w:r w:rsidRPr="006776BF">
        <w:t>AnOpIVA</w:t>
      </w:r>
      <w:proofErr w:type="spellEnd"/>
      <w:r w:rsidRPr="006776BF">
        <w:t xml:space="preserve">-kliniken. Akutmottagningens personal deltar inte i transport under pågående </w:t>
      </w:r>
      <w:r>
        <w:t>nivå 1 larm</w:t>
      </w:r>
      <w:r w:rsidRPr="00477F03">
        <w:t xml:space="preserve">. Trauma </w:t>
      </w:r>
      <w:r>
        <w:t>n</w:t>
      </w:r>
      <w:r w:rsidRPr="00477F03">
        <w:t>ivå 2 transporteras av vårdpersonal från akutmottagningen</w:t>
      </w:r>
      <w:r>
        <w:t>.</w:t>
      </w:r>
    </w:p>
    <w:p w14:paraId="226A436B" w14:textId="77777777" w:rsidR="00343BF2" w:rsidRPr="004233D4" w:rsidRDefault="00343BF2" w:rsidP="00343BF2">
      <w:pPr>
        <w:pStyle w:val="Rubrik2"/>
      </w:pPr>
      <w:r w:rsidRPr="004233D4">
        <w:t>Referenser och relaterade dokument</w:t>
      </w:r>
    </w:p>
    <w:p w14:paraId="61A916B8" w14:textId="77777777" w:rsidR="00343BF2" w:rsidRDefault="00343BF2" w:rsidP="00343BF2">
      <w:hyperlink r:id="rId19" w:history="1">
        <w:r w:rsidRPr="00EC3B39">
          <w:rPr>
            <w:rStyle w:val="Hyperlnk"/>
          </w:rPr>
          <w:t xml:space="preserve">Bilaga 1. Kompetenskrav för Fastighet, stöd och </w:t>
        </w:r>
        <w:proofErr w:type="gramStart"/>
        <w:r w:rsidRPr="00EC3B39">
          <w:rPr>
            <w:rStyle w:val="Hyperlnk"/>
          </w:rPr>
          <w:t>service personal</w:t>
        </w:r>
        <w:proofErr w:type="gramEnd"/>
      </w:hyperlink>
    </w:p>
    <w:p w14:paraId="2ED96930" w14:textId="77777777" w:rsidR="00343BF2" w:rsidRPr="00545F85" w:rsidRDefault="00343BF2" w:rsidP="00343BF2"/>
    <w:p w14:paraId="199409DE" w14:textId="77777777" w:rsidR="003526FF" w:rsidRPr="00343BF2" w:rsidRDefault="003526FF" w:rsidP="00343BF2"/>
    <w:bookmarkEnd w:id="0"/>
    <w:sectPr w:rsidR="003526FF" w:rsidRPr="00343BF2" w:rsidSect="00B96AFF">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3ED631" w14:textId="77777777" w:rsidR="00343BF2" w:rsidRDefault="00343BF2"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AABE0BB" w14:textId="77777777" w:rsidR="00343BF2" w:rsidRDefault="00343BF2"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1D5F7866" w14:textId="77777777" w:rsidR="00343BF2" w:rsidRPr="00EC0A68" w:rsidRDefault="00343BF2"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03B0AC" w14:textId="77777777" w:rsidR="00343BF2" w:rsidRDefault="00343BF2" w:rsidP="00FB2F0F">
    <w:pPr>
      <w:pStyle w:val="Sidfot"/>
      <w:ind w:left="6237" w:hanging="141"/>
      <w:jc w:val="left"/>
    </w:pPr>
    <w:r>
      <w:rPr>
        <w:noProof/>
      </w:rPr>
      <w:drawing>
        <wp:anchor distT="0" distB="0" distL="114300" distR="114300" simplePos="0" relativeHeight="251679745" behindDoc="0" locked="0" layoutInCell="1" allowOverlap="1" wp14:anchorId="6AE2DD63" wp14:editId="1C540099">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BE637"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61B8DB2"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9784938"/>
      <w:docPartObj>
        <w:docPartGallery w:val="Page Numbers (Bottom of Page)"/>
        <w:docPartUnique/>
      </w:docPartObj>
    </w:sdtPr>
    <w:sdtEndPr>
      <w:rPr>
        <w:sz w:val="16"/>
        <w:szCs w:val="16"/>
      </w:rPr>
    </w:sdtEndPr>
    <w:sdtContent>
      <w:p w14:paraId="481297F7"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412806" w14:textId="77777777" w:rsidR="00660269" w:rsidRDefault="009228AB" w:rsidP="00FB2F0F">
    <w:pPr>
      <w:pStyle w:val="Sidfot"/>
      <w:ind w:left="6237" w:hanging="141"/>
      <w:jc w:val="left"/>
    </w:pPr>
    <w:r>
      <w:rPr>
        <w:noProof/>
      </w:rPr>
      <w:drawing>
        <wp:anchor distT="0" distB="0" distL="114300" distR="114300" simplePos="0" relativeHeight="251674625" behindDoc="0" locked="0" layoutInCell="1" allowOverlap="1" wp14:anchorId="5019C4C0" wp14:editId="079DE9EC">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102F7" w14:textId="77777777" w:rsidR="00343BF2" w:rsidRPr="00DA65C4" w:rsidRDefault="00343BF2" w:rsidP="00DA65C4">
    <w:pPr>
      <w:pStyle w:val="Sidhuvud"/>
    </w:pPr>
    <w:r>
      <w:rPr>
        <w:noProof/>
        <w:sz w:val="20"/>
        <w:szCs w:val="20"/>
      </w:rPr>
      <mc:AlternateContent>
        <mc:Choice Requires="wps">
          <w:drawing>
            <wp:anchor distT="0" distB="0" distL="114300" distR="114300" simplePos="0" relativeHeight="251681793" behindDoc="0" locked="0" layoutInCell="1" allowOverlap="1" wp14:anchorId="39915F04" wp14:editId="18F6F43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C0BC4F6" w14:textId="77777777" w:rsidR="00343BF2" w:rsidRDefault="00343BF2"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9915F04"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8179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C0BC4F6" w14:textId="77777777" w:rsidR="00343BF2" w:rsidRDefault="00343BF2"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C44E7" w14:textId="77777777" w:rsidR="00343BF2" w:rsidRDefault="00343BF2" w:rsidP="00413A60">
    <w:pPr>
      <w:pStyle w:val="Sidhuvud"/>
      <w:ind w:left="0" w:right="567"/>
    </w:pPr>
    <w:r>
      <w:rPr>
        <w:noProof/>
        <w:sz w:val="20"/>
        <w:szCs w:val="20"/>
      </w:rPr>
      <mc:AlternateContent>
        <mc:Choice Requires="wps">
          <w:drawing>
            <wp:anchor distT="0" distB="0" distL="114300" distR="114300" simplePos="0" relativeHeight="251680769" behindDoc="0" locked="0" layoutInCell="1" allowOverlap="1" wp14:anchorId="5502F08A" wp14:editId="6CD2B7D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A8FFD30" w14:textId="77777777" w:rsidR="00343BF2" w:rsidRDefault="00343BF2">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502F08A" id="_x0000_t202" coordsize="21600,21600" o:spt="202" path="m,l,21600r21600,l21600,xe">
              <v:stroke joinstyle="miter"/>
              <v:path gradientshapeok="t" o:connecttype="rect"/>
            </v:shapetype>
            <v:shape id="Textruta 6" o:spid="_x0000_s1027" type="#_x0000_t202" style="position:absolute;margin-left:-13.6pt;margin-top:-5.15pt;width:367.5pt;height:25.5pt;z-index:25168076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6A8FFD30" w14:textId="77777777" w:rsidR="00343BF2" w:rsidRDefault="00343BF2">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BA25FD"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28803298" wp14:editId="5921CB22">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9AB6202"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8803298" id="_x0000_t202" coordsize="21600,21600" o:spt="202" path="m,l,21600r21600,l21600,xe">
              <v:stroke joinstyle="miter"/>
              <v:path gradientshapeok="t" o:connecttype="rect"/>
            </v:shapetype>
            <v:shape id="Textruta 2" o:spid="_x0000_s1028"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19AB6202"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8F4853" w14:textId="77777777" w:rsidR="008A4EB9" w:rsidRDefault="00EC3B39" w:rsidP="00413A60">
    <w:pPr>
      <w:pStyle w:val="Sidhuvud"/>
      <w:ind w:left="0" w:right="567"/>
    </w:pPr>
    <w:r w:rsidRPr="00762EE0">
      <w:rPr>
        <w:noProof/>
        <w:sz w:val="20"/>
        <w:szCs w:val="20"/>
      </w:rPr>
      <w:drawing>
        <wp:anchor distT="0" distB="0" distL="114300" distR="114300" simplePos="0" relativeHeight="251675649" behindDoc="0" locked="0" layoutInCell="1" allowOverlap="1" wp14:anchorId="007AAFFF" wp14:editId="7DBE788A">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6673" behindDoc="0" locked="0" layoutInCell="1" allowOverlap="1" wp14:anchorId="0F233B1A" wp14:editId="559F01ED">
              <wp:simplePos x="0" y="0"/>
              <wp:positionH relativeFrom="column">
                <wp:posOffset>-172720</wp:posOffset>
              </wp:positionH>
              <wp:positionV relativeFrom="paragraph">
                <wp:posOffset>-65405</wp:posOffset>
              </wp:positionV>
              <wp:extent cx="4669200" cy="2160000"/>
              <wp:effectExtent l="0" t="0" r="0" b="0"/>
              <wp:wrapTopAndBottom/>
              <wp:docPr id="3" name="Textruta 3"/>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2DAB610B"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233B1A" id="_x0000_t202" coordsize="21600,21600" o:spt="202" path="m,l,21600r21600,l21600,xe">
              <v:stroke joinstyle="miter"/>
              <v:path gradientshapeok="t" o:connecttype="rect"/>
            </v:shapetype>
            <v:shape id="Textruta 3" o:spid="_x0000_s1029" type="#_x0000_t202" style="position:absolute;margin-left:-13.6pt;margin-top:-5.15pt;width:367.65pt;height:170.1pt;z-index:251676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2DAB610B"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71F3EEA"/>
    <w:multiLevelType w:val="hybridMultilevel"/>
    <w:tmpl w:val="BA18DFD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EBB1706"/>
    <w:multiLevelType w:val="hybridMultilevel"/>
    <w:tmpl w:val="C6D69F40"/>
    <w:lvl w:ilvl="0" w:tplc="5AA603EA">
      <w:start w:val="1"/>
      <w:numFmt w:val="bullet"/>
      <w:lvlText w:val=""/>
      <w:lvlJc w:val="left"/>
      <w:pPr>
        <w:ind w:left="720" w:hanging="360"/>
      </w:pPr>
      <w:rPr>
        <w:rFonts w:ascii="Symbol" w:hAnsi="Symbol" w:hint="default"/>
      </w:rPr>
    </w:lvl>
    <w:lvl w:ilvl="1" w:tplc="A714586C" w:tentative="1">
      <w:start w:val="1"/>
      <w:numFmt w:val="bullet"/>
      <w:lvlText w:val="o"/>
      <w:lvlJc w:val="left"/>
      <w:pPr>
        <w:ind w:left="1440" w:hanging="360"/>
      </w:pPr>
      <w:rPr>
        <w:rFonts w:ascii="Courier New" w:hAnsi="Courier New" w:cs="Courier New" w:hint="default"/>
      </w:rPr>
    </w:lvl>
    <w:lvl w:ilvl="2" w:tplc="BC86055C" w:tentative="1">
      <w:start w:val="1"/>
      <w:numFmt w:val="bullet"/>
      <w:lvlText w:val=""/>
      <w:lvlJc w:val="left"/>
      <w:pPr>
        <w:ind w:left="2160" w:hanging="360"/>
      </w:pPr>
      <w:rPr>
        <w:rFonts w:ascii="Wingdings" w:hAnsi="Wingdings" w:hint="default"/>
      </w:rPr>
    </w:lvl>
    <w:lvl w:ilvl="3" w:tplc="D810A056" w:tentative="1">
      <w:start w:val="1"/>
      <w:numFmt w:val="bullet"/>
      <w:lvlText w:val=""/>
      <w:lvlJc w:val="left"/>
      <w:pPr>
        <w:ind w:left="2880" w:hanging="360"/>
      </w:pPr>
      <w:rPr>
        <w:rFonts w:ascii="Symbol" w:hAnsi="Symbol" w:hint="default"/>
      </w:rPr>
    </w:lvl>
    <w:lvl w:ilvl="4" w:tplc="8F26098C" w:tentative="1">
      <w:start w:val="1"/>
      <w:numFmt w:val="bullet"/>
      <w:lvlText w:val="o"/>
      <w:lvlJc w:val="left"/>
      <w:pPr>
        <w:ind w:left="3600" w:hanging="360"/>
      </w:pPr>
      <w:rPr>
        <w:rFonts w:ascii="Courier New" w:hAnsi="Courier New" w:cs="Courier New" w:hint="default"/>
      </w:rPr>
    </w:lvl>
    <w:lvl w:ilvl="5" w:tplc="9906EB5A" w:tentative="1">
      <w:start w:val="1"/>
      <w:numFmt w:val="bullet"/>
      <w:lvlText w:val=""/>
      <w:lvlJc w:val="left"/>
      <w:pPr>
        <w:ind w:left="4320" w:hanging="360"/>
      </w:pPr>
      <w:rPr>
        <w:rFonts w:ascii="Wingdings" w:hAnsi="Wingdings" w:hint="default"/>
      </w:rPr>
    </w:lvl>
    <w:lvl w:ilvl="6" w:tplc="74B83502" w:tentative="1">
      <w:start w:val="1"/>
      <w:numFmt w:val="bullet"/>
      <w:lvlText w:val=""/>
      <w:lvlJc w:val="left"/>
      <w:pPr>
        <w:ind w:left="5040" w:hanging="360"/>
      </w:pPr>
      <w:rPr>
        <w:rFonts w:ascii="Symbol" w:hAnsi="Symbol" w:hint="default"/>
      </w:rPr>
    </w:lvl>
    <w:lvl w:ilvl="7" w:tplc="E58603E0" w:tentative="1">
      <w:start w:val="1"/>
      <w:numFmt w:val="bullet"/>
      <w:lvlText w:val="o"/>
      <w:lvlJc w:val="left"/>
      <w:pPr>
        <w:ind w:left="5760" w:hanging="360"/>
      </w:pPr>
      <w:rPr>
        <w:rFonts w:ascii="Courier New" w:hAnsi="Courier New" w:cs="Courier New" w:hint="default"/>
      </w:rPr>
    </w:lvl>
    <w:lvl w:ilvl="8" w:tplc="01A8D206" w:tentative="1">
      <w:start w:val="1"/>
      <w:numFmt w:val="bullet"/>
      <w:lvlText w:val=""/>
      <w:lvlJc w:val="left"/>
      <w:pPr>
        <w:ind w:left="6480" w:hanging="360"/>
      </w:pPr>
      <w:rPr>
        <w:rFonts w:ascii="Wingdings" w:hAnsi="Wingdings" w:hint="default"/>
      </w:rPr>
    </w:lvl>
  </w:abstractNum>
  <w:num w:numId="1" w16cid:durableId="1546676189">
    <w:abstractNumId w:val="18"/>
  </w:num>
  <w:num w:numId="2" w16cid:durableId="1488478000">
    <w:abstractNumId w:val="15"/>
  </w:num>
  <w:num w:numId="3" w16cid:durableId="200215587">
    <w:abstractNumId w:val="0"/>
  </w:num>
  <w:num w:numId="4" w16cid:durableId="1767732281">
    <w:abstractNumId w:val="6"/>
  </w:num>
  <w:num w:numId="5" w16cid:durableId="2139374781">
    <w:abstractNumId w:val="16"/>
  </w:num>
  <w:num w:numId="6" w16cid:durableId="1699315091">
    <w:abstractNumId w:val="2"/>
  </w:num>
  <w:num w:numId="7" w16cid:durableId="1749568922">
    <w:abstractNumId w:val="11"/>
  </w:num>
  <w:num w:numId="8" w16cid:durableId="1865170973">
    <w:abstractNumId w:val="8"/>
  </w:num>
  <w:num w:numId="9" w16cid:durableId="1125343282">
    <w:abstractNumId w:val="1"/>
  </w:num>
  <w:num w:numId="10" w16cid:durableId="395473189">
    <w:abstractNumId w:val="1"/>
  </w:num>
  <w:num w:numId="11" w16cid:durableId="1799566438">
    <w:abstractNumId w:val="3"/>
  </w:num>
  <w:num w:numId="12" w16cid:durableId="53042778">
    <w:abstractNumId w:val="4"/>
  </w:num>
  <w:num w:numId="13" w16cid:durableId="219873525">
    <w:abstractNumId w:val="14"/>
  </w:num>
  <w:num w:numId="14" w16cid:durableId="452136026">
    <w:abstractNumId w:val="9"/>
  </w:num>
  <w:num w:numId="15" w16cid:durableId="168369110">
    <w:abstractNumId w:val="7"/>
  </w:num>
  <w:num w:numId="16" w16cid:durableId="1259026729">
    <w:abstractNumId w:val="13"/>
  </w:num>
  <w:num w:numId="17" w16cid:durableId="13188366">
    <w:abstractNumId w:val="5"/>
  </w:num>
  <w:num w:numId="18" w16cid:durableId="1912499268">
    <w:abstractNumId w:val="10"/>
  </w:num>
  <w:num w:numId="19" w16cid:durableId="2039577849">
    <w:abstractNumId w:val="17"/>
  </w:num>
  <w:num w:numId="20" w16cid:durableId="1163741675">
    <w:abstractNumId w:val="19"/>
  </w:num>
  <w:num w:numId="21" w16cid:durableId="15469901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3BF2"/>
    <w:rsid w:val="00345EB1"/>
    <w:rsid w:val="00350CC4"/>
    <w:rsid w:val="003526FF"/>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33D4"/>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7176"/>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B39"/>
    <w:rsid w:val="00EC5006"/>
    <w:rsid w:val="00ED49C3"/>
    <w:rsid w:val="00ED6CE8"/>
    <w:rsid w:val="00ED7AA6"/>
    <w:rsid w:val="00EE2A56"/>
    <w:rsid w:val="00EE3818"/>
    <w:rsid w:val="00F22264"/>
    <w:rsid w:val="00F2564D"/>
    <w:rsid w:val="00F35B05"/>
    <w:rsid w:val="00F413D9"/>
    <w:rsid w:val="00F5135F"/>
    <w:rsid w:val="00F51F78"/>
    <w:rsid w:val="00F553B3"/>
    <w:rsid w:val="00F86F47"/>
    <w:rsid w:val="00F90B64"/>
    <w:rsid w:val="00FB2F0F"/>
    <w:rsid w:val="00FB3FAE"/>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EC3B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cid:4fe80dce-bad5-4720-b2a7-4cb5a3677ac6" TargetMode="External" Id="rId18" /><Relationship Type="http://schemas.openxmlformats.org/officeDocument/2006/relationships/theme" Target="theme/theme1.xml" Id="rId26"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2.png"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header" Target="header2.xml" Id="rId15" /><Relationship Type="http://schemas.openxmlformats.org/officeDocument/2006/relationships/header" Target="header4.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92-2087047004-108/surrogate/Patienttransporter%20inom%20sjukhuset%20(Bilaga.%201%20Kompetenskrav%20f%c3%b6r%20Regionservice%20personal).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footer6.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8</TotalTime>
  <Pages>4</Pages>
  <Words>806</Words>
  <Characters>5564</Characters>
  <Application>Microsoft Office Word</Application>
  <DocSecurity>0</DocSecurity>
  <Lines>120</Lines>
  <Paragraphs>54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6316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Patienttransporter inom sjukhuset</dc:title>
  <dc:subject/>
  <dc:creator>patrik.jens.johansson@vgregion.se</dc:creator>
  <keywords/>
  <lastModifiedBy>Kristian Nilsson</lastModifiedBy>
  <revision>7</revision>
  <lastPrinted>2016-03-31T10:56:00.0000000Z</lastPrinted>
  <dcterms:created xsi:type="dcterms:W3CDTF">2022-05-02T08:15:00.0000000Z</dcterms:created>
  <dcterms:modified xsi:type="dcterms:W3CDTF">2026-04-22T11:54:00.0000000Z</dcterms:modified>
</coreProperties>
</file>