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801313" w14:textId="77777777" w:rsidR="0050332A" w:rsidRDefault="0050332A" w:rsidP="00F35B05">
      <w:pPr>
        <w:pStyle w:val="Rubrik2"/>
        <w:sectPr w:rsidR="0050332A" w:rsidSect="0050332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34A8A43" w14:textId="77777777" w:rsidR="0050332A" w:rsidRDefault="0050332A" w:rsidP="0050332A">
      <w:pPr>
        <w:spacing w:after="0" w:line="240" w:lineRule="auto"/>
        <w:ind w:left="0" w:right="0"/>
        <w:rPr>
          <w:szCs w:val="20"/>
        </w:rPr>
      </w:pPr>
    </w:p>
    <w:p w14:paraId="33CD09B2" w14:textId="77777777" w:rsidR="00F9032F" w:rsidRPr="0050332A" w:rsidRDefault="00F9032F" w:rsidP="0050332A">
      <w:pPr>
        <w:spacing w:after="0" w:line="240" w:lineRule="auto"/>
        <w:ind w:left="0" w:right="0"/>
        <w:rPr>
          <w:szCs w:val="20"/>
        </w:rPr>
      </w:pPr>
    </w:p>
    <w:p w14:paraId="0DA720EF" w14:textId="77777777" w:rsidR="0050332A" w:rsidRPr="0050332A" w:rsidRDefault="0050332A" w:rsidP="0050332A">
      <w:pPr>
        <w:spacing w:after="0" w:line="240" w:lineRule="auto"/>
        <w:ind w:left="0" w:right="0"/>
        <w:rPr>
          <w:szCs w:val="20"/>
        </w:rPr>
      </w:pPr>
    </w:p>
    <w:p w14:paraId="7B5EFE94" w14:textId="77777777" w:rsidR="00A26A87" w:rsidRDefault="00A26A87" w:rsidP="0050332A">
      <w:pPr>
        <w:tabs>
          <w:tab w:val="left" w:pos="4590"/>
        </w:tabs>
        <w:spacing w:after="0" w:line="240" w:lineRule="auto"/>
        <w:ind w:left="0" w:right="0"/>
        <w:rPr>
          <w:szCs w:val="20"/>
        </w:rPr>
      </w:pPr>
    </w:p>
    <w:p w14:paraId="280C07F6" w14:textId="19542199" w:rsidR="0050332A" w:rsidRPr="0050332A" w:rsidRDefault="00A26A87" w:rsidP="00F9032F">
      <w:pPr>
        <w:pStyle w:val="Rubrik1"/>
        <w:rPr>
          <w:szCs w:val="20"/>
        </w:rPr>
      </w:pPr>
      <w:r>
        <w:t>Cer</w:t>
      </w:r>
      <w:r w:rsidR="00406EB2">
        <w:t>k</w:t>
      </w:r>
      <w:r>
        <w:t>lage – rutin av anläggning</w:t>
      </w:r>
      <w:r w:rsidR="0050332A" w:rsidRPr="0050332A">
        <w:rPr>
          <w:noProof/>
          <w:szCs w:val="20"/>
        </w:rPr>
        <mc:AlternateContent>
          <mc:Choice Requires="wps">
            <w:drawing>
              <wp:anchor distT="0" distB="0" distL="114300" distR="114300" simplePos="0" relativeHeight="251659264" behindDoc="0" locked="0" layoutInCell="1" allowOverlap="1" wp14:anchorId="0D8E6352" wp14:editId="248687F3">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84F444" w14:textId="77777777" w:rsidR="0050332A" w:rsidRPr="003D37FD" w:rsidRDefault="0050332A" w:rsidP="0050332A">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26399</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D8E6352"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2A84F444" w14:textId="77777777" w:rsidR="0050332A" w:rsidRPr="003D37FD" w:rsidRDefault="0050332A" w:rsidP="0050332A">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26399</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p>
    <w:p w14:paraId="37FDF9E1" w14:textId="63284383" w:rsidR="0050332A" w:rsidRPr="0050332A" w:rsidRDefault="00F9032F" w:rsidP="00F9032F">
      <w:pPr>
        <w:pStyle w:val="Rubrik3"/>
      </w:pPr>
      <w:r>
        <w:t>R</w:t>
      </w:r>
      <w:r w:rsidR="0050332A" w:rsidRPr="0050332A">
        <w:t>evidering i denna version</w:t>
      </w:r>
    </w:p>
    <w:p w14:paraId="256806BB" w14:textId="50655EE4" w:rsidR="0050332A" w:rsidRPr="0050332A" w:rsidRDefault="0050332A" w:rsidP="00F9032F">
      <w:pPr>
        <w:spacing w:after="0" w:line="240" w:lineRule="auto"/>
        <w:ind w:right="0"/>
        <w:rPr>
          <w:rFonts w:ascii="Calibri" w:eastAsia="Arial Unicode MS" w:hAnsi="Calibri" w:cs="Calibri"/>
          <w:szCs w:val="20"/>
        </w:rPr>
      </w:pPr>
      <w:r w:rsidRPr="0050332A">
        <w:rPr>
          <w:rFonts w:ascii="Calibri" w:eastAsia="Arial Unicode MS" w:hAnsi="Calibri" w:cs="Calibri"/>
          <w:szCs w:val="20"/>
        </w:rPr>
        <w:t xml:space="preserve">Inga </w:t>
      </w:r>
      <w:r w:rsidR="0070437D">
        <w:rPr>
          <w:rFonts w:ascii="Calibri" w:eastAsia="Arial Unicode MS" w:hAnsi="Calibri" w:cs="Calibri"/>
          <w:szCs w:val="20"/>
        </w:rPr>
        <w:t>ändringar i denna version.</w:t>
      </w:r>
    </w:p>
    <w:p w14:paraId="2C0D9B13" w14:textId="77777777" w:rsidR="0050332A" w:rsidRPr="0050332A" w:rsidRDefault="0050332A" w:rsidP="00F9032F">
      <w:pPr>
        <w:pStyle w:val="Rubrik2"/>
      </w:pPr>
      <w:r w:rsidRPr="0050332A">
        <w:t>Indikation</w:t>
      </w:r>
    </w:p>
    <w:p w14:paraId="2102E62C" w14:textId="77777777" w:rsidR="0050332A" w:rsidRPr="0050332A" w:rsidRDefault="0050332A" w:rsidP="00F9032F">
      <w:pPr>
        <w:spacing w:after="0" w:line="240" w:lineRule="auto"/>
        <w:ind w:right="-851"/>
        <w:rPr>
          <w:rFonts w:ascii="Calibri" w:eastAsia="Arial Unicode MS" w:hAnsi="Calibri" w:cs="Calibri"/>
        </w:rPr>
      </w:pPr>
      <w:r w:rsidRPr="0050332A">
        <w:rPr>
          <w:rFonts w:ascii="Calibri" w:eastAsia="Arial Unicode MS" w:hAnsi="Calibri" w:cs="Calibri"/>
        </w:rPr>
        <w:t>Indikationen för cerklage är omstridd. Det är svårt att få ett gott vetenskapligt stöd för handläggning. Rimligt är att erbjuda cerklage vid upprepat sent missfall eller upprepat grav prematuritet där cervixinsufficiens bedöms vara troligt eller sannolikt. Annan orsak bör uteslutas.</w:t>
      </w:r>
    </w:p>
    <w:p w14:paraId="7703F949" w14:textId="77777777" w:rsidR="0050332A" w:rsidRPr="0050332A" w:rsidRDefault="0050332A" w:rsidP="00F9032F">
      <w:pPr>
        <w:pStyle w:val="Rubrik2"/>
      </w:pPr>
      <w:r w:rsidRPr="0050332A">
        <w:t>Handläggning MVC</w:t>
      </w:r>
    </w:p>
    <w:p w14:paraId="6E7F69B1" w14:textId="77777777" w:rsidR="0050332A" w:rsidRPr="0050332A" w:rsidRDefault="0050332A" w:rsidP="00F9032F">
      <w:pPr>
        <w:spacing w:after="0" w:line="240" w:lineRule="auto"/>
        <w:ind w:right="-851"/>
        <w:rPr>
          <w:rFonts w:ascii="Calibri" w:eastAsia="Arial Unicode MS" w:hAnsi="Calibri" w:cs="Calibri"/>
          <w:szCs w:val="20"/>
        </w:rPr>
      </w:pPr>
      <w:r w:rsidRPr="0050332A">
        <w:rPr>
          <w:rFonts w:ascii="Calibri" w:eastAsia="Arial Unicode MS" w:hAnsi="Calibri" w:cs="Calibri"/>
          <w:szCs w:val="20"/>
        </w:rPr>
        <w:t>Om misstanke om cervixinsufficiens finns och bedömning önskas: Skriv remiss till SMVC (helst på inskrivningsbesöket).</w:t>
      </w:r>
    </w:p>
    <w:p w14:paraId="7C8FEC68" w14:textId="77777777" w:rsidR="0050332A" w:rsidRPr="0050332A" w:rsidRDefault="0050332A" w:rsidP="00F9032F">
      <w:pPr>
        <w:pStyle w:val="Rubrik2"/>
      </w:pPr>
      <w:r w:rsidRPr="0050332A">
        <w:t>Handläggning SMVC</w:t>
      </w:r>
    </w:p>
    <w:p w14:paraId="386D3AD5" w14:textId="77777777" w:rsidR="0050332A" w:rsidRPr="0050332A" w:rsidRDefault="0050332A" w:rsidP="00F9032F">
      <w:pPr>
        <w:spacing w:after="0" w:line="240" w:lineRule="auto"/>
        <w:ind w:right="-851"/>
        <w:rPr>
          <w:rFonts w:ascii="Calibri" w:eastAsia="Calibri" w:hAnsi="Calibri" w:cs="Calibri"/>
          <w:lang w:eastAsia="en-US"/>
        </w:rPr>
      </w:pPr>
      <w:r w:rsidRPr="0050332A">
        <w:rPr>
          <w:rFonts w:ascii="Calibri" w:eastAsia="Calibri" w:hAnsi="Calibri" w:cs="Calibri"/>
          <w:lang w:eastAsia="en-US"/>
        </w:rPr>
        <w:t>Patienten får läkartid vid cirka 10 - 14 graviditetsveckor. Bedöms då att cerklage ska erbjudas:</w:t>
      </w:r>
    </w:p>
    <w:p w14:paraId="5176CA54" w14:textId="77777777" w:rsidR="0050332A" w:rsidRPr="0050332A" w:rsidRDefault="0050332A" w:rsidP="00F9032F">
      <w:pPr>
        <w:numPr>
          <w:ilvl w:val="0"/>
          <w:numId w:val="20"/>
        </w:numPr>
        <w:spacing w:after="0" w:line="240" w:lineRule="auto"/>
        <w:ind w:left="1712" w:right="-851"/>
        <w:rPr>
          <w:rFonts w:ascii="Calibri" w:eastAsia="Calibri" w:hAnsi="Calibri" w:cs="Calibri"/>
          <w:lang w:eastAsia="en-US"/>
        </w:rPr>
      </w:pPr>
      <w:r w:rsidRPr="0050332A">
        <w:rPr>
          <w:rFonts w:ascii="Calibri" w:eastAsia="Calibri" w:hAnsi="Calibri" w:cs="Calibri"/>
          <w:lang w:eastAsia="en-US"/>
        </w:rPr>
        <w:t>Checklista inför operation ifylls.</w:t>
      </w:r>
    </w:p>
    <w:p w14:paraId="553CE742" w14:textId="62EC6793" w:rsidR="0050332A" w:rsidRPr="0050332A" w:rsidRDefault="0050332A" w:rsidP="00F9032F">
      <w:pPr>
        <w:numPr>
          <w:ilvl w:val="0"/>
          <w:numId w:val="20"/>
        </w:numPr>
        <w:spacing w:after="0" w:line="240" w:lineRule="auto"/>
        <w:ind w:left="1712" w:right="-851"/>
        <w:rPr>
          <w:rFonts w:ascii="Calibri" w:eastAsia="Calibri" w:hAnsi="Calibri" w:cs="Calibri"/>
          <w:lang w:eastAsia="en-US"/>
        </w:rPr>
      </w:pPr>
      <w:r w:rsidRPr="0050332A">
        <w:rPr>
          <w:rFonts w:ascii="Calibri" w:eastAsia="Calibri" w:hAnsi="Calibri" w:cs="Calibri"/>
          <w:lang w:eastAsia="en-US"/>
        </w:rPr>
        <w:t>24 timmars vård. (frisk patient behöver ingen narkosbedömning, det görs operationsdagen.</w:t>
      </w:r>
      <w:r w:rsidR="00827D86">
        <w:rPr>
          <w:rFonts w:ascii="Calibri" w:eastAsia="Calibri" w:hAnsi="Calibri" w:cs="Calibri"/>
          <w:lang w:eastAsia="en-US"/>
        </w:rPr>
        <w:t>)</w:t>
      </w:r>
    </w:p>
    <w:p w14:paraId="1C80BAA7" w14:textId="77777777" w:rsidR="0050332A" w:rsidRPr="0050332A" w:rsidRDefault="0050332A" w:rsidP="00F9032F">
      <w:pPr>
        <w:numPr>
          <w:ilvl w:val="0"/>
          <w:numId w:val="20"/>
        </w:numPr>
        <w:spacing w:after="0" w:line="240" w:lineRule="auto"/>
        <w:ind w:left="1712" w:right="-851"/>
        <w:rPr>
          <w:rFonts w:ascii="Calibri" w:eastAsia="Calibri" w:hAnsi="Calibri" w:cs="Calibri"/>
          <w:lang w:eastAsia="en-US"/>
        </w:rPr>
      </w:pPr>
      <w:r w:rsidRPr="0050332A">
        <w:rPr>
          <w:rFonts w:ascii="Calibri" w:eastAsia="Calibri" w:hAnsi="Calibri" w:cs="Calibri"/>
          <w:lang w:eastAsia="en-US"/>
        </w:rPr>
        <w:t>Anmälan i Orbit</w:t>
      </w:r>
    </w:p>
    <w:p w14:paraId="11854CD2" w14:textId="77777777" w:rsidR="0050332A" w:rsidRPr="0050332A" w:rsidRDefault="0050332A" w:rsidP="00F9032F">
      <w:pPr>
        <w:numPr>
          <w:ilvl w:val="0"/>
          <w:numId w:val="21"/>
        </w:numPr>
        <w:spacing w:after="0" w:line="240" w:lineRule="auto"/>
        <w:ind w:left="1712" w:right="-851"/>
        <w:rPr>
          <w:rFonts w:ascii="Calibri" w:eastAsia="Calibri" w:hAnsi="Calibri" w:cs="Calibri"/>
          <w:lang w:eastAsia="en-US"/>
        </w:rPr>
      </w:pPr>
      <w:r w:rsidRPr="0050332A">
        <w:rPr>
          <w:rFonts w:ascii="Calibri" w:eastAsia="Calibri" w:hAnsi="Calibri" w:cs="Calibri"/>
          <w:lang w:eastAsia="en-US"/>
        </w:rPr>
        <w:t>Somatiskt status (blodtryck, cor, pulm).</w:t>
      </w:r>
    </w:p>
    <w:p w14:paraId="41E0D7F3" w14:textId="77777777" w:rsidR="0050332A" w:rsidRPr="0050332A" w:rsidRDefault="0050332A" w:rsidP="00F9032F">
      <w:pPr>
        <w:spacing w:after="0" w:line="240" w:lineRule="auto"/>
        <w:ind w:right="-851" w:firstLine="720"/>
        <w:rPr>
          <w:rFonts w:ascii="Calibri" w:eastAsia="Calibri" w:hAnsi="Calibri" w:cs="Calibri"/>
          <w:lang w:eastAsia="en-US"/>
        </w:rPr>
      </w:pPr>
      <w:r w:rsidRPr="0050332A">
        <w:rPr>
          <w:rFonts w:ascii="Calibri" w:eastAsia="Calibri" w:hAnsi="Calibri" w:cs="Calibri"/>
          <w:lang w:eastAsia="en-US"/>
        </w:rPr>
        <w:t>Hälsodeklaration lämnas ut, patienten fyller i denna.</w:t>
      </w:r>
    </w:p>
    <w:p w14:paraId="69C95FF0" w14:textId="77777777" w:rsidR="0050332A" w:rsidRPr="0050332A" w:rsidRDefault="0050332A" w:rsidP="00F9032F">
      <w:pPr>
        <w:numPr>
          <w:ilvl w:val="0"/>
          <w:numId w:val="21"/>
        </w:numPr>
        <w:spacing w:after="0" w:line="240" w:lineRule="auto"/>
        <w:ind w:left="1712" w:right="-851"/>
        <w:rPr>
          <w:rFonts w:ascii="Calibri" w:eastAsia="Calibri" w:hAnsi="Calibri" w:cs="Calibri"/>
          <w:lang w:eastAsia="en-US"/>
        </w:rPr>
      </w:pPr>
      <w:r w:rsidRPr="0050332A">
        <w:rPr>
          <w:rFonts w:ascii="Calibri" w:eastAsia="Calibri" w:hAnsi="Calibri" w:cs="Calibri"/>
          <w:lang w:eastAsia="en-US"/>
        </w:rPr>
        <w:t xml:space="preserve">Diktatet skrivs också i Melior (operation läser inte Obstetrix). </w:t>
      </w:r>
    </w:p>
    <w:p w14:paraId="6D727225" w14:textId="73E80C3D" w:rsidR="0050332A" w:rsidRPr="0050332A" w:rsidRDefault="0050332A" w:rsidP="00F9032F">
      <w:pPr>
        <w:numPr>
          <w:ilvl w:val="0"/>
          <w:numId w:val="21"/>
        </w:numPr>
        <w:spacing w:after="0" w:line="240" w:lineRule="auto"/>
        <w:ind w:left="1712" w:right="-851"/>
        <w:rPr>
          <w:rFonts w:ascii="Calibri" w:eastAsia="Calibri" w:hAnsi="Calibri" w:cs="Calibri"/>
          <w:lang w:eastAsia="en-US"/>
        </w:rPr>
      </w:pPr>
      <w:r w:rsidRPr="0050332A">
        <w:rPr>
          <w:rFonts w:ascii="Calibri" w:eastAsia="Calibri" w:hAnsi="Calibri" w:cs="Calibri"/>
          <w:lang w:eastAsia="en-US"/>
        </w:rPr>
        <w:t xml:space="preserve">Ring operationsplanerare </w:t>
      </w:r>
      <w:r w:rsidR="00827D86">
        <w:rPr>
          <w:rFonts w:ascii="Calibri" w:eastAsia="Calibri" w:hAnsi="Calibri" w:cs="Calibri"/>
          <w:lang w:eastAsia="en-US"/>
        </w:rPr>
        <w:t>tel</w:t>
      </w:r>
      <w:r w:rsidRPr="0050332A">
        <w:rPr>
          <w:rFonts w:ascii="Calibri" w:eastAsia="Calibri" w:hAnsi="Calibri" w:cs="Calibri"/>
          <w:lang w:eastAsia="en-US"/>
        </w:rPr>
        <w:t xml:space="preserve"> 52210 (önskemål om lämplig tid) som bokar in en operationstid. </w:t>
      </w:r>
    </w:p>
    <w:p w14:paraId="5A91EE39" w14:textId="77777777" w:rsidR="0050332A" w:rsidRPr="0050332A" w:rsidRDefault="0050332A" w:rsidP="00F9032F">
      <w:pPr>
        <w:spacing w:after="0" w:line="240" w:lineRule="auto"/>
        <w:ind w:left="1712" w:right="-851"/>
        <w:rPr>
          <w:rFonts w:ascii="Calibri" w:eastAsia="Calibri" w:hAnsi="Calibri" w:cs="Calibri"/>
          <w:lang w:eastAsia="en-US"/>
        </w:rPr>
      </w:pPr>
      <w:r w:rsidRPr="0050332A">
        <w:rPr>
          <w:rFonts w:ascii="Calibri" w:eastAsia="Calibri" w:hAnsi="Calibri" w:cs="Calibri"/>
          <w:b/>
          <w:lang w:eastAsia="en-US"/>
        </w:rPr>
        <w:t>OBS!</w:t>
      </w:r>
      <w:r w:rsidRPr="0050332A">
        <w:rPr>
          <w:rFonts w:ascii="Calibri" w:eastAsia="Calibri" w:hAnsi="Calibri" w:cs="Calibri"/>
          <w:lang w:eastAsia="en-US"/>
        </w:rPr>
        <w:t xml:space="preserve"> Påpeka att förlossningsläkare inte har fasta operationsdagar. Se i läkarschemat så att både kompetens och utrymme finns den aktuella veckan.</w:t>
      </w:r>
    </w:p>
    <w:p w14:paraId="2B6CF96B" w14:textId="77777777" w:rsidR="0050332A" w:rsidRPr="0050332A" w:rsidRDefault="0050332A" w:rsidP="00F9032F">
      <w:pPr>
        <w:numPr>
          <w:ilvl w:val="0"/>
          <w:numId w:val="21"/>
        </w:numPr>
        <w:spacing w:after="0" w:line="240" w:lineRule="auto"/>
        <w:ind w:left="1712" w:right="-851"/>
        <w:rPr>
          <w:rFonts w:ascii="Calibri" w:eastAsia="Calibri" w:hAnsi="Calibri" w:cs="Calibri"/>
          <w:lang w:eastAsia="en-US"/>
        </w:rPr>
      </w:pPr>
      <w:r w:rsidRPr="0050332A">
        <w:rPr>
          <w:rFonts w:ascii="Calibri" w:eastAsia="Calibri" w:hAnsi="Calibri" w:cs="Calibri"/>
          <w:lang w:eastAsia="en-US"/>
        </w:rPr>
        <w:t xml:space="preserve">Be barnmorskan boka in i Elvis (tidboken) till Antenatalavdelning 36. </w:t>
      </w:r>
    </w:p>
    <w:p w14:paraId="0EA94941" w14:textId="77777777" w:rsidR="0050332A" w:rsidRPr="0050332A" w:rsidRDefault="0050332A" w:rsidP="00F9032F">
      <w:pPr>
        <w:spacing w:after="0" w:line="240" w:lineRule="auto"/>
        <w:ind w:right="-851"/>
        <w:rPr>
          <w:rFonts w:ascii="Calibri" w:eastAsia="Calibri" w:hAnsi="Calibri" w:cs="Calibri"/>
          <w:sz w:val="16"/>
          <w:szCs w:val="16"/>
          <w:lang w:eastAsia="en-US"/>
        </w:rPr>
      </w:pPr>
    </w:p>
    <w:p w14:paraId="0F6BEBC1" w14:textId="77777777" w:rsidR="0050332A" w:rsidRPr="0050332A" w:rsidRDefault="0050332A" w:rsidP="00F9032F">
      <w:pPr>
        <w:pStyle w:val="Rubrik2"/>
      </w:pPr>
      <w:r w:rsidRPr="0050332A">
        <w:lastRenderedPageBreak/>
        <w:t>Handläggning Förlossningsavdelningen antenatal</w:t>
      </w:r>
    </w:p>
    <w:p w14:paraId="3A3FF3E0" w14:textId="77777777" w:rsidR="0050332A" w:rsidRPr="0050332A" w:rsidRDefault="0050332A" w:rsidP="00F9032F">
      <w:pPr>
        <w:spacing w:after="0" w:line="240" w:lineRule="auto"/>
        <w:ind w:right="-851"/>
        <w:rPr>
          <w:rFonts w:ascii="Calibri" w:hAnsi="Calibri" w:cs="Calibri"/>
        </w:rPr>
      </w:pPr>
      <w:r w:rsidRPr="0050332A">
        <w:rPr>
          <w:rFonts w:ascii="Calibri" w:hAnsi="Calibri" w:cs="Calibri"/>
        </w:rPr>
        <w:t>Patienten kommer fastande samma morgon till Antenatalavdelning (som vid sectio).</w:t>
      </w:r>
    </w:p>
    <w:p w14:paraId="427BAB05" w14:textId="77777777" w:rsidR="0050332A" w:rsidRPr="0050332A" w:rsidRDefault="0050332A" w:rsidP="00F9032F">
      <w:pPr>
        <w:numPr>
          <w:ilvl w:val="0"/>
          <w:numId w:val="22"/>
        </w:numPr>
        <w:spacing w:after="0" w:line="240" w:lineRule="auto"/>
        <w:ind w:left="1712" w:right="-851"/>
        <w:rPr>
          <w:rFonts w:ascii="Calibri" w:eastAsia="Arial Unicode MS" w:hAnsi="Calibri" w:cs="Calibri"/>
          <w:b/>
          <w:sz w:val="28"/>
          <w:szCs w:val="28"/>
        </w:rPr>
      </w:pPr>
      <w:r w:rsidRPr="0050332A">
        <w:rPr>
          <w:rFonts w:ascii="Calibri" w:hAnsi="Calibri" w:cs="Calibri"/>
        </w:rPr>
        <w:t>Elektivt planerat cerklage: patienten kan gå.</w:t>
      </w:r>
    </w:p>
    <w:p w14:paraId="1D5CC612" w14:textId="77777777" w:rsidR="0050332A" w:rsidRPr="0050332A" w:rsidRDefault="0050332A" w:rsidP="00F9032F">
      <w:pPr>
        <w:numPr>
          <w:ilvl w:val="0"/>
          <w:numId w:val="22"/>
        </w:numPr>
        <w:spacing w:after="0" w:line="240" w:lineRule="auto"/>
        <w:ind w:left="1712" w:right="-851"/>
        <w:rPr>
          <w:rFonts w:ascii="Calibri" w:eastAsia="Calibri" w:hAnsi="Calibri" w:cs="Calibri"/>
          <w:lang w:eastAsia="en-US"/>
        </w:rPr>
      </w:pPr>
      <w:r w:rsidRPr="0050332A">
        <w:rPr>
          <w:rFonts w:ascii="Calibri" w:eastAsia="Calibri" w:hAnsi="Calibri" w:cs="Calibri"/>
          <w:lang w:eastAsia="en-US"/>
        </w:rPr>
        <w:t xml:space="preserve">Sent cerklage/nödcerklage: patienten körs i säng. </w:t>
      </w:r>
    </w:p>
    <w:p w14:paraId="0B275F8F" w14:textId="77777777" w:rsidR="0050332A" w:rsidRPr="0050332A" w:rsidRDefault="0050332A" w:rsidP="00F9032F">
      <w:pPr>
        <w:numPr>
          <w:ilvl w:val="0"/>
          <w:numId w:val="21"/>
        </w:numPr>
        <w:spacing w:after="0" w:line="240" w:lineRule="auto"/>
        <w:ind w:left="1712" w:right="-851"/>
        <w:rPr>
          <w:rFonts w:ascii="Calibri" w:eastAsia="Calibri" w:hAnsi="Calibri" w:cs="Calibri"/>
          <w:lang w:eastAsia="en-US"/>
        </w:rPr>
      </w:pPr>
      <w:r w:rsidRPr="0050332A">
        <w:rPr>
          <w:rFonts w:ascii="Calibri" w:eastAsia="Calibri" w:hAnsi="Calibri" w:cs="Calibri"/>
          <w:lang w:eastAsia="en-US"/>
        </w:rPr>
        <w:t>Tokolytica: ingen evidens för detta (NSAID kan ges som smärtlindring).</w:t>
      </w:r>
    </w:p>
    <w:p w14:paraId="3A142B2D" w14:textId="0C7DBE77" w:rsidR="0050332A" w:rsidRPr="006565D3" w:rsidRDefault="0050332A" w:rsidP="00B56ECA">
      <w:pPr>
        <w:numPr>
          <w:ilvl w:val="1"/>
          <w:numId w:val="21"/>
        </w:numPr>
        <w:spacing w:after="0" w:line="240" w:lineRule="auto"/>
        <w:ind w:left="2432" w:right="-851"/>
        <w:rPr>
          <w:rFonts w:ascii="Calibri" w:eastAsia="Calibri" w:hAnsi="Calibri" w:cs="Calibri"/>
          <w:lang w:eastAsia="en-US"/>
        </w:rPr>
      </w:pPr>
      <w:r w:rsidRPr="006565D3">
        <w:rPr>
          <w:rFonts w:ascii="Calibri" w:eastAsia="Calibri" w:hAnsi="Calibri" w:cs="Calibri"/>
          <w:lang w:eastAsia="en-US"/>
        </w:rPr>
        <w:t xml:space="preserve">Vid sent cerklage/nödcerklage; ge Bricanyl (rimligt, men lite evidens). </w:t>
      </w:r>
    </w:p>
    <w:p w14:paraId="32C93EE8" w14:textId="77777777" w:rsidR="0050332A" w:rsidRPr="0050332A" w:rsidRDefault="0050332A" w:rsidP="00F9032F">
      <w:pPr>
        <w:numPr>
          <w:ilvl w:val="0"/>
          <w:numId w:val="21"/>
        </w:numPr>
        <w:spacing w:after="0" w:line="240" w:lineRule="auto"/>
        <w:ind w:left="1712" w:right="-851"/>
        <w:rPr>
          <w:rFonts w:ascii="Calibri" w:eastAsia="Calibri" w:hAnsi="Calibri" w:cs="Calibri"/>
          <w:lang w:eastAsia="en-US"/>
        </w:rPr>
      </w:pPr>
      <w:r w:rsidRPr="0050332A">
        <w:rPr>
          <w:rFonts w:ascii="Calibri" w:eastAsia="Calibri" w:hAnsi="Calibri" w:cs="Calibri"/>
          <w:lang w:eastAsia="en-US"/>
        </w:rPr>
        <w:t>Antibiotika: ingen evidens för detta.</w:t>
      </w:r>
    </w:p>
    <w:p w14:paraId="6D7F1C40" w14:textId="77777777" w:rsidR="0050332A" w:rsidRPr="0050332A" w:rsidRDefault="0050332A" w:rsidP="00F9032F">
      <w:pPr>
        <w:numPr>
          <w:ilvl w:val="1"/>
          <w:numId w:val="21"/>
        </w:numPr>
        <w:spacing w:after="0" w:line="240" w:lineRule="auto"/>
        <w:ind w:left="2432" w:right="-851"/>
        <w:rPr>
          <w:rFonts w:ascii="Calibri" w:eastAsia="Calibri" w:hAnsi="Calibri" w:cs="Calibri"/>
          <w:lang w:eastAsia="en-US"/>
        </w:rPr>
      </w:pPr>
      <w:r w:rsidRPr="0050332A">
        <w:rPr>
          <w:rFonts w:ascii="Calibri" w:eastAsia="Calibri" w:hAnsi="Calibri" w:cs="Calibri"/>
          <w:lang w:eastAsia="en-US"/>
        </w:rPr>
        <w:t>Cervixodling kan tas vid bedömningen, behandla om särskild växt.</w:t>
      </w:r>
    </w:p>
    <w:p w14:paraId="406BB883" w14:textId="77777777" w:rsidR="0050332A" w:rsidRPr="0050332A" w:rsidRDefault="0050332A" w:rsidP="00F9032F">
      <w:pPr>
        <w:numPr>
          <w:ilvl w:val="1"/>
          <w:numId w:val="21"/>
        </w:numPr>
        <w:spacing w:after="0" w:line="240" w:lineRule="auto"/>
        <w:ind w:left="2432" w:right="-851"/>
        <w:rPr>
          <w:rFonts w:ascii="Calibri" w:eastAsia="Calibri" w:hAnsi="Calibri" w:cs="Calibri"/>
          <w:lang w:eastAsia="en-US"/>
        </w:rPr>
      </w:pPr>
      <w:r w:rsidRPr="0050332A">
        <w:rPr>
          <w:rFonts w:ascii="Calibri" w:eastAsia="Calibri" w:hAnsi="Calibri" w:cs="Calibri"/>
          <w:lang w:eastAsia="en-US"/>
        </w:rPr>
        <w:t xml:space="preserve">CRP; om X &gt;25; avstå. </w:t>
      </w:r>
    </w:p>
    <w:p w14:paraId="7F925DC4" w14:textId="77777777" w:rsidR="0050332A" w:rsidRPr="0050332A" w:rsidRDefault="0050332A" w:rsidP="00F9032F">
      <w:pPr>
        <w:numPr>
          <w:ilvl w:val="0"/>
          <w:numId w:val="21"/>
        </w:numPr>
        <w:spacing w:after="0" w:line="240" w:lineRule="auto"/>
        <w:ind w:left="1712" w:right="-851"/>
        <w:rPr>
          <w:rFonts w:ascii="Calibri" w:eastAsia="Calibri" w:hAnsi="Calibri" w:cs="Calibri"/>
          <w:lang w:eastAsia="en-US"/>
        </w:rPr>
      </w:pPr>
      <w:r w:rsidRPr="0050332A">
        <w:rPr>
          <w:rFonts w:ascii="Calibri" w:eastAsia="Calibri" w:hAnsi="Calibri" w:cs="Calibri"/>
          <w:lang w:eastAsia="en-US"/>
        </w:rPr>
        <w:t xml:space="preserve">Progesteron: detta rekommenderas inte. </w:t>
      </w:r>
    </w:p>
    <w:p w14:paraId="2D2422CA" w14:textId="77777777" w:rsidR="0050332A" w:rsidRPr="0050332A" w:rsidRDefault="0050332A" w:rsidP="00F9032F">
      <w:pPr>
        <w:numPr>
          <w:ilvl w:val="0"/>
          <w:numId w:val="21"/>
        </w:numPr>
        <w:spacing w:after="0" w:line="240" w:lineRule="auto"/>
        <w:ind w:left="1712" w:right="-851"/>
        <w:rPr>
          <w:rFonts w:ascii="Calibri" w:eastAsia="Calibri" w:hAnsi="Calibri" w:cs="Calibri"/>
          <w:lang w:eastAsia="en-US"/>
        </w:rPr>
      </w:pPr>
      <w:r w:rsidRPr="0050332A">
        <w:rPr>
          <w:rFonts w:ascii="Calibri" w:eastAsia="Calibri" w:hAnsi="Calibri" w:cs="Calibri"/>
          <w:lang w:eastAsia="en-US"/>
        </w:rPr>
        <w:t>Postoperativt kan elektiv patient mobiliseras direkt och skrivas ut samma dag.</w:t>
      </w:r>
    </w:p>
    <w:p w14:paraId="5E575927" w14:textId="77777777" w:rsidR="0050332A" w:rsidRPr="0050332A" w:rsidRDefault="0050332A" w:rsidP="00F9032F">
      <w:pPr>
        <w:numPr>
          <w:ilvl w:val="0"/>
          <w:numId w:val="21"/>
        </w:numPr>
        <w:spacing w:after="0" w:line="240" w:lineRule="auto"/>
        <w:ind w:left="1712" w:right="-851"/>
        <w:rPr>
          <w:rFonts w:ascii="Calibri" w:eastAsia="Calibri" w:hAnsi="Calibri" w:cs="Calibri"/>
          <w:lang w:eastAsia="en-US"/>
        </w:rPr>
      </w:pPr>
      <w:r w:rsidRPr="0050332A">
        <w:rPr>
          <w:rFonts w:ascii="Calibri" w:eastAsia="Calibri" w:hAnsi="Calibri" w:cs="Calibri"/>
          <w:lang w:eastAsia="en-US"/>
        </w:rPr>
        <w:t>Vid sent cerklage/nödcerklage: vila i säng till nästa dag. Mobilisera.</w:t>
      </w:r>
    </w:p>
    <w:p w14:paraId="580408BB" w14:textId="77777777" w:rsidR="0050332A" w:rsidRPr="0050332A" w:rsidRDefault="0050332A" w:rsidP="00F9032F">
      <w:pPr>
        <w:numPr>
          <w:ilvl w:val="0"/>
          <w:numId w:val="21"/>
        </w:numPr>
        <w:spacing w:after="0" w:line="240" w:lineRule="auto"/>
        <w:ind w:left="1712" w:right="-851"/>
        <w:rPr>
          <w:rFonts w:ascii="Calibri" w:eastAsia="Calibri" w:hAnsi="Calibri" w:cs="Calibri"/>
          <w:lang w:eastAsia="en-US"/>
        </w:rPr>
      </w:pPr>
      <w:r w:rsidRPr="0050332A">
        <w:rPr>
          <w:rFonts w:ascii="Calibri" w:eastAsia="Calibri" w:hAnsi="Calibri" w:cs="Calibri"/>
          <w:lang w:eastAsia="en-US"/>
        </w:rPr>
        <w:t xml:space="preserve">Boka in ett besök på SMVC för cervixbedömning vid graviditetsvecka </w:t>
      </w:r>
      <w:r w:rsidRPr="0050332A">
        <w:rPr>
          <w:rFonts w:ascii="Calibri" w:eastAsia="Calibri" w:hAnsi="Calibri" w:cs="Calibri"/>
          <w:lang w:eastAsia="en-US"/>
        </w:rPr>
        <w:br/>
        <w:t>22 - 26.</w:t>
      </w:r>
    </w:p>
    <w:p w14:paraId="2DCFC66D" w14:textId="77777777" w:rsidR="0050332A" w:rsidRPr="0050332A" w:rsidRDefault="0050332A" w:rsidP="00F9032F">
      <w:pPr>
        <w:numPr>
          <w:ilvl w:val="0"/>
          <w:numId w:val="21"/>
        </w:numPr>
        <w:spacing w:after="0" w:line="240" w:lineRule="auto"/>
        <w:ind w:left="1712" w:right="-851"/>
        <w:rPr>
          <w:rFonts w:ascii="Calibri" w:eastAsia="Calibri" w:hAnsi="Calibri" w:cs="Calibri"/>
          <w:lang w:eastAsia="en-US"/>
        </w:rPr>
      </w:pPr>
      <w:r w:rsidRPr="0050332A">
        <w:rPr>
          <w:rFonts w:ascii="Calibri" w:eastAsia="Calibri" w:hAnsi="Calibri" w:cs="Calibri"/>
          <w:lang w:eastAsia="en-US"/>
        </w:rPr>
        <w:t>Sjukskrivning kan göras, särskilt om patienten har tungt arbete.</w:t>
      </w:r>
    </w:p>
    <w:p w14:paraId="5E3C234D" w14:textId="77777777" w:rsidR="0050332A" w:rsidRPr="0050332A" w:rsidRDefault="0050332A" w:rsidP="00F9032F">
      <w:pPr>
        <w:pStyle w:val="Rubrik2"/>
        <w:rPr>
          <w:sz w:val="16"/>
          <w:szCs w:val="16"/>
        </w:rPr>
      </w:pPr>
      <w:r w:rsidRPr="0050332A">
        <w:t>Handläggning Operationsavdelningen</w:t>
      </w:r>
    </w:p>
    <w:p w14:paraId="44232ED1" w14:textId="77777777" w:rsidR="0050332A" w:rsidRPr="0050332A" w:rsidRDefault="0050332A" w:rsidP="00F9032F">
      <w:pPr>
        <w:numPr>
          <w:ilvl w:val="0"/>
          <w:numId w:val="21"/>
        </w:numPr>
        <w:spacing w:after="160" w:line="256" w:lineRule="auto"/>
        <w:ind w:left="1712" w:right="-851"/>
        <w:contextualSpacing/>
        <w:rPr>
          <w:rFonts w:ascii="Calibri" w:eastAsia="Calibri" w:hAnsi="Calibri" w:cs="Calibri"/>
          <w:lang w:eastAsia="en-US"/>
        </w:rPr>
      </w:pPr>
      <w:r w:rsidRPr="0050332A">
        <w:rPr>
          <w:rFonts w:ascii="Calibri" w:eastAsia="Calibri" w:hAnsi="Calibri" w:cs="Calibri"/>
          <w:lang w:eastAsia="en-US"/>
        </w:rPr>
        <w:t>Spinalanestesi i första hand</w:t>
      </w:r>
    </w:p>
    <w:p w14:paraId="14C7ECB5" w14:textId="77777777" w:rsidR="0050332A" w:rsidRPr="0050332A" w:rsidRDefault="0050332A" w:rsidP="00F9032F">
      <w:pPr>
        <w:numPr>
          <w:ilvl w:val="0"/>
          <w:numId w:val="21"/>
        </w:numPr>
        <w:spacing w:after="160" w:line="256" w:lineRule="auto"/>
        <w:ind w:left="1712" w:right="-851"/>
        <w:contextualSpacing/>
        <w:rPr>
          <w:rFonts w:ascii="Calibri" w:eastAsia="Calibri" w:hAnsi="Calibri" w:cs="Calibri"/>
          <w:lang w:eastAsia="en-US"/>
        </w:rPr>
      </w:pPr>
      <w:r w:rsidRPr="0050332A">
        <w:rPr>
          <w:rFonts w:ascii="Calibri" w:eastAsia="Calibri" w:hAnsi="Calibri" w:cs="Calibri"/>
          <w:lang w:eastAsia="en-US"/>
        </w:rPr>
        <w:t xml:space="preserve">Patienten i Trendelenburgläge </w:t>
      </w:r>
    </w:p>
    <w:p w14:paraId="54D09AFE" w14:textId="0D9ADAE5" w:rsidR="0050332A" w:rsidRPr="0050332A" w:rsidRDefault="0050332A" w:rsidP="00F9032F">
      <w:pPr>
        <w:numPr>
          <w:ilvl w:val="0"/>
          <w:numId w:val="21"/>
        </w:numPr>
        <w:spacing w:after="160" w:line="256" w:lineRule="auto"/>
        <w:ind w:left="1712" w:right="-851"/>
        <w:contextualSpacing/>
        <w:rPr>
          <w:rFonts w:ascii="Calibri" w:eastAsia="Calibri" w:hAnsi="Calibri" w:cs="Calibri"/>
          <w:lang w:eastAsia="en-US"/>
        </w:rPr>
      </w:pPr>
      <w:r w:rsidRPr="0050332A">
        <w:rPr>
          <w:rFonts w:ascii="Calibri" w:eastAsia="Calibri" w:hAnsi="Calibri" w:cs="Calibri"/>
          <w:lang w:eastAsia="en-US"/>
        </w:rPr>
        <w:t xml:space="preserve">Använd den metod </w:t>
      </w:r>
      <w:r w:rsidR="000948F9">
        <w:rPr>
          <w:rFonts w:ascii="Calibri" w:eastAsia="Calibri" w:hAnsi="Calibri" w:cs="Calibri"/>
          <w:lang w:eastAsia="en-US"/>
        </w:rPr>
        <w:t>du</w:t>
      </w:r>
      <w:r w:rsidRPr="0050332A">
        <w:rPr>
          <w:rFonts w:ascii="Calibri" w:eastAsia="Calibri" w:hAnsi="Calibri" w:cs="Calibri"/>
          <w:lang w:eastAsia="en-US"/>
        </w:rPr>
        <w:t xml:space="preserve"> är förtrogen med. </w:t>
      </w:r>
    </w:p>
    <w:p w14:paraId="61D6E7CD" w14:textId="77777777" w:rsidR="0050332A" w:rsidRPr="0050332A" w:rsidRDefault="0050332A" w:rsidP="00F9032F">
      <w:pPr>
        <w:spacing w:after="160" w:line="256" w:lineRule="auto"/>
        <w:ind w:left="1712" w:right="-851"/>
        <w:contextualSpacing/>
        <w:rPr>
          <w:rFonts w:ascii="Calibri" w:eastAsia="Calibri" w:hAnsi="Calibri" w:cs="Calibri"/>
          <w:lang w:eastAsia="en-US"/>
        </w:rPr>
      </w:pPr>
      <w:r w:rsidRPr="0050332A">
        <w:rPr>
          <w:rFonts w:ascii="Calibri" w:eastAsia="Calibri" w:hAnsi="Calibri" w:cs="Calibri"/>
          <w:lang w:eastAsia="en-US"/>
        </w:rPr>
        <w:t xml:space="preserve">Två grundmetoder beskrivs och det finns variationer av dessa. </w:t>
      </w:r>
    </w:p>
    <w:p w14:paraId="0C878209" w14:textId="77777777" w:rsidR="0050332A" w:rsidRPr="0050332A" w:rsidRDefault="0050332A" w:rsidP="00F9032F">
      <w:pPr>
        <w:spacing w:after="160" w:line="256" w:lineRule="auto"/>
        <w:ind w:left="1712" w:right="-851"/>
        <w:contextualSpacing/>
        <w:rPr>
          <w:rFonts w:ascii="Calibri" w:eastAsia="Calibri" w:hAnsi="Calibri" w:cs="Calibri"/>
          <w:b/>
          <w:lang w:val="en-US" w:eastAsia="en-US"/>
        </w:rPr>
      </w:pPr>
      <w:r w:rsidRPr="0050332A">
        <w:rPr>
          <w:rFonts w:ascii="Calibri" w:eastAsia="Calibri" w:hAnsi="Calibri" w:cs="Calibri"/>
          <w:b/>
          <w:lang w:val="en-US" w:eastAsia="en-US"/>
        </w:rPr>
        <w:t>Cerklage ad modum McDonald</w:t>
      </w:r>
    </w:p>
    <w:p w14:paraId="45944F96" w14:textId="77777777" w:rsidR="0050332A" w:rsidRPr="0050332A" w:rsidRDefault="0050332A" w:rsidP="00F9032F">
      <w:pPr>
        <w:spacing w:after="160" w:line="256" w:lineRule="auto"/>
        <w:ind w:left="1712" w:right="-851"/>
        <w:contextualSpacing/>
        <w:rPr>
          <w:rFonts w:ascii="Calibri" w:eastAsia="Calibri" w:hAnsi="Calibri" w:cs="Calibri"/>
          <w:lang w:val="en-US" w:eastAsia="en-US"/>
        </w:rPr>
      </w:pPr>
      <w:r w:rsidRPr="0050332A">
        <w:rPr>
          <w:rFonts w:ascii="Calibri" w:eastAsia="Calibri" w:hAnsi="Calibri" w:cs="Calibri"/>
          <w:b/>
          <w:lang w:val="en-US" w:eastAsia="en-US"/>
        </w:rPr>
        <w:t>Cerklage ad modum Shirodkar.</w:t>
      </w:r>
      <w:r w:rsidRPr="0050332A">
        <w:rPr>
          <w:rFonts w:ascii="Calibri" w:eastAsia="Calibri" w:hAnsi="Calibri" w:cs="Calibri"/>
          <w:lang w:val="en-US" w:eastAsia="en-US"/>
        </w:rPr>
        <w:t xml:space="preserve"> </w:t>
      </w:r>
    </w:p>
    <w:p w14:paraId="65BE0FCC" w14:textId="24C78BA3" w:rsidR="0050332A" w:rsidRPr="0050332A" w:rsidRDefault="0050332A" w:rsidP="00F9032F">
      <w:pPr>
        <w:spacing w:after="160" w:line="256" w:lineRule="auto"/>
        <w:ind w:left="1712" w:right="-851"/>
        <w:contextualSpacing/>
        <w:rPr>
          <w:rFonts w:ascii="Calibri" w:eastAsia="Calibri" w:hAnsi="Calibri" w:cs="Calibri"/>
          <w:lang w:eastAsia="en-US"/>
        </w:rPr>
      </w:pPr>
      <w:r w:rsidRPr="0050332A">
        <w:rPr>
          <w:rFonts w:ascii="Calibri" w:eastAsia="Calibri" w:hAnsi="Calibri" w:cs="Calibri"/>
          <w:lang w:eastAsia="en-US"/>
        </w:rPr>
        <w:t>Se operationsatlas på gyn</w:t>
      </w:r>
      <w:r w:rsidR="00C056D6">
        <w:rPr>
          <w:rFonts w:ascii="Calibri" w:eastAsia="Calibri" w:hAnsi="Calibri" w:cs="Calibri"/>
          <w:lang w:eastAsia="en-US"/>
        </w:rPr>
        <w:t xml:space="preserve">operation, kvinnoklinikens </w:t>
      </w:r>
      <w:r w:rsidRPr="0050332A">
        <w:rPr>
          <w:rFonts w:ascii="Calibri" w:eastAsia="Calibri" w:hAnsi="Calibri" w:cs="Calibri"/>
          <w:lang w:eastAsia="en-US"/>
        </w:rPr>
        <w:t xml:space="preserve">bibliotek eller på webb: </w:t>
      </w:r>
    </w:p>
    <w:p w14:paraId="4770EAF0" w14:textId="77777777" w:rsidR="0050332A" w:rsidRPr="0050332A" w:rsidRDefault="0050332A" w:rsidP="00F9032F">
      <w:pPr>
        <w:spacing w:after="160" w:line="256" w:lineRule="auto"/>
        <w:ind w:left="1712" w:right="-851"/>
        <w:contextualSpacing/>
        <w:rPr>
          <w:rFonts w:ascii="Calibri" w:eastAsia="Calibri" w:hAnsi="Calibri" w:cs="Calibri"/>
          <w:lang w:eastAsia="en-US"/>
        </w:rPr>
      </w:pPr>
    </w:p>
    <w:p w14:paraId="51F1CD42" w14:textId="77777777" w:rsidR="0050332A" w:rsidRPr="0050332A" w:rsidRDefault="0070437D" w:rsidP="00F9032F">
      <w:pPr>
        <w:spacing w:after="160" w:line="256" w:lineRule="auto"/>
        <w:ind w:right="-851"/>
        <w:contextualSpacing/>
        <w:rPr>
          <w:rFonts w:ascii="Calibri" w:eastAsia="Calibri" w:hAnsi="Calibri" w:cs="Calibri"/>
          <w:lang w:eastAsia="en-US"/>
        </w:rPr>
      </w:pPr>
      <w:hyperlink r:id="rId17" w:history="1">
        <w:r w:rsidR="0050332A" w:rsidRPr="0050332A">
          <w:rPr>
            <w:rFonts w:ascii="Calibri" w:eastAsia="Calibri" w:hAnsi="Calibri" w:cs="Calibri"/>
            <w:color w:val="0000FF"/>
            <w:u w:val="single"/>
            <w:lang w:eastAsia="en-US"/>
          </w:rPr>
          <w:t>http://www.atlasofpelvicsurgery.com/</w:t>
        </w:r>
      </w:hyperlink>
      <w:r w:rsidR="0050332A" w:rsidRPr="0050332A">
        <w:rPr>
          <w:rFonts w:ascii="Calibri" w:eastAsia="Calibri" w:hAnsi="Calibri" w:cs="Calibri"/>
          <w:lang w:eastAsia="en-US"/>
        </w:rPr>
        <w:t xml:space="preserve"> </w:t>
      </w:r>
    </w:p>
    <w:p w14:paraId="445C2F2C" w14:textId="77777777" w:rsidR="0050332A" w:rsidRPr="0050332A" w:rsidRDefault="0050332A" w:rsidP="00F9032F">
      <w:pPr>
        <w:spacing w:after="160" w:line="256" w:lineRule="auto"/>
        <w:ind w:left="1712" w:right="-851"/>
        <w:contextualSpacing/>
        <w:rPr>
          <w:rFonts w:ascii="Calibri" w:eastAsia="Calibri" w:hAnsi="Calibri" w:cs="Calibri"/>
          <w:lang w:eastAsia="en-US"/>
        </w:rPr>
      </w:pPr>
    </w:p>
    <w:p w14:paraId="1F8A8ECB" w14:textId="77777777" w:rsidR="0050332A" w:rsidRPr="0050332A" w:rsidRDefault="0050332A" w:rsidP="00F9032F">
      <w:pPr>
        <w:spacing w:after="160" w:line="256" w:lineRule="auto"/>
        <w:ind w:right="-851"/>
        <w:contextualSpacing/>
        <w:rPr>
          <w:rFonts w:ascii="Calibri" w:eastAsia="Calibri" w:hAnsi="Calibri" w:cs="Calibri"/>
          <w:lang w:eastAsia="en-US"/>
        </w:rPr>
      </w:pPr>
      <w:r w:rsidRPr="0050332A">
        <w:rPr>
          <w:rFonts w:ascii="Calibri" w:eastAsia="Calibri" w:hAnsi="Calibri" w:cs="Calibri"/>
          <w:b/>
          <w:lang w:eastAsia="en-US"/>
        </w:rPr>
        <w:t xml:space="preserve">Modifierad Shirodkar: </w:t>
      </w:r>
      <w:r w:rsidRPr="0050332A">
        <w:rPr>
          <w:rFonts w:ascii="Calibri" w:eastAsia="Calibri" w:hAnsi="Calibri" w:cs="Calibri"/>
          <w:lang w:eastAsia="en-US"/>
        </w:rPr>
        <w:t xml:space="preserve">Carbocain 0,5 % med adrenalin submucosalt kl 12 och kl 6 (så långt upp på cervix du kommer (dock innan blåsans omslagsveck och likaledes innan omslagsvecket i bakre fornix)). Gör med skalpell en liten öppning i slemhinnan. Använd sutur Mercilene RS21, 5 mm band med trubbig nål i båda ändar; från kl 6 till kl 12 med var sin nål på var sida genom öppningen i slemhinnan. Knyt bandet utan att stänga till cervix helt. </w:t>
      </w:r>
    </w:p>
    <w:p w14:paraId="2194B320" w14:textId="77777777" w:rsidR="0050332A" w:rsidRPr="0050332A" w:rsidRDefault="0050332A" w:rsidP="00F9032F">
      <w:pPr>
        <w:spacing w:after="160" w:line="256" w:lineRule="auto"/>
        <w:ind w:left="1712" w:right="-851"/>
        <w:contextualSpacing/>
        <w:rPr>
          <w:rFonts w:ascii="Calibri" w:eastAsia="Calibri" w:hAnsi="Calibri" w:cs="Calibri"/>
          <w:lang w:eastAsia="en-US"/>
        </w:rPr>
      </w:pPr>
    </w:p>
    <w:p w14:paraId="60A8A100" w14:textId="5138E8CE" w:rsidR="0050332A" w:rsidRPr="0050332A" w:rsidRDefault="0050332A" w:rsidP="00F9032F">
      <w:pPr>
        <w:spacing w:after="160" w:line="256" w:lineRule="auto"/>
        <w:ind w:right="-851"/>
        <w:contextualSpacing/>
        <w:rPr>
          <w:rFonts w:ascii="Calibri" w:eastAsia="Calibri" w:hAnsi="Calibri" w:cs="Calibri"/>
          <w:lang w:eastAsia="en-US"/>
        </w:rPr>
      </w:pPr>
      <w:r w:rsidRPr="0050332A">
        <w:rPr>
          <w:rFonts w:ascii="Calibri" w:eastAsia="Calibri" w:hAnsi="Calibri" w:cs="Calibri"/>
          <w:b/>
          <w:lang w:eastAsia="en-US"/>
        </w:rPr>
        <w:t xml:space="preserve">McDonald: </w:t>
      </w:r>
      <w:r w:rsidRPr="0050332A">
        <w:rPr>
          <w:rFonts w:ascii="Calibri" w:eastAsia="Calibri" w:hAnsi="Calibri" w:cs="Calibri"/>
          <w:lang w:eastAsia="en-US"/>
        </w:rPr>
        <w:t xml:space="preserve">sutur Ethilon W760, rund tråd. Sy på cervix så långt upp som möjligt, men innan blåsans omslagsveck 4 instick genom vaginalslemhinna och in i myometrium (men </w:t>
      </w:r>
      <w:r w:rsidR="00C056D6">
        <w:rPr>
          <w:rFonts w:ascii="Calibri" w:eastAsia="Calibri" w:hAnsi="Calibri" w:cs="Calibri"/>
          <w:lang w:eastAsia="en-US"/>
        </w:rPr>
        <w:t>inte</w:t>
      </w:r>
      <w:r w:rsidRPr="0050332A">
        <w:rPr>
          <w:rFonts w:ascii="Calibri" w:eastAsia="Calibri" w:hAnsi="Calibri" w:cs="Calibri"/>
          <w:lang w:eastAsia="en-US"/>
        </w:rPr>
        <w:t xml:space="preserve"> igenom till endometrium) motsols på 4 ställen; cirka kl 10</w:t>
      </w:r>
      <w:r w:rsidR="00C056D6">
        <w:rPr>
          <w:rFonts w:ascii="Calibri" w:eastAsia="Calibri" w:hAnsi="Calibri" w:cs="Calibri"/>
          <w:lang w:eastAsia="en-US"/>
        </w:rPr>
        <w:t xml:space="preserve"> </w:t>
      </w:r>
      <w:r w:rsidRPr="0050332A">
        <w:rPr>
          <w:rFonts w:ascii="Calibri" w:eastAsia="Calibri" w:hAnsi="Calibri" w:cs="Calibri"/>
          <w:lang w:eastAsia="en-US"/>
        </w:rPr>
        <w:t>-</w:t>
      </w:r>
      <w:r w:rsidR="00C056D6">
        <w:rPr>
          <w:rFonts w:ascii="Calibri" w:eastAsia="Calibri" w:hAnsi="Calibri" w:cs="Calibri"/>
          <w:lang w:eastAsia="en-US"/>
        </w:rPr>
        <w:t xml:space="preserve"> </w:t>
      </w:r>
      <w:r w:rsidRPr="0050332A">
        <w:rPr>
          <w:rFonts w:ascii="Calibri" w:eastAsia="Calibri" w:hAnsi="Calibri" w:cs="Calibri"/>
          <w:lang w:eastAsia="en-US"/>
        </w:rPr>
        <w:t>11, 7</w:t>
      </w:r>
      <w:r w:rsidR="00C056D6">
        <w:rPr>
          <w:rFonts w:ascii="Calibri" w:eastAsia="Calibri" w:hAnsi="Calibri" w:cs="Calibri"/>
          <w:lang w:eastAsia="en-US"/>
        </w:rPr>
        <w:t xml:space="preserve"> </w:t>
      </w:r>
      <w:r w:rsidRPr="0050332A">
        <w:rPr>
          <w:rFonts w:ascii="Calibri" w:eastAsia="Calibri" w:hAnsi="Calibri" w:cs="Calibri"/>
          <w:lang w:eastAsia="en-US"/>
        </w:rPr>
        <w:t>-</w:t>
      </w:r>
      <w:r w:rsidR="00C056D6">
        <w:rPr>
          <w:rFonts w:ascii="Calibri" w:eastAsia="Calibri" w:hAnsi="Calibri" w:cs="Calibri"/>
          <w:lang w:eastAsia="en-US"/>
        </w:rPr>
        <w:t xml:space="preserve"> </w:t>
      </w:r>
      <w:r w:rsidRPr="0050332A">
        <w:rPr>
          <w:rFonts w:ascii="Calibri" w:eastAsia="Calibri" w:hAnsi="Calibri" w:cs="Calibri"/>
          <w:lang w:eastAsia="en-US"/>
        </w:rPr>
        <w:t>8, 4</w:t>
      </w:r>
      <w:r w:rsidR="00C056D6">
        <w:rPr>
          <w:rFonts w:ascii="Calibri" w:eastAsia="Calibri" w:hAnsi="Calibri" w:cs="Calibri"/>
          <w:lang w:eastAsia="en-US"/>
        </w:rPr>
        <w:t xml:space="preserve"> </w:t>
      </w:r>
      <w:r w:rsidRPr="0050332A">
        <w:rPr>
          <w:rFonts w:ascii="Calibri" w:eastAsia="Calibri" w:hAnsi="Calibri" w:cs="Calibri"/>
          <w:lang w:eastAsia="en-US"/>
        </w:rPr>
        <w:t>-</w:t>
      </w:r>
      <w:r w:rsidR="00C056D6">
        <w:rPr>
          <w:rFonts w:ascii="Calibri" w:eastAsia="Calibri" w:hAnsi="Calibri" w:cs="Calibri"/>
          <w:lang w:eastAsia="en-US"/>
        </w:rPr>
        <w:t xml:space="preserve"> </w:t>
      </w:r>
      <w:r w:rsidRPr="0050332A">
        <w:rPr>
          <w:rFonts w:ascii="Calibri" w:eastAsia="Calibri" w:hAnsi="Calibri" w:cs="Calibri"/>
          <w:lang w:eastAsia="en-US"/>
        </w:rPr>
        <w:t>5 och 1</w:t>
      </w:r>
      <w:r w:rsidR="00C056D6">
        <w:rPr>
          <w:rFonts w:ascii="Calibri" w:eastAsia="Calibri" w:hAnsi="Calibri" w:cs="Calibri"/>
          <w:lang w:eastAsia="en-US"/>
        </w:rPr>
        <w:t xml:space="preserve"> </w:t>
      </w:r>
      <w:r w:rsidRPr="0050332A">
        <w:rPr>
          <w:rFonts w:ascii="Calibri" w:eastAsia="Calibri" w:hAnsi="Calibri" w:cs="Calibri"/>
          <w:lang w:eastAsia="en-US"/>
        </w:rPr>
        <w:t>-</w:t>
      </w:r>
      <w:r w:rsidR="00C056D6">
        <w:rPr>
          <w:rFonts w:ascii="Calibri" w:eastAsia="Calibri" w:hAnsi="Calibri" w:cs="Calibri"/>
          <w:lang w:eastAsia="en-US"/>
        </w:rPr>
        <w:t xml:space="preserve"> </w:t>
      </w:r>
      <w:r w:rsidRPr="0050332A">
        <w:rPr>
          <w:rFonts w:ascii="Calibri" w:eastAsia="Calibri" w:hAnsi="Calibri" w:cs="Calibri"/>
          <w:lang w:eastAsia="en-US"/>
        </w:rPr>
        <w:t>2. Knyt med litet Hegarstift i cervix.</w:t>
      </w:r>
    </w:p>
    <w:p w14:paraId="403556B1" w14:textId="77777777" w:rsidR="0050332A" w:rsidRPr="0050332A" w:rsidRDefault="0050332A" w:rsidP="00F9032F">
      <w:pPr>
        <w:spacing w:after="160" w:line="256" w:lineRule="auto"/>
        <w:ind w:left="1712" w:right="-851"/>
        <w:contextualSpacing/>
        <w:rPr>
          <w:rFonts w:ascii="Calibri" w:eastAsia="Calibri" w:hAnsi="Calibri" w:cs="Calibri"/>
          <w:b/>
          <w:lang w:eastAsia="en-US"/>
        </w:rPr>
      </w:pPr>
    </w:p>
    <w:p w14:paraId="594B8809" w14:textId="77777777" w:rsidR="0050332A" w:rsidRPr="0050332A" w:rsidRDefault="0050332A" w:rsidP="00F9032F">
      <w:pPr>
        <w:spacing w:after="160" w:line="256" w:lineRule="auto"/>
        <w:ind w:right="-851"/>
        <w:contextualSpacing/>
        <w:rPr>
          <w:rFonts w:ascii="Calibri" w:eastAsia="Calibri" w:hAnsi="Calibri" w:cs="Calibri"/>
          <w:lang w:eastAsia="en-US"/>
        </w:rPr>
      </w:pPr>
      <w:r w:rsidRPr="0050332A">
        <w:rPr>
          <w:rFonts w:ascii="Calibri" w:eastAsia="Calibri" w:hAnsi="Calibri" w:cs="Calibri"/>
          <w:b/>
          <w:lang w:eastAsia="en-US"/>
        </w:rPr>
        <w:t>Transabdominellt cerklage</w:t>
      </w:r>
      <w:r w:rsidRPr="0050332A">
        <w:rPr>
          <w:rFonts w:ascii="Calibri" w:eastAsia="Calibri" w:hAnsi="Calibri" w:cs="Calibri"/>
          <w:lang w:eastAsia="en-US"/>
        </w:rPr>
        <w:t xml:space="preserve"> (laparoskopi/tomi) vid specialfall: </w:t>
      </w:r>
      <w:r w:rsidRPr="0050332A">
        <w:rPr>
          <w:rFonts w:ascii="Calibri" w:eastAsia="Calibri" w:hAnsi="Calibri" w:cs="Calibri"/>
          <w:b/>
          <w:lang w:eastAsia="en-US"/>
        </w:rPr>
        <w:t>Remittera till SU</w:t>
      </w:r>
      <w:r w:rsidRPr="0050332A">
        <w:rPr>
          <w:rFonts w:ascii="Calibri" w:eastAsia="Calibri" w:hAnsi="Calibri" w:cs="Calibri"/>
          <w:lang w:eastAsia="en-US"/>
        </w:rPr>
        <w:t xml:space="preserve">. </w:t>
      </w:r>
    </w:p>
    <w:bookmarkEnd w:id="0"/>
    <w:p w14:paraId="76B9F95B" w14:textId="24513497" w:rsidR="00536A5A" w:rsidRPr="00536A5A" w:rsidRDefault="00536A5A" w:rsidP="00536A5A">
      <w:pPr>
        <w:spacing w:after="0" w:line="240" w:lineRule="auto"/>
        <w:ind w:left="0" w:right="0"/>
      </w:pPr>
    </w:p>
    <w:sectPr w:rsidR="00536A5A" w:rsidRPr="00536A5A" w:rsidSect="0050332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7785CB" w14:textId="77777777" w:rsidR="00F874A4" w:rsidRDefault="00F874A4">
      <w:r>
        <w:separator/>
      </w:r>
    </w:p>
  </w:endnote>
  <w:endnote w:type="continuationSeparator" w:id="0">
    <w:p w14:paraId="4238C921" w14:textId="77777777" w:rsidR="00F874A4" w:rsidRDefault="00F874A4">
      <w:r>
        <w:continuationSeparator/>
      </w:r>
    </w:p>
  </w:endnote>
  <w:endnote w:type="continuationNotice" w:id="1">
    <w:p w14:paraId="777DDE26" w14:textId="77777777" w:rsidR="00F874A4" w:rsidRDefault="00F874A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Unicode MS">
    <w:panose1 w:val="020B0604020202020204"/>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D2E2DC" w14:textId="77777777" w:rsidR="00F874A4" w:rsidRDefault="00F874A4"/>
  </w:footnote>
  <w:footnote w:type="continuationSeparator" w:id="0">
    <w:p w14:paraId="335DCFF1" w14:textId="77777777" w:rsidR="00F874A4" w:rsidRDefault="00F874A4">
      <w:r>
        <w:continuationSeparator/>
      </w:r>
    </w:p>
  </w:footnote>
  <w:footnote w:type="continuationNotice" w:id="1">
    <w:p w14:paraId="446549F7" w14:textId="77777777" w:rsidR="00F874A4" w:rsidRDefault="00F874A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3612E17"/>
    <w:multiLevelType w:val="hybridMultilevel"/>
    <w:tmpl w:val="D90AD65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7D064B8"/>
    <w:multiLevelType w:val="hybridMultilevel"/>
    <w:tmpl w:val="9F06522E"/>
    <w:lvl w:ilvl="0" w:tplc="FFFFFFFF">
      <w:start w:val="24"/>
      <w:numFmt w:val="bullet"/>
      <w:lvlText w:val=""/>
      <w:lvlJc w:val="left"/>
      <w:pPr>
        <w:ind w:left="720" w:hanging="360"/>
      </w:pPr>
      <w:rPr>
        <w:rFonts w:ascii="Symbol" w:eastAsia="Calibri" w:hAnsi="Symbol" w:cs="Times New Roman" w:hint="default"/>
      </w:rPr>
    </w:lvl>
    <w:lvl w:ilvl="1" w:tplc="FFFFFFFF">
      <w:start w:val="1"/>
      <w:numFmt w:val="bullet"/>
      <w:lvlText w:val=""/>
      <w:lvlJc w:val="left"/>
      <w:pPr>
        <w:ind w:left="1440" w:hanging="360"/>
      </w:pPr>
      <w:rPr>
        <w:rFonts w:ascii="Wingdings" w:hAnsi="Wingdings"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C896EA1"/>
    <w:multiLevelType w:val="hybridMultilevel"/>
    <w:tmpl w:val="9B661A0A"/>
    <w:lvl w:ilvl="0" w:tplc="FFFFFFFF">
      <w:start w:val="24"/>
      <w:numFmt w:val="bullet"/>
      <w:lvlText w:val=""/>
      <w:lvlJc w:val="left"/>
      <w:pPr>
        <w:ind w:left="720" w:hanging="360"/>
      </w:pPr>
      <w:rPr>
        <w:rFonts w:ascii="Symbol" w:eastAsia="Calibri" w:hAnsi="Symbol"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57197390">
    <w:abstractNumId w:val="20"/>
  </w:num>
  <w:num w:numId="2" w16cid:durableId="549148396">
    <w:abstractNumId w:val="15"/>
  </w:num>
  <w:num w:numId="3" w16cid:durableId="325016702">
    <w:abstractNumId w:val="0"/>
  </w:num>
  <w:num w:numId="4" w16cid:durableId="2107460748">
    <w:abstractNumId w:val="6"/>
  </w:num>
  <w:num w:numId="5" w16cid:durableId="1168448928">
    <w:abstractNumId w:val="17"/>
  </w:num>
  <w:num w:numId="6" w16cid:durableId="79909991">
    <w:abstractNumId w:val="2"/>
  </w:num>
  <w:num w:numId="7" w16cid:durableId="2112628179">
    <w:abstractNumId w:val="11"/>
  </w:num>
  <w:num w:numId="8" w16cid:durableId="103155511">
    <w:abstractNumId w:val="8"/>
  </w:num>
  <w:num w:numId="9" w16cid:durableId="2143376880">
    <w:abstractNumId w:val="1"/>
  </w:num>
  <w:num w:numId="10" w16cid:durableId="263079731">
    <w:abstractNumId w:val="1"/>
  </w:num>
  <w:num w:numId="11" w16cid:durableId="1280801704">
    <w:abstractNumId w:val="3"/>
  </w:num>
  <w:num w:numId="12" w16cid:durableId="1828400423">
    <w:abstractNumId w:val="4"/>
  </w:num>
  <w:num w:numId="13" w16cid:durableId="1852797094">
    <w:abstractNumId w:val="14"/>
  </w:num>
  <w:num w:numId="14" w16cid:durableId="2074696718">
    <w:abstractNumId w:val="9"/>
  </w:num>
  <w:num w:numId="15" w16cid:durableId="498158980">
    <w:abstractNumId w:val="7"/>
  </w:num>
  <w:num w:numId="16" w16cid:durableId="54358142">
    <w:abstractNumId w:val="13"/>
  </w:num>
  <w:num w:numId="17" w16cid:durableId="1063455141">
    <w:abstractNumId w:val="5"/>
  </w:num>
  <w:num w:numId="18" w16cid:durableId="1061828590">
    <w:abstractNumId w:val="10"/>
  </w:num>
  <w:num w:numId="19" w16cid:durableId="402727782">
    <w:abstractNumId w:val="18"/>
  </w:num>
  <w:num w:numId="20" w16cid:durableId="1253852323">
    <w:abstractNumId w:val="19"/>
  </w:num>
  <w:num w:numId="21" w16cid:durableId="585651062">
    <w:abstractNumId w:val="16"/>
  </w:num>
  <w:num w:numId="22" w16cid:durableId="52456099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48F9"/>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5F2C"/>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06EB2"/>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0332A"/>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5D3"/>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437D"/>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D86"/>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6A87"/>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56D6"/>
    <w:rsid w:val="00C07DDB"/>
    <w:rsid w:val="00C4115D"/>
    <w:rsid w:val="00C43BDD"/>
    <w:rsid w:val="00C47778"/>
    <w:rsid w:val="00C5011E"/>
    <w:rsid w:val="00C50EE5"/>
    <w:rsid w:val="00C5240A"/>
    <w:rsid w:val="00C5398F"/>
    <w:rsid w:val="00C556F5"/>
    <w:rsid w:val="00C577A9"/>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874A4"/>
    <w:rsid w:val="00F9032F"/>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atlasofpelvicsurgery.com/"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TotalTime>
  <Pages>2</Pages>
  <Words>468</Words>
  <Characters>2860</Characters>
  <Application>Microsoft Office Word</Application>
  <DocSecurity>0</DocSecurity>
  <Lines>23</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3322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Cerklage - rutin vid anläggning</dc:title>
  <dc:subject/>
  <dc:creator>patrik.jens.johansson@vgregion.se</dc:creator>
  <keywords/>
  <lastModifiedBy>Ewelyn Persson</lastModifiedBy>
  <revision>10</revision>
  <lastPrinted>2016-03-31T10:56:00.0000000Z</lastPrinted>
  <dcterms:created xsi:type="dcterms:W3CDTF">2022-05-13T03:42:00.0000000Z</dcterms:created>
  <dcterms:modified xsi:type="dcterms:W3CDTF">2025-03-28T14:31:00.0000000Z</dcterms:modified>
</coreProperties>
</file>