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2EB55B" w14:textId="77777777" w:rsidR="001313DC" w:rsidRDefault="001313DC" w:rsidP="001313DC">
      <w:pPr>
        <w:pStyle w:val="Rubrik2"/>
        <w:sectPr w:rsidR="001313DC" w:rsidSect="00B45CF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F057D2" w14:textId="77777777" w:rsidR="001313DC" w:rsidRPr="00B45CF7" w:rsidRDefault="001313DC" w:rsidP="001313DC">
      <w:pPr>
        <w:spacing w:after="0" w:line="240" w:lineRule="auto"/>
        <w:ind w:left="0" w:right="0"/>
        <w:rPr>
          <w:szCs w:val="20"/>
        </w:rPr>
      </w:pPr>
    </w:p>
    <w:p w14:paraId="5D66058E" w14:textId="77777777" w:rsidR="001313DC" w:rsidRPr="00B45CF7" w:rsidRDefault="001313DC" w:rsidP="001313DC">
      <w:pPr>
        <w:spacing w:after="0" w:line="240" w:lineRule="auto"/>
        <w:ind w:left="0" w:right="0"/>
        <w:rPr>
          <w:szCs w:val="20"/>
        </w:rPr>
      </w:pPr>
    </w:p>
    <w:p w14:paraId="2DEFF280" w14:textId="77777777" w:rsidR="001313DC" w:rsidRPr="00B45CF7" w:rsidRDefault="001313DC" w:rsidP="001313D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45CF7">
        <w:rPr>
          <w:szCs w:val="20"/>
        </w:rPr>
        <w:tab/>
      </w:r>
    </w:p>
    <w:p w14:paraId="6936F123" w14:textId="7A3E6464" w:rsidR="001313DC" w:rsidRPr="00B45CF7" w:rsidRDefault="001313DC" w:rsidP="001313DC">
      <w:pPr>
        <w:pStyle w:val="Rubrik1"/>
      </w:pPr>
      <w:r>
        <w:t>Anemiprofylax och graviditet</w:t>
      </w:r>
    </w:p>
    <w:p w14:paraId="7BCDC758" w14:textId="77777777" w:rsidR="001313DC" w:rsidRPr="007152D8" w:rsidRDefault="001313DC" w:rsidP="001313DC">
      <w:pPr>
        <w:pStyle w:val="Rubrik3"/>
      </w:pPr>
      <w:bookmarkStart w:id="1" w:name="_1314629194"/>
      <w:bookmarkStart w:id="2" w:name="Rubrik"/>
      <w:bookmarkEnd w:id="1"/>
      <w:bookmarkEnd w:id="2"/>
      <w:r w:rsidRPr="007152D8">
        <w:t>Revidering i denna version</w:t>
      </w:r>
    </w:p>
    <w:p w14:paraId="6E83EC21" w14:textId="333F5D26" w:rsidR="001313DC" w:rsidRPr="0036441D" w:rsidRDefault="0036441D" w:rsidP="001313DC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Förtydligande </w:t>
      </w:r>
      <w:r w:rsidR="00926BD8">
        <w:rPr>
          <w:rFonts w:ascii="Calibri" w:hAnsi="Calibri" w:cs="Calibri"/>
        </w:rPr>
        <w:t>avseende gränser för normalt Hb</w:t>
      </w:r>
      <w:r w:rsidR="00E9079E">
        <w:rPr>
          <w:rFonts w:ascii="Calibri" w:hAnsi="Calibri" w:cs="Calibri"/>
        </w:rPr>
        <w:t xml:space="preserve">. </w:t>
      </w:r>
    </w:p>
    <w:p w14:paraId="560692B1" w14:textId="77777777" w:rsidR="001313DC" w:rsidRPr="007152D8" w:rsidRDefault="001313DC" w:rsidP="001313DC">
      <w:pPr>
        <w:pStyle w:val="Rubrik2"/>
      </w:pPr>
      <w:r w:rsidRPr="007152D8">
        <w:t>Sammanfattning/syfte</w:t>
      </w:r>
    </w:p>
    <w:p w14:paraId="55366EEF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t xml:space="preserve">Under graviditet ökar järnbehovet och det överskrider ofta kostens innehåll av järn. Järnabsorptionen i tarmen ökar för att möta detta behov och </w:t>
      </w:r>
      <w:r>
        <w:rPr>
          <w:rFonts w:ascii="Calibri" w:hAnsi="Calibri" w:cs="Calibri"/>
          <w:szCs w:val="20"/>
        </w:rPr>
        <w:t>patienten</w:t>
      </w:r>
      <w:r w:rsidRPr="007152D8">
        <w:rPr>
          <w:rFonts w:ascii="Calibri" w:hAnsi="Calibri" w:cs="Calibri"/>
          <w:szCs w:val="20"/>
        </w:rPr>
        <w:t xml:space="preserve"> bör rekommenderas att äta </w:t>
      </w:r>
      <w:proofErr w:type="spellStart"/>
      <w:r w:rsidRPr="007152D8">
        <w:rPr>
          <w:rFonts w:ascii="Calibri" w:hAnsi="Calibri" w:cs="Calibri"/>
          <w:szCs w:val="20"/>
        </w:rPr>
        <w:t>järnrik</w:t>
      </w:r>
      <w:proofErr w:type="spellEnd"/>
      <w:r w:rsidRPr="007152D8">
        <w:rPr>
          <w:rFonts w:ascii="Calibri" w:hAnsi="Calibri" w:cs="Calibri"/>
          <w:szCs w:val="20"/>
        </w:rPr>
        <w:t xml:space="preserve"> kost. </w:t>
      </w:r>
    </w:p>
    <w:p w14:paraId="244AB07A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6060F024" w14:textId="30723E43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t xml:space="preserve">Under normal graviditet ökar plasmavolymen mer (cirka 50 %) än </w:t>
      </w:r>
      <w:proofErr w:type="spellStart"/>
      <w:r w:rsidRPr="007152D8">
        <w:rPr>
          <w:rFonts w:ascii="Calibri" w:hAnsi="Calibri" w:cs="Calibri"/>
          <w:szCs w:val="20"/>
        </w:rPr>
        <w:t>erytrocyt</w:t>
      </w:r>
      <w:proofErr w:type="spellEnd"/>
      <w:r w:rsidRPr="007152D8">
        <w:rPr>
          <w:rFonts w:ascii="Calibri" w:hAnsi="Calibri" w:cs="Calibri"/>
          <w:szCs w:val="20"/>
        </w:rPr>
        <w:t xml:space="preserve">-volymen (cirka 25 %) och en fysiologisk sänkning av Hb sker. Normalt Hb för tidig graviditet är </w:t>
      </w:r>
      <w:r w:rsidR="00D444C8">
        <w:rPr>
          <w:rFonts w:ascii="Calibri" w:hAnsi="Calibri" w:cs="Calibri"/>
          <w:szCs w:val="20"/>
        </w:rPr>
        <w:t>≥</w:t>
      </w:r>
      <w:r w:rsidRPr="007152D8">
        <w:rPr>
          <w:rFonts w:ascii="Calibri" w:hAnsi="Calibri" w:cs="Calibri"/>
          <w:szCs w:val="20"/>
        </w:rPr>
        <w:t xml:space="preserve">110 g/l och i vecka 28 </w:t>
      </w:r>
      <w:r w:rsidR="00D444C8">
        <w:rPr>
          <w:rFonts w:ascii="Calibri" w:hAnsi="Calibri" w:cs="Calibri"/>
          <w:szCs w:val="20"/>
        </w:rPr>
        <w:t>≥</w:t>
      </w:r>
      <w:r w:rsidRPr="007152D8">
        <w:rPr>
          <w:rFonts w:ascii="Calibri" w:hAnsi="Calibri" w:cs="Calibri"/>
          <w:szCs w:val="20"/>
        </w:rPr>
        <w:t xml:space="preserve">105 g/l. </w:t>
      </w:r>
    </w:p>
    <w:p w14:paraId="01E97B49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752B49B4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t xml:space="preserve">Järnbrist är den överlägset vanligaste orsaken till anemi under graviditet. Andra orsaker kan vara folsyrabrist, B12-brist, infektion, inflammatorisk tarmsjukdom, celiaki eller njurinsufficiens. Även ökad risk hos veganer, </w:t>
      </w:r>
      <w:r>
        <w:rPr>
          <w:rFonts w:ascii="Calibri" w:hAnsi="Calibri" w:cs="Calibri"/>
          <w:szCs w:val="20"/>
        </w:rPr>
        <w:t>patienter</w:t>
      </w:r>
      <w:r w:rsidRPr="007152D8">
        <w:rPr>
          <w:rFonts w:ascii="Calibri" w:hAnsi="Calibri" w:cs="Calibri"/>
          <w:szCs w:val="20"/>
        </w:rPr>
        <w:t xml:space="preserve"> som väntar tvillingar/trillingar eller har tätt mellan graviditeterna. </w:t>
      </w:r>
    </w:p>
    <w:p w14:paraId="18B7625A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4E44C6B9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proofErr w:type="spellStart"/>
      <w:r w:rsidRPr="007152D8">
        <w:rPr>
          <w:rFonts w:ascii="Calibri" w:hAnsi="Calibri" w:cs="Calibri"/>
          <w:szCs w:val="20"/>
        </w:rPr>
        <w:t>Ferritin</w:t>
      </w:r>
      <w:proofErr w:type="spellEnd"/>
      <w:r w:rsidRPr="007152D8">
        <w:rPr>
          <w:rFonts w:ascii="Calibri" w:hAnsi="Calibri" w:cs="Calibri"/>
          <w:szCs w:val="20"/>
        </w:rPr>
        <w:t xml:space="preserve"> speglar järndepåerna i kroppen och anses vara det laboratorieprov som bäst identifierar behov av järnmedicinering – lågt värde talar för järnbrist. </w:t>
      </w:r>
      <w:proofErr w:type="spellStart"/>
      <w:r w:rsidRPr="007152D8">
        <w:rPr>
          <w:rFonts w:ascii="Calibri" w:hAnsi="Calibri" w:cs="Calibri"/>
          <w:szCs w:val="20"/>
        </w:rPr>
        <w:t>Ferritin</w:t>
      </w:r>
      <w:proofErr w:type="spellEnd"/>
      <w:r w:rsidRPr="007152D8">
        <w:rPr>
          <w:rFonts w:ascii="Calibri" w:hAnsi="Calibri" w:cs="Calibri"/>
          <w:szCs w:val="20"/>
        </w:rPr>
        <w:t xml:space="preserve"> ökar bland annat vid inflammatoriska tillstånd och kan vara svårtolkat. </w:t>
      </w:r>
    </w:p>
    <w:p w14:paraId="3F88919B" w14:textId="77777777" w:rsidR="001313DC" w:rsidRPr="007152D8" w:rsidRDefault="001313DC" w:rsidP="001313DC">
      <w:pPr>
        <w:pStyle w:val="Rubrik2"/>
      </w:pPr>
      <w:r w:rsidRPr="007152D8">
        <w:t>Provtagning/handläggning</w:t>
      </w:r>
    </w:p>
    <w:p w14:paraId="7546BE73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t xml:space="preserve">Kontroll </w:t>
      </w:r>
      <w:r>
        <w:rPr>
          <w:rFonts w:ascii="Calibri" w:hAnsi="Calibri" w:cs="Calibri"/>
          <w:szCs w:val="20"/>
        </w:rPr>
        <w:t>S</w:t>
      </w:r>
      <w:r w:rsidRPr="007152D8">
        <w:rPr>
          <w:rFonts w:ascii="Calibri" w:hAnsi="Calibri" w:cs="Calibri"/>
          <w:szCs w:val="20"/>
        </w:rPr>
        <w:t>-</w:t>
      </w:r>
      <w:proofErr w:type="spellStart"/>
      <w:r w:rsidRPr="007152D8">
        <w:rPr>
          <w:rFonts w:ascii="Calibri" w:hAnsi="Calibri" w:cs="Calibri"/>
          <w:szCs w:val="20"/>
        </w:rPr>
        <w:t>Ferritin</w:t>
      </w:r>
      <w:proofErr w:type="spellEnd"/>
      <w:r w:rsidRPr="007152D8">
        <w:rPr>
          <w:rFonts w:ascii="Calibri" w:hAnsi="Calibri" w:cs="Calibri"/>
          <w:szCs w:val="20"/>
        </w:rPr>
        <w:t xml:space="preserve"> (järnbrist) och Hb (anemi) i graviditetsvecka 10 - 12. Kontroll av Hb i </w:t>
      </w:r>
      <w:r>
        <w:rPr>
          <w:rFonts w:ascii="Calibri" w:hAnsi="Calibri" w:cs="Calibri"/>
          <w:szCs w:val="20"/>
        </w:rPr>
        <w:t>graviditets</w:t>
      </w:r>
      <w:r w:rsidRPr="007152D8">
        <w:rPr>
          <w:rFonts w:ascii="Calibri" w:hAnsi="Calibri" w:cs="Calibri"/>
          <w:szCs w:val="20"/>
        </w:rPr>
        <w:t>vecka 2</w:t>
      </w:r>
      <w:r>
        <w:rPr>
          <w:rFonts w:ascii="Calibri" w:hAnsi="Calibri" w:cs="Calibri"/>
          <w:szCs w:val="20"/>
        </w:rPr>
        <w:t>5 och 35</w:t>
      </w:r>
      <w:r w:rsidRPr="007152D8">
        <w:rPr>
          <w:rFonts w:ascii="Calibri" w:hAnsi="Calibri" w:cs="Calibri"/>
          <w:szCs w:val="20"/>
        </w:rPr>
        <w:t xml:space="preserve">. </w:t>
      </w:r>
    </w:p>
    <w:p w14:paraId="36052522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7E6E5DCB" w14:textId="1C583723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t xml:space="preserve">Vid </w:t>
      </w:r>
      <w:r>
        <w:rPr>
          <w:rFonts w:ascii="Calibri" w:hAnsi="Calibri" w:cs="Calibri"/>
          <w:szCs w:val="20"/>
        </w:rPr>
        <w:t>S</w:t>
      </w:r>
      <w:r w:rsidRPr="007152D8">
        <w:rPr>
          <w:rFonts w:ascii="Calibri" w:hAnsi="Calibri" w:cs="Calibri"/>
          <w:szCs w:val="20"/>
        </w:rPr>
        <w:t>-</w:t>
      </w:r>
      <w:proofErr w:type="spellStart"/>
      <w:r w:rsidRPr="007152D8">
        <w:rPr>
          <w:rFonts w:ascii="Calibri" w:hAnsi="Calibri" w:cs="Calibri"/>
          <w:szCs w:val="20"/>
        </w:rPr>
        <w:t>Ferritin</w:t>
      </w:r>
      <w:proofErr w:type="spellEnd"/>
      <w:r w:rsidRPr="007152D8">
        <w:rPr>
          <w:rFonts w:ascii="Calibri" w:hAnsi="Calibri" w:cs="Calibri"/>
          <w:szCs w:val="20"/>
        </w:rPr>
        <w:t xml:space="preserve"> &lt;</w:t>
      </w:r>
      <w:r>
        <w:rPr>
          <w:rFonts w:ascii="Calibri" w:hAnsi="Calibri" w:cs="Calibri"/>
          <w:szCs w:val="20"/>
        </w:rPr>
        <w:t>3</w:t>
      </w:r>
      <w:r w:rsidRPr="007152D8">
        <w:rPr>
          <w:rFonts w:ascii="Calibri" w:hAnsi="Calibri" w:cs="Calibri"/>
          <w:szCs w:val="20"/>
        </w:rPr>
        <w:t xml:space="preserve">0 µg/l bör patienten </w:t>
      </w:r>
      <w:r>
        <w:rPr>
          <w:rFonts w:ascii="Calibri" w:hAnsi="Calibri" w:cs="Calibri"/>
          <w:szCs w:val="20"/>
        </w:rPr>
        <w:t>på</w:t>
      </w:r>
      <w:r w:rsidRPr="007152D8">
        <w:rPr>
          <w:rFonts w:ascii="Calibri" w:hAnsi="Calibri" w:cs="Calibri"/>
          <w:szCs w:val="20"/>
        </w:rPr>
        <w:t>börja</w:t>
      </w:r>
      <w:r>
        <w:rPr>
          <w:rFonts w:ascii="Calibri" w:hAnsi="Calibri" w:cs="Calibri"/>
          <w:szCs w:val="20"/>
        </w:rPr>
        <w:t xml:space="preserve"> </w:t>
      </w:r>
      <w:r w:rsidRPr="007152D8">
        <w:rPr>
          <w:rFonts w:ascii="Calibri" w:hAnsi="Calibri" w:cs="Calibri"/>
          <w:szCs w:val="20"/>
        </w:rPr>
        <w:t>jär</w:t>
      </w:r>
      <w:r>
        <w:rPr>
          <w:rFonts w:ascii="Calibri" w:hAnsi="Calibri" w:cs="Calibri"/>
          <w:szCs w:val="20"/>
        </w:rPr>
        <w:t>ntillskott med 100 mg järn dagligen</w:t>
      </w:r>
      <w:r w:rsidRPr="007152D8">
        <w:rPr>
          <w:rFonts w:ascii="Calibri" w:hAnsi="Calibri" w:cs="Calibri"/>
          <w:szCs w:val="20"/>
        </w:rPr>
        <w:t xml:space="preserve">. Vid </w:t>
      </w:r>
      <w:r>
        <w:rPr>
          <w:rFonts w:ascii="Calibri" w:hAnsi="Calibri" w:cs="Calibri"/>
          <w:szCs w:val="20"/>
        </w:rPr>
        <w:t>S</w:t>
      </w:r>
      <w:r w:rsidRPr="007152D8">
        <w:rPr>
          <w:rFonts w:ascii="Calibri" w:hAnsi="Calibri" w:cs="Calibri"/>
          <w:szCs w:val="20"/>
        </w:rPr>
        <w:t>-</w:t>
      </w:r>
      <w:proofErr w:type="spellStart"/>
      <w:r w:rsidRPr="007152D8">
        <w:rPr>
          <w:rFonts w:ascii="Calibri" w:hAnsi="Calibri" w:cs="Calibri"/>
          <w:szCs w:val="20"/>
        </w:rPr>
        <w:t>Ferritin</w:t>
      </w:r>
      <w:proofErr w:type="spellEnd"/>
      <w:r w:rsidRPr="007152D8">
        <w:rPr>
          <w:rFonts w:ascii="Calibri" w:hAnsi="Calibri" w:cs="Calibri"/>
          <w:szCs w:val="20"/>
        </w:rPr>
        <w:t xml:space="preserve"> </w:t>
      </w:r>
      <w:r>
        <w:rPr>
          <w:rFonts w:ascii="Calibri" w:hAnsi="Calibri" w:cs="Calibri"/>
          <w:szCs w:val="20"/>
        </w:rPr>
        <w:t>på mellan 3</w:t>
      </w:r>
      <w:r w:rsidRPr="007152D8">
        <w:rPr>
          <w:rFonts w:ascii="Calibri" w:hAnsi="Calibri" w:cs="Calibri"/>
          <w:szCs w:val="20"/>
        </w:rPr>
        <w:t>0</w:t>
      </w:r>
      <w:r>
        <w:rPr>
          <w:rFonts w:ascii="Calibri" w:hAnsi="Calibri" w:cs="Calibri"/>
          <w:szCs w:val="20"/>
        </w:rPr>
        <w:t xml:space="preserve"> och 149</w:t>
      </w:r>
      <w:r w:rsidRPr="007152D8">
        <w:rPr>
          <w:rFonts w:ascii="Calibri" w:hAnsi="Calibri" w:cs="Calibri"/>
          <w:szCs w:val="20"/>
        </w:rPr>
        <w:t xml:space="preserve"> µg/l påbörjas järn</w:t>
      </w:r>
      <w:r>
        <w:rPr>
          <w:rFonts w:ascii="Calibri" w:hAnsi="Calibri" w:cs="Calibri"/>
          <w:szCs w:val="20"/>
        </w:rPr>
        <w:t xml:space="preserve">tillskott med </w:t>
      </w:r>
      <w:r w:rsidR="006D1377">
        <w:rPr>
          <w:rFonts w:ascii="Calibri" w:hAnsi="Calibri" w:cs="Calibri"/>
          <w:szCs w:val="20"/>
        </w:rPr>
        <w:br/>
      </w:r>
      <w:r>
        <w:rPr>
          <w:rFonts w:ascii="Calibri" w:hAnsi="Calibri" w:cs="Calibri"/>
          <w:szCs w:val="20"/>
        </w:rPr>
        <w:t>30</w:t>
      </w:r>
      <w:r w:rsidR="006D1377">
        <w:rPr>
          <w:rFonts w:ascii="Calibri" w:hAnsi="Calibri" w:cs="Calibri"/>
          <w:szCs w:val="20"/>
        </w:rPr>
        <w:t xml:space="preserve"> </w:t>
      </w:r>
      <w:r>
        <w:rPr>
          <w:rFonts w:ascii="Calibri" w:hAnsi="Calibri" w:cs="Calibri"/>
          <w:szCs w:val="20"/>
        </w:rPr>
        <w:t>-</w:t>
      </w:r>
      <w:r w:rsidR="006D1377">
        <w:rPr>
          <w:rFonts w:ascii="Calibri" w:hAnsi="Calibri" w:cs="Calibri"/>
          <w:szCs w:val="20"/>
        </w:rPr>
        <w:t xml:space="preserve"> 5</w:t>
      </w:r>
      <w:r>
        <w:rPr>
          <w:rFonts w:ascii="Calibri" w:hAnsi="Calibri" w:cs="Calibri"/>
          <w:szCs w:val="20"/>
        </w:rPr>
        <w:t>0 mg järn dagligen (till exempel 100 mg järn varannan till var tredje dag).</w:t>
      </w:r>
      <w:r w:rsidRPr="007152D8">
        <w:rPr>
          <w:rFonts w:ascii="Calibri" w:hAnsi="Calibri" w:cs="Calibri"/>
          <w:szCs w:val="20"/>
        </w:rPr>
        <w:t xml:space="preserve">  </w:t>
      </w:r>
    </w:p>
    <w:p w14:paraId="6B1129C8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0C7CD35F" w14:textId="77777777" w:rsidR="001313DC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lastRenderedPageBreak/>
        <w:t>Järnmedicin ska tas på fastande mage annars absorberas bara hälften av den intagna dosen.</w:t>
      </w:r>
    </w:p>
    <w:p w14:paraId="584F21C9" w14:textId="4ED7DFB2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Järnpreparat att rekommendera: </w:t>
      </w:r>
      <w:proofErr w:type="spellStart"/>
      <w:r>
        <w:rPr>
          <w:rFonts w:ascii="Calibri" w:hAnsi="Calibri" w:cs="Calibri"/>
          <w:szCs w:val="20"/>
        </w:rPr>
        <w:t>Duroferon</w:t>
      </w:r>
      <w:proofErr w:type="spellEnd"/>
      <w:r>
        <w:rPr>
          <w:rFonts w:ascii="Calibri" w:hAnsi="Calibri" w:cs="Calibri"/>
          <w:szCs w:val="20"/>
        </w:rPr>
        <w:t xml:space="preserve"> depottablett 100 mg eller </w:t>
      </w:r>
      <w:proofErr w:type="spellStart"/>
      <w:r>
        <w:rPr>
          <w:rFonts w:ascii="Calibri" w:hAnsi="Calibri" w:cs="Calibri"/>
          <w:szCs w:val="20"/>
        </w:rPr>
        <w:t>Niferex</w:t>
      </w:r>
      <w:proofErr w:type="spellEnd"/>
      <w:r>
        <w:rPr>
          <w:rFonts w:ascii="Calibri" w:hAnsi="Calibri" w:cs="Calibri"/>
          <w:szCs w:val="20"/>
        </w:rPr>
        <w:t xml:space="preserve"> kapsel 100 mg.</w:t>
      </w:r>
      <w:r w:rsidRPr="007152D8">
        <w:rPr>
          <w:rFonts w:ascii="Calibri" w:hAnsi="Calibri" w:cs="Calibri"/>
          <w:szCs w:val="20"/>
        </w:rPr>
        <w:t xml:space="preserve"> </w:t>
      </w:r>
    </w:p>
    <w:p w14:paraId="6ECFFE66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3C5F7BDA" w14:textId="77777777" w:rsidR="001313DC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t>Handläggning av provsvar från första besöket:</w:t>
      </w:r>
    </w:p>
    <w:p w14:paraId="361F2A25" w14:textId="77777777" w:rsidR="001313DC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64A0A003" w14:textId="67FEC923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b/>
          <w:szCs w:val="20"/>
        </w:rPr>
      </w:pPr>
      <w:proofErr w:type="spellStart"/>
      <w:r>
        <w:rPr>
          <w:rFonts w:ascii="Calibri" w:hAnsi="Calibri" w:cs="Calibri"/>
          <w:b/>
          <w:szCs w:val="20"/>
        </w:rPr>
        <w:t>F</w:t>
      </w:r>
      <w:r w:rsidRPr="007152D8">
        <w:rPr>
          <w:rFonts w:ascii="Calibri" w:hAnsi="Calibri" w:cs="Calibri"/>
          <w:b/>
          <w:szCs w:val="20"/>
        </w:rPr>
        <w:t>erritin</w:t>
      </w:r>
      <w:proofErr w:type="spellEnd"/>
      <w:r>
        <w:rPr>
          <w:rFonts w:ascii="Calibri" w:hAnsi="Calibri" w:cs="Calibri"/>
          <w:b/>
          <w:szCs w:val="20"/>
        </w:rPr>
        <w:t xml:space="preserve"> värde upp till 149 </w:t>
      </w:r>
      <w:proofErr w:type="spellStart"/>
      <w:r>
        <w:rPr>
          <w:rFonts w:ascii="Calibri" w:hAnsi="Calibri" w:cs="Calibri"/>
          <w:b/>
          <w:szCs w:val="20"/>
        </w:rPr>
        <w:t>mikrog</w:t>
      </w:r>
      <w:proofErr w:type="spellEnd"/>
      <w:r>
        <w:rPr>
          <w:rFonts w:ascii="Calibri" w:hAnsi="Calibri" w:cs="Calibri"/>
          <w:b/>
          <w:szCs w:val="20"/>
        </w:rPr>
        <w:t xml:space="preserve">/l </w:t>
      </w:r>
      <w:r w:rsidRPr="007152D8">
        <w:rPr>
          <w:rFonts w:ascii="Calibri" w:hAnsi="Calibri" w:cs="Calibri"/>
          <w:b/>
          <w:szCs w:val="20"/>
        </w:rPr>
        <w:t>och normalt Hb</w:t>
      </w:r>
    </w:p>
    <w:p w14:paraId="01277360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t>Järn</w:t>
      </w:r>
      <w:r>
        <w:rPr>
          <w:rFonts w:ascii="Calibri" w:hAnsi="Calibri" w:cs="Calibri"/>
          <w:szCs w:val="20"/>
        </w:rPr>
        <w:t>tillskott</w:t>
      </w:r>
      <w:r w:rsidRPr="007152D8">
        <w:rPr>
          <w:rFonts w:ascii="Calibri" w:hAnsi="Calibri" w:cs="Calibri"/>
          <w:szCs w:val="20"/>
        </w:rPr>
        <w:t xml:space="preserve"> enligt</w:t>
      </w:r>
      <w:r>
        <w:rPr>
          <w:rFonts w:ascii="Calibri" w:hAnsi="Calibri" w:cs="Calibri"/>
          <w:szCs w:val="20"/>
        </w:rPr>
        <w:t xml:space="preserve"> instruktion under rubrik Provtagning/handläggning</w:t>
      </w:r>
    </w:p>
    <w:p w14:paraId="6181ED02" w14:textId="77777777" w:rsidR="001313DC" w:rsidRDefault="001313DC" w:rsidP="001313DC">
      <w:pPr>
        <w:spacing w:after="0" w:line="240" w:lineRule="auto"/>
        <w:ind w:left="0" w:right="0"/>
        <w:rPr>
          <w:rFonts w:ascii="Calibri" w:hAnsi="Calibri" w:cs="Calibri"/>
          <w:szCs w:val="20"/>
        </w:rPr>
      </w:pPr>
    </w:p>
    <w:p w14:paraId="506E5C57" w14:textId="77777777" w:rsidR="001313DC" w:rsidRPr="007152D8" w:rsidRDefault="001313DC" w:rsidP="001313DC">
      <w:pPr>
        <w:spacing w:after="0" w:line="240" w:lineRule="auto"/>
        <w:ind w:left="0" w:right="0"/>
        <w:rPr>
          <w:rFonts w:ascii="Calibri" w:hAnsi="Calibri" w:cs="Calibri"/>
          <w:b/>
          <w:szCs w:val="20"/>
        </w:rPr>
      </w:pPr>
      <w:r>
        <w:rPr>
          <w:rFonts w:ascii="Calibri" w:hAnsi="Calibri" w:cs="Calibri"/>
          <w:szCs w:val="20"/>
        </w:rPr>
        <w:t xml:space="preserve">                  </w:t>
      </w:r>
      <w:proofErr w:type="spellStart"/>
      <w:r>
        <w:rPr>
          <w:rFonts w:ascii="Calibri" w:hAnsi="Calibri" w:cs="Calibri"/>
          <w:b/>
          <w:szCs w:val="20"/>
        </w:rPr>
        <w:t>F</w:t>
      </w:r>
      <w:r w:rsidRPr="007152D8">
        <w:rPr>
          <w:rFonts w:ascii="Calibri" w:hAnsi="Calibri" w:cs="Calibri"/>
          <w:b/>
          <w:szCs w:val="20"/>
        </w:rPr>
        <w:t>erritin</w:t>
      </w:r>
      <w:r>
        <w:rPr>
          <w:rFonts w:ascii="Calibri" w:hAnsi="Calibri" w:cs="Calibri"/>
          <w:b/>
          <w:szCs w:val="20"/>
        </w:rPr>
        <w:t>värde</w:t>
      </w:r>
      <w:proofErr w:type="spellEnd"/>
      <w:r>
        <w:rPr>
          <w:rFonts w:ascii="Calibri" w:hAnsi="Calibri" w:cs="Calibri"/>
          <w:b/>
          <w:szCs w:val="20"/>
        </w:rPr>
        <w:t xml:space="preserve"> upp till 149 </w:t>
      </w:r>
      <w:proofErr w:type="spellStart"/>
      <w:r>
        <w:rPr>
          <w:rFonts w:ascii="Calibri" w:hAnsi="Calibri" w:cs="Calibri"/>
          <w:b/>
          <w:szCs w:val="20"/>
        </w:rPr>
        <w:t>mikrog</w:t>
      </w:r>
      <w:proofErr w:type="spellEnd"/>
      <w:r>
        <w:rPr>
          <w:rFonts w:ascii="Calibri" w:hAnsi="Calibri" w:cs="Calibri"/>
          <w:b/>
          <w:szCs w:val="20"/>
        </w:rPr>
        <w:t>/l</w:t>
      </w:r>
      <w:r w:rsidRPr="007152D8">
        <w:rPr>
          <w:rFonts w:ascii="Calibri" w:hAnsi="Calibri" w:cs="Calibri"/>
          <w:b/>
          <w:szCs w:val="20"/>
        </w:rPr>
        <w:t xml:space="preserve"> och lågt Hb</w:t>
      </w:r>
    </w:p>
    <w:p w14:paraId="34D94927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t>Behandla med järn</w:t>
      </w:r>
      <w:r>
        <w:rPr>
          <w:rFonts w:ascii="Calibri" w:hAnsi="Calibri" w:cs="Calibri"/>
          <w:szCs w:val="20"/>
        </w:rPr>
        <w:t xml:space="preserve"> 100 mg </w:t>
      </w:r>
      <w:r w:rsidRPr="007152D8">
        <w:rPr>
          <w:rFonts w:ascii="Calibri" w:hAnsi="Calibri" w:cs="Calibri"/>
          <w:szCs w:val="20"/>
        </w:rPr>
        <w:t>Fe</w:t>
      </w:r>
      <w:r w:rsidRPr="007152D8">
        <w:rPr>
          <w:rFonts w:ascii="Calibri" w:hAnsi="Calibri" w:cs="Calibri"/>
          <w:szCs w:val="20"/>
          <w:vertAlign w:val="superscript"/>
        </w:rPr>
        <w:t>++</w:t>
      </w:r>
      <w:r>
        <w:rPr>
          <w:rFonts w:ascii="Calibri" w:hAnsi="Calibri" w:cs="Calibri"/>
          <w:szCs w:val="20"/>
          <w:vertAlign w:val="superscript"/>
        </w:rPr>
        <w:t xml:space="preserve"> </w:t>
      </w:r>
      <w:r>
        <w:rPr>
          <w:rFonts w:ascii="Calibri" w:hAnsi="Calibri" w:cs="Calibri"/>
          <w:szCs w:val="20"/>
        </w:rPr>
        <w:t>dagligen. T</w:t>
      </w:r>
      <w:r w:rsidRPr="007152D8">
        <w:rPr>
          <w:rFonts w:ascii="Calibri" w:hAnsi="Calibri" w:cs="Calibri"/>
          <w:szCs w:val="20"/>
        </w:rPr>
        <w:t xml:space="preserve">a om Hb efter 2 - 3 veckor. Om Hb ökar fortsätt behandlingen. </w:t>
      </w:r>
    </w:p>
    <w:p w14:paraId="0ED824F4" w14:textId="77777777" w:rsidR="001313DC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t xml:space="preserve">Om dålig följsamhet till järnbehandlingen på grund av biverkningar, </w:t>
      </w:r>
      <w:proofErr w:type="spellStart"/>
      <w:r w:rsidRPr="007152D8">
        <w:rPr>
          <w:rFonts w:ascii="Calibri" w:hAnsi="Calibri" w:cs="Calibri"/>
          <w:szCs w:val="20"/>
        </w:rPr>
        <w:t>mag</w:t>
      </w:r>
      <w:proofErr w:type="spellEnd"/>
      <w:r w:rsidRPr="007152D8">
        <w:rPr>
          <w:rFonts w:ascii="Calibri" w:hAnsi="Calibri" w:cs="Calibri"/>
          <w:szCs w:val="20"/>
        </w:rPr>
        <w:t xml:space="preserve">/tarmbesvär, </w:t>
      </w:r>
      <w:r>
        <w:rPr>
          <w:rFonts w:ascii="Calibri" w:hAnsi="Calibri" w:cs="Calibri"/>
          <w:szCs w:val="20"/>
        </w:rPr>
        <w:t xml:space="preserve">kan patienten </w:t>
      </w:r>
      <w:r w:rsidRPr="007152D8">
        <w:rPr>
          <w:rFonts w:ascii="Calibri" w:hAnsi="Calibri" w:cs="Calibri"/>
          <w:szCs w:val="20"/>
        </w:rPr>
        <w:t>prova;</w:t>
      </w:r>
      <w:r>
        <w:rPr>
          <w:rFonts w:ascii="Calibri" w:hAnsi="Calibri" w:cs="Calibri"/>
          <w:szCs w:val="20"/>
        </w:rPr>
        <w:t xml:space="preserve"> </w:t>
      </w:r>
    </w:p>
    <w:p w14:paraId="150E5892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626887CB" w14:textId="77777777" w:rsidR="001313DC" w:rsidRDefault="001313DC" w:rsidP="001313DC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t xml:space="preserve">Att sänka doseringen på järnbehandlingen. Hellre lite järn regelbundet än inget järn alls. </w:t>
      </w:r>
    </w:p>
    <w:p w14:paraId="5F2E5DC5" w14:textId="77777777" w:rsidR="001313DC" w:rsidRPr="007B059F" w:rsidRDefault="001313DC" w:rsidP="001313DC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Annat preparat än </w:t>
      </w:r>
      <w:proofErr w:type="spellStart"/>
      <w:r>
        <w:rPr>
          <w:rFonts w:ascii="Calibri" w:hAnsi="Calibri" w:cs="Calibri"/>
          <w:szCs w:val="20"/>
        </w:rPr>
        <w:t>Duroferon</w:t>
      </w:r>
      <w:proofErr w:type="spellEnd"/>
      <w:r>
        <w:rPr>
          <w:rFonts w:ascii="Calibri" w:hAnsi="Calibri" w:cs="Calibri"/>
          <w:szCs w:val="20"/>
        </w:rPr>
        <w:t xml:space="preserve"> eller </w:t>
      </w:r>
      <w:proofErr w:type="spellStart"/>
      <w:r>
        <w:rPr>
          <w:rFonts w:ascii="Calibri" w:hAnsi="Calibri" w:cs="Calibri"/>
          <w:szCs w:val="20"/>
        </w:rPr>
        <w:t>Niferex</w:t>
      </w:r>
      <w:proofErr w:type="spellEnd"/>
      <w:r>
        <w:rPr>
          <w:rFonts w:ascii="Calibri" w:hAnsi="Calibri" w:cs="Calibri"/>
          <w:szCs w:val="20"/>
        </w:rPr>
        <w:t xml:space="preserve"> som finns på marknaden och som räknas som kosttillskott</w:t>
      </w:r>
    </w:p>
    <w:p w14:paraId="10D04568" w14:textId="77777777" w:rsidR="001313DC" w:rsidRPr="007B059F" w:rsidRDefault="001313DC" w:rsidP="001313DC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  <w:szCs w:val="20"/>
        </w:rPr>
      </w:pPr>
      <w:r w:rsidRPr="007B059F">
        <w:rPr>
          <w:rFonts w:ascii="Calibri" w:hAnsi="Calibri" w:cs="Calibri"/>
          <w:szCs w:val="20"/>
        </w:rPr>
        <w:t xml:space="preserve">Tänk på att tidsseparera, 2 timmar, järnbehandling från exempelvis </w:t>
      </w:r>
      <w:proofErr w:type="spellStart"/>
      <w:r w:rsidRPr="007B059F">
        <w:rPr>
          <w:rFonts w:ascii="Calibri" w:hAnsi="Calibri" w:cs="Calibri"/>
          <w:szCs w:val="20"/>
        </w:rPr>
        <w:t>antacida</w:t>
      </w:r>
      <w:proofErr w:type="spellEnd"/>
      <w:r w:rsidRPr="007B059F">
        <w:rPr>
          <w:rFonts w:ascii="Calibri" w:hAnsi="Calibri" w:cs="Calibri"/>
          <w:szCs w:val="20"/>
        </w:rPr>
        <w:t xml:space="preserve">: </w:t>
      </w:r>
      <w:proofErr w:type="spellStart"/>
      <w:r w:rsidRPr="007B059F">
        <w:rPr>
          <w:rFonts w:ascii="Calibri" w:hAnsi="Calibri" w:cs="Calibri"/>
          <w:szCs w:val="20"/>
        </w:rPr>
        <w:t>Novalucol</w:t>
      </w:r>
      <w:proofErr w:type="spellEnd"/>
      <w:r w:rsidRPr="007B059F">
        <w:rPr>
          <w:rFonts w:ascii="Calibri" w:hAnsi="Calibri" w:cs="Calibri"/>
          <w:szCs w:val="20"/>
        </w:rPr>
        <w:t xml:space="preserve">, </w:t>
      </w:r>
      <w:proofErr w:type="spellStart"/>
      <w:r w:rsidRPr="007B059F">
        <w:rPr>
          <w:rFonts w:ascii="Calibri" w:hAnsi="Calibri" w:cs="Calibri"/>
          <w:szCs w:val="20"/>
        </w:rPr>
        <w:t>Novalucid</w:t>
      </w:r>
      <w:proofErr w:type="spellEnd"/>
      <w:r w:rsidRPr="007B059F">
        <w:rPr>
          <w:rFonts w:ascii="Calibri" w:hAnsi="Calibri" w:cs="Calibri"/>
          <w:szCs w:val="20"/>
        </w:rPr>
        <w:t xml:space="preserve">, Link: </w:t>
      </w:r>
      <w:proofErr w:type="spellStart"/>
      <w:r w:rsidRPr="007B059F">
        <w:rPr>
          <w:rFonts w:ascii="Calibri" w:hAnsi="Calibri" w:cs="Calibri"/>
          <w:szCs w:val="20"/>
        </w:rPr>
        <w:t>bulklaxantia</w:t>
      </w:r>
      <w:proofErr w:type="spellEnd"/>
      <w:r w:rsidRPr="007B059F">
        <w:rPr>
          <w:rFonts w:ascii="Calibri" w:hAnsi="Calibri" w:cs="Calibri"/>
          <w:szCs w:val="20"/>
        </w:rPr>
        <w:t xml:space="preserve">: </w:t>
      </w:r>
      <w:proofErr w:type="spellStart"/>
      <w:r w:rsidRPr="007B059F">
        <w:rPr>
          <w:rFonts w:ascii="Calibri" w:hAnsi="Calibri" w:cs="Calibri"/>
          <w:szCs w:val="20"/>
        </w:rPr>
        <w:t>Lactulos</w:t>
      </w:r>
      <w:proofErr w:type="spellEnd"/>
      <w:r w:rsidRPr="007B059F">
        <w:rPr>
          <w:rFonts w:ascii="Calibri" w:hAnsi="Calibri" w:cs="Calibri"/>
          <w:szCs w:val="20"/>
        </w:rPr>
        <w:t xml:space="preserve">, </w:t>
      </w:r>
      <w:proofErr w:type="spellStart"/>
      <w:r w:rsidRPr="007B059F">
        <w:rPr>
          <w:rFonts w:ascii="Calibri" w:hAnsi="Calibri" w:cs="Calibri"/>
          <w:szCs w:val="20"/>
        </w:rPr>
        <w:t>Lunelax</w:t>
      </w:r>
      <w:proofErr w:type="spellEnd"/>
      <w:r w:rsidRPr="007B059F">
        <w:rPr>
          <w:rFonts w:ascii="Calibri" w:hAnsi="Calibri" w:cs="Calibri"/>
          <w:szCs w:val="20"/>
        </w:rPr>
        <w:t xml:space="preserve">, </w:t>
      </w:r>
      <w:proofErr w:type="spellStart"/>
      <w:r w:rsidRPr="007B059F">
        <w:rPr>
          <w:rFonts w:ascii="Calibri" w:hAnsi="Calibri" w:cs="Calibri"/>
          <w:szCs w:val="20"/>
        </w:rPr>
        <w:t>ViSiblin</w:t>
      </w:r>
      <w:proofErr w:type="spellEnd"/>
      <w:r w:rsidRPr="007B059F">
        <w:rPr>
          <w:rFonts w:ascii="Calibri" w:hAnsi="Calibri" w:cs="Calibri"/>
          <w:szCs w:val="20"/>
        </w:rPr>
        <w:t xml:space="preserve">, </w:t>
      </w:r>
      <w:proofErr w:type="spellStart"/>
      <w:r w:rsidRPr="007B059F">
        <w:rPr>
          <w:rFonts w:ascii="Calibri" w:hAnsi="Calibri" w:cs="Calibri"/>
          <w:szCs w:val="20"/>
        </w:rPr>
        <w:t>Inolaxol</w:t>
      </w:r>
      <w:proofErr w:type="spellEnd"/>
      <w:r w:rsidRPr="007B059F">
        <w:rPr>
          <w:rFonts w:ascii="Calibri" w:hAnsi="Calibri" w:cs="Calibri"/>
          <w:szCs w:val="20"/>
        </w:rPr>
        <w:t xml:space="preserve">, Fiberform, </w:t>
      </w:r>
      <w:proofErr w:type="spellStart"/>
      <w:r w:rsidRPr="007B059F">
        <w:rPr>
          <w:rFonts w:ascii="Calibri" w:hAnsi="Calibri" w:cs="Calibri"/>
          <w:szCs w:val="20"/>
        </w:rPr>
        <w:t>Levaxin</w:t>
      </w:r>
      <w:proofErr w:type="spellEnd"/>
      <w:r w:rsidRPr="007B059F">
        <w:rPr>
          <w:rFonts w:ascii="Calibri" w:hAnsi="Calibri" w:cs="Calibri"/>
          <w:szCs w:val="20"/>
        </w:rPr>
        <w:t>, kaffe.</w:t>
      </w:r>
    </w:p>
    <w:p w14:paraId="21035D68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19232238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t xml:space="preserve">Om Hb inte ökat kontrollera </w:t>
      </w:r>
      <w:proofErr w:type="spellStart"/>
      <w:r w:rsidRPr="007152D8">
        <w:rPr>
          <w:rFonts w:ascii="Calibri" w:hAnsi="Calibri" w:cs="Calibri"/>
          <w:szCs w:val="20"/>
        </w:rPr>
        <w:t>compliance</w:t>
      </w:r>
      <w:proofErr w:type="spellEnd"/>
      <w:r w:rsidRPr="007152D8">
        <w:rPr>
          <w:rFonts w:ascii="Calibri" w:hAnsi="Calibri" w:cs="Calibri"/>
          <w:szCs w:val="20"/>
        </w:rPr>
        <w:t>;</w:t>
      </w:r>
    </w:p>
    <w:p w14:paraId="73E48419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t xml:space="preserve">Tar patienten tabletterna? Tarmsjukdom, bristande upptag, inflammation? </w:t>
      </w:r>
    </w:p>
    <w:p w14:paraId="20ACB768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t xml:space="preserve">Blödning: </w:t>
      </w:r>
      <w:proofErr w:type="spellStart"/>
      <w:r w:rsidRPr="007152D8">
        <w:rPr>
          <w:rFonts w:ascii="Calibri" w:hAnsi="Calibri" w:cs="Calibri"/>
          <w:szCs w:val="20"/>
        </w:rPr>
        <w:t>ulcus</w:t>
      </w:r>
      <w:proofErr w:type="spellEnd"/>
      <w:r w:rsidRPr="007152D8">
        <w:rPr>
          <w:rFonts w:ascii="Calibri" w:hAnsi="Calibri" w:cs="Calibri"/>
          <w:szCs w:val="20"/>
        </w:rPr>
        <w:t xml:space="preserve">, gastrit, </w:t>
      </w:r>
      <w:proofErr w:type="spellStart"/>
      <w:r w:rsidRPr="007152D8">
        <w:rPr>
          <w:rFonts w:ascii="Calibri" w:hAnsi="Calibri" w:cs="Calibri"/>
          <w:szCs w:val="20"/>
        </w:rPr>
        <w:t>hemorroider</w:t>
      </w:r>
      <w:proofErr w:type="spellEnd"/>
      <w:r w:rsidRPr="007152D8">
        <w:rPr>
          <w:rFonts w:ascii="Calibri" w:hAnsi="Calibri" w:cs="Calibri"/>
          <w:szCs w:val="20"/>
        </w:rPr>
        <w:t xml:space="preserve">? </w:t>
      </w:r>
    </w:p>
    <w:p w14:paraId="1D04E23B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t xml:space="preserve">Kostanamnes? Medicinering: NSAID, ASA, </w:t>
      </w:r>
      <w:proofErr w:type="spellStart"/>
      <w:r w:rsidRPr="007152D8">
        <w:rPr>
          <w:rFonts w:ascii="Calibri" w:hAnsi="Calibri" w:cs="Calibri"/>
          <w:szCs w:val="20"/>
        </w:rPr>
        <w:t>antacida</w:t>
      </w:r>
      <w:proofErr w:type="spellEnd"/>
      <w:r w:rsidRPr="007152D8">
        <w:rPr>
          <w:rFonts w:ascii="Calibri" w:hAnsi="Calibri" w:cs="Calibri"/>
          <w:szCs w:val="20"/>
        </w:rPr>
        <w:t xml:space="preserve">, </w:t>
      </w:r>
      <w:proofErr w:type="spellStart"/>
      <w:r w:rsidRPr="007152D8">
        <w:rPr>
          <w:rFonts w:ascii="Calibri" w:hAnsi="Calibri" w:cs="Calibri"/>
          <w:szCs w:val="20"/>
        </w:rPr>
        <w:t>Levaxin</w:t>
      </w:r>
      <w:proofErr w:type="spellEnd"/>
      <w:r w:rsidRPr="007152D8">
        <w:rPr>
          <w:rFonts w:ascii="Calibri" w:hAnsi="Calibri" w:cs="Calibri"/>
          <w:szCs w:val="20"/>
        </w:rPr>
        <w:t xml:space="preserve">, </w:t>
      </w:r>
      <w:proofErr w:type="spellStart"/>
      <w:r w:rsidRPr="007152D8">
        <w:rPr>
          <w:rFonts w:ascii="Calibri" w:hAnsi="Calibri" w:cs="Calibri"/>
          <w:szCs w:val="20"/>
        </w:rPr>
        <w:t>bulklaxantia</w:t>
      </w:r>
      <w:proofErr w:type="spellEnd"/>
      <w:r w:rsidRPr="007152D8">
        <w:rPr>
          <w:rFonts w:ascii="Calibri" w:hAnsi="Calibri" w:cs="Calibri"/>
          <w:szCs w:val="20"/>
        </w:rPr>
        <w:t xml:space="preserve">? Hereditet, etnisk bakgrund? </w:t>
      </w:r>
    </w:p>
    <w:p w14:paraId="5F67B5EB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28BAD2F6" w14:textId="77777777" w:rsidR="001313DC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t>Skriv remiss till vårdcentralen för anemiutredning.</w:t>
      </w:r>
      <w:r>
        <w:rPr>
          <w:rFonts w:ascii="Calibri" w:hAnsi="Calibri" w:cs="Calibri"/>
          <w:szCs w:val="20"/>
        </w:rPr>
        <w:t xml:space="preserve"> Lågt kapillärt Hb ska vidimeras med ett venöst taget Hb.</w:t>
      </w:r>
      <w:r w:rsidRPr="007152D8">
        <w:rPr>
          <w:rFonts w:ascii="Calibri" w:hAnsi="Calibri" w:cs="Calibri"/>
          <w:szCs w:val="20"/>
        </w:rPr>
        <w:t xml:space="preserve"> Poängtera att patienten är gravid och att det är viktigt med en skyndsam handläggning. Om utredning på vårdcentral resulterar i en järnbristanemi tar doktor på planeringsrond eller på </w:t>
      </w:r>
      <w:proofErr w:type="spellStart"/>
      <w:r w:rsidRPr="007152D8">
        <w:rPr>
          <w:rFonts w:ascii="Calibri" w:hAnsi="Calibri" w:cs="Calibri"/>
          <w:szCs w:val="20"/>
        </w:rPr>
        <w:t>antenatalmottagning</w:t>
      </w:r>
      <w:proofErr w:type="spellEnd"/>
      <w:r w:rsidRPr="007152D8">
        <w:rPr>
          <w:rFonts w:ascii="Calibri" w:hAnsi="Calibri" w:cs="Calibri"/>
          <w:szCs w:val="20"/>
        </w:rPr>
        <w:t xml:space="preserve"> ställning till behov av intravenöst järn och vid behov kan den gravida patienten få det preparat som är upphandlat på kliniken.</w:t>
      </w:r>
    </w:p>
    <w:p w14:paraId="725B7110" w14:textId="77777777" w:rsidR="006B78B6" w:rsidRDefault="006B78B6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4FC68308" w14:textId="54C74A6B" w:rsidR="006B78B6" w:rsidRPr="007152D8" w:rsidRDefault="00000000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hyperlink r:id="rId17" w:history="1">
        <w:r w:rsidR="00307BB6">
          <w:rPr>
            <w:rStyle w:val="Hyperlnk"/>
          </w:rPr>
          <w:t>Intravenös järnbehandling patientinformation, barnmorskemottagningar VGR</w:t>
        </w:r>
      </w:hyperlink>
    </w:p>
    <w:p w14:paraId="70BF9A2D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018AA8B0" w14:textId="77777777" w:rsidR="001313DC" w:rsidRPr="007152D8" w:rsidRDefault="001313DC" w:rsidP="001313DC">
      <w:pPr>
        <w:spacing w:after="0" w:line="240" w:lineRule="auto"/>
        <w:ind w:left="0" w:right="0"/>
        <w:rPr>
          <w:rFonts w:ascii="Calibri" w:hAnsi="Calibri" w:cs="Calibri"/>
          <w:b/>
          <w:szCs w:val="20"/>
        </w:rPr>
      </w:pPr>
      <w:r>
        <w:rPr>
          <w:rFonts w:ascii="Calibri" w:hAnsi="Calibri" w:cs="Calibri"/>
          <w:b/>
          <w:szCs w:val="20"/>
        </w:rPr>
        <w:t xml:space="preserve">                  H</w:t>
      </w:r>
      <w:r w:rsidRPr="007152D8">
        <w:rPr>
          <w:rFonts w:ascii="Calibri" w:hAnsi="Calibri" w:cs="Calibri"/>
          <w:b/>
          <w:szCs w:val="20"/>
        </w:rPr>
        <w:t>ögt Hb (&gt;150 g/l)</w:t>
      </w:r>
    </w:p>
    <w:p w14:paraId="3F7610A0" w14:textId="77777777" w:rsidR="001313DC" w:rsidRPr="00794DD9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t xml:space="preserve">Remiss till vårdcentral. </w:t>
      </w:r>
    </w:p>
    <w:p w14:paraId="2F6895CE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5A47D04F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b/>
          <w:szCs w:val="20"/>
        </w:rPr>
      </w:pPr>
      <w:r w:rsidRPr="007152D8">
        <w:rPr>
          <w:rFonts w:ascii="Calibri" w:hAnsi="Calibri" w:cs="Calibri"/>
          <w:b/>
          <w:szCs w:val="20"/>
        </w:rPr>
        <w:t xml:space="preserve">Vid höga </w:t>
      </w:r>
      <w:proofErr w:type="spellStart"/>
      <w:r w:rsidRPr="007152D8">
        <w:rPr>
          <w:rFonts w:ascii="Calibri" w:hAnsi="Calibri" w:cs="Calibri"/>
          <w:b/>
          <w:szCs w:val="20"/>
        </w:rPr>
        <w:t>ferritinvärden</w:t>
      </w:r>
      <w:proofErr w:type="spellEnd"/>
      <w:r w:rsidRPr="007152D8">
        <w:rPr>
          <w:rFonts w:ascii="Calibri" w:hAnsi="Calibri" w:cs="Calibri"/>
          <w:b/>
          <w:szCs w:val="20"/>
        </w:rPr>
        <w:t xml:space="preserve"> </w:t>
      </w:r>
    </w:p>
    <w:p w14:paraId="100F43B0" w14:textId="77777777" w:rsidR="001313DC" w:rsidRPr="007152D8" w:rsidRDefault="001313DC" w:rsidP="001313D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152D8">
        <w:rPr>
          <w:rFonts w:ascii="Calibri" w:hAnsi="Calibri" w:cs="Calibri"/>
          <w:szCs w:val="20"/>
        </w:rPr>
        <w:t>150</w:t>
      </w:r>
      <w:r>
        <w:rPr>
          <w:rFonts w:ascii="Calibri" w:hAnsi="Calibri" w:cs="Calibri"/>
          <w:szCs w:val="20"/>
        </w:rPr>
        <w:t xml:space="preserve"> </w:t>
      </w:r>
      <w:proofErr w:type="spellStart"/>
      <w:r>
        <w:rPr>
          <w:rFonts w:ascii="Calibri" w:hAnsi="Calibri" w:cs="Calibri"/>
          <w:szCs w:val="20"/>
        </w:rPr>
        <w:t>mikrog</w:t>
      </w:r>
      <w:proofErr w:type="spellEnd"/>
      <w:r>
        <w:rPr>
          <w:rFonts w:ascii="Calibri" w:hAnsi="Calibri" w:cs="Calibri"/>
          <w:szCs w:val="20"/>
        </w:rPr>
        <w:t xml:space="preserve">/l och högre, se </w:t>
      </w:r>
      <w:hyperlink r:id="rId18" w:history="1">
        <w:r w:rsidRPr="00BE4ACB">
          <w:rPr>
            <w:rStyle w:val="Hyperlnk"/>
            <w:rFonts w:ascii="Calibri" w:hAnsi="Calibri" w:cs="Calibri"/>
            <w:szCs w:val="20"/>
          </w:rPr>
          <w:t>Riktlinje Järntillskott under graviditet, barnmorskemottagningar VGR</w:t>
        </w:r>
      </w:hyperlink>
    </w:p>
    <w:p w14:paraId="34A47A60" w14:textId="77777777" w:rsidR="001313DC" w:rsidRPr="007152D8" w:rsidRDefault="001313DC" w:rsidP="001313DC">
      <w:pPr>
        <w:spacing w:after="0" w:line="240" w:lineRule="auto"/>
        <w:ind w:right="-568"/>
        <w:rPr>
          <w:rFonts w:ascii="Calibri" w:hAnsi="Calibri" w:cs="Calibri"/>
          <w:szCs w:val="20"/>
        </w:rPr>
      </w:pPr>
    </w:p>
    <w:bookmarkEnd w:id="0"/>
    <w:p w14:paraId="452876D0" w14:textId="77777777" w:rsidR="001313DC" w:rsidRPr="00536A5A" w:rsidRDefault="001313DC" w:rsidP="001313DC">
      <w:pPr>
        <w:spacing w:after="0" w:line="240" w:lineRule="auto"/>
        <w:ind w:left="0" w:right="0"/>
      </w:pPr>
    </w:p>
    <w:p w14:paraId="76B9F95B" w14:textId="24513497" w:rsidR="00536A5A" w:rsidRPr="008B3A69" w:rsidRDefault="00536A5A" w:rsidP="008B3A69"/>
    <w:sectPr w:rsidR="00536A5A" w:rsidRPr="008B3A69" w:rsidSect="00B45CF7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D1EF4" w14:textId="77777777" w:rsidR="00FE7AD3" w:rsidRDefault="00FE7AD3">
      <w:r>
        <w:separator/>
      </w:r>
    </w:p>
  </w:endnote>
  <w:endnote w:type="continuationSeparator" w:id="0">
    <w:p w14:paraId="179CE4B9" w14:textId="77777777" w:rsidR="00FE7AD3" w:rsidRDefault="00FE7AD3">
      <w:r>
        <w:continuationSeparator/>
      </w:r>
    </w:p>
  </w:endnote>
  <w:endnote w:type="continuationNotice" w:id="1">
    <w:p w14:paraId="7295346D" w14:textId="77777777" w:rsidR="00FE7AD3" w:rsidRDefault="00FE7AD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57B262" w14:textId="77777777" w:rsidR="001313DC" w:rsidRDefault="001313DC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F633012" w14:textId="77777777" w:rsidR="001313DC" w:rsidRDefault="001313DC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1498768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BA0C083" w14:textId="77777777" w:rsidR="001313DC" w:rsidRPr="00EC0A68" w:rsidRDefault="001313DC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A48138" w14:textId="77777777" w:rsidR="001313DC" w:rsidRDefault="001313DC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4B8AE07B" wp14:editId="29D2BCC1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515808" w14:textId="77777777" w:rsidR="00FE7AD3" w:rsidRDefault="00FE7AD3"/>
  </w:footnote>
  <w:footnote w:type="continuationSeparator" w:id="0">
    <w:p w14:paraId="6DE4F070" w14:textId="77777777" w:rsidR="00FE7AD3" w:rsidRDefault="00FE7AD3">
      <w:r>
        <w:continuationSeparator/>
      </w:r>
    </w:p>
  </w:footnote>
  <w:footnote w:type="continuationNotice" w:id="1">
    <w:p w14:paraId="3B6AF990" w14:textId="77777777" w:rsidR="00FE7AD3" w:rsidRDefault="00FE7AD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B5B41" w14:textId="77777777" w:rsidR="001313DC" w:rsidRPr="00DA65C4" w:rsidRDefault="001313DC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3E6AE8F5" wp14:editId="2677DC7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B4E7EBA" w14:textId="77777777" w:rsidR="001313DC" w:rsidRDefault="001313DC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E6AE8F5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0B4E7EBA" w14:textId="77777777" w:rsidR="001313DC" w:rsidRDefault="001313DC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DE96C" w14:textId="77777777" w:rsidR="001313DC" w:rsidRDefault="001313DC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5F50A1EE" wp14:editId="33612138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3845BB2" w14:textId="77777777" w:rsidR="001313DC" w:rsidRDefault="001313DC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F50A1EE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7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53845BB2" w14:textId="77777777" w:rsidR="001313DC" w:rsidRDefault="001313DC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3044418E" wp14:editId="4593A0C1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A1A1DC6"/>
    <w:multiLevelType w:val="hybridMultilevel"/>
    <w:tmpl w:val="03BCC616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C782E8B"/>
    <w:multiLevelType w:val="hybridMultilevel"/>
    <w:tmpl w:val="89BA4AF4"/>
    <w:lvl w:ilvl="0" w:tplc="F7E80F40">
      <w:numFmt w:val="bullet"/>
      <w:lvlText w:val="-"/>
      <w:lvlJc w:val="left"/>
      <w:pPr>
        <w:ind w:left="1352" w:hanging="360"/>
      </w:pPr>
      <w:rPr>
        <w:rFonts w:ascii="Calibri" w:eastAsia="Times New Roman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37860591">
    <w:abstractNumId w:val="19"/>
  </w:num>
  <w:num w:numId="2" w16cid:durableId="113334485">
    <w:abstractNumId w:val="16"/>
  </w:num>
  <w:num w:numId="3" w16cid:durableId="630593739">
    <w:abstractNumId w:val="0"/>
  </w:num>
  <w:num w:numId="4" w16cid:durableId="2107920098">
    <w:abstractNumId w:val="7"/>
  </w:num>
  <w:num w:numId="5" w16cid:durableId="1364162739">
    <w:abstractNumId w:val="17"/>
  </w:num>
  <w:num w:numId="6" w16cid:durableId="351104057">
    <w:abstractNumId w:val="2"/>
  </w:num>
  <w:num w:numId="7" w16cid:durableId="717631324">
    <w:abstractNumId w:val="13"/>
  </w:num>
  <w:num w:numId="8" w16cid:durableId="597062731">
    <w:abstractNumId w:val="10"/>
  </w:num>
  <w:num w:numId="9" w16cid:durableId="1157189947">
    <w:abstractNumId w:val="1"/>
  </w:num>
  <w:num w:numId="10" w16cid:durableId="1920823259">
    <w:abstractNumId w:val="1"/>
  </w:num>
  <w:num w:numId="11" w16cid:durableId="198930977">
    <w:abstractNumId w:val="3"/>
  </w:num>
  <w:num w:numId="12" w16cid:durableId="862480455">
    <w:abstractNumId w:val="4"/>
  </w:num>
  <w:num w:numId="13" w16cid:durableId="1397044725">
    <w:abstractNumId w:val="15"/>
  </w:num>
  <w:num w:numId="14" w16cid:durableId="1482624555">
    <w:abstractNumId w:val="11"/>
  </w:num>
  <w:num w:numId="15" w16cid:durableId="1312371170">
    <w:abstractNumId w:val="8"/>
  </w:num>
  <w:num w:numId="16" w16cid:durableId="876964603">
    <w:abstractNumId w:val="14"/>
  </w:num>
  <w:num w:numId="17" w16cid:durableId="790588882">
    <w:abstractNumId w:val="5"/>
  </w:num>
  <w:num w:numId="18" w16cid:durableId="1033649352">
    <w:abstractNumId w:val="12"/>
  </w:num>
  <w:num w:numId="19" w16cid:durableId="1171027639">
    <w:abstractNumId w:val="18"/>
  </w:num>
  <w:num w:numId="20" w16cid:durableId="1779790626">
    <w:abstractNumId w:val="6"/>
  </w:num>
  <w:num w:numId="21" w16cid:durableId="180966135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3D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7C8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2D74"/>
    <w:rsid w:val="000E463B"/>
    <w:rsid w:val="000E5A7E"/>
    <w:rsid w:val="000F43A3"/>
    <w:rsid w:val="000F7681"/>
    <w:rsid w:val="00103031"/>
    <w:rsid w:val="001044FE"/>
    <w:rsid w:val="001139D4"/>
    <w:rsid w:val="00123CAB"/>
    <w:rsid w:val="001313D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50CE"/>
    <w:rsid w:val="001F0ABA"/>
    <w:rsid w:val="00211487"/>
    <w:rsid w:val="00211D91"/>
    <w:rsid w:val="00214E35"/>
    <w:rsid w:val="00217DEC"/>
    <w:rsid w:val="00232DD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3C1"/>
    <w:rsid w:val="002A7D45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BB6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441D"/>
    <w:rsid w:val="0036594C"/>
    <w:rsid w:val="00367D19"/>
    <w:rsid w:val="00371BED"/>
    <w:rsid w:val="00384019"/>
    <w:rsid w:val="003854F1"/>
    <w:rsid w:val="0039118E"/>
    <w:rsid w:val="00397F54"/>
    <w:rsid w:val="003A0D43"/>
    <w:rsid w:val="003A1118"/>
    <w:rsid w:val="003B2A4B"/>
    <w:rsid w:val="003D099E"/>
    <w:rsid w:val="003D21A2"/>
    <w:rsid w:val="003D29D2"/>
    <w:rsid w:val="003E0705"/>
    <w:rsid w:val="003E08A1"/>
    <w:rsid w:val="003E2FF7"/>
    <w:rsid w:val="003F1013"/>
    <w:rsid w:val="003F1ACF"/>
    <w:rsid w:val="003F2A99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35B6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0BB8"/>
    <w:rsid w:val="004F4518"/>
    <w:rsid w:val="004F4C62"/>
    <w:rsid w:val="00501433"/>
    <w:rsid w:val="005014CC"/>
    <w:rsid w:val="00511CC4"/>
    <w:rsid w:val="00531E60"/>
    <w:rsid w:val="00536A5A"/>
    <w:rsid w:val="00541D07"/>
    <w:rsid w:val="00544BAB"/>
    <w:rsid w:val="00545F31"/>
    <w:rsid w:val="00555296"/>
    <w:rsid w:val="00556169"/>
    <w:rsid w:val="005578FA"/>
    <w:rsid w:val="00565129"/>
    <w:rsid w:val="00565CD0"/>
    <w:rsid w:val="00567820"/>
    <w:rsid w:val="005770AD"/>
    <w:rsid w:val="00581414"/>
    <w:rsid w:val="00582490"/>
    <w:rsid w:val="005826FA"/>
    <w:rsid w:val="00586021"/>
    <w:rsid w:val="00594F2C"/>
    <w:rsid w:val="00597E28"/>
    <w:rsid w:val="005A2E3B"/>
    <w:rsid w:val="005A54ED"/>
    <w:rsid w:val="005A5918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22C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21AD"/>
    <w:rsid w:val="00694BDA"/>
    <w:rsid w:val="006A2789"/>
    <w:rsid w:val="006A4978"/>
    <w:rsid w:val="006A7261"/>
    <w:rsid w:val="006B0D29"/>
    <w:rsid w:val="006B1819"/>
    <w:rsid w:val="006B5DE7"/>
    <w:rsid w:val="006B78B6"/>
    <w:rsid w:val="006C5048"/>
    <w:rsid w:val="006C5B13"/>
    <w:rsid w:val="006C6A4B"/>
    <w:rsid w:val="006C779F"/>
    <w:rsid w:val="006D01F5"/>
    <w:rsid w:val="006D0CFB"/>
    <w:rsid w:val="006D1377"/>
    <w:rsid w:val="006D30C0"/>
    <w:rsid w:val="006D7535"/>
    <w:rsid w:val="006E450B"/>
    <w:rsid w:val="006F0D7E"/>
    <w:rsid w:val="00710B77"/>
    <w:rsid w:val="007152D8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4DD9"/>
    <w:rsid w:val="007A5C6F"/>
    <w:rsid w:val="007B059F"/>
    <w:rsid w:val="007D3B29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5CE0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3A69"/>
    <w:rsid w:val="008C4B27"/>
    <w:rsid w:val="008C7F2A"/>
    <w:rsid w:val="008D193E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BD8"/>
    <w:rsid w:val="0093085B"/>
    <w:rsid w:val="00931C57"/>
    <w:rsid w:val="009347A5"/>
    <w:rsid w:val="00942257"/>
    <w:rsid w:val="00945663"/>
    <w:rsid w:val="009471BF"/>
    <w:rsid w:val="00950E4E"/>
    <w:rsid w:val="009529BD"/>
    <w:rsid w:val="009533B4"/>
    <w:rsid w:val="0095407A"/>
    <w:rsid w:val="00971D93"/>
    <w:rsid w:val="00996F0A"/>
    <w:rsid w:val="009B11B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94B"/>
    <w:rsid w:val="00A264BE"/>
    <w:rsid w:val="00A272CA"/>
    <w:rsid w:val="00A27515"/>
    <w:rsid w:val="00A33051"/>
    <w:rsid w:val="00A407AD"/>
    <w:rsid w:val="00A40923"/>
    <w:rsid w:val="00A41C05"/>
    <w:rsid w:val="00A42426"/>
    <w:rsid w:val="00A50B51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7314"/>
    <w:rsid w:val="00B13F4C"/>
    <w:rsid w:val="00B16219"/>
    <w:rsid w:val="00B16C59"/>
    <w:rsid w:val="00B33FDD"/>
    <w:rsid w:val="00B359CC"/>
    <w:rsid w:val="00B36107"/>
    <w:rsid w:val="00B41789"/>
    <w:rsid w:val="00B45CF7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516"/>
    <w:rsid w:val="00BB69DB"/>
    <w:rsid w:val="00BC322E"/>
    <w:rsid w:val="00BC44CD"/>
    <w:rsid w:val="00BC48A6"/>
    <w:rsid w:val="00BE4420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813"/>
    <w:rsid w:val="00CD6647"/>
    <w:rsid w:val="00CE4B73"/>
    <w:rsid w:val="00CF70BB"/>
    <w:rsid w:val="00D074DB"/>
    <w:rsid w:val="00D139CF"/>
    <w:rsid w:val="00D24345"/>
    <w:rsid w:val="00D35BE7"/>
    <w:rsid w:val="00D37E7F"/>
    <w:rsid w:val="00D444C8"/>
    <w:rsid w:val="00D47AD7"/>
    <w:rsid w:val="00D51529"/>
    <w:rsid w:val="00D711EC"/>
    <w:rsid w:val="00D85218"/>
    <w:rsid w:val="00D915B1"/>
    <w:rsid w:val="00D92631"/>
    <w:rsid w:val="00DA299D"/>
    <w:rsid w:val="00DA65C4"/>
    <w:rsid w:val="00DD2BE0"/>
    <w:rsid w:val="00DD6342"/>
    <w:rsid w:val="00DE4447"/>
    <w:rsid w:val="00DE5DA2"/>
    <w:rsid w:val="00DF0033"/>
    <w:rsid w:val="00E026BF"/>
    <w:rsid w:val="00E07B1B"/>
    <w:rsid w:val="00E11853"/>
    <w:rsid w:val="00E46142"/>
    <w:rsid w:val="00E52A86"/>
    <w:rsid w:val="00E54B47"/>
    <w:rsid w:val="00E553BF"/>
    <w:rsid w:val="00E55D93"/>
    <w:rsid w:val="00E55F00"/>
    <w:rsid w:val="00E61294"/>
    <w:rsid w:val="00E7237C"/>
    <w:rsid w:val="00E77C46"/>
    <w:rsid w:val="00E86CE8"/>
    <w:rsid w:val="00E9079E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046F"/>
    <w:rsid w:val="00F86F47"/>
    <w:rsid w:val="00F90B64"/>
    <w:rsid w:val="00FA53BE"/>
    <w:rsid w:val="00FB2F0F"/>
    <w:rsid w:val="00FB5086"/>
    <w:rsid w:val="00FB5411"/>
    <w:rsid w:val="00FB6392"/>
    <w:rsid w:val="00FD3C70"/>
    <w:rsid w:val="00FD6820"/>
    <w:rsid w:val="00FE12D8"/>
    <w:rsid w:val="00FE7AD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rhs9927-391389789-66/surrogate/J%c3%a4rntillskott%20under%20graviditet%20barnmorskemottagningar%20VGR.pdf" TargetMode="External" Id="rId18" /><Relationship Type="http://schemas.openxmlformats.org/officeDocument/2006/relationships/footer" Target="foot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rhs7493-1527062561-898/surrogate/Intraven%c3%b6s%20j%c3%a4rnbehandling%20patientinformation%2c%20barnmorskemottagningar%20VGR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footer" Target="foot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er" Target="footer6.xml" Id="rId23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4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50</TotalTime>
  <Pages>2</Pages>
  <Words>618</Words>
  <Characters>3279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Anemiprofylax och graviditet</vt:lpstr>
    </vt:vector>
  </TitlesOfParts>
  <Manager/>
  <Company/>
  <LinksUpToDate>false</LinksUpToDate>
  <CharactersWithSpaces>3890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Anemiprofylax och graviditet</dc:title>
  <dc:subject/>
  <dc:creator>patrik.jens.johansson@vgregion.se</dc:creator>
  <keywords/>
  <lastModifiedBy>Ewelyn Persson</lastModifiedBy>
  <revision>34</revision>
  <lastPrinted>2016-03-31T10:56:00.0000000Z</lastPrinted>
  <dcterms:created xsi:type="dcterms:W3CDTF">2022-05-13T03:41:00.0000000Z</dcterms:created>
  <dcterms:modified xsi:type="dcterms:W3CDTF">2025-04-23T06:27:00.0000000Z</dcterms:modified>
</coreProperties>
</file>