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56C61" w14:textId="77777777" w:rsidR="006A2BAB" w:rsidRDefault="006A2BAB" w:rsidP="00F35B05">
      <w:pPr>
        <w:pStyle w:val="Rubrik2"/>
        <w:sectPr w:rsidR="006A2BAB" w:rsidSect="006A2BA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185AA3" w14:textId="77777777" w:rsidR="006A2BAB" w:rsidRPr="006A2BAB" w:rsidRDefault="006A2BAB" w:rsidP="006A2BAB">
      <w:pPr>
        <w:spacing w:after="0" w:line="240" w:lineRule="auto"/>
        <w:ind w:left="0" w:right="0"/>
        <w:rPr>
          <w:szCs w:val="20"/>
        </w:rPr>
      </w:pPr>
    </w:p>
    <w:p w14:paraId="4B81EB95" w14:textId="77777777" w:rsidR="003402EA" w:rsidRDefault="003402EA" w:rsidP="003402EA">
      <w:pPr>
        <w:pStyle w:val="Rubrik1"/>
      </w:pPr>
    </w:p>
    <w:p w14:paraId="5659E9C4" w14:textId="54B1FE9F" w:rsidR="006A2BAB" w:rsidRDefault="003402EA" w:rsidP="003402EA">
      <w:pPr>
        <w:pStyle w:val="Rubrik1"/>
      </w:pPr>
      <w:r>
        <w:t>Amning efter bröstkirurgi</w:t>
      </w:r>
    </w:p>
    <w:p w14:paraId="3A11CB26" w14:textId="77777777" w:rsidR="00E61F66" w:rsidRDefault="00E61F66" w:rsidP="00E61F66">
      <w:pPr>
        <w:pStyle w:val="Rubrik3"/>
      </w:pPr>
      <w:bookmarkStart w:id="1" w:name="_Toc501440349"/>
      <w:r w:rsidRPr="006A2BAB">
        <w:t>Revidering i denna version</w:t>
      </w:r>
    </w:p>
    <w:p w14:paraId="57AB3750" w14:textId="65471C89" w:rsidR="00E61F66" w:rsidRPr="00E61F66" w:rsidRDefault="00941D4D" w:rsidP="00E61F66">
      <w:pPr>
        <w:rPr>
          <w:rFonts w:ascii="Calibri" w:hAnsi="Calibri" w:cs="Calibri"/>
        </w:rPr>
      </w:pPr>
      <w:r>
        <w:rPr>
          <w:rFonts w:ascii="Calibri" w:hAnsi="Calibri" w:cs="Calibri"/>
        </w:rPr>
        <w:t>Inga ändringar i denna version.</w:t>
      </w:r>
    </w:p>
    <w:p w14:paraId="5E75CEFA" w14:textId="77777777" w:rsidR="00E61F66" w:rsidRPr="006A2BAB" w:rsidRDefault="00E61F66" w:rsidP="00E61F66">
      <w:pPr>
        <w:pStyle w:val="Rubrik2"/>
      </w:pPr>
      <w:r w:rsidRPr="006A2BAB">
        <w:t xml:space="preserve">Bakgrund </w:t>
      </w:r>
    </w:p>
    <w:p w14:paraId="689241A2"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Anledningen till bröstreduktionskirurgi är vanligtvis oproportionerligt stor byst som orsakar fysisk och/eller psykosocial ohälsa. Patienter väljer att få bröstimplantat av kosmetiska skäl eller som rekonstruktion efter tidigare bröstkirurgi, trauma eller till följd av anatomisk avvikelse. </w:t>
      </w:r>
      <w:r w:rsidRPr="00AC242B">
        <w:rPr>
          <w:rFonts w:ascii="Calibri" w:hAnsi="Calibri" w:cs="Calibri"/>
        </w:rPr>
        <w:t>Bröstlyft genomförs för att förbättra utseendet av brösten, ibland i kombination med bröstförstoring.</w:t>
      </w:r>
      <w:r w:rsidRPr="00E61F66">
        <w:rPr>
          <w:rFonts w:ascii="Calibri" w:hAnsi="Calibri" w:cs="Calibri"/>
        </w:rPr>
        <w:t xml:space="preserve"> </w:t>
      </w:r>
    </w:p>
    <w:p w14:paraId="4DECC482" w14:textId="77777777" w:rsidR="00E61F66" w:rsidRPr="006A2BAB" w:rsidRDefault="00E61F66" w:rsidP="00E61F66">
      <w:pPr>
        <w:pStyle w:val="Rubrik2"/>
      </w:pPr>
      <w:r w:rsidRPr="006A2BAB">
        <w:t xml:space="preserve">Sammanfattning/syfte </w:t>
      </w:r>
    </w:p>
    <w:p w14:paraId="0F3B9535"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Att det ska finnas tydliga riktlinjer för stöd och information avseende amning till patienter som har genomgått kirurgiskt ingrepp i brösten. </w:t>
      </w:r>
    </w:p>
    <w:p w14:paraId="7BD7CDE5" w14:textId="77777777" w:rsidR="00E61F66" w:rsidRPr="006A2BAB" w:rsidRDefault="00E61F66" w:rsidP="00E61F66">
      <w:pPr>
        <w:pStyle w:val="Rubrik2"/>
      </w:pPr>
      <w:r w:rsidRPr="006A2BAB">
        <w:t xml:space="preserve">Åtgärder </w:t>
      </w:r>
    </w:p>
    <w:p w14:paraId="2102BA83"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Alla typer av kirurgiska ingrepp kan påverka bröstets funktion vilket har betydelse för kommande amning. Patienten ska få information och utökat stöd för att komma igång med sin amning </w:t>
      </w:r>
      <w:r w:rsidRPr="00E61F66">
        <w:rPr>
          <w:rFonts w:ascii="Calibri" w:hAnsi="Calibri" w:cs="Calibri"/>
          <w:bCs/>
          <w:szCs w:val="26"/>
        </w:rPr>
        <w:t>utifrån önskemål, situation och tillstånd</w:t>
      </w:r>
      <w:r w:rsidRPr="00E61F66">
        <w:rPr>
          <w:rFonts w:ascii="Calibri" w:hAnsi="Calibri" w:cs="Calibri"/>
        </w:rPr>
        <w:t xml:space="preserve">. </w:t>
      </w:r>
    </w:p>
    <w:p w14:paraId="00B9F1DC" w14:textId="77777777" w:rsidR="00E61F66" w:rsidRPr="002041A3" w:rsidRDefault="00E61F66" w:rsidP="00E61F66">
      <w:pPr>
        <w:pStyle w:val="Rubrik3"/>
      </w:pPr>
      <w:r w:rsidRPr="002041A3">
        <w:t>Amning efter bröstreduktion</w:t>
      </w:r>
    </w:p>
    <w:p w14:paraId="78803639" w14:textId="512D5176"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Bröstreduktionskirurgi kan föranleda</w:t>
      </w:r>
    </w:p>
    <w:p w14:paraId="69AD167A" w14:textId="77777777" w:rsidR="00E61F66" w:rsidRPr="006A2BAB" w:rsidRDefault="00E61F66" w:rsidP="00813F27">
      <w:pPr>
        <w:numPr>
          <w:ilvl w:val="0"/>
          <w:numId w:val="21"/>
        </w:numPr>
        <w:tabs>
          <w:tab w:val="clear" w:pos="720"/>
          <w:tab w:val="num" w:pos="2704"/>
        </w:tabs>
        <w:spacing w:after="0" w:line="240" w:lineRule="auto"/>
        <w:ind w:left="1712" w:right="-2"/>
        <w:rPr>
          <w:rFonts w:ascii="Calibri" w:hAnsi="Calibri" w:cs="Calibri"/>
          <w:szCs w:val="20"/>
        </w:rPr>
      </w:pPr>
      <w:r w:rsidRPr="006A2BAB">
        <w:rPr>
          <w:rFonts w:ascii="Calibri" w:hAnsi="Calibri" w:cs="Calibri"/>
          <w:szCs w:val="20"/>
        </w:rPr>
        <w:t>Nervskada som ger nedsatt känsel i bröstvårtan/vårtgården och påverkar utdrivningsreflexen</w:t>
      </w:r>
    </w:p>
    <w:p w14:paraId="30442FBF" w14:textId="77777777" w:rsidR="00E61F66" w:rsidRPr="006A2BAB" w:rsidRDefault="00E61F66" w:rsidP="00813F27">
      <w:pPr>
        <w:numPr>
          <w:ilvl w:val="0"/>
          <w:numId w:val="21"/>
        </w:numPr>
        <w:tabs>
          <w:tab w:val="clear" w:pos="720"/>
          <w:tab w:val="num" w:pos="2344"/>
        </w:tabs>
        <w:spacing w:after="0" w:line="240" w:lineRule="auto"/>
        <w:ind w:left="1712" w:right="-2"/>
        <w:rPr>
          <w:rFonts w:ascii="Calibri" w:hAnsi="Calibri" w:cs="Calibri"/>
          <w:szCs w:val="20"/>
        </w:rPr>
      </w:pPr>
      <w:r w:rsidRPr="006A2BAB">
        <w:rPr>
          <w:rFonts w:ascii="Calibri" w:hAnsi="Calibri" w:cs="Calibri"/>
          <w:szCs w:val="20"/>
        </w:rPr>
        <w:t>Minskat antal fungerande bröstkörtlar och minskat antal intakta mjölkgångar</w:t>
      </w:r>
    </w:p>
    <w:p w14:paraId="239378A2" w14:textId="77777777" w:rsidR="003D479D" w:rsidRDefault="00E61F66" w:rsidP="00243059">
      <w:pPr>
        <w:spacing w:after="0" w:line="240" w:lineRule="auto"/>
        <w:ind w:right="-2"/>
        <w:rPr>
          <w:rFonts w:ascii="Calibri" w:hAnsi="Calibri" w:cs="Calibri"/>
          <w:szCs w:val="20"/>
        </w:rPr>
      </w:pPr>
      <w:r w:rsidRPr="006A2BAB">
        <w:rPr>
          <w:rFonts w:ascii="Calibri" w:hAnsi="Calibri" w:cs="Calibri"/>
          <w:szCs w:val="20"/>
        </w:rPr>
        <w:br/>
      </w:r>
    </w:p>
    <w:p w14:paraId="42E87BAB" w14:textId="0FB581C5" w:rsidR="00E61F66" w:rsidRPr="006A2BAB" w:rsidRDefault="003D479D" w:rsidP="003D479D">
      <w:pPr>
        <w:spacing w:after="0" w:line="240" w:lineRule="auto"/>
        <w:ind w:right="0"/>
        <w:rPr>
          <w:rFonts w:ascii="Calibri" w:hAnsi="Calibri" w:cs="Calibri"/>
          <w:szCs w:val="20"/>
        </w:rPr>
      </w:pPr>
      <w:r>
        <w:rPr>
          <w:rFonts w:ascii="Calibri" w:hAnsi="Calibri" w:cs="Calibri"/>
          <w:szCs w:val="20"/>
        </w:rPr>
        <w:br w:type="page"/>
      </w:r>
      <w:r w:rsidR="00E61F66" w:rsidRPr="006A2BAB">
        <w:rPr>
          <w:rFonts w:ascii="Calibri" w:hAnsi="Calibri" w:cs="Calibri"/>
          <w:szCs w:val="20"/>
        </w:rPr>
        <w:lastRenderedPageBreak/>
        <w:t xml:space="preserve">Patienter som har genomgått bröstreduktionsplastik </w:t>
      </w:r>
      <w:r w:rsidR="00E61F66" w:rsidRPr="006A2BAB">
        <w:rPr>
          <w:rFonts w:ascii="Calibri" w:hAnsi="Calibri" w:cs="Calibri"/>
          <w:b/>
          <w:bCs/>
          <w:szCs w:val="20"/>
        </w:rPr>
        <w:t>kan</w:t>
      </w:r>
      <w:r w:rsidR="00E61F66" w:rsidRPr="006A2BAB">
        <w:rPr>
          <w:rFonts w:ascii="Calibri" w:hAnsi="Calibri" w:cs="Calibri"/>
          <w:szCs w:val="20"/>
        </w:rPr>
        <w:t xml:space="preserve"> ha svårt för att helamma. Dock är det mycket individuellt och det är viktigt att patienten får den bästa förutsättningen för en bra start. </w:t>
      </w:r>
    </w:p>
    <w:p w14:paraId="6BDD1B52" w14:textId="77777777" w:rsidR="00E61F66" w:rsidRPr="006A2BAB" w:rsidRDefault="00E61F66" w:rsidP="00243059">
      <w:pPr>
        <w:spacing w:after="0" w:line="240" w:lineRule="auto"/>
        <w:ind w:right="-2"/>
        <w:rPr>
          <w:rFonts w:ascii="Calibri" w:hAnsi="Calibri" w:cs="Calibri"/>
          <w:sz w:val="16"/>
          <w:szCs w:val="16"/>
        </w:rPr>
      </w:pPr>
    </w:p>
    <w:p w14:paraId="1C6E0E94" w14:textId="77777777" w:rsidR="00E61F66" w:rsidRPr="006A2BAB" w:rsidRDefault="00E61F66" w:rsidP="00243059">
      <w:pPr>
        <w:spacing w:after="0" w:line="240" w:lineRule="auto"/>
        <w:ind w:right="-2"/>
        <w:rPr>
          <w:rFonts w:ascii="Calibri" w:hAnsi="Calibri" w:cs="Calibri"/>
          <w:b/>
          <w:szCs w:val="20"/>
        </w:rPr>
      </w:pPr>
      <w:r w:rsidRPr="006A2BAB">
        <w:rPr>
          <w:rFonts w:ascii="Calibri" w:hAnsi="Calibri" w:cs="Calibri"/>
          <w:b/>
          <w:szCs w:val="20"/>
        </w:rPr>
        <w:t xml:space="preserve">Fråga alltid mamman vilken information som lämnats kring möjlighet till amning samt vilka målen är när det gäller hel/delvis eller ”hobby” amning. </w:t>
      </w:r>
    </w:p>
    <w:p w14:paraId="45320BEC"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En patient som redan är inställd på att amma delvis väljer eventuellt att mata till barnet från början och behöver stärkande råd kring delvis amning.</w:t>
      </w:r>
    </w:p>
    <w:p w14:paraId="2C003381"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 xml:space="preserve">En patient som har önskemål att få igång amning så mycket som möjligt behöver råd om åtgärder som kan ge de bästa förutsättningarna. Om barnet är friskt, fullgånget och har normal vikt finns det ingen anledning till att påbörja tillmatning direkt efter födseln. </w:t>
      </w:r>
    </w:p>
    <w:p w14:paraId="1EC49C61" w14:textId="77777777" w:rsidR="00E61F66" w:rsidRPr="006A2BAB" w:rsidRDefault="00E61F66" w:rsidP="00243059">
      <w:pPr>
        <w:spacing w:after="0" w:line="240" w:lineRule="auto"/>
        <w:ind w:right="-2"/>
        <w:rPr>
          <w:rFonts w:ascii="Calibri" w:hAnsi="Calibri" w:cs="Calibri"/>
          <w:b/>
          <w:i/>
          <w:sz w:val="16"/>
          <w:szCs w:val="16"/>
        </w:rPr>
      </w:pPr>
    </w:p>
    <w:p w14:paraId="34C14C29" w14:textId="77777777" w:rsidR="00E61F66" w:rsidRPr="006A2BAB" w:rsidRDefault="00E61F66" w:rsidP="00243059">
      <w:pPr>
        <w:spacing w:after="0" w:line="240" w:lineRule="auto"/>
        <w:ind w:right="-2"/>
        <w:rPr>
          <w:rFonts w:ascii="Calibri" w:hAnsi="Calibri" w:cs="Calibri"/>
          <w:b/>
          <w:szCs w:val="20"/>
        </w:rPr>
      </w:pPr>
      <w:r w:rsidRPr="006A2BAB">
        <w:rPr>
          <w:rFonts w:ascii="Calibri" w:hAnsi="Calibri" w:cs="Calibri"/>
          <w:b/>
          <w:szCs w:val="20"/>
        </w:rPr>
        <w:t>BB personal</w:t>
      </w:r>
    </w:p>
    <w:p w14:paraId="769383A7"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Daglig viktkontroll från och med ett dygn</w:t>
      </w:r>
    </w:p>
    <w:p w14:paraId="142E97CE"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Behov av tillmatning med annan mjölk bedöms efter</w:t>
      </w:r>
    </w:p>
    <w:p w14:paraId="5A82704F" w14:textId="77777777" w:rsidR="00E61F66" w:rsidRPr="006A2BAB" w:rsidRDefault="00E61F66" w:rsidP="002816C7">
      <w:pPr>
        <w:numPr>
          <w:ilvl w:val="1"/>
          <w:numId w:val="27"/>
        </w:numPr>
        <w:spacing w:after="0" w:line="240" w:lineRule="auto"/>
        <w:ind w:left="2384" w:right="-2"/>
        <w:rPr>
          <w:rFonts w:ascii="Calibri" w:hAnsi="Calibri" w:cs="Calibri"/>
          <w:i/>
          <w:iCs/>
          <w:szCs w:val="20"/>
        </w:rPr>
      </w:pPr>
      <w:r w:rsidRPr="006A2BAB">
        <w:rPr>
          <w:rFonts w:ascii="Calibri" w:hAnsi="Calibri" w:cs="Calibri"/>
          <w:szCs w:val="20"/>
        </w:rPr>
        <w:t>tecken på bra mjölkintag vid bröstet</w:t>
      </w:r>
      <w:r w:rsidRPr="006A2BAB">
        <w:rPr>
          <w:rFonts w:ascii="Calibri" w:hAnsi="Calibri" w:cs="Calibri"/>
          <w:i/>
          <w:iCs/>
          <w:szCs w:val="20"/>
        </w:rPr>
        <w:t>/</w:t>
      </w:r>
      <w:r w:rsidRPr="006A2BAB">
        <w:rPr>
          <w:rFonts w:ascii="Calibri" w:hAnsi="Calibri" w:cs="Calibri"/>
          <w:iCs/>
          <w:szCs w:val="20"/>
        </w:rPr>
        <w:t>tillgång till mors egen mjölk vid urmjölkning</w:t>
      </w:r>
    </w:p>
    <w:p w14:paraId="591B628F" w14:textId="77777777" w:rsidR="00E61F66" w:rsidRPr="006A2BAB" w:rsidRDefault="00E61F66" w:rsidP="002816C7">
      <w:pPr>
        <w:numPr>
          <w:ilvl w:val="1"/>
          <w:numId w:val="27"/>
        </w:numPr>
        <w:spacing w:after="0" w:line="240" w:lineRule="auto"/>
        <w:ind w:left="2384" w:right="-2"/>
        <w:rPr>
          <w:rFonts w:ascii="Calibri" w:hAnsi="Calibri" w:cs="Calibri"/>
          <w:i/>
          <w:iCs/>
          <w:szCs w:val="20"/>
        </w:rPr>
      </w:pPr>
      <w:r w:rsidRPr="006A2BAB">
        <w:rPr>
          <w:rFonts w:ascii="Calibri" w:hAnsi="Calibri" w:cs="Calibri"/>
          <w:szCs w:val="20"/>
        </w:rPr>
        <w:t xml:space="preserve">barnets beteende </w:t>
      </w:r>
      <w:r w:rsidRPr="006A2BAB">
        <w:rPr>
          <w:rFonts w:ascii="Calibri" w:hAnsi="Calibri" w:cs="Calibri"/>
          <w:iCs/>
          <w:szCs w:val="20"/>
        </w:rPr>
        <w:t>och</w:t>
      </w:r>
      <w:r w:rsidRPr="006A2BAB">
        <w:rPr>
          <w:rFonts w:ascii="Calibri" w:hAnsi="Calibri" w:cs="Calibri"/>
          <w:szCs w:val="20"/>
        </w:rPr>
        <w:t xml:space="preserve"> viktnedgång</w:t>
      </w:r>
    </w:p>
    <w:p w14:paraId="0AA0FC51"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Vid behov av tillmatning</w:t>
      </w:r>
    </w:p>
    <w:p w14:paraId="5CFC6646" w14:textId="77777777" w:rsidR="00E61F66" w:rsidRPr="006A2BAB" w:rsidRDefault="00E61F66" w:rsidP="002816C7">
      <w:pPr>
        <w:numPr>
          <w:ilvl w:val="1"/>
          <w:numId w:val="27"/>
        </w:numPr>
        <w:spacing w:after="0" w:line="240" w:lineRule="auto"/>
        <w:ind w:left="2384" w:right="-2"/>
        <w:rPr>
          <w:rFonts w:ascii="Calibri" w:hAnsi="Calibri" w:cs="Calibri"/>
          <w:szCs w:val="20"/>
        </w:rPr>
      </w:pPr>
      <w:r w:rsidRPr="006A2BAB">
        <w:rPr>
          <w:rFonts w:ascii="Calibri" w:hAnsi="Calibri" w:cs="Calibri"/>
          <w:szCs w:val="20"/>
        </w:rPr>
        <w:t>begränsa mängden och uppmuntra fortsatt frekventa amningar</w:t>
      </w:r>
    </w:p>
    <w:p w14:paraId="59EC63C5" w14:textId="77777777" w:rsidR="00E61F66" w:rsidRPr="006A2BAB" w:rsidRDefault="00E61F66" w:rsidP="002816C7">
      <w:pPr>
        <w:numPr>
          <w:ilvl w:val="1"/>
          <w:numId w:val="27"/>
        </w:numPr>
        <w:spacing w:after="0" w:line="240" w:lineRule="auto"/>
        <w:ind w:left="2384" w:right="-2"/>
        <w:rPr>
          <w:rFonts w:ascii="Calibri" w:hAnsi="Calibri" w:cs="Calibri"/>
          <w:szCs w:val="20"/>
        </w:rPr>
      </w:pPr>
      <w:r w:rsidRPr="006A2BAB">
        <w:rPr>
          <w:rFonts w:ascii="Calibri" w:hAnsi="Calibri" w:cs="Calibri"/>
          <w:szCs w:val="20"/>
        </w:rPr>
        <w:t xml:space="preserve">matning via slang vid bröstet eller kopp </w:t>
      </w:r>
    </w:p>
    <w:p w14:paraId="5CBC5C53" w14:textId="0439776A"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 xml:space="preserve">Tidig uppföljning hos BB/-Amningsmottagningen alternativt </w:t>
      </w:r>
      <w:r w:rsidR="00E51F7F">
        <w:rPr>
          <w:rFonts w:ascii="Calibri" w:hAnsi="Calibri" w:cs="Calibri"/>
          <w:szCs w:val="20"/>
        </w:rPr>
        <w:t>barnavårdscentral (</w:t>
      </w:r>
      <w:r w:rsidRPr="006A2BAB">
        <w:rPr>
          <w:rFonts w:ascii="Calibri" w:hAnsi="Calibri" w:cs="Calibri"/>
          <w:szCs w:val="20"/>
        </w:rPr>
        <w:t>BVC</w:t>
      </w:r>
      <w:r w:rsidR="00E51F7F">
        <w:rPr>
          <w:rFonts w:ascii="Calibri" w:hAnsi="Calibri" w:cs="Calibri"/>
          <w:szCs w:val="20"/>
        </w:rPr>
        <w:t>)</w:t>
      </w:r>
    </w:p>
    <w:p w14:paraId="412EBB3D" w14:textId="77777777" w:rsidR="00E61F66" w:rsidRPr="006A2BAB" w:rsidRDefault="00E61F66" w:rsidP="002816C7">
      <w:pPr>
        <w:spacing w:after="0" w:line="240" w:lineRule="auto"/>
        <w:ind w:left="1304" w:right="-2"/>
        <w:rPr>
          <w:b/>
          <w:szCs w:val="20"/>
        </w:rPr>
      </w:pPr>
    </w:p>
    <w:p w14:paraId="38D1D9E5" w14:textId="77777777" w:rsidR="00E61F66" w:rsidRPr="006A2BAB" w:rsidRDefault="00E61F66" w:rsidP="00243059">
      <w:pPr>
        <w:keepNext/>
        <w:spacing w:after="60" w:line="240" w:lineRule="auto"/>
        <w:ind w:right="-2"/>
        <w:outlineLvl w:val="2"/>
        <w:rPr>
          <w:rFonts w:ascii="Calibri" w:hAnsi="Calibri" w:cs="Calibri"/>
          <w:b/>
          <w:bCs/>
          <w:szCs w:val="26"/>
        </w:rPr>
      </w:pPr>
      <w:r w:rsidRPr="006A2BAB">
        <w:rPr>
          <w:rFonts w:ascii="Calibri" w:hAnsi="Calibri" w:cs="Calibri"/>
          <w:b/>
          <w:bCs/>
          <w:szCs w:val="26"/>
        </w:rPr>
        <w:t>Amningsstöd och information</w:t>
      </w:r>
    </w:p>
    <w:p w14:paraId="65A0EBA6"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Frekventa amningar hjälper mjölken att komma igång. Målet är att tömma så mycket mjölk som möjligt från brösten de första 2 - 3 veckorna.</w:t>
      </w:r>
    </w:p>
    <w:p w14:paraId="697D27C1"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Viktigt med bra läge och teknik</w:t>
      </w:r>
    </w:p>
    <w:p w14:paraId="016AF8E6"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Uppmuntra frekvent amning</w:t>
      </w:r>
    </w:p>
    <w:p w14:paraId="7FDB449A"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Amma båda brösten vid varje amningstillfälle/växelamning vid piggt barn</w:t>
      </w:r>
    </w:p>
    <w:p w14:paraId="19E3B8DE"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color w:val="0000FF"/>
          <w:szCs w:val="20"/>
        </w:rPr>
        <w:t>Bröstkompressionsteknik</w:t>
      </w:r>
      <w:r w:rsidRPr="006A2BAB">
        <w:rPr>
          <w:rFonts w:ascii="Calibri" w:hAnsi="Calibri" w:cs="Calibri"/>
          <w:szCs w:val="20"/>
        </w:rPr>
        <w:t xml:space="preserve"> för att öka barnets effektivitet vid bröstet.</w:t>
      </w:r>
    </w:p>
    <w:p w14:paraId="5037D179"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Viktigt med tidig handmjölkning och extra pumpning utöver amning för att stimulera mjölkproduktionen</w:t>
      </w:r>
    </w:p>
    <w:p w14:paraId="086BEAF9" w14:textId="77777777" w:rsidR="00E61F66" w:rsidRPr="006A2BAB" w:rsidRDefault="00E61F66" w:rsidP="002816C7">
      <w:pPr>
        <w:numPr>
          <w:ilvl w:val="0"/>
          <w:numId w:val="23"/>
        </w:numPr>
        <w:spacing w:after="0" w:line="240" w:lineRule="auto"/>
        <w:ind w:left="1664" w:right="-2"/>
        <w:rPr>
          <w:rFonts w:ascii="Calibri" w:hAnsi="Calibri" w:cs="Calibri"/>
          <w:szCs w:val="20"/>
        </w:rPr>
      </w:pPr>
      <w:r w:rsidRPr="006A2BAB">
        <w:rPr>
          <w:rFonts w:ascii="Calibri" w:hAnsi="Calibri" w:cs="Calibri"/>
          <w:szCs w:val="20"/>
        </w:rPr>
        <w:t>I samband med att mjölken rinner till kan det uppstå hårda partier i brösten. Dessa är till följd av att det finns fungerande körtelområden vilka saknar intakta mjölkgångar. Mjölken ansamlas och det uppstår knölar. Eftersom körtlarna inte töms sker det en successiv tillbakagång i körtelområdet lokalt. Egenvård - använd kalla kompresser</w:t>
      </w:r>
      <w:r w:rsidRPr="006A2BAB">
        <w:rPr>
          <w:rFonts w:ascii="Calibri" w:hAnsi="Calibri" w:cs="Calibri"/>
          <w:bCs/>
          <w:szCs w:val="20"/>
        </w:rPr>
        <w:t xml:space="preserve"> </w:t>
      </w:r>
      <w:r w:rsidRPr="006A2BAB">
        <w:rPr>
          <w:rFonts w:ascii="Calibri" w:hAnsi="Calibri" w:cs="Calibri"/>
          <w:szCs w:val="20"/>
        </w:rPr>
        <w:t xml:space="preserve">alternativt vitkålsbladomslag </w:t>
      </w:r>
      <w:r w:rsidRPr="006A2BAB">
        <w:rPr>
          <w:rFonts w:ascii="Calibri" w:hAnsi="Calibri" w:cs="Calibri"/>
          <w:bCs/>
          <w:szCs w:val="20"/>
        </w:rPr>
        <w:t>efter amning</w:t>
      </w:r>
      <w:r w:rsidRPr="006A2BAB">
        <w:rPr>
          <w:rFonts w:ascii="Calibri" w:hAnsi="Calibri" w:cs="Calibri"/>
          <w:szCs w:val="20"/>
        </w:rPr>
        <w:t xml:space="preserve"> </w:t>
      </w:r>
    </w:p>
    <w:p w14:paraId="2F220808" w14:textId="77777777" w:rsidR="00E61F66" w:rsidRPr="006A2BAB" w:rsidRDefault="00E61F66" w:rsidP="002816C7">
      <w:pPr>
        <w:numPr>
          <w:ilvl w:val="0"/>
          <w:numId w:val="23"/>
        </w:numPr>
        <w:spacing w:after="0" w:line="240" w:lineRule="auto"/>
        <w:ind w:left="1664" w:right="-2"/>
        <w:rPr>
          <w:szCs w:val="20"/>
        </w:rPr>
      </w:pPr>
      <w:r w:rsidRPr="006A2BAB">
        <w:rPr>
          <w:rFonts w:ascii="Calibri" w:hAnsi="Calibri" w:cs="Calibri"/>
          <w:szCs w:val="20"/>
        </w:rPr>
        <w:t>Tablett Paracetamol/tablett Ibuprofen vid behov.</w:t>
      </w:r>
      <w:r w:rsidRPr="006A2BAB">
        <w:rPr>
          <w:b/>
          <w:bCs/>
          <w:i/>
          <w:iCs/>
          <w:szCs w:val="20"/>
        </w:rPr>
        <w:t xml:space="preserve"> </w:t>
      </w:r>
    </w:p>
    <w:p w14:paraId="479AEFE0" w14:textId="77777777" w:rsidR="00E61F66" w:rsidRPr="006A2BAB" w:rsidRDefault="00E61F66" w:rsidP="00E61F66">
      <w:pPr>
        <w:spacing w:after="0" w:line="240" w:lineRule="auto"/>
        <w:ind w:left="0" w:right="-1560"/>
        <w:rPr>
          <w:b/>
          <w:bCs/>
          <w:szCs w:val="20"/>
        </w:rPr>
      </w:pPr>
    </w:p>
    <w:p w14:paraId="1DF13D78" w14:textId="77777777" w:rsidR="00E61F66" w:rsidRPr="006A2BAB" w:rsidRDefault="00E61F66" w:rsidP="00E61F66">
      <w:pPr>
        <w:spacing w:after="0" w:line="240" w:lineRule="auto"/>
        <w:ind w:left="0" w:right="-1560" w:firstLine="720"/>
        <w:rPr>
          <w:szCs w:val="20"/>
        </w:rPr>
      </w:pPr>
    </w:p>
    <w:p w14:paraId="4ACFD6F2" w14:textId="77777777" w:rsidR="00E61F66" w:rsidRPr="006A2BAB" w:rsidRDefault="00E61F66" w:rsidP="00813F27">
      <w:pPr>
        <w:spacing w:after="0" w:line="240" w:lineRule="auto"/>
        <w:ind w:right="-1560"/>
        <w:rPr>
          <w:b/>
          <w:szCs w:val="20"/>
        </w:rPr>
      </w:pPr>
      <w:r w:rsidRPr="006A2BAB">
        <w:rPr>
          <w:b/>
          <w:bCs/>
          <w:noProof/>
          <w:szCs w:val="20"/>
          <w:lang w:eastAsia="en-US"/>
        </w:rPr>
        <w:lastRenderedPageBreak/>
        <mc:AlternateContent>
          <mc:Choice Requires="wps">
            <w:drawing>
              <wp:anchor distT="0" distB="0" distL="114300" distR="114300" simplePos="0" relativeHeight="251659264" behindDoc="0" locked="0" layoutInCell="1" allowOverlap="1" wp14:anchorId="04964951" wp14:editId="458CD59B">
                <wp:simplePos x="0" y="0"/>
                <wp:positionH relativeFrom="column">
                  <wp:posOffset>3016885</wp:posOffset>
                </wp:positionH>
                <wp:positionV relativeFrom="paragraph">
                  <wp:posOffset>203200</wp:posOffset>
                </wp:positionV>
                <wp:extent cx="3218400" cy="1458000"/>
                <wp:effectExtent l="0" t="0" r="1270" b="889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8400" cy="145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851CD" w14:textId="77777777" w:rsidR="00E61F66" w:rsidRPr="00BF6D91" w:rsidRDefault="00E61F66" w:rsidP="00813F27">
                            <w:pPr>
                              <w:spacing w:line="240" w:lineRule="auto"/>
                              <w:rPr>
                                <w:rFonts w:ascii="Calibri" w:hAnsi="Calibri" w:cs="Calibri"/>
                              </w:rPr>
                            </w:pPr>
                            <w:r w:rsidRPr="00BF6D91">
                              <w:rPr>
                                <w:rFonts w:ascii="Calibri" w:hAnsi="Calibri" w:cs="Calibri"/>
                                <w:color w:val="0000FF"/>
                              </w:rPr>
                              <w:t xml:space="preserve">Bröstkompressionsteknik: </w:t>
                            </w:r>
                            <w:r w:rsidRPr="00BF6D91">
                              <w:rPr>
                                <w:rFonts w:ascii="Calibri" w:hAnsi="Calibri" w:cs="Calibri"/>
                              </w:rPr>
                              <w:t>innebär en växling mellan att pressa ihop och släppa på trycket av bröstet i takt med vilopauserna i barnets sugande</w:t>
                            </w:r>
                          </w:p>
                          <w:p w14:paraId="2EF71E7C" w14:textId="77777777" w:rsidR="00E61F66" w:rsidRPr="00BF6D91" w:rsidRDefault="00E61F66" w:rsidP="00E61F66">
                            <w:pPr>
                              <w:rPr>
                                <w:rFonts w:ascii="Calibri" w:hAnsi="Calibri" w:cs="Calibri"/>
                              </w:rPr>
                            </w:pP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4964951" id="_x0000_t202" coordsize="21600,21600" o:spt="202" path="m,l,21600r21600,l21600,xe">
                <v:stroke joinstyle="miter"/>
                <v:path gradientshapeok="t" o:connecttype="rect"/>
              </v:shapetype>
              <v:shape id="Textruta 7" o:spid="_x0000_s1026" type="#_x0000_t202" style="position:absolute;left:0;text-align:left;margin-left:237.55pt;margin-top:16pt;width:253.4pt;height:11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" stroked="f">
                <v:textbox>
                  <w:txbxContent>
                    <w:p w14:paraId="5BC851CD" w14:textId="77777777" w:rsidR="00E61F66" w:rsidRPr="00BF6D91" w:rsidRDefault="00E61F66" w:rsidP="00813F27">
                      <w:pPr>
                        <w:spacing w:line="240" w:lineRule="auto"/>
                        <w:rPr>
                          <w:rFonts w:ascii="Calibri" w:hAnsi="Calibri" w:cs="Calibri"/>
                        </w:rPr>
                      </w:pPr>
                      <w:r w:rsidRPr="00BF6D91">
                        <w:rPr>
                          <w:rFonts w:ascii="Calibri" w:hAnsi="Calibri" w:cs="Calibri"/>
                          <w:color w:val="0000FF"/>
                        </w:rPr>
                        <w:t xml:space="preserve">Bröstkompressionsteknik: </w:t>
                      </w:r>
                      <w:r w:rsidRPr="00BF6D91">
                        <w:rPr>
                          <w:rFonts w:ascii="Calibri" w:hAnsi="Calibri" w:cs="Calibri"/>
                        </w:rPr>
                        <w:t>innebär en växling mellan att pressa ihop och släppa på trycket av bröstet i takt med vilopauserna i barnets sugande</w:t>
                      </w:r>
                    </w:p>
                    <w:p w14:paraId="2EF71E7C" w14:textId="77777777" w:rsidR="00E61F66" w:rsidRPr="00BF6D91" w:rsidRDefault="00E61F66" w:rsidP="00E61F66">
                      <w:pPr>
                        <w:rPr>
                          <w:rFonts w:ascii="Calibri" w:hAnsi="Calibri" w:cs="Calibri"/>
                        </w:rPr>
                      </w:pPr>
                    </w:p>
                  </w:txbxContent>
                </v:textbox>
              </v:shape>
            </w:pict>
          </mc:Fallback>
        </mc:AlternateContent>
      </w:r>
      <w:r>
        <w:t> </w:t>
      </w:r>
      <w:r w:rsidRPr="006C37EC">
        <w:rPr>
          <w:noProof/>
        </w:rPr>
        <w:drawing>
          <wp:inline distT="0" distB="0" distL="0" distR="0" wp14:anchorId="29A0CA4A" wp14:editId="187D3115">
            <wp:extent cx="2228697" cy="2210429"/>
            <wp:effectExtent l="0" t="0" r="635"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258452" cy="2239940"/>
                    </a:xfrm>
                    <a:prstGeom prst="rect">
                      <a:avLst/>
                    </a:prstGeom>
                  </pic:spPr>
                </pic:pic>
              </a:graphicData>
            </a:graphic>
          </wp:inline>
        </w:drawing>
      </w:r>
    </w:p>
    <w:p w14:paraId="2275DE27" w14:textId="77777777" w:rsidR="00E61F66" w:rsidRPr="006A2BAB" w:rsidRDefault="00E61F66" w:rsidP="00813F27">
      <w:pPr>
        <w:spacing w:after="0" w:line="240" w:lineRule="auto"/>
        <w:ind w:right="-1560"/>
        <w:rPr>
          <w:b/>
          <w:szCs w:val="20"/>
        </w:rPr>
      </w:pPr>
    </w:p>
    <w:p w14:paraId="1ED848A6" w14:textId="77777777" w:rsidR="00E61F66" w:rsidRPr="006A2BAB" w:rsidRDefault="00E61F66" w:rsidP="00AC242B">
      <w:pPr>
        <w:spacing w:after="0" w:line="240" w:lineRule="auto"/>
        <w:ind w:right="-2"/>
        <w:rPr>
          <w:rFonts w:ascii="Calibri" w:hAnsi="Calibri" w:cs="Calibri"/>
          <w:b/>
          <w:szCs w:val="20"/>
        </w:rPr>
      </w:pPr>
      <w:r w:rsidRPr="006A2BAB">
        <w:rPr>
          <w:rFonts w:ascii="Calibri" w:hAnsi="Calibri" w:cs="Calibri"/>
          <w:b/>
          <w:szCs w:val="20"/>
        </w:rPr>
        <w:t>Senare under amningsperiod</w:t>
      </w:r>
    </w:p>
    <w:p w14:paraId="6A67D0E8"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Vid behov av fortsatt tillmatning på lång sikt kan mor övergå till matning med flaska eller Tillmatningsset</w:t>
      </w:r>
    </w:p>
    <w:p w14:paraId="2BC654DC" w14:textId="77777777" w:rsidR="00E61F66" w:rsidRPr="006A2BAB" w:rsidRDefault="00E61F66" w:rsidP="00813F27">
      <w:pPr>
        <w:spacing w:after="0" w:line="240" w:lineRule="auto"/>
        <w:ind w:right="-1560"/>
        <w:rPr>
          <w:rFonts w:ascii="Calibri" w:hAnsi="Calibri" w:cs="Calibri"/>
          <w:noProof/>
          <w:szCs w:val="20"/>
        </w:rPr>
      </w:pPr>
      <w:r w:rsidRPr="006A2BAB">
        <w:rPr>
          <w:rFonts w:ascii="Calibri" w:hAnsi="Calibri" w:cs="Calibri"/>
          <w:noProof/>
          <w:szCs w:val="20"/>
        </w:rPr>
        <w:t xml:space="preserve">            </w:t>
      </w:r>
    </w:p>
    <w:p w14:paraId="72B24A12" w14:textId="77777777" w:rsidR="00E61F66" w:rsidRPr="006A2BAB" w:rsidRDefault="00E61F66" w:rsidP="00813F27">
      <w:pPr>
        <w:spacing w:after="0" w:line="240" w:lineRule="auto"/>
        <w:ind w:right="-1560"/>
        <w:rPr>
          <w:b/>
          <w:sz w:val="28"/>
          <w:szCs w:val="28"/>
        </w:rPr>
      </w:pPr>
      <w:r w:rsidRPr="006A2BAB">
        <w:rPr>
          <w:rFonts w:ascii="Calibri" w:hAnsi="Calibri" w:cs="Calibri"/>
          <w:noProof/>
          <w:szCs w:val="20"/>
        </w:rPr>
        <mc:AlternateContent>
          <mc:Choice Requires="wps">
            <w:drawing>
              <wp:anchor distT="0" distB="0" distL="114300" distR="114300" simplePos="0" relativeHeight="251661312" behindDoc="0" locked="0" layoutInCell="1" allowOverlap="1" wp14:anchorId="15D0AEF3" wp14:editId="4DBB2D3D">
                <wp:simplePos x="0" y="0"/>
                <wp:positionH relativeFrom="column">
                  <wp:posOffset>3016885</wp:posOffset>
                </wp:positionH>
                <wp:positionV relativeFrom="paragraph">
                  <wp:posOffset>195580</wp:posOffset>
                </wp:positionV>
                <wp:extent cx="3276000" cy="1789200"/>
                <wp:effectExtent l="0" t="0" r="635" b="1905"/>
                <wp:wrapNone/>
                <wp:docPr id="1" name="Textruta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000" cy="178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593BEF" w14:textId="77777777" w:rsidR="00E61F66" w:rsidRPr="00BF6D91" w:rsidRDefault="00E61F66" w:rsidP="002816C7">
                            <w:pPr>
                              <w:spacing w:line="240" w:lineRule="auto"/>
                              <w:rPr>
                                <w:rFonts w:ascii="Calibri" w:hAnsi="Calibri" w:cs="Calibri"/>
                                <w:color w:val="000000"/>
                                <w:spacing w:val="17"/>
                                <w:sz w:val="23"/>
                                <w:szCs w:val="23"/>
                              </w:rPr>
                            </w:pPr>
                            <w:r w:rsidRPr="00BF6D91">
                              <w:rPr>
                                <w:rFonts w:ascii="Calibri" w:hAnsi="Calibri" w:cs="Calibri"/>
                                <w:color w:val="0000FF"/>
                              </w:rPr>
                              <w:t xml:space="preserve">Tillmatningsset: </w:t>
                            </w:r>
                            <w:r w:rsidRPr="00BF6D91">
                              <w:rPr>
                                <w:rFonts w:ascii="Calibri" w:hAnsi="Calibri" w:cs="Calibri"/>
                              </w:rPr>
                              <w:t>innebär att barnet kan få extra mjölk i samband med amning och därmed stärker amningsupplevelsen för mamman som har en underproduktion.</w:t>
                            </w: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5D0AEF3" id="Textruta 6" o:spid="_x0000_s1027" type="#_x0000_t202" style="position:absolute;left:0;text-align:left;margin-left:237.55pt;margin-top:15.4pt;width:257.95pt;height:14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" stroked="f">
                <v:textbox>
                  <w:txbxContent>
                    <w:p w14:paraId="59593BEF" w14:textId="77777777" w:rsidR="00E61F66" w:rsidRPr="00BF6D91" w:rsidRDefault="00E61F66" w:rsidP="002816C7">
                      <w:pPr>
                        <w:spacing w:line="240" w:lineRule="auto"/>
                        <w:rPr>
                          <w:rFonts w:ascii="Calibri" w:hAnsi="Calibri" w:cs="Calibri"/>
                          <w:color w:val="000000"/>
                          <w:spacing w:val="17"/>
                          <w:sz w:val="23"/>
                          <w:szCs w:val="23"/>
                        </w:rPr>
                      </w:pPr>
                      <w:r w:rsidRPr="00BF6D91">
                        <w:rPr>
                          <w:rFonts w:ascii="Calibri" w:hAnsi="Calibri" w:cs="Calibri"/>
                          <w:color w:val="0000FF"/>
                        </w:rPr>
                        <w:t xml:space="preserve">Tillmatningsset: </w:t>
                      </w:r>
                      <w:r w:rsidRPr="00BF6D91">
                        <w:rPr>
                          <w:rFonts w:ascii="Calibri" w:hAnsi="Calibri" w:cs="Calibri"/>
                        </w:rPr>
                        <w:t>innebär att barnet kan få extra mjölk i samband med amning och därmed stärker amningsupplevelsen för mamman som har en underproduktion.</w:t>
                      </w:r>
                    </w:p>
                  </w:txbxContent>
                </v:textbox>
              </v:shape>
            </w:pict>
          </mc:Fallback>
        </mc:AlternateContent>
      </w:r>
      <w:r w:rsidRPr="006A2BAB">
        <w:rPr>
          <w:rFonts w:ascii="Calibri" w:hAnsi="Calibri" w:cs="Calibri"/>
          <w:noProof/>
          <w:szCs w:val="20"/>
        </w:rPr>
        <w:drawing>
          <wp:inline distT="0" distB="0" distL="0" distR="0" wp14:anchorId="4AE2B62C" wp14:editId="76738A0E">
            <wp:extent cx="2581275" cy="1952625"/>
            <wp:effectExtent l="0" t="0" r="9525"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038551" name="Bildobjekt 1"/>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2581275" cy="1952625"/>
                    </a:xfrm>
                    <a:prstGeom prst="rect">
                      <a:avLst/>
                    </a:prstGeom>
                    <a:noFill/>
                    <a:ln>
                      <a:noFill/>
                    </a:ln>
                  </pic:spPr>
                </pic:pic>
              </a:graphicData>
            </a:graphic>
          </wp:inline>
        </w:drawing>
      </w:r>
    </w:p>
    <w:p w14:paraId="3CD07FB0" w14:textId="77777777" w:rsidR="00E61F66" w:rsidRPr="006A2BAB" w:rsidRDefault="00E61F66" w:rsidP="00813F27">
      <w:pPr>
        <w:spacing w:after="0" w:line="240" w:lineRule="auto"/>
        <w:ind w:right="-1560"/>
        <w:rPr>
          <w:b/>
          <w:sz w:val="28"/>
          <w:szCs w:val="28"/>
        </w:rPr>
      </w:pPr>
    </w:p>
    <w:p w14:paraId="25BF5330" w14:textId="77777777" w:rsidR="00E61F66" w:rsidRPr="006A2BAB" w:rsidRDefault="00E61F66" w:rsidP="002816C7">
      <w:pPr>
        <w:pStyle w:val="Rubrik3"/>
      </w:pPr>
      <w:r w:rsidRPr="006A2BAB">
        <w:t>Amning med Bröstimplantat</w:t>
      </w:r>
    </w:p>
    <w:p w14:paraId="37E72085"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Kirurgi för inläggning av bröstimplantat kan föranleda</w:t>
      </w:r>
    </w:p>
    <w:p w14:paraId="38D75E1E"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Nervskada som ger nedsatt känsel i bröstvårtan/vårtgården och påverkar utdrivningsreflexen</w:t>
      </w:r>
    </w:p>
    <w:p w14:paraId="39426989"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Tryck från implantatet på bröstvävnaden som kan förhindra mjölkflödet</w:t>
      </w:r>
    </w:p>
    <w:p w14:paraId="43D76EEE"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Minskad genomblödning/ökad vätskeretention som bidrar till utökat ödem i samband med att mjölken kommer igång.</w:t>
      </w:r>
    </w:p>
    <w:p w14:paraId="3AC78936"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Förutsatt att det inte förekommer andra faktorer, vilka kan påverka amningsframgång, är det vanligtvis helt möjligt för patienter med bröstimplantat att helamma. Dock tyder litteraturen på att det finns en ökad förekomst av nedsatt mjölkproduktion. Detta kan vara till följd av uttalat ödem och obehandlat mjölkstas i samband med att mjölken rinner till på dag 3 - 4 eller psykologiska faktorer.</w:t>
      </w:r>
    </w:p>
    <w:p w14:paraId="13E7B3E9" w14:textId="77777777" w:rsidR="00E61F66" w:rsidRPr="006A2BAB" w:rsidRDefault="00E61F66" w:rsidP="00AC242B">
      <w:pPr>
        <w:spacing w:after="0" w:line="240" w:lineRule="auto"/>
        <w:ind w:right="-2"/>
        <w:rPr>
          <w:rFonts w:ascii="Calibri" w:hAnsi="Calibri" w:cs="Calibri"/>
          <w:szCs w:val="20"/>
        </w:rPr>
      </w:pPr>
    </w:p>
    <w:p w14:paraId="3AEDBC93" w14:textId="77777777" w:rsidR="00E61F66" w:rsidRPr="006A2BAB" w:rsidRDefault="00E61F66" w:rsidP="00AC242B">
      <w:pPr>
        <w:spacing w:after="0" w:line="240" w:lineRule="auto"/>
        <w:ind w:right="-2"/>
        <w:rPr>
          <w:rFonts w:ascii="Calibri" w:hAnsi="Calibri" w:cs="Calibri"/>
          <w:b/>
          <w:szCs w:val="20"/>
        </w:rPr>
      </w:pPr>
      <w:r w:rsidRPr="006A2BAB">
        <w:rPr>
          <w:rFonts w:ascii="Calibri" w:hAnsi="Calibri" w:cs="Calibri"/>
          <w:b/>
          <w:szCs w:val="20"/>
        </w:rPr>
        <w:t>Mamman kan uppleva oro kring hur amningen påverkar implantatet och hur implantatet påverkar amningen/barnet. Det är viktigt med lugnande besked och uppmuntran kring amning.</w:t>
      </w:r>
    </w:p>
    <w:p w14:paraId="4D681F74" w14:textId="77777777" w:rsidR="00E61F66" w:rsidRPr="006A2BAB" w:rsidRDefault="00E61F66" w:rsidP="00813F27">
      <w:pPr>
        <w:spacing w:after="0" w:line="240" w:lineRule="auto"/>
        <w:ind w:right="-1560"/>
        <w:rPr>
          <w:b/>
          <w:i/>
          <w:szCs w:val="20"/>
        </w:rPr>
      </w:pPr>
    </w:p>
    <w:p w14:paraId="2E8B8CFE" w14:textId="632B0F4B" w:rsidR="00E61F66" w:rsidRPr="006A2BAB" w:rsidRDefault="0015643E" w:rsidP="00AC242B">
      <w:pPr>
        <w:spacing w:after="0" w:line="240" w:lineRule="auto"/>
        <w:ind w:right="0"/>
        <w:rPr>
          <w:rFonts w:ascii="Calibri" w:hAnsi="Calibri" w:cs="Calibri"/>
          <w:b/>
          <w:szCs w:val="20"/>
        </w:rPr>
      </w:pPr>
      <w:r>
        <w:rPr>
          <w:rFonts w:ascii="Calibri" w:hAnsi="Calibri" w:cs="Calibri"/>
          <w:b/>
          <w:szCs w:val="20"/>
        </w:rPr>
        <w:br w:type="page"/>
      </w:r>
      <w:r w:rsidR="00E61F66" w:rsidRPr="006A2BAB">
        <w:rPr>
          <w:rFonts w:ascii="Calibri" w:hAnsi="Calibri" w:cs="Calibri"/>
          <w:b/>
          <w:szCs w:val="20"/>
        </w:rPr>
        <w:lastRenderedPageBreak/>
        <w:t>BB personal</w:t>
      </w:r>
    </w:p>
    <w:p w14:paraId="3AACBCAC" w14:textId="77777777" w:rsidR="00E61F66" w:rsidRPr="006A2BAB" w:rsidRDefault="00E61F66" w:rsidP="00813F27">
      <w:pPr>
        <w:numPr>
          <w:ilvl w:val="0"/>
          <w:numId w:val="26"/>
        </w:numPr>
        <w:tabs>
          <w:tab w:val="num" w:pos="2344"/>
        </w:tabs>
        <w:spacing w:after="0" w:line="240" w:lineRule="auto"/>
        <w:ind w:left="1664" w:right="-1560"/>
        <w:rPr>
          <w:rFonts w:ascii="Calibri" w:hAnsi="Calibri" w:cs="Calibri"/>
          <w:szCs w:val="20"/>
        </w:rPr>
      </w:pPr>
      <w:r w:rsidRPr="006A2BAB">
        <w:rPr>
          <w:rFonts w:ascii="Calibri" w:hAnsi="Calibri" w:cs="Calibri"/>
          <w:szCs w:val="20"/>
        </w:rPr>
        <w:t>Daglig viktkontroll från och med ett dygn</w:t>
      </w:r>
    </w:p>
    <w:p w14:paraId="0FCEE881" w14:textId="77777777" w:rsidR="00E61F66" w:rsidRPr="006A2BAB" w:rsidRDefault="00E61F66" w:rsidP="00813F27">
      <w:pPr>
        <w:numPr>
          <w:ilvl w:val="0"/>
          <w:numId w:val="26"/>
        </w:numPr>
        <w:tabs>
          <w:tab w:val="num" w:pos="2344"/>
        </w:tabs>
        <w:spacing w:after="0" w:line="240" w:lineRule="auto"/>
        <w:ind w:left="1664" w:right="-1560"/>
        <w:rPr>
          <w:rFonts w:ascii="Calibri" w:hAnsi="Calibri" w:cs="Calibri"/>
          <w:szCs w:val="20"/>
        </w:rPr>
      </w:pPr>
      <w:r w:rsidRPr="006A2BAB">
        <w:rPr>
          <w:rFonts w:ascii="Calibri" w:hAnsi="Calibri" w:cs="Calibri"/>
          <w:szCs w:val="20"/>
        </w:rPr>
        <w:t>Tidig uppföljning hos BB/-Amningsmottagningen alternativt BVC</w:t>
      </w:r>
    </w:p>
    <w:p w14:paraId="0FBA646C" w14:textId="77777777" w:rsidR="00E61F66" w:rsidRPr="006A2BAB" w:rsidRDefault="00E61F66" w:rsidP="00813F27">
      <w:pPr>
        <w:spacing w:after="0" w:line="240" w:lineRule="auto"/>
        <w:ind w:right="-1560"/>
        <w:rPr>
          <w:rFonts w:ascii="Calibri" w:hAnsi="Calibri" w:cs="Calibri"/>
          <w:b/>
          <w:i/>
          <w:szCs w:val="20"/>
        </w:rPr>
      </w:pPr>
    </w:p>
    <w:p w14:paraId="7CAB489D" w14:textId="77777777" w:rsidR="00E61F66" w:rsidRPr="006A2BAB" w:rsidRDefault="00E61F66" w:rsidP="00813F27">
      <w:pPr>
        <w:spacing w:after="0" w:line="240" w:lineRule="auto"/>
        <w:ind w:right="-1560"/>
        <w:rPr>
          <w:rFonts w:ascii="Calibri" w:hAnsi="Calibri" w:cs="Calibri"/>
          <w:szCs w:val="20"/>
        </w:rPr>
      </w:pPr>
      <w:r w:rsidRPr="006A2BAB">
        <w:rPr>
          <w:rFonts w:ascii="Calibri" w:hAnsi="Calibri" w:cs="Calibri"/>
          <w:b/>
          <w:szCs w:val="20"/>
        </w:rPr>
        <w:t>Amningsstöd och information</w:t>
      </w:r>
    </w:p>
    <w:p w14:paraId="520DB6E1"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Viktigt med bra läge och teknik</w:t>
      </w:r>
    </w:p>
    <w:p w14:paraId="732DBBB6"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Uppmuntra frekvent amning</w:t>
      </w:r>
    </w:p>
    <w:p w14:paraId="3C873D7D"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 xml:space="preserve">Tidiga och effektiva åtgärder för spända bröst </w:t>
      </w:r>
    </w:p>
    <w:p w14:paraId="2B4EAE5E"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Cottermanshandgrepp och handmjölkning före amning</w:t>
      </w:r>
    </w:p>
    <w:p w14:paraId="04840A58"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Amma färdigt första bröstet och lätta på trycket på andra sidan</w:t>
      </w:r>
    </w:p>
    <w:p w14:paraId="588D7C4D"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Pumpa för att tömma vid otillräcklig tömning vid amningen</w:t>
      </w:r>
    </w:p>
    <w:p w14:paraId="46E687DD" w14:textId="43FEF40F"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bCs/>
          <w:szCs w:val="20"/>
        </w:rPr>
        <w:t xml:space="preserve">Undvik värmeomslag vilket kan öka bröstödem - använd istället </w:t>
      </w:r>
      <w:r w:rsidRPr="006A2BAB">
        <w:rPr>
          <w:rFonts w:ascii="Calibri" w:hAnsi="Calibri" w:cs="Calibri"/>
          <w:szCs w:val="20"/>
        </w:rPr>
        <w:t>kalla kompresser</w:t>
      </w:r>
      <w:r w:rsidRPr="006A2BAB">
        <w:rPr>
          <w:rFonts w:ascii="Calibri" w:hAnsi="Calibri" w:cs="Calibri"/>
          <w:bCs/>
          <w:szCs w:val="20"/>
        </w:rPr>
        <w:t xml:space="preserve"> </w:t>
      </w:r>
      <w:r w:rsidRPr="006A2BAB">
        <w:rPr>
          <w:rFonts w:ascii="Calibri" w:hAnsi="Calibri" w:cs="Calibri"/>
          <w:szCs w:val="20"/>
        </w:rPr>
        <w:t>alt</w:t>
      </w:r>
      <w:r w:rsidR="005771E3">
        <w:rPr>
          <w:rFonts w:ascii="Calibri" w:hAnsi="Calibri" w:cs="Calibri"/>
          <w:szCs w:val="20"/>
        </w:rPr>
        <w:t>ernativt</w:t>
      </w:r>
      <w:r w:rsidRPr="006A2BAB">
        <w:rPr>
          <w:rFonts w:ascii="Calibri" w:hAnsi="Calibri" w:cs="Calibri"/>
          <w:szCs w:val="20"/>
        </w:rPr>
        <w:t xml:space="preserve"> vitkålsbladomslag </w:t>
      </w:r>
      <w:r w:rsidRPr="006A2BAB">
        <w:rPr>
          <w:rFonts w:ascii="Calibri" w:hAnsi="Calibri" w:cs="Calibri"/>
          <w:bCs/>
          <w:szCs w:val="20"/>
        </w:rPr>
        <w:t>efter amning</w:t>
      </w:r>
    </w:p>
    <w:p w14:paraId="14F706B9" w14:textId="77777777" w:rsidR="00E61F66" w:rsidRPr="0015643E"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lang w:val="de-DE"/>
        </w:rPr>
        <w:t>Tablett Paracetamol /tablett Ibuprofen vid behov</w:t>
      </w:r>
    </w:p>
    <w:p w14:paraId="7FFF63A7" w14:textId="77777777" w:rsidR="0015643E" w:rsidRPr="006A2BAB" w:rsidRDefault="0015643E" w:rsidP="0015643E">
      <w:pPr>
        <w:spacing w:after="0" w:line="240" w:lineRule="auto"/>
        <w:ind w:left="2024" w:right="-1560"/>
        <w:rPr>
          <w:rFonts w:ascii="Calibri" w:hAnsi="Calibri" w:cs="Calibri"/>
          <w:szCs w:val="20"/>
        </w:rPr>
      </w:pPr>
    </w:p>
    <w:p w14:paraId="63C9AE16" w14:textId="77777777" w:rsidR="00E61F66" w:rsidRPr="006A2BAB" w:rsidRDefault="00E61F66" w:rsidP="002E08A2">
      <w:pPr>
        <w:spacing w:after="0" w:line="240" w:lineRule="auto"/>
        <w:ind w:left="0" w:right="-1560" w:firstLine="1080"/>
        <w:rPr>
          <w:szCs w:val="20"/>
        </w:rPr>
      </w:pPr>
      <w:r w:rsidRPr="006A2BAB">
        <w:rPr>
          <w:noProof/>
          <w:szCs w:val="20"/>
        </w:rPr>
        <mc:AlternateContent>
          <mc:Choice Requires="wps">
            <w:drawing>
              <wp:anchor distT="0" distB="0" distL="114300" distR="114300" simplePos="0" relativeHeight="251660288" behindDoc="0" locked="0" layoutInCell="1" allowOverlap="1" wp14:anchorId="49842449" wp14:editId="20C359D9">
                <wp:simplePos x="0" y="0"/>
                <wp:positionH relativeFrom="column">
                  <wp:posOffset>3016885</wp:posOffset>
                </wp:positionH>
                <wp:positionV relativeFrom="paragraph">
                  <wp:posOffset>6350</wp:posOffset>
                </wp:positionV>
                <wp:extent cx="3380400" cy="2199600"/>
                <wp:effectExtent l="0" t="0" r="0" b="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0400" cy="2199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5D2534" w14:textId="77777777" w:rsidR="00E61F66" w:rsidRDefault="00E61F66" w:rsidP="00E61F66">
                            <w:pPr>
                              <w:rPr>
                                <w:color w:val="0000FF"/>
                              </w:rPr>
                            </w:pPr>
                          </w:p>
                          <w:p w14:paraId="43690C83" w14:textId="77777777" w:rsidR="00E61F66" w:rsidRPr="006E6298" w:rsidRDefault="00E61F66" w:rsidP="002E08A2">
                            <w:pPr>
                              <w:spacing w:line="240" w:lineRule="auto"/>
                              <w:rPr>
                                <w:rFonts w:ascii="Calibri" w:hAnsi="Calibri" w:cs="Calibri"/>
                                <w:bCs/>
                                <w:iCs/>
                                <w:snapToGrid w:val="0"/>
                                <w:sz w:val="18"/>
                                <w:lang w:eastAsia="en-US"/>
                              </w:rPr>
                            </w:pPr>
                            <w:r w:rsidRPr="006E6298">
                              <w:rPr>
                                <w:rFonts w:ascii="Calibri" w:hAnsi="Calibri" w:cs="Calibri"/>
                                <w:bCs/>
                                <w:color w:val="0000FF"/>
                              </w:rPr>
                              <w:t>Cottermans</w:t>
                            </w:r>
                            <w:r>
                              <w:rPr>
                                <w:rFonts w:ascii="Calibri" w:hAnsi="Calibri" w:cs="Calibri"/>
                                <w:bCs/>
                                <w:color w:val="0000FF"/>
                              </w:rPr>
                              <w:t xml:space="preserve"> </w:t>
                            </w:r>
                            <w:r w:rsidRPr="006E6298">
                              <w:rPr>
                                <w:rFonts w:ascii="Calibri" w:hAnsi="Calibri" w:cs="Calibri"/>
                                <w:bCs/>
                                <w:color w:val="0000FF"/>
                              </w:rPr>
                              <w:t xml:space="preserve">handgrepp: </w:t>
                            </w:r>
                            <w:r w:rsidRPr="006E6298">
                              <w:rPr>
                                <w:rFonts w:ascii="Calibri" w:hAnsi="Calibri" w:cs="Calibri"/>
                                <w:bCs/>
                              </w:rPr>
                              <w:t xml:space="preserve">vid uttalade ödem kan det vara svårt att komma åt området där vårtgården möter basen på bröstvårtan. Använd en avklippt </w:t>
                            </w:r>
                            <w:r>
                              <w:rPr>
                                <w:rFonts w:ascii="Calibri" w:hAnsi="Calibri" w:cs="Calibri"/>
                                <w:bCs/>
                              </w:rPr>
                              <w:t>matnings</w:t>
                            </w:r>
                            <w:r w:rsidRPr="006E6298">
                              <w:rPr>
                                <w:rFonts w:ascii="Calibri" w:hAnsi="Calibri" w:cs="Calibri"/>
                                <w:bCs/>
                              </w:rPr>
                              <w:t>napp för att utöva ett jämnt tryck inåt.</w:t>
                            </w:r>
                          </w:p>
                          <w:p w14:paraId="3011E884" w14:textId="77777777" w:rsidR="00E61F66" w:rsidRDefault="00E61F66" w:rsidP="00E61F66"/>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842449" id="Textruta 5" o:spid="_x0000_s1028" type="#_x0000_t202" style="position:absolute;left:0;text-align:left;margin-left:237.55pt;margin-top:.5pt;width:266.15pt;height:17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" stroked="f">
                <v:textbox>
                  <w:txbxContent>
                    <w:p w14:paraId="4F5D2534" w14:textId="77777777" w:rsidR="00E61F66" w:rsidRDefault="00E61F66" w:rsidP="00E61F66">
                      <w:pPr>
                        <w:rPr>
                          <w:color w:val="0000FF"/>
                        </w:rPr>
                      </w:pPr>
                    </w:p>
                    <w:p w14:paraId="43690C83" w14:textId="77777777" w:rsidR="00E61F66" w:rsidRPr="006E6298" w:rsidRDefault="00E61F66" w:rsidP="002E08A2">
                      <w:pPr>
                        <w:spacing w:line="240" w:lineRule="auto"/>
                        <w:rPr>
                          <w:rFonts w:ascii="Calibri" w:hAnsi="Calibri" w:cs="Calibri"/>
                          <w:bCs/>
                          <w:iCs/>
                          <w:snapToGrid w:val="0"/>
                          <w:sz w:val="18"/>
                          <w:lang w:eastAsia="en-US"/>
                        </w:rPr>
                      </w:pPr>
                      <w:r w:rsidRPr="006E6298">
                        <w:rPr>
                          <w:rFonts w:ascii="Calibri" w:hAnsi="Calibri" w:cs="Calibri"/>
                          <w:bCs/>
                          <w:color w:val="0000FF"/>
                        </w:rPr>
                        <w:t>Cottermans</w:t>
                      </w:r>
                      <w:r>
                        <w:rPr>
                          <w:rFonts w:ascii="Calibri" w:hAnsi="Calibri" w:cs="Calibri"/>
                          <w:bCs/>
                          <w:color w:val="0000FF"/>
                        </w:rPr>
                        <w:t xml:space="preserve"> </w:t>
                      </w:r>
                      <w:r w:rsidRPr="006E6298">
                        <w:rPr>
                          <w:rFonts w:ascii="Calibri" w:hAnsi="Calibri" w:cs="Calibri"/>
                          <w:bCs/>
                          <w:color w:val="0000FF"/>
                        </w:rPr>
                        <w:t xml:space="preserve">handgrepp: </w:t>
                      </w:r>
                      <w:r w:rsidRPr="006E6298">
                        <w:rPr>
                          <w:rFonts w:ascii="Calibri" w:hAnsi="Calibri" w:cs="Calibri"/>
                          <w:bCs/>
                        </w:rPr>
                        <w:t xml:space="preserve">vid uttalade ödem kan det vara svårt att komma åt området där vårtgården möter basen på bröstvårtan. Använd en avklippt </w:t>
                      </w:r>
                      <w:r>
                        <w:rPr>
                          <w:rFonts w:ascii="Calibri" w:hAnsi="Calibri" w:cs="Calibri"/>
                          <w:bCs/>
                        </w:rPr>
                        <w:t>matnings</w:t>
                      </w:r>
                      <w:r w:rsidRPr="006E6298">
                        <w:rPr>
                          <w:rFonts w:ascii="Calibri" w:hAnsi="Calibri" w:cs="Calibri"/>
                          <w:bCs/>
                        </w:rPr>
                        <w:t>napp för att utöva ett jämnt tryck inåt.</w:t>
                      </w:r>
                    </w:p>
                    <w:p w14:paraId="3011E884" w14:textId="77777777" w:rsidR="00E61F66" w:rsidRDefault="00E61F66" w:rsidP="00E61F66"/>
                  </w:txbxContent>
                </v:textbox>
              </v:shape>
            </w:pict>
          </mc:Fallback>
        </mc:AlternateContent>
      </w:r>
      <w:r w:rsidRPr="006A2BAB">
        <w:rPr>
          <w:noProof/>
          <w:szCs w:val="20"/>
        </w:rPr>
        <w:drawing>
          <wp:inline distT="0" distB="0" distL="0" distR="0" wp14:anchorId="1E31BF8B" wp14:editId="758E05F1">
            <wp:extent cx="1590675" cy="1924050"/>
            <wp:effectExtent l="0" t="0" r="9525" b="0"/>
            <wp:docPr id="8" name="Bildobjekt 1" descr="CutRubberNippleHorz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415353" name="Bild 1" descr="CutRubberNippleHorzLoRes"/>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90675" cy="1924050"/>
                    </a:xfrm>
                    <a:prstGeom prst="rect">
                      <a:avLst/>
                    </a:prstGeom>
                    <a:noFill/>
                    <a:ln>
                      <a:noFill/>
                    </a:ln>
                  </pic:spPr>
                </pic:pic>
              </a:graphicData>
            </a:graphic>
          </wp:inline>
        </w:drawing>
      </w:r>
    </w:p>
    <w:p w14:paraId="4B287BC0" w14:textId="77777777" w:rsidR="00E61F66" w:rsidRPr="006A2BAB" w:rsidRDefault="00E61F66" w:rsidP="00813F27">
      <w:pPr>
        <w:spacing w:after="0" w:line="240" w:lineRule="auto"/>
        <w:ind w:right="-1560"/>
        <w:rPr>
          <w:b/>
          <w:szCs w:val="20"/>
        </w:rPr>
      </w:pPr>
    </w:p>
    <w:p w14:paraId="6B2054F5" w14:textId="77777777" w:rsidR="00E61F66" w:rsidRPr="006A2BAB" w:rsidRDefault="00E61F66" w:rsidP="00813F27">
      <w:pPr>
        <w:spacing w:after="0" w:line="240" w:lineRule="auto"/>
        <w:ind w:right="-1560"/>
        <w:rPr>
          <w:b/>
          <w:szCs w:val="20"/>
        </w:rPr>
      </w:pPr>
    </w:p>
    <w:p w14:paraId="52681D89" w14:textId="77777777" w:rsidR="00E61F66" w:rsidRPr="006A2BAB" w:rsidRDefault="00E61F66" w:rsidP="00813F27">
      <w:pPr>
        <w:keepNext/>
        <w:spacing w:after="60" w:line="240" w:lineRule="auto"/>
        <w:ind w:right="0"/>
        <w:outlineLvl w:val="2"/>
        <w:rPr>
          <w:rFonts w:ascii="Calibri" w:hAnsi="Calibri" w:cs="Calibri"/>
          <w:b/>
          <w:bCs/>
          <w:szCs w:val="26"/>
        </w:rPr>
      </w:pPr>
      <w:r w:rsidRPr="006A2BAB">
        <w:rPr>
          <w:rFonts w:ascii="Calibri" w:hAnsi="Calibri" w:cs="Calibri"/>
          <w:b/>
          <w:bCs/>
          <w:szCs w:val="26"/>
        </w:rPr>
        <w:t>Senare under amningsperioden</w:t>
      </w:r>
    </w:p>
    <w:p w14:paraId="7F41E536" w14:textId="77777777" w:rsidR="00E61F66" w:rsidRDefault="00E61F66" w:rsidP="00352CE2">
      <w:pPr>
        <w:tabs>
          <w:tab w:val="num" w:pos="720"/>
        </w:tabs>
        <w:spacing w:after="0" w:line="240" w:lineRule="auto"/>
        <w:ind w:right="-2"/>
        <w:rPr>
          <w:rFonts w:ascii="Calibri" w:hAnsi="Calibri" w:cs="Calibri"/>
          <w:szCs w:val="20"/>
        </w:rPr>
      </w:pPr>
      <w:r w:rsidRPr="006A2BAB">
        <w:rPr>
          <w:rFonts w:ascii="Calibri" w:hAnsi="Calibri" w:cs="Calibri"/>
          <w:szCs w:val="20"/>
        </w:rPr>
        <w:t>Påföljder av bröstinfektion medför större risk än för andra ammande patienter. Informera patienten att alltid rapportera tecken på mjölkstockning och inflammation. En infektion i bröstet kan leda till kapselkontraktur och bakteriell infektion av implantat. Överväg tidig behandling med antibiotika.</w:t>
      </w:r>
    </w:p>
    <w:bookmarkEnd w:id="1"/>
    <w:p w14:paraId="7D612560" w14:textId="77777777" w:rsidR="00E61F66" w:rsidRPr="001C27F7" w:rsidRDefault="00E61F66" w:rsidP="002E08A2">
      <w:pPr>
        <w:pStyle w:val="Rubrik2"/>
      </w:pPr>
      <w:r w:rsidRPr="001C27F7">
        <w:t>Amning efter bröstlyft</w:t>
      </w:r>
    </w:p>
    <w:p w14:paraId="12E3E1CB" w14:textId="77777777"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Vid ett bröstlyft flyttas vårtgården med bröstvårta upp. Ibland minskas vårtgårdens storlek.  Överskottshud tas bort och bröstvävnaden ibland formas om.  Resultatet blir att bröstet känns fastare och sitter höge upp. Bröstlyft kan kombineras med en förstoring av brösten genom inläggning av bröstimplantat. </w:t>
      </w:r>
    </w:p>
    <w:p w14:paraId="4B59DD6C" w14:textId="77777777" w:rsidR="00E61F66" w:rsidRPr="001C27F7" w:rsidRDefault="00E61F66" w:rsidP="00813F27">
      <w:pPr>
        <w:spacing w:after="0" w:line="240" w:lineRule="auto"/>
        <w:ind w:right="0"/>
        <w:rPr>
          <w:rFonts w:ascii="Calibri" w:hAnsi="Calibri" w:cs="Calibri"/>
        </w:rPr>
      </w:pPr>
    </w:p>
    <w:p w14:paraId="5190464F" w14:textId="3C8ED2F5" w:rsidR="00E61F66" w:rsidRPr="001C27F7" w:rsidRDefault="00E61F66" w:rsidP="00813F27">
      <w:pPr>
        <w:spacing w:after="0" w:line="240" w:lineRule="auto"/>
        <w:ind w:right="-1560"/>
        <w:rPr>
          <w:rFonts w:ascii="Calibri" w:hAnsi="Calibri" w:cs="Calibri"/>
          <w:szCs w:val="20"/>
        </w:rPr>
      </w:pPr>
      <w:r w:rsidRPr="001C27F7">
        <w:rPr>
          <w:rFonts w:ascii="Calibri" w:hAnsi="Calibri" w:cs="Calibri"/>
          <w:szCs w:val="20"/>
        </w:rPr>
        <w:t>Bröstlyftskirurgi kan föranleda</w:t>
      </w:r>
    </w:p>
    <w:p w14:paraId="26E628E1" w14:textId="77777777" w:rsidR="00E61F66" w:rsidRPr="001C27F7" w:rsidRDefault="00E61F66" w:rsidP="00813F27">
      <w:pPr>
        <w:numPr>
          <w:ilvl w:val="0"/>
          <w:numId w:val="21"/>
        </w:numPr>
        <w:tabs>
          <w:tab w:val="clear" w:pos="720"/>
          <w:tab w:val="num" w:pos="2704"/>
        </w:tabs>
        <w:spacing w:after="0" w:line="240" w:lineRule="auto"/>
        <w:ind w:left="1712" w:right="-1560"/>
        <w:rPr>
          <w:rFonts w:ascii="Calibri" w:hAnsi="Calibri" w:cs="Calibri"/>
          <w:szCs w:val="20"/>
        </w:rPr>
      </w:pPr>
      <w:r w:rsidRPr="001C27F7">
        <w:rPr>
          <w:rFonts w:ascii="Calibri" w:hAnsi="Calibri" w:cs="Calibri"/>
          <w:szCs w:val="20"/>
        </w:rPr>
        <w:t>Ärrbildning runt bröstvårtan/vårtgården och minskat antal intakta mjölkgångar</w:t>
      </w:r>
    </w:p>
    <w:p w14:paraId="66BB13F5" w14:textId="77777777" w:rsidR="00E61F66" w:rsidRPr="001C27F7" w:rsidRDefault="00E61F66" w:rsidP="00813F27">
      <w:pPr>
        <w:numPr>
          <w:ilvl w:val="0"/>
          <w:numId w:val="21"/>
        </w:numPr>
        <w:tabs>
          <w:tab w:val="clear" w:pos="720"/>
          <w:tab w:val="num" w:pos="1712"/>
        </w:tabs>
        <w:spacing w:after="0" w:line="240" w:lineRule="auto"/>
        <w:ind w:left="1712" w:right="-1560"/>
        <w:rPr>
          <w:rFonts w:ascii="Calibri" w:hAnsi="Calibri" w:cs="Calibri"/>
          <w:szCs w:val="20"/>
        </w:rPr>
      </w:pPr>
      <w:r w:rsidRPr="001C27F7">
        <w:rPr>
          <w:rFonts w:ascii="Calibri" w:hAnsi="Calibri" w:cs="Calibri"/>
          <w:szCs w:val="20"/>
        </w:rPr>
        <w:t>Nervskada som ger nedsatt känsel i bröstvårtan/vårtgården och påverkar utdrivningsreflexen</w:t>
      </w:r>
    </w:p>
    <w:p w14:paraId="31F97E23" w14:textId="77777777" w:rsidR="00E61F66" w:rsidRPr="001C27F7" w:rsidRDefault="00E61F66" w:rsidP="00813F27">
      <w:pPr>
        <w:spacing w:after="0" w:line="240" w:lineRule="auto"/>
        <w:ind w:right="0"/>
        <w:rPr>
          <w:rFonts w:ascii="Calibri" w:hAnsi="Calibri" w:cs="Calibri"/>
        </w:rPr>
      </w:pPr>
    </w:p>
    <w:p w14:paraId="4B68E047" w14:textId="69F3415C"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Även om bröstlyft utförs i kombination med bröstförstoring kan metoden för bröstlyft gör att påverkan på amning liknar det med bröstreduktionskirurgi. </w:t>
      </w:r>
      <w:r w:rsidR="00352CE2">
        <w:rPr>
          <w:rFonts w:ascii="Calibri" w:hAnsi="Calibri" w:cs="Calibri"/>
        </w:rPr>
        <w:t xml:space="preserve"> </w:t>
      </w:r>
      <w:r w:rsidRPr="001C27F7">
        <w:rPr>
          <w:rFonts w:ascii="Calibri" w:hAnsi="Calibri" w:cs="Calibri"/>
        </w:rPr>
        <w:lastRenderedPageBreak/>
        <w:t>Detta på grund av att metoden liknar den som används för att förminska ett bröst. Vårtgård och bröstvårtan förflyttas uppåt med skillnad att med e</w:t>
      </w:r>
      <w:r w:rsidR="00BE7384">
        <w:rPr>
          <w:rFonts w:ascii="Calibri" w:hAnsi="Calibri" w:cs="Calibri"/>
        </w:rPr>
        <w:t>tt</w:t>
      </w:r>
      <w:r w:rsidRPr="001C27F7">
        <w:rPr>
          <w:rFonts w:ascii="Calibri" w:hAnsi="Calibri" w:cs="Calibri"/>
        </w:rPr>
        <w:t xml:space="preserve"> bröstlyft tas inte bort något utav bröstkörteln utan endast hud.  </w:t>
      </w:r>
    </w:p>
    <w:p w14:paraId="1170DC49" w14:textId="30863E45"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Risken för mjölkproduktion </w:t>
      </w:r>
      <w:r w:rsidR="00BE7384">
        <w:rPr>
          <w:rFonts w:ascii="Calibri" w:hAnsi="Calibri" w:cs="Calibri"/>
        </w:rPr>
        <w:t>ä</w:t>
      </w:r>
      <w:r w:rsidRPr="001C27F7">
        <w:rPr>
          <w:rFonts w:ascii="Calibri" w:hAnsi="Calibri" w:cs="Calibri"/>
        </w:rPr>
        <w:t xml:space="preserve">r något lägre än vid bröstreduktionskirurgi men problem kan förekomma. </w:t>
      </w:r>
    </w:p>
    <w:p w14:paraId="426CA298" w14:textId="77777777" w:rsidR="001C27F7" w:rsidRPr="001C27F7" w:rsidRDefault="001C27F7" w:rsidP="001C27F7">
      <w:pPr>
        <w:rPr>
          <w:rFonts w:ascii="Calibri" w:hAnsi="Calibri" w:cs="Calibri"/>
        </w:rPr>
      </w:pPr>
    </w:p>
    <w:p w14:paraId="31BFA3DA" w14:textId="59C0543E" w:rsidR="00E61F66" w:rsidRPr="001C27F7" w:rsidRDefault="00E61F66" w:rsidP="001C27F7">
      <w:pPr>
        <w:rPr>
          <w:rFonts w:ascii="Calibri" w:hAnsi="Calibri" w:cs="Calibri"/>
        </w:rPr>
      </w:pPr>
      <w:r w:rsidRPr="001C27F7">
        <w:rPr>
          <w:rFonts w:ascii="Calibri" w:hAnsi="Calibri" w:cs="Calibri"/>
        </w:rPr>
        <w:t xml:space="preserve">Anvisningar </w:t>
      </w:r>
      <w:r w:rsidRPr="001C27F7">
        <w:rPr>
          <w:rFonts w:ascii="Calibri" w:hAnsi="Calibri" w:cs="Calibri"/>
          <w:b/>
        </w:rPr>
        <w:t>BB personal</w:t>
      </w:r>
      <w:r w:rsidRPr="001C27F7">
        <w:rPr>
          <w:rFonts w:ascii="Calibri" w:hAnsi="Calibri" w:cs="Calibri"/>
        </w:rPr>
        <w:t xml:space="preserve"> och </w:t>
      </w:r>
      <w:r w:rsidRPr="001C27F7">
        <w:rPr>
          <w:rFonts w:ascii="Calibri" w:hAnsi="Calibri" w:cs="Calibri"/>
          <w:b/>
        </w:rPr>
        <w:t xml:space="preserve">Amningsstöd och information </w:t>
      </w:r>
      <w:r w:rsidRPr="001C27F7">
        <w:rPr>
          <w:rFonts w:ascii="Calibri" w:hAnsi="Calibri" w:cs="Calibri"/>
        </w:rPr>
        <w:t>enligt avsnittet Amning efter bröstreduktion (se ovan)</w:t>
      </w:r>
    </w:p>
    <w:p w14:paraId="1FFDB90A" w14:textId="77777777" w:rsidR="00E61F66" w:rsidRPr="002E08A2" w:rsidRDefault="00E61F66" w:rsidP="00813F27">
      <w:pPr>
        <w:spacing w:after="0" w:line="240" w:lineRule="auto"/>
        <w:ind w:right="-1560"/>
        <w:rPr>
          <w:rFonts w:ascii="Calibri" w:hAnsi="Calibri" w:cs="Calibri"/>
          <w:bCs/>
          <w:szCs w:val="20"/>
        </w:rPr>
      </w:pPr>
    </w:p>
    <w:p w14:paraId="63B07C1D" w14:textId="77777777" w:rsidR="00E61F66" w:rsidRPr="002E08A2" w:rsidRDefault="00E61F66" w:rsidP="00813F27">
      <w:pPr>
        <w:spacing w:after="0" w:line="240" w:lineRule="auto"/>
        <w:ind w:right="0"/>
        <w:rPr>
          <w:rFonts w:ascii="Calibri" w:hAnsi="Calibri" w:cs="Calibri"/>
        </w:rPr>
      </w:pPr>
    </w:p>
    <w:bookmarkEnd w:id="0"/>
    <w:p w14:paraId="530F90DD" w14:textId="77777777" w:rsidR="00770219" w:rsidRPr="002E08A2" w:rsidRDefault="00770219" w:rsidP="00813F27">
      <w:pPr>
        <w:ind w:left="1984"/>
        <w:rPr>
          <w:rFonts w:ascii="Calibri" w:hAnsi="Calibri" w:cs="Calibri"/>
        </w:rPr>
      </w:pPr>
    </w:p>
    <w:sectPr w:rsidR="00770219" w:rsidRPr="002E08A2" w:rsidSect="006A2BA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9E71E4" w14:textId="77777777" w:rsidR="00316245" w:rsidRDefault="00316245">
      <w:r>
        <w:separator/>
      </w:r>
    </w:p>
  </w:endnote>
  <w:endnote w:type="continuationSeparator" w:id="0">
    <w:p w14:paraId="0DB90E97" w14:textId="77777777" w:rsidR="00316245" w:rsidRDefault="00316245">
      <w:r>
        <w:continuationSeparator/>
      </w:r>
    </w:p>
  </w:endnote>
  <w:endnote w:type="continuationNotice" w:id="1">
    <w:p w14:paraId="0E95BEB5" w14:textId="77777777" w:rsidR="00316245" w:rsidRDefault="003162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93EDF5" w14:textId="77777777" w:rsidR="00316245" w:rsidRDefault="00316245"/>
  </w:footnote>
  <w:footnote w:type="continuationSeparator" w:id="0">
    <w:p w14:paraId="4F0B70DF" w14:textId="77777777" w:rsidR="00316245" w:rsidRDefault="00316245">
      <w:r>
        <w:continuationSeparator/>
      </w:r>
    </w:p>
  </w:footnote>
  <w:footnote w:type="continuationNotice" w:id="1">
    <w:p w14:paraId="6D4BA382" w14:textId="77777777" w:rsidR="00316245" w:rsidRDefault="003162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635331"/>
    <w:multiLevelType w:val="hybridMultilevel"/>
    <w:tmpl w:val="79505F70"/>
    <w:lvl w:ilvl="0" w:tplc="56A8E3B8">
      <w:start w:val="1"/>
      <w:numFmt w:val="bullet"/>
      <w:lvlText w:val=""/>
      <w:lvlJc w:val="left"/>
      <w:pPr>
        <w:ind w:left="360" w:hanging="360"/>
      </w:pPr>
      <w:rPr>
        <w:rFonts w:ascii="Symbol" w:hAnsi="Symbol" w:hint="default"/>
      </w:rPr>
    </w:lvl>
    <w:lvl w:ilvl="1" w:tplc="CB589D6C">
      <w:start w:val="1"/>
      <w:numFmt w:val="bullet"/>
      <w:lvlText w:val="o"/>
      <w:lvlJc w:val="left"/>
      <w:pPr>
        <w:ind w:left="1080" w:hanging="360"/>
      </w:pPr>
      <w:rPr>
        <w:rFonts w:ascii="Courier New" w:hAnsi="Courier New" w:cs="Courier New" w:hint="default"/>
      </w:rPr>
    </w:lvl>
    <w:lvl w:ilvl="2" w:tplc="D5969E28">
      <w:start w:val="1"/>
      <w:numFmt w:val="bullet"/>
      <w:lvlText w:val=""/>
      <w:lvlJc w:val="left"/>
      <w:pPr>
        <w:ind w:left="1800" w:hanging="360"/>
      </w:pPr>
      <w:rPr>
        <w:rFonts w:ascii="Wingdings" w:hAnsi="Wingdings" w:hint="default"/>
      </w:rPr>
    </w:lvl>
    <w:lvl w:ilvl="3" w:tplc="D9AAEB74" w:tentative="1">
      <w:start w:val="1"/>
      <w:numFmt w:val="bullet"/>
      <w:lvlText w:val=""/>
      <w:lvlJc w:val="left"/>
      <w:pPr>
        <w:ind w:left="2520" w:hanging="360"/>
      </w:pPr>
      <w:rPr>
        <w:rFonts w:ascii="Symbol" w:hAnsi="Symbol" w:hint="default"/>
      </w:rPr>
    </w:lvl>
    <w:lvl w:ilvl="4" w:tplc="7B8C3F2A" w:tentative="1">
      <w:start w:val="1"/>
      <w:numFmt w:val="bullet"/>
      <w:lvlText w:val="o"/>
      <w:lvlJc w:val="left"/>
      <w:pPr>
        <w:ind w:left="3240" w:hanging="360"/>
      </w:pPr>
      <w:rPr>
        <w:rFonts w:ascii="Courier New" w:hAnsi="Courier New" w:cs="Courier New" w:hint="default"/>
      </w:rPr>
    </w:lvl>
    <w:lvl w:ilvl="5" w:tplc="C38A2DC0" w:tentative="1">
      <w:start w:val="1"/>
      <w:numFmt w:val="bullet"/>
      <w:lvlText w:val=""/>
      <w:lvlJc w:val="left"/>
      <w:pPr>
        <w:ind w:left="3960" w:hanging="360"/>
      </w:pPr>
      <w:rPr>
        <w:rFonts w:ascii="Wingdings" w:hAnsi="Wingdings" w:hint="default"/>
      </w:rPr>
    </w:lvl>
    <w:lvl w:ilvl="6" w:tplc="96E2F12C" w:tentative="1">
      <w:start w:val="1"/>
      <w:numFmt w:val="bullet"/>
      <w:lvlText w:val=""/>
      <w:lvlJc w:val="left"/>
      <w:pPr>
        <w:ind w:left="4680" w:hanging="360"/>
      </w:pPr>
      <w:rPr>
        <w:rFonts w:ascii="Symbol" w:hAnsi="Symbol" w:hint="default"/>
      </w:rPr>
    </w:lvl>
    <w:lvl w:ilvl="7" w:tplc="E07EBDE4" w:tentative="1">
      <w:start w:val="1"/>
      <w:numFmt w:val="bullet"/>
      <w:lvlText w:val="o"/>
      <w:lvlJc w:val="left"/>
      <w:pPr>
        <w:ind w:left="5400" w:hanging="360"/>
      </w:pPr>
      <w:rPr>
        <w:rFonts w:ascii="Courier New" w:hAnsi="Courier New" w:cs="Courier New" w:hint="default"/>
      </w:rPr>
    </w:lvl>
    <w:lvl w:ilvl="8" w:tplc="5BD08F6E" w:tentative="1">
      <w:start w:val="1"/>
      <w:numFmt w:val="bullet"/>
      <w:lvlText w:val=""/>
      <w:lvlJc w:val="left"/>
      <w:pPr>
        <w:ind w:left="612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255DE7"/>
    <w:multiLevelType w:val="hybridMultilevel"/>
    <w:tmpl w:val="419A2410"/>
    <w:lvl w:ilvl="0" w:tplc="993638B6">
      <w:start w:val="1"/>
      <w:numFmt w:val="bullet"/>
      <w:lvlText w:val=""/>
      <w:lvlJc w:val="left"/>
      <w:pPr>
        <w:tabs>
          <w:tab w:val="num" w:pos="672"/>
        </w:tabs>
        <w:ind w:left="672" w:hanging="360"/>
      </w:pPr>
      <w:rPr>
        <w:rFonts w:ascii="Symbol" w:hAnsi="Symbol" w:hint="default"/>
      </w:rPr>
    </w:lvl>
    <w:lvl w:ilvl="1" w:tplc="1202385C">
      <w:start w:val="1"/>
      <w:numFmt w:val="bullet"/>
      <w:lvlText w:val="o"/>
      <w:lvlJc w:val="left"/>
      <w:pPr>
        <w:tabs>
          <w:tab w:val="num" w:pos="1392"/>
        </w:tabs>
        <w:ind w:left="1392" w:hanging="360"/>
      </w:pPr>
      <w:rPr>
        <w:rFonts w:ascii="Courier New" w:hAnsi="Courier New" w:hint="default"/>
      </w:rPr>
    </w:lvl>
    <w:lvl w:ilvl="2" w:tplc="69AC74B8">
      <w:start w:val="1"/>
      <w:numFmt w:val="bullet"/>
      <w:lvlText w:val=""/>
      <w:lvlJc w:val="left"/>
      <w:pPr>
        <w:tabs>
          <w:tab w:val="num" w:pos="2112"/>
        </w:tabs>
        <w:ind w:left="2112" w:hanging="360"/>
      </w:pPr>
      <w:rPr>
        <w:rFonts w:ascii="Wingdings" w:hAnsi="Wingdings" w:hint="default"/>
      </w:rPr>
    </w:lvl>
    <w:lvl w:ilvl="3" w:tplc="13BC6058">
      <w:start w:val="1"/>
      <w:numFmt w:val="bullet"/>
      <w:lvlText w:val=""/>
      <w:lvlJc w:val="left"/>
      <w:pPr>
        <w:tabs>
          <w:tab w:val="num" w:pos="2832"/>
        </w:tabs>
        <w:ind w:left="2832" w:hanging="360"/>
      </w:pPr>
      <w:rPr>
        <w:rFonts w:ascii="Symbol" w:hAnsi="Symbol" w:hint="default"/>
      </w:rPr>
    </w:lvl>
    <w:lvl w:ilvl="4" w:tplc="6EB8116E" w:tentative="1">
      <w:start w:val="1"/>
      <w:numFmt w:val="bullet"/>
      <w:lvlText w:val="o"/>
      <w:lvlJc w:val="left"/>
      <w:pPr>
        <w:tabs>
          <w:tab w:val="num" w:pos="3552"/>
        </w:tabs>
        <w:ind w:left="3552" w:hanging="360"/>
      </w:pPr>
      <w:rPr>
        <w:rFonts w:ascii="Courier New" w:hAnsi="Courier New" w:hint="default"/>
      </w:rPr>
    </w:lvl>
    <w:lvl w:ilvl="5" w:tplc="EAD8163E" w:tentative="1">
      <w:start w:val="1"/>
      <w:numFmt w:val="bullet"/>
      <w:lvlText w:val=""/>
      <w:lvlJc w:val="left"/>
      <w:pPr>
        <w:tabs>
          <w:tab w:val="num" w:pos="4272"/>
        </w:tabs>
        <w:ind w:left="4272" w:hanging="360"/>
      </w:pPr>
      <w:rPr>
        <w:rFonts w:ascii="Wingdings" w:hAnsi="Wingdings" w:hint="default"/>
      </w:rPr>
    </w:lvl>
    <w:lvl w:ilvl="6" w:tplc="A05EA6DA" w:tentative="1">
      <w:start w:val="1"/>
      <w:numFmt w:val="bullet"/>
      <w:lvlText w:val=""/>
      <w:lvlJc w:val="left"/>
      <w:pPr>
        <w:tabs>
          <w:tab w:val="num" w:pos="4992"/>
        </w:tabs>
        <w:ind w:left="4992" w:hanging="360"/>
      </w:pPr>
      <w:rPr>
        <w:rFonts w:ascii="Symbol" w:hAnsi="Symbol" w:hint="default"/>
      </w:rPr>
    </w:lvl>
    <w:lvl w:ilvl="7" w:tplc="66962292" w:tentative="1">
      <w:start w:val="1"/>
      <w:numFmt w:val="bullet"/>
      <w:lvlText w:val="o"/>
      <w:lvlJc w:val="left"/>
      <w:pPr>
        <w:tabs>
          <w:tab w:val="num" w:pos="5712"/>
        </w:tabs>
        <w:ind w:left="5712" w:hanging="360"/>
      </w:pPr>
      <w:rPr>
        <w:rFonts w:ascii="Courier New" w:hAnsi="Courier New" w:hint="default"/>
      </w:rPr>
    </w:lvl>
    <w:lvl w:ilvl="8" w:tplc="83EEC482" w:tentative="1">
      <w:start w:val="1"/>
      <w:numFmt w:val="bullet"/>
      <w:lvlText w:val=""/>
      <w:lvlJc w:val="left"/>
      <w:pPr>
        <w:tabs>
          <w:tab w:val="num" w:pos="6432"/>
        </w:tabs>
        <w:ind w:left="6432" w:hanging="360"/>
      </w:pPr>
      <w:rPr>
        <w:rFonts w:ascii="Wingdings" w:hAnsi="Wingdings" w:hint="default"/>
      </w:rPr>
    </w:lvl>
  </w:abstractNum>
  <w:abstractNum w:abstractNumId="6" w15:restartNumberingAfterBreak="0">
    <w:nsid w:val="0B4D3518"/>
    <w:multiLevelType w:val="hybridMultilevel"/>
    <w:tmpl w:val="3AF889B4"/>
    <w:lvl w:ilvl="0" w:tplc="FCC266E8">
      <w:start w:val="1"/>
      <w:numFmt w:val="bullet"/>
      <w:lvlText w:val=""/>
      <w:lvlJc w:val="left"/>
      <w:pPr>
        <w:tabs>
          <w:tab w:val="num" w:pos="720"/>
        </w:tabs>
        <w:ind w:left="720" w:hanging="360"/>
      </w:pPr>
      <w:rPr>
        <w:rFonts w:ascii="Symbol" w:hAnsi="Symbol" w:hint="default"/>
      </w:rPr>
    </w:lvl>
    <w:lvl w:ilvl="1" w:tplc="2E32C032">
      <w:start w:val="1"/>
      <w:numFmt w:val="bullet"/>
      <w:lvlText w:val="o"/>
      <w:lvlJc w:val="left"/>
      <w:pPr>
        <w:tabs>
          <w:tab w:val="num" w:pos="1440"/>
        </w:tabs>
        <w:ind w:left="1440" w:hanging="360"/>
      </w:pPr>
      <w:rPr>
        <w:rFonts w:ascii="Courier New" w:hAnsi="Courier New" w:hint="default"/>
      </w:rPr>
    </w:lvl>
    <w:lvl w:ilvl="2" w:tplc="EFF631DC">
      <w:start w:val="1"/>
      <w:numFmt w:val="bullet"/>
      <w:lvlText w:val=""/>
      <w:lvlJc w:val="left"/>
      <w:pPr>
        <w:tabs>
          <w:tab w:val="num" w:pos="2160"/>
        </w:tabs>
        <w:ind w:left="2160" w:hanging="360"/>
      </w:pPr>
      <w:rPr>
        <w:rFonts w:ascii="Wingdings" w:hAnsi="Wingdings" w:hint="default"/>
      </w:rPr>
    </w:lvl>
    <w:lvl w:ilvl="3" w:tplc="3342D088">
      <w:start w:val="1"/>
      <w:numFmt w:val="bullet"/>
      <w:lvlText w:val=""/>
      <w:lvlJc w:val="left"/>
      <w:pPr>
        <w:tabs>
          <w:tab w:val="num" w:pos="2880"/>
        </w:tabs>
        <w:ind w:left="2880" w:hanging="360"/>
      </w:pPr>
      <w:rPr>
        <w:rFonts w:ascii="Symbol" w:hAnsi="Symbol" w:hint="default"/>
      </w:rPr>
    </w:lvl>
    <w:lvl w:ilvl="4" w:tplc="6742DA16" w:tentative="1">
      <w:start w:val="1"/>
      <w:numFmt w:val="bullet"/>
      <w:lvlText w:val="o"/>
      <w:lvlJc w:val="left"/>
      <w:pPr>
        <w:tabs>
          <w:tab w:val="num" w:pos="3600"/>
        </w:tabs>
        <w:ind w:left="3600" w:hanging="360"/>
      </w:pPr>
      <w:rPr>
        <w:rFonts w:ascii="Courier New" w:hAnsi="Courier New" w:hint="default"/>
      </w:rPr>
    </w:lvl>
    <w:lvl w:ilvl="5" w:tplc="1A08E5B8" w:tentative="1">
      <w:start w:val="1"/>
      <w:numFmt w:val="bullet"/>
      <w:lvlText w:val=""/>
      <w:lvlJc w:val="left"/>
      <w:pPr>
        <w:tabs>
          <w:tab w:val="num" w:pos="4320"/>
        </w:tabs>
        <w:ind w:left="4320" w:hanging="360"/>
      </w:pPr>
      <w:rPr>
        <w:rFonts w:ascii="Wingdings" w:hAnsi="Wingdings" w:hint="default"/>
      </w:rPr>
    </w:lvl>
    <w:lvl w:ilvl="6" w:tplc="4D3418B4" w:tentative="1">
      <w:start w:val="1"/>
      <w:numFmt w:val="bullet"/>
      <w:lvlText w:val=""/>
      <w:lvlJc w:val="left"/>
      <w:pPr>
        <w:tabs>
          <w:tab w:val="num" w:pos="5040"/>
        </w:tabs>
        <w:ind w:left="5040" w:hanging="360"/>
      </w:pPr>
      <w:rPr>
        <w:rFonts w:ascii="Symbol" w:hAnsi="Symbol" w:hint="default"/>
      </w:rPr>
    </w:lvl>
    <w:lvl w:ilvl="7" w:tplc="16B686BA" w:tentative="1">
      <w:start w:val="1"/>
      <w:numFmt w:val="bullet"/>
      <w:lvlText w:val="o"/>
      <w:lvlJc w:val="left"/>
      <w:pPr>
        <w:tabs>
          <w:tab w:val="num" w:pos="5760"/>
        </w:tabs>
        <w:ind w:left="5760" w:hanging="360"/>
      </w:pPr>
      <w:rPr>
        <w:rFonts w:ascii="Courier New" w:hAnsi="Courier New" w:hint="default"/>
      </w:rPr>
    </w:lvl>
    <w:lvl w:ilvl="8" w:tplc="ED267C8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EE2ED7"/>
    <w:multiLevelType w:val="hybridMultilevel"/>
    <w:tmpl w:val="4AD43D0A"/>
    <w:lvl w:ilvl="0" w:tplc="F918910C">
      <w:start w:val="1"/>
      <w:numFmt w:val="bullet"/>
      <w:lvlText w:val=""/>
      <w:lvlJc w:val="left"/>
      <w:pPr>
        <w:ind w:left="720" w:hanging="360"/>
      </w:pPr>
      <w:rPr>
        <w:rFonts w:ascii="Symbol" w:hAnsi="Symbol" w:hint="default"/>
      </w:rPr>
    </w:lvl>
    <w:lvl w:ilvl="1" w:tplc="04D82D4A">
      <w:start w:val="1"/>
      <w:numFmt w:val="bullet"/>
      <w:lvlText w:val="o"/>
      <w:lvlJc w:val="left"/>
      <w:pPr>
        <w:ind w:left="1440" w:hanging="360"/>
      </w:pPr>
      <w:rPr>
        <w:rFonts w:ascii="Courier New" w:hAnsi="Courier New" w:cs="Courier New" w:hint="default"/>
      </w:rPr>
    </w:lvl>
    <w:lvl w:ilvl="2" w:tplc="FCF87A5A">
      <w:start w:val="1"/>
      <w:numFmt w:val="bullet"/>
      <w:lvlText w:val=""/>
      <w:lvlJc w:val="left"/>
      <w:pPr>
        <w:ind w:left="2160" w:hanging="360"/>
      </w:pPr>
      <w:rPr>
        <w:rFonts w:ascii="Wingdings" w:hAnsi="Wingdings" w:hint="default"/>
      </w:rPr>
    </w:lvl>
    <w:lvl w:ilvl="3" w:tplc="40184D9A" w:tentative="1">
      <w:start w:val="1"/>
      <w:numFmt w:val="bullet"/>
      <w:lvlText w:val=""/>
      <w:lvlJc w:val="left"/>
      <w:pPr>
        <w:ind w:left="2880" w:hanging="360"/>
      </w:pPr>
      <w:rPr>
        <w:rFonts w:ascii="Symbol" w:hAnsi="Symbol" w:hint="default"/>
      </w:rPr>
    </w:lvl>
    <w:lvl w:ilvl="4" w:tplc="9AF671C6" w:tentative="1">
      <w:start w:val="1"/>
      <w:numFmt w:val="bullet"/>
      <w:lvlText w:val="o"/>
      <w:lvlJc w:val="left"/>
      <w:pPr>
        <w:ind w:left="3600" w:hanging="360"/>
      </w:pPr>
      <w:rPr>
        <w:rFonts w:ascii="Courier New" w:hAnsi="Courier New" w:cs="Courier New" w:hint="default"/>
      </w:rPr>
    </w:lvl>
    <w:lvl w:ilvl="5" w:tplc="19508694" w:tentative="1">
      <w:start w:val="1"/>
      <w:numFmt w:val="bullet"/>
      <w:lvlText w:val=""/>
      <w:lvlJc w:val="left"/>
      <w:pPr>
        <w:ind w:left="4320" w:hanging="360"/>
      </w:pPr>
      <w:rPr>
        <w:rFonts w:ascii="Wingdings" w:hAnsi="Wingdings" w:hint="default"/>
      </w:rPr>
    </w:lvl>
    <w:lvl w:ilvl="6" w:tplc="54C68CDC" w:tentative="1">
      <w:start w:val="1"/>
      <w:numFmt w:val="bullet"/>
      <w:lvlText w:val=""/>
      <w:lvlJc w:val="left"/>
      <w:pPr>
        <w:ind w:left="5040" w:hanging="360"/>
      </w:pPr>
      <w:rPr>
        <w:rFonts w:ascii="Symbol" w:hAnsi="Symbol" w:hint="default"/>
      </w:rPr>
    </w:lvl>
    <w:lvl w:ilvl="7" w:tplc="4894E2D8" w:tentative="1">
      <w:start w:val="1"/>
      <w:numFmt w:val="bullet"/>
      <w:lvlText w:val="o"/>
      <w:lvlJc w:val="left"/>
      <w:pPr>
        <w:ind w:left="5760" w:hanging="360"/>
      </w:pPr>
      <w:rPr>
        <w:rFonts w:ascii="Courier New" w:hAnsi="Courier New" w:cs="Courier New" w:hint="default"/>
      </w:rPr>
    </w:lvl>
    <w:lvl w:ilvl="8" w:tplc="3D64966E"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FBE220B"/>
    <w:multiLevelType w:val="hybridMultilevel"/>
    <w:tmpl w:val="5D62F42A"/>
    <w:lvl w:ilvl="0" w:tplc="0386AE62">
      <w:start w:val="1"/>
      <w:numFmt w:val="bullet"/>
      <w:lvlText w:val=""/>
      <w:lvlJc w:val="left"/>
      <w:pPr>
        <w:tabs>
          <w:tab w:val="num" w:pos="720"/>
        </w:tabs>
        <w:ind w:left="720" w:hanging="360"/>
      </w:pPr>
      <w:rPr>
        <w:rFonts w:ascii="Symbol" w:hAnsi="Symbol" w:hint="default"/>
      </w:rPr>
    </w:lvl>
    <w:lvl w:ilvl="1" w:tplc="5C56AD9A" w:tentative="1">
      <w:start w:val="1"/>
      <w:numFmt w:val="bullet"/>
      <w:lvlText w:val="•"/>
      <w:lvlJc w:val="left"/>
      <w:pPr>
        <w:tabs>
          <w:tab w:val="num" w:pos="1440"/>
        </w:tabs>
        <w:ind w:left="1440" w:hanging="360"/>
      </w:pPr>
      <w:rPr>
        <w:rFonts w:ascii="Times New Roman" w:hAnsi="Times New Roman" w:hint="default"/>
      </w:rPr>
    </w:lvl>
    <w:lvl w:ilvl="2" w:tplc="70BEA6F0" w:tentative="1">
      <w:start w:val="1"/>
      <w:numFmt w:val="bullet"/>
      <w:lvlText w:val="•"/>
      <w:lvlJc w:val="left"/>
      <w:pPr>
        <w:tabs>
          <w:tab w:val="num" w:pos="2160"/>
        </w:tabs>
        <w:ind w:left="2160" w:hanging="360"/>
      </w:pPr>
      <w:rPr>
        <w:rFonts w:ascii="Times New Roman" w:hAnsi="Times New Roman" w:hint="default"/>
      </w:rPr>
    </w:lvl>
    <w:lvl w:ilvl="3" w:tplc="D92E3E94" w:tentative="1">
      <w:start w:val="1"/>
      <w:numFmt w:val="bullet"/>
      <w:lvlText w:val="•"/>
      <w:lvlJc w:val="left"/>
      <w:pPr>
        <w:tabs>
          <w:tab w:val="num" w:pos="2880"/>
        </w:tabs>
        <w:ind w:left="2880" w:hanging="360"/>
      </w:pPr>
      <w:rPr>
        <w:rFonts w:ascii="Times New Roman" w:hAnsi="Times New Roman" w:hint="default"/>
      </w:rPr>
    </w:lvl>
    <w:lvl w:ilvl="4" w:tplc="297CC8E2" w:tentative="1">
      <w:start w:val="1"/>
      <w:numFmt w:val="bullet"/>
      <w:lvlText w:val="•"/>
      <w:lvlJc w:val="left"/>
      <w:pPr>
        <w:tabs>
          <w:tab w:val="num" w:pos="3600"/>
        </w:tabs>
        <w:ind w:left="3600" w:hanging="360"/>
      </w:pPr>
      <w:rPr>
        <w:rFonts w:ascii="Times New Roman" w:hAnsi="Times New Roman" w:hint="default"/>
      </w:rPr>
    </w:lvl>
    <w:lvl w:ilvl="5" w:tplc="447CD8F8" w:tentative="1">
      <w:start w:val="1"/>
      <w:numFmt w:val="bullet"/>
      <w:lvlText w:val="•"/>
      <w:lvlJc w:val="left"/>
      <w:pPr>
        <w:tabs>
          <w:tab w:val="num" w:pos="4320"/>
        </w:tabs>
        <w:ind w:left="4320" w:hanging="360"/>
      </w:pPr>
      <w:rPr>
        <w:rFonts w:ascii="Times New Roman" w:hAnsi="Times New Roman" w:hint="default"/>
      </w:rPr>
    </w:lvl>
    <w:lvl w:ilvl="6" w:tplc="51663858" w:tentative="1">
      <w:start w:val="1"/>
      <w:numFmt w:val="bullet"/>
      <w:lvlText w:val="•"/>
      <w:lvlJc w:val="left"/>
      <w:pPr>
        <w:tabs>
          <w:tab w:val="num" w:pos="5040"/>
        </w:tabs>
        <w:ind w:left="5040" w:hanging="360"/>
      </w:pPr>
      <w:rPr>
        <w:rFonts w:ascii="Times New Roman" w:hAnsi="Times New Roman" w:hint="default"/>
      </w:rPr>
    </w:lvl>
    <w:lvl w:ilvl="7" w:tplc="FC0ACCC6" w:tentative="1">
      <w:start w:val="1"/>
      <w:numFmt w:val="bullet"/>
      <w:lvlText w:val="•"/>
      <w:lvlJc w:val="left"/>
      <w:pPr>
        <w:tabs>
          <w:tab w:val="num" w:pos="5760"/>
        </w:tabs>
        <w:ind w:left="5760" w:hanging="360"/>
      </w:pPr>
      <w:rPr>
        <w:rFonts w:ascii="Times New Roman" w:hAnsi="Times New Roman" w:hint="default"/>
      </w:rPr>
    </w:lvl>
    <w:lvl w:ilvl="8" w:tplc="4BEAB206"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625A1F"/>
    <w:multiLevelType w:val="hybridMultilevel"/>
    <w:tmpl w:val="4D2E4F14"/>
    <w:lvl w:ilvl="0" w:tplc="49AE2036">
      <w:start w:val="1"/>
      <w:numFmt w:val="bullet"/>
      <w:lvlText w:val=""/>
      <w:lvlJc w:val="left"/>
      <w:pPr>
        <w:ind w:left="672" w:hanging="360"/>
      </w:pPr>
      <w:rPr>
        <w:rFonts w:ascii="Symbol" w:hAnsi="Symbol" w:hint="default"/>
      </w:rPr>
    </w:lvl>
    <w:lvl w:ilvl="1" w:tplc="411AE8BC" w:tentative="1">
      <w:start w:val="1"/>
      <w:numFmt w:val="bullet"/>
      <w:lvlText w:val="o"/>
      <w:lvlJc w:val="left"/>
      <w:pPr>
        <w:ind w:left="1392" w:hanging="360"/>
      </w:pPr>
      <w:rPr>
        <w:rFonts w:ascii="Courier New" w:hAnsi="Courier New" w:cs="Courier New" w:hint="default"/>
      </w:rPr>
    </w:lvl>
    <w:lvl w:ilvl="2" w:tplc="FF3AD812" w:tentative="1">
      <w:start w:val="1"/>
      <w:numFmt w:val="bullet"/>
      <w:lvlText w:val=""/>
      <w:lvlJc w:val="left"/>
      <w:pPr>
        <w:ind w:left="2112" w:hanging="360"/>
      </w:pPr>
      <w:rPr>
        <w:rFonts w:ascii="Wingdings" w:hAnsi="Wingdings" w:hint="default"/>
      </w:rPr>
    </w:lvl>
    <w:lvl w:ilvl="3" w:tplc="A404BF78" w:tentative="1">
      <w:start w:val="1"/>
      <w:numFmt w:val="bullet"/>
      <w:lvlText w:val=""/>
      <w:lvlJc w:val="left"/>
      <w:pPr>
        <w:ind w:left="2832" w:hanging="360"/>
      </w:pPr>
      <w:rPr>
        <w:rFonts w:ascii="Symbol" w:hAnsi="Symbol" w:hint="default"/>
      </w:rPr>
    </w:lvl>
    <w:lvl w:ilvl="4" w:tplc="E626E4CC" w:tentative="1">
      <w:start w:val="1"/>
      <w:numFmt w:val="bullet"/>
      <w:lvlText w:val="o"/>
      <w:lvlJc w:val="left"/>
      <w:pPr>
        <w:ind w:left="3552" w:hanging="360"/>
      </w:pPr>
      <w:rPr>
        <w:rFonts w:ascii="Courier New" w:hAnsi="Courier New" w:cs="Courier New" w:hint="default"/>
      </w:rPr>
    </w:lvl>
    <w:lvl w:ilvl="5" w:tplc="1084186A" w:tentative="1">
      <w:start w:val="1"/>
      <w:numFmt w:val="bullet"/>
      <w:lvlText w:val=""/>
      <w:lvlJc w:val="left"/>
      <w:pPr>
        <w:ind w:left="4272" w:hanging="360"/>
      </w:pPr>
      <w:rPr>
        <w:rFonts w:ascii="Wingdings" w:hAnsi="Wingdings" w:hint="default"/>
      </w:rPr>
    </w:lvl>
    <w:lvl w:ilvl="6" w:tplc="E778A8B4" w:tentative="1">
      <w:start w:val="1"/>
      <w:numFmt w:val="bullet"/>
      <w:lvlText w:val=""/>
      <w:lvlJc w:val="left"/>
      <w:pPr>
        <w:ind w:left="4992" w:hanging="360"/>
      </w:pPr>
      <w:rPr>
        <w:rFonts w:ascii="Symbol" w:hAnsi="Symbol" w:hint="default"/>
      </w:rPr>
    </w:lvl>
    <w:lvl w:ilvl="7" w:tplc="B0646236" w:tentative="1">
      <w:start w:val="1"/>
      <w:numFmt w:val="bullet"/>
      <w:lvlText w:val="o"/>
      <w:lvlJc w:val="left"/>
      <w:pPr>
        <w:ind w:left="5712" w:hanging="360"/>
      </w:pPr>
      <w:rPr>
        <w:rFonts w:ascii="Courier New" w:hAnsi="Courier New" w:cs="Courier New" w:hint="default"/>
      </w:rPr>
    </w:lvl>
    <w:lvl w:ilvl="8" w:tplc="0672A178" w:tentative="1">
      <w:start w:val="1"/>
      <w:numFmt w:val="bullet"/>
      <w:lvlText w:val=""/>
      <w:lvlJc w:val="left"/>
      <w:pPr>
        <w:ind w:left="643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7C1667"/>
    <w:multiLevelType w:val="hybridMultilevel"/>
    <w:tmpl w:val="33CC738A"/>
    <w:lvl w:ilvl="0" w:tplc="B142B456">
      <w:start w:val="1"/>
      <w:numFmt w:val="bullet"/>
      <w:lvlText w:val="o"/>
      <w:lvlJc w:val="left"/>
      <w:pPr>
        <w:ind w:left="720" w:hanging="360"/>
      </w:pPr>
      <w:rPr>
        <w:rFonts w:ascii="Courier New" w:hAnsi="Courier New" w:hint="default"/>
      </w:rPr>
    </w:lvl>
    <w:lvl w:ilvl="1" w:tplc="F9E687C8">
      <w:start w:val="1"/>
      <w:numFmt w:val="bullet"/>
      <w:lvlText w:val="o"/>
      <w:lvlJc w:val="left"/>
      <w:pPr>
        <w:ind w:left="1440" w:hanging="360"/>
      </w:pPr>
      <w:rPr>
        <w:rFonts w:ascii="Courier New" w:hAnsi="Courier New" w:cs="Courier New" w:hint="default"/>
      </w:rPr>
    </w:lvl>
    <w:lvl w:ilvl="2" w:tplc="76B8D3B8">
      <w:start w:val="1"/>
      <w:numFmt w:val="bullet"/>
      <w:lvlText w:val=""/>
      <w:lvlJc w:val="left"/>
      <w:pPr>
        <w:ind w:left="2160" w:hanging="360"/>
      </w:pPr>
      <w:rPr>
        <w:rFonts w:ascii="Wingdings" w:hAnsi="Wingdings" w:hint="default"/>
      </w:rPr>
    </w:lvl>
    <w:lvl w:ilvl="3" w:tplc="C94022E2" w:tentative="1">
      <w:start w:val="1"/>
      <w:numFmt w:val="bullet"/>
      <w:lvlText w:val=""/>
      <w:lvlJc w:val="left"/>
      <w:pPr>
        <w:ind w:left="2880" w:hanging="360"/>
      </w:pPr>
      <w:rPr>
        <w:rFonts w:ascii="Symbol" w:hAnsi="Symbol" w:hint="default"/>
      </w:rPr>
    </w:lvl>
    <w:lvl w:ilvl="4" w:tplc="7D742E20" w:tentative="1">
      <w:start w:val="1"/>
      <w:numFmt w:val="bullet"/>
      <w:lvlText w:val="o"/>
      <w:lvlJc w:val="left"/>
      <w:pPr>
        <w:ind w:left="3600" w:hanging="360"/>
      </w:pPr>
      <w:rPr>
        <w:rFonts w:ascii="Courier New" w:hAnsi="Courier New" w:cs="Courier New" w:hint="default"/>
      </w:rPr>
    </w:lvl>
    <w:lvl w:ilvl="5" w:tplc="DB0872CA" w:tentative="1">
      <w:start w:val="1"/>
      <w:numFmt w:val="bullet"/>
      <w:lvlText w:val=""/>
      <w:lvlJc w:val="left"/>
      <w:pPr>
        <w:ind w:left="4320" w:hanging="360"/>
      </w:pPr>
      <w:rPr>
        <w:rFonts w:ascii="Wingdings" w:hAnsi="Wingdings" w:hint="default"/>
      </w:rPr>
    </w:lvl>
    <w:lvl w:ilvl="6" w:tplc="2500E5BE" w:tentative="1">
      <w:start w:val="1"/>
      <w:numFmt w:val="bullet"/>
      <w:lvlText w:val=""/>
      <w:lvlJc w:val="left"/>
      <w:pPr>
        <w:ind w:left="5040" w:hanging="360"/>
      </w:pPr>
      <w:rPr>
        <w:rFonts w:ascii="Symbol" w:hAnsi="Symbol" w:hint="default"/>
      </w:rPr>
    </w:lvl>
    <w:lvl w:ilvl="7" w:tplc="489840BA" w:tentative="1">
      <w:start w:val="1"/>
      <w:numFmt w:val="bullet"/>
      <w:lvlText w:val="o"/>
      <w:lvlJc w:val="left"/>
      <w:pPr>
        <w:ind w:left="5760" w:hanging="360"/>
      </w:pPr>
      <w:rPr>
        <w:rFonts w:ascii="Courier New" w:hAnsi="Courier New" w:cs="Courier New" w:hint="default"/>
      </w:rPr>
    </w:lvl>
    <w:lvl w:ilvl="8" w:tplc="B494360C" w:tentative="1">
      <w:start w:val="1"/>
      <w:numFmt w:val="bullet"/>
      <w:lvlText w:val=""/>
      <w:lvlJc w:val="left"/>
      <w:pPr>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247D8C"/>
    <w:multiLevelType w:val="hybridMultilevel"/>
    <w:tmpl w:val="73F02C78"/>
    <w:lvl w:ilvl="0" w:tplc="40F4310C">
      <w:start w:val="1"/>
      <w:numFmt w:val="bullet"/>
      <w:lvlText w:val=""/>
      <w:lvlJc w:val="left"/>
      <w:pPr>
        <w:ind w:left="360" w:hanging="360"/>
      </w:pPr>
      <w:rPr>
        <w:rFonts w:ascii="Symbol" w:hAnsi="Symbol" w:hint="default"/>
      </w:rPr>
    </w:lvl>
    <w:lvl w:ilvl="1" w:tplc="FC2254AE">
      <w:start w:val="1"/>
      <w:numFmt w:val="bullet"/>
      <w:lvlText w:val="o"/>
      <w:lvlJc w:val="left"/>
      <w:pPr>
        <w:ind w:left="1080" w:hanging="360"/>
      </w:pPr>
      <w:rPr>
        <w:rFonts w:ascii="Courier New" w:hAnsi="Courier New" w:cs="Courier New" w:hint="default"/>
      </w:rPr>
    </w:lvl>
    <w:lvl w:ilvl="2" w:tplc="F370BD5C">
      <w:start w:val="1"/>
      <w:numFmt w:val="bullet"/>
      <w:lvlText w:val=""/>
      <w:lvlJc w:val="left"/>
      <w:pPr>
        <w:ind w:left="1800" w:hanging="360"/>
      </w:pPr>
      <w:rPr>
        <w:rFonts w:ascii="Wingdings" w:hAnsi="Wingdings" w:hint="default"/>
      </w:rPr>
    </w:lvl>
    <w:lvl w:ilvl="3" w:tplc="20A6EA66" w:tentative="1">
      <w:start w:val="1"/>
      <w:numFmt w:val="bullet"/>
      <w:lvlText w:val=""/>
      <w:lvlJc w:val="left"/>
      <w:pPr>
        <w:ind w:left="2520" w:hanging="360"/>
      </w:pPr>
      <w:rPr>
        <w:rFonts w:ascii="Symbol" w:hAnsi="Symbol" w:hint="default"/>
      </w:rPr>
    </w:lvl>
    <w:lvl w:ilvl="4" w:tplc="F73C41F6" w:tentative="1">
      <w:start w:val="1"/>
      <w:numFmt w:val="bullet"/>
      <w:lvlText w:val="o"/>
      <w:lvlJc w:val="left"/>
      <w:pPr>
        <w:ind w:left="3240" w:hanging="360"/>
      </w:pPr>
      <w:rPr>
        <w:rFonts w:ascii="Courier New" w:hAnsi="Courier New" w:cs="Courier New" w:hint="default"/>
      </w:rPr>
    </w:lvl>
    <w:lvl w:ilvl="5" w:tplc="EDF0C88E" w:tentative="1">
      <w:start w:val="1"/>
      <w:numFmt w:val="bullet"/>
      <w:lvlText w:val=""/>
      <w:lvlJc w:val="left"/>
      <w:pPr>
        <w:ind w:left="3960" w:hanging="360"/>
      </w:pPr>
      <w:rPr>
        <w:rFonts w:ascii="Wingdings" w:hAnsi="Wingdings" w:hint="default"/>
      </w:rPr>
    </w:lvl>
    <w:lvl w:ilvl="6" w:tplc="8982E91E" w:tentative="1">
      <w:start w:val="1"/>
      <w:numFmt w:val="bullet"/>
      <w:lvlText w:val=""/>
      <w:lvlJc w:val="left"/>
      <w:pPr>
        <w:ind w:left="4680" w:hanging="360"/>
      </w:pPr>
      <w:rPr>
        <w:rFonts w:ascii="Symbol" w:hAnsi="Symbol" w:hint="default"/>
      </w:rPr>
    </w:lvl>
    <w:lvl w:ilvl="7" w:tplc="CC2E8CBC" w:tentative="1">
      <w:start w:val="1"/>
      <w:numFmt w:val="bullet"/>
      <w:lvlText w:val="o"/>
      <w:lvlJc w:val="left"/>
      <w:pPr>
        <w:ind w:left="5400" w:hanging="360"/>
      </w:pPr>
      <w:rPr>
        <w:rFonts w:ascii="Courier New" w:hAnsi="Courier New" w:cs="Courier New" w:hint="default"/>
      </w:rPr>
    </w:lvl>
    <w:lvl w:ilvl="8" w:tplc="B2225954" w:tentative="1">
      <w:start w:val="1"/>
      <w:numFmt w:val="bullet"/>
      <w:lvlText w:val=""/>
      <w:lvlJc w:val="left"/>
      <w:pPr>
        <w:ind w:left="612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9574000">
    <w:abstractNumId w:val="25"/>
  </w:num>
  <w:num w:numId="2" w16cid:durableId="849492048">
    <w:abstractNumId w:val="21"/>
  </w:num>
  <w:num w:numId="3" w16cid:durableId="1178353290">
    <w:abstractNumId w:val="0"/>
  </w:num>
  <w:num w:numId="4" w16cid:durableId="914359810">
    <w:abstractNumId w:val="9"/>
  </w:num>
  <w:num w:numId="5" w16cid:durableId="1521240368">
    <w:abstractNumId w:val="22"/>
  </w:num>
  <w:num w:numId="6" w16cid:durableId="109589481">
    <w:abstractNumId w:val="3"/>
  </w:num>
  <w:num w:numId="7" w16cid:durableId="767433936">
    <w:abstractNumId w:val="16"/>
  </w:num>
  <w:num w:numId="8" w16cid:durableId="570972211">
    <w:abstractNumId w:val="12"/>
  </w:num>
  <w:num w:numId="9" w16cid:durableId="2125296994">
    <w:abstractNumId w:val="1"/>
  </w:num>
  <w:num w:numId="10" w16cid:durableId="2019230941">
    <w:abstractNumId w:val="1"/>
  </w:num>
  <w:num w:numId="11" w16cid:durableId="1059984233">
    <w:abstractNumId w:val="4"/>
  </w:num>
  <w:num w:numId="12" w16cid:durableId="1826628691">
    <w:abstractNumId w:val="7"/>
  </w:num>
  <w:num w:numId="13" w16cid:durableId="492844239">
    <w:abstractNumId w:val="20"/>
  </w:num>
  <w:num w:numId="14" w16cid:durableId="517088064">
    <w:abstractNumId w:val="13"/>
  </w:num>
  <w:num w:numId="15" w16cid:durableId="1704358150">
    <w:abstractNumId w:val="10"/>
  </w:num>
  <w:num w:numId="16" w16cid:durableId="563877557">
    <w:abstractNumId w:val="18"/>
  </w:num>
  <w:num w:numId="17" w16cid:durableId="1684045004">
    <w:abstractNumId w:val="8"/>
  </w:num>
  <w:num w:numId="18" w16cid:durableId="270550637">
    <w:abstractNumId w:val="15"/>
  </w:num>
  <w:num w:numId="19" w16cid:durableId="101921782">
    <w:abstractNumId w:val="24"/>
  </w:num>
  <w:num w:numId="20" w16cid:durableId="1008017905">
    <w:abstractNumId w:val="6"/>
  </w:num>
  <w:num w:numId="21" w16cid:durableId="1548374992">
    <w:abstractNumId w:val="14"/>
  </w:num>
  <w:num w:numId="22" w16cid:durableId="451633909">
    <w:abstractNumId w:val="17"/>
  </w:num>
  <w:num w:numId="23" w16cid:durableId="402417136">
    <w:abstractNumId w:val="11"/>
  </w:num>
  <w:num w:numId="24" w16cid:durableId="1658722324">
    <w:abstractNumId w:val="2"/>
  </w:num>
  <w:num w:numId="25" w16cid:durableId="1613973443">
    <w:abstractNumId w:val="19"/>
  </w:num>
  <w:num w:numId="26" w16cid:durableId="1076586145">
    <w:abstractNumId w:val="5"/>
  </w:num>
  <w:num w:numId="27" w16cid:durableId="17439365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633"/>
    <w:rsid w:val="0015643E"/>
    <w:rsid w:val="00157D5B"/>
    <w:rsid w:val="00161FE6"/>
    <w:rsid w:val="001647EA"/>
    <w:rsid w:val="00164C3D"/>
    <w:rsid w:val="00166D3A"/>
    <w:rsid w:val="00181FDC"/>
    <w:rsid w:val="001860B9"/>
    <w:rsid w:val="00186F2B"/>
    <w:rsid w:val="001874D6"/>
    <w:rsid w:val="0019632A"/>
    <w:rsid w:val="001A4E7C"/>
    <w:rsid w:val="001B762C"/>
    <w:rsid w:val="001C27F7"/>
    <w:rsid w:val="001C4D0A"/>
    <w:rsid w:val="001C5FEF"/>
    <w:rsid w:val="00211487"/>
    <w:rsid w:val="00211D91"/>
    <w:rsid w:val="00217DEC"/>
    <w:rsid w:val="00235B57"/>
    <w:rsid w:val="00243059"/>
    <w:rsid w:val="00250F24"/>
    <w:rsid w:val="002523C5"/>
    <w:rsid w:val="0025380B"/>
    <w:rsid w:val="0025703A"/>
    <w:rsid w:val="00262F3D"/>
    <w:rsid w:val="00263281"/>
    <w:rsid w:val="002651D6"/>
    <w:rsid w:val="0026551F"/>
    <w:rsid w:val="00280A85"/>
    <w:rsid w:val="002816C7"/>
    <w:rsid w:val="00284119"/>
    <w:rsid w:val="00290B5C"/>
    <w:rsid w:val="00294791"/>
    <w:rsid w:val="002B0B30"/>
    <w:rsid w:val="002B0C78"/>
    <w:rsid w:val="002C0C02"/>
    <w:rsid w:val="002C1277"/>
    <w:rsid w:val="002C60AD"/>
    <w:rsid w:val="002D0E0E"/>
    <w:rsid w:val="002D6023"/>
    <w:rsid w:val="002E08A2"/>
    <w:rsid w:val="002E263F"/>
    <w:rsid w:val="002E6F81"/>
    <w:rsid w:val="002F08BA"/>
    <w:rsid w:val="002F2CFF"/>
    <w:rsid w:val="002F568B"/>
    <w:rsid w:val="002F7818"/>
    <w:rsid w:val="003066D0"/>
    <w:rsid w:val="00311401"/>
    <w:rsid w:val="00316245"/>
    <w:rsid w:val="003203D7"/>
    <w:rsid w:val="00320F86"/>
    <w:rsid w:val="00324171"/>
    <w:rsid w:val="00326C24"/>
    <w:rsid w:val="00337F99"/>
    <w:rsid w:val="003402EA"/>
    <w:rsid w:val="0034307B"/>
    <w:rsid w:val="00345EB1"/>
    <w:rsid w:val="00350CC4"/>
    <w:rsid w:val="00352CE2"/>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79D"/>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3FB"/>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771E3"/>
    <w:rsid w:val="00581414"/>
    <w:rsid w:val="00582490"/>
    <w:rsid w:val="005826FA"/>
    <w:rsid w:val="00597E28"/>
    <w:rsid w:val="005A2E3B"/>
    <w:rsid w:val="005A54ED"/>
    <w:rsid w:val="005A5D5B"/>
    <w:rsid w:val="005A6081"/>
    <w:rsid w:val="005A627D"/>
    <w:rsid w:val="005B4B2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2BAB"/>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219"/>
    <w:rsid w:val="00771100"/>
    <w:rsid w:val="007759DD"/>
    <w:rsid w:val="0078609F"/>
    <w:rsid w:val="007917BA"/>
    <w:rsid w:val="007A5C6F"/>
    <w:rsid w:val="007D4241"/>
    <w:rsid w:val="007D4317"/>
    <w:rsid w:val="007D4EA3"/>
    <w:rsid w:val="007F1CFF"/>
    <w:rsid w:val="007F5DD5"/>
    <w:rsid w:val="00813F27"/>
    <w:rsid w:val="00821A1B"/>
    <w:rsid w:val="008262E9"/>
    <w:rsid w:val="00827E69"/>
    <w:rsid w:val="00835C4D"/>
    <w:rsid w:val="00843F48"/>
    <w:rsid w:val="00851423"/>
    <w:rsid w:val="00854F3D"/>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036"/>
    <w:rsid w:val="00906238"/>
    <w:rsid w:val="00907EF9"/>
    <w:rsid w:val="0091295C"/>
    <w:rsid w:val="00914D58"/>
    <w:rsid w:val="00921F47"/>
    <w:rsid w:val="009228AB"/>
    <w:rsid w:val="0093085B"/>
    <w:rsid w:val="00931C57"/>
    <w:rsid w:val="009347A5"/>
    <w:rsid w:val="00941D4D"/>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42B"/>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38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1F7F"/>
    <w:rsid w:val="00E52A86"/>
    <w:rsid w:val="00E54B47"/>
    <w:rsid w:val="00E553BF"/>
    <w:rsid w:val="00E55D93"/>
    <w:rsid w:val="00E61294"/>
    <w:rsid w:val="00E61F66"/>
    <w:rsid w:val="00E7237C"/>
    <w:rsid w:val="00E77C46"/>
    <w:rsid w:val="00E86CE8"/>
    <w:rsid w:val="00E90E82"/>
    <w:rsid w:val="00EA00CB"/>
    <w:rsid w:val="00EA1BAA"/>
    <w:rsid w:val="00EA2883"/>
    <w:rsid w:val="00EA3FCD"/>
    <w:rsid w:val="00EA42A0"/>
    <w:rsid w:val="00EB6714"/>
    <w:rsid w:val="00EC0A68"/>
    <w:rsid w:val="00EC5006"/>
    <w:rsid w:val="00ED49C3"/>
    <w:rsid w:val="00ED6CE8"/>
    <w:rsid w:val="00ED7AA6"/>
    <w:rsid w:val="00EE2A56"/>
    <w:rsid w:val="00EE3818"/>
    <w:rsid w:val="00EF4607"/>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5</Pages>
  <Words>1007</Words>
  <Characters>5339</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Amning efter bröstkirurgi</dc:title>
  <dc:subject/>
  <dc:creator>patrik.jens.johansson@vgregion.se</dc:creator>
  <keywords/>
  <lastModifiedBy>Ewelyn Persson</lastModifiedBy>
  <revision>22</revision>
  <lastPrinted>2016-03-31T10:56:00.0000000Z</lastPrinted>
  <dcterms:created xsi:type="dcterms:W3CDTF">2022-05-13T03:41:00.0000000Z</dcterms:created>
  <dcterms:modified xsi:type="dcterms:W3CDTF">2026-02-25T10:27:00.0000000Z</dcterms:modified>
</coreProperties>
</file>