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154AAE" w14:textId="77777777" w:rsidR="00E52346" w:rsidRDefault="00E52346" w:rsidP="00F35B05">
      <w:pPr>
        <w:pStyle w:val="Rubrik2"/>
        <w:sectPr w:rsidR="00E52346" w:rsidSect="00E5234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D32427" w14:textId="77777777" w:rsidR="00E52346" w:rsidRPr="00E52346" w:rsidRDefault="00E52346" w:rsidP="00E52346">
      <w:pPr>
        <w:spacing w:after="0" w:line="240" w:lineRule="auto"/>
        <w:ind w:left="0" w:right="0"/>
        <w:rPr>
          <w:szCs w:val="20"/>
        </w:rPr>
      </w:pPr>
    </w:p>
    <w:p w14:paraId="5B1EBF90" w14:textId="77777777" w:rsidR="00E52346" w:rsidRPr="00E52346" w:rsidRDefault="00E52346" w:rsidP="00E52346">
      <w:pPr>
        <w:spacing w:after="0" w:line="240" w:lineRule="auto"/>
        <w:ind w:left="0" w:right="0"/>
        <w:rPr>
          <w:szCs w:val="20"/>
        </w:rPr>
      </w:pPr>
    </w:p>
    <w:p w14:paraId="174442E8" w14:textId="4CCF1A54" w:rsidR="00E52346" w:rsidRPr="00E52346" w:rsidRDefault="00991979" w:rsidP="0001068A">
      <w:pPr>
        <w:pStyle w:val="Rubrik1"/>
        <w:rPr>
          <w:szCs w:val="20"/>
        </w:rPr>
      </w:pPr>
      <w:r>
        <w:t xml:space="preserve">Värksvaghet – </w:t>
      </w:r>
      <w:proofErr w:type="spellStart"/>
      <w:r>
        <w:t>Oxytocin</w:t>
      </w:r>
      <w:proofErr w:type="spellEnd"/>
      <w:r>
        <w:t xml:space="preserve"> för värkstimulering</w:t>
      </w:r>
      <w:r w:rsidR="00E52346" w:rsidRPr="00E5234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95471D" wp14:editId="526C5D6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D6156E" w14:textId="77777777" w:rsidR="00E52346" w:rsidRPr="003D37FD" w:rsidRDefault="00E52346" w:rsidP="00E5234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35771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D95471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2D6156E" w14:textId="77777777" w:rsidR="00E52346" w:rsidRPr="003D37FD" w:rsidRDefault="00E52346" w:rsidP="00E5234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35771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30C77129" w14:textId="77777777" w:rsidR="00E52346" w:rsidRPr="00A8799E" w:rsidRDefault="00E52346" w:rsidP="0001068A">
      <w:pPr>
        <w:pStyle w:val="Rubrik3"/>
      </w:pPr>
      <w:r w:rsidRPr="00A8799E">
        <w:t>Revidering i denna version</w:t>
      </w:r>
    </w:p>
    <w:p w14:paraId="6E4CF22E" w14:textId="77777777" w:rsidR="00E52346" w:rsidRPr="00A8799E" w:rsidRDefault="00E52346" w:rsidP="00A8799E">
      <w:pPr>
        <w:spacing w:after="0" w:line="240" w:lineRule="auto"/>
        <w:ind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Under rubrik ”Värkstimulering med </w:t>
      </w:r>
      <w:proofErr w:type="spellStart"/>
      <w:r w:rsidRPr="00A8799E">
        <w:rPr>
          <w:rFonts w:ascii="Calibri" w:hAnsi="Calibri" w:cs="Calibri"/>
        </w:rPr>
        <w:t>Oxytocin</w:t>
      </w:r>
      <w:proofErr w:type="spellEnd"/>
      <w:r w:rsidRPr="00A8799E">
        <w:rPr>
          <w:rFonts w:ascii="Calibri" w:hAnsi="Calibri" w:cs="Calibri"/>
        </w:rPr>
        <w:t>” punkt ”Förlossning med aktiv handläggning på grund av riskfaktorer för värksvaghet”.</w:t>
      </w:r>
    </w:p>
    <w:p w14:paraId="18F3C912" w14:textId="77777777" w:rsidR="00E52346" w:rsidRPr="00A8799E" w:rsidRDefault="00E52346" w:rsidP="000364BA">
      <w:pPr>
        <w:pStyle w:val="Rubrik2"/>
      </w:pPr>
      <w:r w:rsidRPr="00A8799E">
        <w:t xml:space="preserve">Definition av värksvaghet </w:t>
      </w:r>
    </w:p>
    <w:p w14:paraId="5B7582D7" w14:textId="77777777" w:rsidR="00E52346" w:rsidRPr="00A8799E" w:rsidRDefault="00E52346" w:rsidP="00A8799E">
      <w:pPr>
        <w:numPr>
          <w:ilvl w:val="0"/>
          <w:numId w:val="20"/>
        </w:numPr>
        <w:spacing w:after="5" w:line="249" w:lineRule="auto"/>
        <w:ind w:left="135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Öppningsskedets aktiva fas: Förväntad progress (1 cm/timma) fördröjd med 3 timmar (aktionslinje förskjuten 3 timmar från observationslinje). </w:t>
      </w:r>
    </w:p>
    <w:p w14:paraId="46296100" w14:textId="77777777" w:rsidR="00E52346" w:rsidRPr="00A8799E" w:rsidRDefault="00E52346" w:rsidP="00A8799E">
      <w:pPr>
        <w:numPr>
          <w:ilvl w:val="0"/>
          <w:numId w:val="21"/>
        </w:numPr>
        <w:spacing w:after="5" w:line="249" w:lineRule="auto"/>
        <w:ind w:left="171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primär värksvaghet O620: Långsam progress alltifrån aktiv förlossningsstart </w:t>
      </w:r>
    </w:p>
    <w:p w14:paraId="3C7B103F" w14:textId="77777777" w:rsidR="00E52346" w:rsidRPr="00A8799E" w:rsidRDefault="00E52346" w:rsidP="00A8799E">
      <w:pPr>
        <w:numPr>
          <w:ilvl w:val="0"/>
          <w:numId w:val="21"/>
        </w:numPr>
        <w:spacing w:after="5" w:line="249" w:lineRule="auto"/>
        <w:ind w:left="171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sekundär värksvaghet O621: Långsam progress efter initialt normal progress </w:t>
      </w:r>
    </w:p>
    <w:p w14:paraId="582B1328" w14:textId="77777777" w:rsidR="00E52346" w:rsidRPr="00A8799E" w:rsidRDefault="00E52346" w:rsidP="00A8799E">
      <w:pPr>
        <w:numPr>
          <w:ilvl w:val="0"/>
          <w:numId w:val="20"/>
        </w:numPr>
        <w:spacing w:after="233" w:line="249" w:lineRule="auto"/>
        <w:ind w:left="135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Utdrivningsskedet: Avstannad progress minst 1 timme i nedträngandefasen eller avstannad progress &gt; 30 minuter under aktiv krystning.  </w:t>
      </w:r>
    </w:p>
    <w:p w14:paraId="078AD04F" w14:textId="77777777" w:rsidR="00E52346" w:rsidRPr="00A8799E" w:rsidRDefault="00E52346" w:rsidP="000364BA">
      <w:pPr>
        <w:pStyle w:val="Rubrik2"/>
      </w:pPr>
      <w:r w:rsidRPr="00A8799E">
        <w:t xml:space="preserve">Värkstimulering med </w:t>
      </w:r>
      <w:proofErr w:type="spellStart"/>
      <w:r w:rsidRPr="00A8799E">
        <w:t>Oxytocin</w:t>
      </w:r>
      <w:proofErr w:type="spellEnd"/>
    </w:p>
    <w:p w14:paraId="736613F4" w14:textId="77777777" w:rsidR="00E52346" w:rsidRPr="00A8799E" w:rsidRDefault="00E52346" w:rsidP="00A8799E">
      <w:pPr>
        <w:numPr>
          <w:ilvl w:val="0"/>
          <w:numId w:val="22"/>
        </w:numPr>
        <w:spacing w:after="0" w:line="240" w:lineRule="auto"/>
        <w:ind w:left="1712" w:right="0"/>
        <w:rPr>
          <w:rFonts w:ascii="Calibri" w:hAnsi="Calibri" w:cs="Calibri"/>
          <w:b/>
        </w:rPr>
      </w:pPr>
      <w:r w:rsidRPr="00A8799E">
        <w:rPr>
          <w:rFonts w:ascii="Calibri" w:hAnsi="Calibri" w:cs="Calibri"/>
          <w:b/>
        </w:rPr>
        <w:t xml:space="preserve">Förlossning med normal handläggning </w:t>
      </w:r>
    </w:p>
    <w:p w14:paraId="2E186CC1" w14:textId="77777777" w:rsidR="00E52346" w:rsidRPr="00A8799E" w:rsidRDefault="00E52346" w:rsidP="00A8799E">
      <w:pPr>
        <w:spacing w:after="0" w:line="240" w:lineRule="auto"/>
        <w:ind w:left="1712" w:right="0"/>
        <w:rPr>
          <w:rFonts w:ascii="Calibri" w:hAnsi="Calibri" w:cs="Calibri"/>
        </w:rPr>
      </w:pPr>
      <w:proofErr w:type="spellStart"/>
      <w:r w:rsidRPr="00A8799E">
        <w:rPr>
          <w:rFonts w:ascii="Calibri" w:hAnsi="Calibri" w:cs="Calibri"/>
        </w:rPr>
        <w:t>Oxytocindropp</w:t>
      </w:r>
      <w:proofErr w:type="spellEnd"/>
      <w:r w:rsidRPr="00A8799E">
        <w:rPr>
          <w:rFonts w:ascii="Calibri" w:hAnsi="Calibri" w:cs="Calibri"/>
        </w:rPr>
        <w:t xml:space="preserve"> ges utan läkarordination på indikation värksvaghet enligt definition ovan. </w:t>
      </w:r>
    </w:p>
    <w:p w14:paraId="7A10FE5A" w14:textId="77777777" w:rsidR="00E52346" w:rsidRPr="00A8799E" w:rsidRDefault="00E52346" w:rsidP="00A8799E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  <w:b/>
        </w:rPr>
      </w:pPr>
      <w:r w:rsidRPr="00A8799E">
        <w:rPr>
          <w:rFonts w:ascii="Calibri" w:hAnsi="Calibri" w:cs="Calibri"/>
          <w:b/>
        </w:rPr>
        <w:t xml:space="preserve">Förlossning med aktiv handläggning på grund av riskfaktorer för värksvaghet </w:t>
      </w:r>
    </w:p>
    <w:p w14:paraId="78FAC584" w14:textId="77777777" w:rsidR="00E52346" w:rsidRPr="00A8799E" w:rsidRDefault="00E52346" w:rsidP="00A8799E">
      <w:pPr>
        <w:spacing w:after="0" w:line="240" w:lineRule="auto"/>
        <w:ind w:left="1712" w:right="0"/>
        <w:rPr>
          <w:rFonts w:ascii="Calibri" w:hAnsi="Calibri" w:cs="Calibri"/>
        </w:rPr>
      </w:pPr>
      <w:proofErr w:type="spellStart"/>
      <w:r w:rsidRPr="00A8799E">
        <w:rPr>
          <w:rFonts w:ascii="Calibri" w:hAnsi="Calibri" w:cs="Calibri"/>
        </w:rPr>
        <w:t>Oxytocindropp</w:t>
      </w:r>
      <w:proofErr w:type="spellEnd"/>
      <w:r w:rsidRPr="00A8799E">
        <w:rPr>
          <w:rFonts w:ascii="Calibri" w:hAnsi="Calibri" w:cs="Calibri"/>
        </w:rPr>
        <w:t xml:space="preserve"> kan ges med läkarordination tidigare än efter 3 timmars fördröjd progress (exempel på riskfaktorer: värksvaghet vid tidigare </w:t>
      </w:r>
    </w:p>
    <w:p w14:paraId="47785EDA" w14:textId="77777777" w:rsidR="00E52346" w:rsidRPr="00A8799E" w:rsidRDefault="00E52346" w:rsidP="00A8799E">
      <w:pPr>
        <w:spacing w:after="0" w:line="240" w:lineRule="auto"/>
        <w:ind w:left="171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förlossning, latensfas&gt;18 h, BMI&gt;30, PROM, misstänkt stort barn, tidig EDA </w:t>
      </w:r>
    </w:p>
    <w:p w14:paraId="6FDB9B72" w14:textId="77777777" w:rsidR="00E52346" w:rsidRPr="00A8799E" w:rsidRDefault="00E52346" w:rsidP="00A8799E">
      <w:pPr>
        <w:spacing w:after="0" w:line="240" w:lineRule="auto"/>
        <w:ind w:left="1712" w:right="0"/>
        <w:rPr>
          <w:rFonts w:ascii="Calibri" w:eastAsia="Segoe UI Symbol" w:hAnsi="Calibri" w:cs="Calibri"/>
        </w:rPr>
      </w:pPr>
      <w:r w:rsidRPr="00A8799E">
        <w:rPr>
          <w:rFonts w:ascii="Calibri" w:hAnsi="Calibri" w:cs="Calibri"/>
        </w:rPr>
        <w:t xml:space="preserve">(cervix &lt;5cm), spinalbedövning, överburenhet, duplex, induktion). Patient som tidigare genomgått </w:t>
      </w:r>
      <w:proofErr w:type="spellStart"/>
      <w:r w:rsidRPr="00A8799E">
        <w:rPr>
          <w:rFonts w:ascii="Calibri" w:hAnsi="Calibri" w:cs="Calibri"/>
        </w:rPr>
        <w:t>sectio</w:t>
      </w:r>
      <w:proofErr w:type="spellEnd"/>
      <w:r w:rsidRPr="00A8799E">
        <w:rPr>
          <w:rFonts w:ascii="Calibri" w:hAnsi="Calibri" w:cs="Calibri"/>
        </w:rPr>
        <w:t xml:space="preserve"> och som behöver </w:t>
      </w:r>
      <w:proofErr w:type="spellStart"/>
      <w:r w:rsidRPr="00A8799E">
        <w:rPr>
          <w:rFonts w:ascii="Calibri" w:hAnsi="Calibri" w:cs="Calibri"/>
        </w:rPr>
        <w:t>Oxytocinstimulering</w:t>
      </w:r>
      <w:proofErr w:type="spellEnd"/>
      <w:r w:rsidRPr="00A8799E">
        <w:rPr>
          <w:rFonts w:ascii="Calibri" w:hAnsi="Calibri" w:cs="Calibri"/>
        </w:rPr>
        <w:t xml:space="preserve"> </w:t>
      </w:r>
      <w:r w:rsidRPr="00A8799E">
        <w:rPr>
          <w:rFonts w:ascii="Calibri" w:hAnsi="Calibri" w:cs="Calibri"/>
          <w:b/>
        </w:rPr>
        <w:t>ska</w:t>
      </w:r>
      <w:r w:rsidRPr="00A8799E">
        <w:rPr>
          <w:rFonts w:ascii="Calibri" w:hAnsi="Calibri" w:cs="Calibri"/>
        </w:rPr>
        <w:t xml:space="preserve"> ha IUP för optimal värkregistrering</w:t>
      </w:r>
      <w:r w:rsidRPr="00A8799E">
        <w:rPr>
          <w:rFonts w:ascii="Calibri" w:eastAsia="Segoe UI Symbol" w:hAnsi="Calibri" w:cs="Calibri"/>
        </w:rPr>
        <w:t xml:space="preserve"> </w:t>
      </w:r>
    </w:p>
    <w:p w14:paraId="56E764D7" w14:textId="77777777" w:rsidR="00E52346" w:rsidRPr="00A8799E" w:rsidRDefault="00E52346" w:rsidP="00A8799E">
      <w:pPr>
        <w:numPr>
          <w:ilvl w:val="0"/>
          <w:numId w:val="23"/>
        </w:numPr>
        <w:spacing w:after="0" w:line="240" w:lineRule="auto"/>
        <w:ind w:left="171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CTG ska inte ge misstanke om </w:t>
      </w:r>
      <w:proofErr w:type="spellStart"/>
      <w:r w:rsidRPr="00A8799E">
        <w:rPr>
          <w:rFonts w:ascii="Calibri" w:hAnsi="Calibri" w:cs="Calibri"/>
        </w:rPr>
        <w:t>asfyxi</w:t>
      </w:r>
      <w:proofErr w:type="spellEnd"/>
      <w:r w:rsidRPr="00A8799E">
        <w:rPr>
          <w:rFonts w:ascii="Calibri" w:hAnsi="Calibri" w:cs="Calibri"/>
        </w:rPr>
        <w:t xml:space="preserve"> före behandlingsstart. </w:t>
      </w:r>
    </w:p>
    <w:p w14:paraId="061472D6" w14:textId="77777777" w:rsidR="00E52346" w:rsidRPr="00A8799E" w:rsidRDefault="00E52346" w:rsidP="00A8799E">
      <w:pPr>
        <w:numPr>
          <w:ilvl w:val="0"/>
          <w:numId w:val="24"/>
        </w:numPr>
        <w:spacing w:after="5" w:line="249" w:lineRule="auto"/>
        <w:ind w:left="171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lastRenderedPageBreak/>
        <w:t xml:space="preserve">Kontinuerlig CTG-registrering; vid otillfredsställande yttre registrering skalpelektrod respektive IUP. </w:t>
      </w:r>
    </w:p>
    <w:p w14:paraId="59863057" w14:textId="77777777" w:rsidR="00E52346" w:rsidRPr="00A8799E" w:rsidRDefault="00E52346" w:rsidP="00A8799E">
      <w:pPr>
        <w:numPr>
          <w:ilvl w:val="0"/>
          <w:numId w:val="24"/>
        </w:numPr>
        <w:spacing w:after="233" w:line="249" w:lineRule="auto"/>
        <w:ind w:left="171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Brustna hinnor innan stimulering. Efter </w:t>
      </w:r>
      <w:proofErr w:type="spellStart"/>
      <w:r w:rsidRPr="00A8799E">
        <w:rPr>
          <w:rFonts w:ascii="Calibri" w:hAnsi="Calibri" w:cs="Calibri"/>
        </w:rPr>
        <w:t>amniotomi</w:t>
      </w:r>
      <w:proofErr w:type="spellEnd"/>
      <w:r w:rsidRPr="00A8799E">
        <w:rPr>
          <w:rFonts w:ascii="Calibri" w:hAnsi="Calibri" w:cs="Calibri"/>
        </w:rPr>
        <w:t xml:space="preserve"> avvakta 1 timma. Vid oförändrat cervixstatus, påbörja </w:t>
      </w:r>
      <w:proofErr w:type="spellStart"/>
      <w:r w:rsidRPr="00A8799E">
        <w:rPr>
          <w:rFonts w:ascii="Calibri" w:hAnsi="Calibri" w:cs="Calibri"/>
        </w:rPr>
        <w:t>Oxytocininfusion</w:t>
      </w:r>
      <w:proofErr w:type="spellEnd"/>
      <w:r w:rsidRPr="00A8799E">
        <w:rPr>
          <w:rFonts w:ascii="Calibri" w:hAnsi="Calibri" w:cs="Calibri"/>
        </w:rPr>
        <w:t xml:space="preserve">. </w:t>
      </w:r>
    </w:p>
    <w:p w14:paraId="0BF96714" w14:textId="77777777" w:rsidR="00E52346" w:rsidRPr="00A8799E" w:rsidRDefault="00E52346" w:rsidP="00F06727">
      <w:pPr>
        <w:pStyle w:val="Rubrik3"/>
      </w:pPr>
      <w:r w:rsidRPr="00A8799E">
        <w:t xml:space="preserve">Dosering Beredning </w:t>
      </w:r>
    </w:p>
    <w:p w14:paraId="27509ABD" w14:textId="3D84F815" w:rsidR="00E52346" w:rsidRPr="00A8799E" w:rsidRDefault="00E52346" w:rsidP="00F06727">
      <w:pPr>
        <w:spacing w:after="51" w:line="240" w:lineRule="auto"/>
        <w:ind w:right="0"/>
        <w:rPr>
          <w:rFonts w:ascii="Calibri" w:hAnsi="Calibri" w:cs="Calibri"/>
        </w:rPr>
      </w:pPr>
      <w:proofErr w:type="spellStart"/>
      <w:r w:rsidRPr="00A8799E">
        <w:rPr>
          <w:rFonts w:ascii="Calibri" w:hAnsi="Calibri" w:cs="Calibri"/>
        </w:rPr>
        <w:t>Oxytocinkoncentrat</w:t>
      </w:r>
      <w:proofErr w:type="spellEnd"/>
      <w:r w:rsidRPr="00A8799E">
        <w:rPr>
          <w:rFonts w:ascii="Calibri" w:hAnsi="Calibri" w:cs="Calibri"/>
        </w:rPr>
        <w:t xml:space="preserve"> till infusionsvätska, 8,3 µg/ml (5E/ml), 1 ml blandas i 500 ml natriumkloridlösning 9mg/ml. </w:t>
      </w:r>
      <w:r w:rsidRPr="00A8799E">
        <w:rPr>
          <w:rFonts w:ascii="Calibri" w:hAnsi="Calibri" w:cs="Calibri"/>
          <w:b/>
        </w:rPr>
        <w:t xml:space="preserve"> </w:t>
      </w:r>
    </w:p>
    <w:p w14:paraId="5A4D0206" w14:textId="77777777" w:rsidR="00E52346" w:rsidRPr="00A8799E" w:rsidRDefault="00E52346" w:rsidP="00F06727">
      <w:pPr>
        <w:pStyle w:val="Rubrik3"/>
      </w:pPr>
      <w:r w:rsidRPr="00A8799E">
        <w:t xml:space="preserve">Dosering </w:t>
      </w:r>
    </w:p>
    <w:p w14:paraId="57539751" w14:textId="77777777" w:rsidR="00E52346" w:rsidRPr="00A8799E" w:rsidRDefault="00E52346" w:rsidP="00A8799E">
      <w:pPr>
        <w:spacing w:after="0" w:line="240" w:lineRule="auto"/>
        <w:ind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Under öppningsskedet startas droppet med 20 ml/timme. Infusionshastigheten ökas med 20 ml var 20:e minut. </w:t>
      </w:r>
      <w:proofErr w:type="spellStart"/>
      <w:r w:rsidRPr="00A8799E">
        <w:rPr>
          <w:rFonts w:ascii="Calibri" w:hAnsi="Calibri" w:cs="Calibri"/>
        </w:rPr>
        <w:t>Maxdos</w:t>
      </w:r>
      <w:proofErr w:type="spellEnd"/>
      <w:r w:rsidRPr="00A8799E">
        <w:rPr>
          <w:rFonts w:ascii="Calibri" w:hAnsi="Calibri" w:cs="Calibri"/>
        </w:rPr>
        <w:t xml:space="preserve"> 180 ml/timme. Anpassa dosering efter individuell respons och eftersträva minsta effektiva dos. </w:t>
      </w:r>
    </w:p>
    <w:p w14:paraId="3CE0D0EC" w14:textId="77777777" w:rsidR="00E52346" w:rsidRPr="00A8799E" w:rsidRDefault="00E52346" w:rsidP="00A8799E">
      <w:pPr>
        <w:spacing w:after="0" w:line="240" w:lineRule="auto"/>
        <w:ind w:right="0"/>
        <w:rPr>
          <w:rFonts w:ascii="Calibri" w:hAnsi="Calibri" w:cs="Calibri"/>
        </w:rPr>
      </w:pPr>
    </w:p>
    <w:p w14:paraId="19D004FB" w14:textId="2DBDAEA1" w:rsidR="00E52346" w:rsidRPr="00A8799E" w:rsidRDefault="00E52346" w:rsidP="00F06727">
      <w:pPr>
        <w:spacing w:after="0" w:line="240" w:lineRule="auto"/>
        <w:ind w:right="0"/>
        <w:rPr>
          <w:rFonts w:ascii="Calibri" w:hAnsi="Calibri" w:cs="Calibri"/>
        </w:rPr>
      </w:pPr>
      <w:proofErr w:type="spellStart"/>
      <w:r w:rsidRPr="00A8799E">
        <w:rPr>
          <w:rFonts w:ascii="Calibri" w:hAnsi="Calibri" w:cs="Calibri"/>
        </w:rPr>
        <w:t>Oxytocinstimulering</w:t>
      </w:r>
      <w:proofErr w:type="spellEnd"/>
      <w:r w:rsidRPr="00A8799E">
        <w:rPr>
          <w:rFonts w:ascii="Calibri" w:hAnsi="Calibri" w:cs="Calibri"/>
        </w:rPr>
        <w:t xml:space="preserve"> som påbörjas under utdrivnings-/krystningsskedet kan startas med högre dos och dosökning kan göras snabbare. Till exempel 30–50 ml/timma och ökning var 15:e minut </w:t>
      </w:r>
      <w:r w:rsidRPr="00A8799E">
        <w:rPr>
          <w:rFonts w:ascii="Calibri" w:hAnsi="Calibri" w:cs="Calibri"/>
          <w:i/>
        </w:rPr>
        <w:t xml:space="preserve">under förutsättning att </w:t>
      </w:r>
      <w:r w:rsidRPr="00A8799E">
        <w:rPr>
          <w:rFonts w:ascii="Calibri" w:hAnsi="Calibri" w:cs="Calibri"/>
        </w:rPr>
        <w:t xml:space="preserve">CTG är normalt och antalet värkar ej överstiger 5/10 min. </w:t>
      </w:r>
      <w:proofErr w:type="spellStart"/>
      <w:r w:rsidRPr="00A8799E">
        <w:rPr>
          <w:rFonts w:ascii="Calibri" w:hAnsi="Calibri" w:cs="Calibri"/>
        </w:rPr>
        <w:t>Maxdos</w:t>
      </w:r>
      <w:proofErr w:type="spellEnd"/>
      <w:r w:rsidRPr="00A8799E">
        <w:rPr>
          <w:rFonts w:ascii="Calibri" w:hAnsi="Calibri" w:cs="Calibri"/>
        </w:rPr>
        <w:t xml:space="preserve"> 180 ml/timma utan läkarordination.  </w:t>
      </w:r>
    </w:p>
    <w:p w14:paraId="5C5BE10E" w14:textId="77777777" w:rsidR="00E52346" w:rsidRPr="00A8799E" w:rsidRDefault="00E52346" w:rsidP="00F06727">
      <w:pPr>
        <w:pStyle w:val="Rubrik3"/>
      </w:pPr>
      <w:r w:rsidRPr="00A8799E">
        <w:t xml:space="preserve">Behandlingstid  </w:t>
      </w:r>
    </w:p>
    <w:p w14:paraId="4BD5C80D" w14:textId="77777777" w:rsidR="00E52346" w:rsidRPr="00A8799E" w:rsidRDefault="00E52346" w:rsidP="00A8799E">
      <w:pPr>
        <w:spacing w:after="233" w:line="240" w:lineRule="auto"/>
        <w:ind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>Minst 4 timmar med optimal stimulering (= 4–5 kontraktioner/10 min) innan omvärdering görs.</w:t>
      </w:r>
      <w:r w:rsidRPr="00A8799E">
        <w:rPr>
          <w:rFonts w:ascii="Calibri" w:hAnsi="Calibri" w:cs="Calibri"/>
          <w:b/>
        </w:rPr>
        <w:t xml:space="preserve"> </w:t>
      </w:r>
    </w:p>
    <w:p w14:paraId="63687F20" w14:textId="77777777" w:rsidR="00E52346" w:rsidRPr="00A8799E" w:rsidRDefault="00E52346" w:rsidP="00F06727">
      <w:pPr>
        <w:pStyle w:val="Rubrik3"/>
      </w:pPr>
      <w:r w:rsidRPr="00A8799E">
        <w:t xml:space="preserve">Mål </w:t>
      </w:r>
    </w:p>
    <w:p w14:paraId="051EB486" w14:textId="770A9394" w:rsidR="00E52346" w:rsidRPr="00A8799E" w:rsidRDefault="00E52346" w:rsidP="00F06727">
      <w:pPr>
        <w:spacing w:after="0" w:line="240" w:lineRule="auto"/>
        <w:ind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Normalisering av förlossningsprogressen eller 4–5 kontraktioner/10 minuter och </w:t>
      </w:r>
      <w:r w:rsidRPr="00A8799E">
        <w:rPr>
          <w:rFonts w:ascii="Calibri" w:hAnsi="Calibri" w:cs="Calibri"/>
        </w:rPr>
        <w:br/>
        <w:t xml:space="preserve">&gt; 40 s duration. Infusionen ska inte ökas ytterligare då progressen är adekvat. Vid snabb progress, sänk eller sätt ut infusionen.  </w:t>
      </w:r>
    </w:p>
    <w:p w14:paraId="06002F02" w14:textId="77777777" w:rsidR="00E52346" w:rsidRPr="00A8799E" w:rsidRDefault="00E52346" w:rsidP="00F06727">
      <w:pPr>
        <w:pStyle w:val="Rubrik3"/>
      </w:pPr>
      <w:r w:rsidRPr="00A8799E">
        <w:t xml:space="preserve">Åtgärd vid CTG-avvikelse </w:t>
      </w:r>
    </w:p>
    <w:p w14:paraId="5018074A" w14:textId="77777777" w:rsidR="00E52346" w:rsidRPr="00A8799E" w:rsidRDefault="00E52346" w:rsidP="00A8799E">
      <w:pPr>
        <w:spacing w:after="0" w:line="240" w:lineRule="auto"/>
        <w:ind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Överstimulering (&gt; 5 kont/10 min) är en vanlig orsak till CTG-avvikelse. </w:t>
      </w:r>
    </w:p>
    <w:p w14:paraId="44DC7820" w14:textId="77777777" w:rsidR="00E52346" w:rsidRPr="00A8799E" w:rsidRDefault="00E52346" w:rsidP="00A8799E">
      <w:pPr>
        <w:spacing w:after="0" w:line="259" w:lineRule="auto"/>
        <w:ind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 </w:t>
      </w:r>
    </w:p>
    <w:p w14:paraId="58F94016" w14:textId="77777777" w:rsidR="00E52346" w:rsidRPr="00A8799E" w:rsidRDefault="00E52346" w:rsidP="00A8799E">
      <w:pPr>
        <w:spacing w:after="0" w:line="240" w:lineRule="auto"/>
        <w:ind w:left="1352" w:right="0" w:hanging="360"/>
        <w:rPr>
          <w:rFonts w:ascii="Calibri" w:hAnsi="Calibri" w:cs="Calibri"/>
        </w:rPr>
      </w:pPr>
      <w:r w:rsidRPr="00A8799E">
        <w:rPr>
          <w:rFonts w:ascii="Calibri" w:hAnsi="Calibri" w:cs="Calibri"/>
        </w:rPr>
        <w:t>Om &gt; 5 kontraktioner/10 min och/eller fosterljudspåverkan</w:t>
      </w:r>
    </w:p>
    <w:p w14:paraId="6D1C6B60" w14:textId="77777777" w:rsidR="00E52346" w:rsidRPr="00A8799E" w:rsidRDefault="00E52346" w:rsidP="00A8799E">
      <w:pPr>
        <w:numPr>
          <w:ilvl w:val="0"/>
          <w:numId w:val="25"/>
        </w:numPr>
        <w:spacing w:after="0" w:line="240" w:lineRule="auto"/>
        <w:ind w:left="177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>Sänk infusionstakten till närmast föregående. Avvakta.</w:t>
      </w:r>
    </w:p>
    <w:p w14:paraId="7650247A" w14:textId="77777777" w:rsidR="00E52346" w:rsidRPr="00A8799E" w:rsidRDefault="00E52346" w:rsidP="00A8799E">
      <w:pPr>
        <w:numPr>
          <w:ilvl w:val="0"/>
          <w:numId w:val="25"/>
        </w:numPr>
        <w:spacing w:after="5" w:line="249" w:lineRule="auto"/>
        <w:ind w:left="177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Om fortsatt påverkat CTG: stäng infusion och tillkalla läkare. </w:t>
      </w:r>
    </w:p>
    <w:p w14:paraId="05E7CFD8" w14:textId="3CC8CEBD" w:rsidR="00E52346" w:rsidRPr="00F06727" w:rsidRDefault="00E52346" w:rsidP="00DA1956">
      <w:pPr>
        <w:numPr>
          <w:ilvl w:val="0"/>
          <w:numId w:val="25"/>
        </w:numPr>
        <w:spacing w:after="0" w:line="259" w:lineRule="auto"/>
        <w:ind w:left="1772" w:right="0"/>
        <w:rPr>
          <w:rFonts w:ascii="Calibri" w:hAnsi="Calibri" w:cs="Calibri"/>
        </w:rPr>
      </w:pPr>
      <w:r w:rsidRPr="00F06727">
        <w:rPr>
          <w:rFonts w:ascii="Calibri" w:hAnsi="Calibri" w:cs="Calibri"/>
        </w:rPr>
        <w:t xml:space="preserve">Vid </w:t>
      </w:r>
      <w:proofErr w:type="spellStart"/>
      <w:r w:rsidRPr="00F06727">
        <w:rPr>
          <w:rFonts w:ascii="Calibri" w:hAnsi="Calibri" w:cs="Calibri"/>
        </w:rPr>
        <w:t>hypertont</w:t>
      </w:r>
      <w:proofErr w:type="spellEnd"/>
      <w:r w:rsidRPr="00F06727">
        <w:rPr>
          <w:rFonts w:ascii="Calibri" w:hAnsi="Calibri" w:cs="Calibri"/>
        </w:rPr>
        <w:t xml:space="preserve"> värkarbete och långdragen bradykardi överväg att ge injektion </w:t>
      </w:r>
      <w:proofErr w:type="spellStart"/>
      <w:r w:rsidRPr="00F06727">
        <w:rPr>
          <w:rFonts w:ascii="Calibri" w:hAnsi="Calibri" w:cs="Calibri"/>
        </w:rPr>
        <w:t>terbutalin</w:t>
      </w:r>
      <w:proofErr w:type="spellEnd"/>
      <w:r w:rsidRPr="00F06727">
        <w:rPr>
          <w:rFonts w:ascii="Calibri" w:hAnsi="Calibri" w:cs="Calibri"/>
        </w:rPr>
        <w:t xml:space="preserve"> (</w:t>
      </w:r>
      <w:proofErr w:type="spellStart"/>
      <w:r w:rsidRPr="00F06727">
        <w:rPr>
          <w:rFonts w:ascii="Calibri" w:hAnsi="Calibri" w:cs="Calibri"/>
        </w:rPr>
        <w:t>Bricanyl</w:t>
      </w:r>
      <w:proofErr w:type="spellEnd"/>
      <w:r w:rsidRPr="00F06727">
        <w:rPr>
          <w:rFonts w:ascii="Calibri" w:hAnsi="Calibri" w:cs="Calibri"/>
          <w:b/>
        </w:rPr>
        <w:t>®</w:t>
      </w:r>
      <w:r w:rsidRPr="00F06727">
        <w:rPr>
          <w:rFonts w:ascii="Calibri" w:hAnsi="Calibri" w:cs="Calibri"/>
        </w:rPr>
        <w:t xml:space="preserve">) 0,25 mg långsamt intravenöst (läkarordination)  </w:t>
      </w:r>
    </w:p>
    <w:p w14:paraId="291D45D8" w14:textId="77777777" w:rsidR="00E52346" w:rsidRPr="00A8799E" w:rsidRDefault="00E52346" w:rsidP="00F06727">
      <w:pPr>
        <w:pStyle w:val="Rubrik3"/>
      </w:pPr>
      <w:r w:rsidRPr="00A8799E">
        <w:t xml:space="preserve">Dokumentation </w:t>
      </w:r>
    </w:p>
    <w:p w14:paraId="630D4808" w14:textId="77777777" w:rsidR="00E52346" w:rsidRPr="00A8799E" w:rsidRDefault="00E52346" w:rsidP="00A8799E">
      <w:pPr>
        <w:numPr>
          <w:ilvl w:val="0"/>
          <w:numId w:val="26"/>
        </w:numPr>
        <w:spacing w:after="27" w:line="240" w:lineRule="auto"/>
        <w:ind w:left="1518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Indikation för </w:t>
      </w:r>
      <w:proofErr w:type="spellStart"/>
      <w:r w:rsidRPr="00A8799E">
        <w:rPr>
          <w:rFonts w:ascii="Calibri" w:hAnsi="Calibri" w:cs="Calibri"/>
        </w:rPr>
        <w:t>Oxytocin</w:t>
      </w:r>
      <w:proofErr w:type="spellEnd"/>
      <w:r w:rsidRPr="00A8799E">
        <w:rPr>
          <w:rFonts w:ascii="Calibri" w:hAnsi="Calibri" w:cs="Calibri"/>
        </w:rPr>
        <w:t xml:space="preserve"> dokumenteras i Obstetrix</w:t>
      </w:r>
    </w:p>
    <w:p w14:paraId="0F914F93" w14:textId="77777777" w:rsidR="00E52346" w:rsidRPr="00A8799E" w:rsidRDefault="00E52346" w:rsidP="00A8799E">
      <w:pPr>
        <w:numPr>
          <w:ilvl w:val="0"/>
          <w:numId w:val="27"/>
        </w:numPr>
        <w:spacing w:after="27" w:line="240" w:lineRule="auto"/>
        <w:ind w:left="195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primär/sekundär värksvaghet (fördröjd tid från alert </w:t>
      </w:r>
      <w:proofErr w:type="spellStart"/>
      <w:r w:rsidRPr="00A8799E">
        <w:rPr>
          <w:rFonts w:ascii="Calibri" w:hAnsi="Calibri" w:cs="Calibri"/>
        </w:rPr>
        <w:t>line</w:t>
      </w:r>
      <w:proofErr w:type="spellEnd"/>
      <w:r w:rsidRPr="00A8799E">
        <w:rPr>
          <w:rFonts w:ascii="Calibri" w:hAnsi="Calibri" w:cs="Calibri"/>
        </w:rPr>
        <w:t xml:space="preserve">, </w:t>
      </w:r>
      <w:proofErr w:type="spellStart"/>
      <w:r w:rsidRPr="00A8799E">
        <w:rPr>
          <w:rFonts w:ascii="Calibri" w:hAnsi="Calibri" w:cs="Calibri"/>
        </w:rPr>
        <w:t>retraherat</w:t>
      </w:r>
      <w:proofErr w:type="spellEnd"/>
      <w:r w:rsidRPr="00A8799E">
        <w:rPr>
          <w:rFonts w:ascii="Calibri" w:hAnsi="Calibri" w:cs="Calibri"/>
        </w:rPr>
        <w:t xml:space="preserve"> tid, krystat tid) </w:t>
      </w:r>
    </w:p>
    <w:p w14:paraId="54A666C2" w14:textId="77777777" w:rsidR="00E52346" w:rsidRPr="00A8799E" w:rsidRDefault="00E52346" w:rsidP="00A8799E">
      <w:pPr>
        <w:numPr>
          <w:ilvl w:val="0"/>
          <w:numId w:val="27"/>
        </w:numPr>
        <w:spacing w:after="0" w:line="240" w:lineRule="auto"/>
        <w:ind w:left="1952"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lastRenderedPageBreak/>
        <w:t xml:space="preserve">riskfaktor som föranleder värkstimulering innan definierad värksvaghet (läkarordination) </w:t>
      </w:r>
    </w:p>
    <w:p w14:paraId="1F5DA3EC" w14:textId="72BFAE33" w:rsidR="00E52346" w:rsidRPr="000C1701" w:rsidRDefault="00E52346" w:rsidP="0014321C">
      <w:pPr>
        <w:numPr>
          <w:ilvl w:val="0"/>
          <w:numId w:val="26"/>
        </w:numPr>
        <w:spacing w:after="0" w:line="259" w:lineRule="auto"/>
        <w:ind w:left="1518" w:right="0"/>
        <w:rPr>
          <w:rFonts w:ascii="Calibri" w:hAnsi="Calibri" w:cs="Calibri"/>
        </w:rPr>
      </w:pPr>
      <w:r w:rsidRPr="000C1701">
        <w:rPr>
          <w:rFonts w:ascii="Calibri" w:hAnsi="Calibri" w:cs="Calibri"/>
        </w:rPr>
        <w:t xml:space="preserve">Vid droppstart och dosökning dokumenteras värkfrekvens/10 minuter i </w:t>
      </w:r>
      <w:proofErr w:type="spellStart"/>
      <w:r w:rsidRPr="000C1701">
        <w:rPr>
          <w:rFonts w:ascii="Calibri" w:hAnsi="Calibri" w:cs="Calibri"/>
        </w:rPr>
        <w:t>partogrammet</w:t>
      </w:r>
      <w:proofErr w:type="spellEnd"/>
      <w:r w:rsidRPr="000C1701">
        <w:rPr>
          <w:rFonts w:ascii="Calibri" w:hAnsi="Calibri" w:cs="Calibri"/>
        </w:rPr>
        <w:t xml:space="preserve"> och CTG bedömning i journaltext alternativt i Milou.   </w:t>
      </w:r>
    </w:p>
    <w:p w14:paraId="666665BB" w14:textId="77777777" w:rsidR="00E52346" w:rsidRPr="00A8799E" w:rsidRDefault="00E52346" w:rsidP="00E202D6">
      <w:pPr>
        <w:pStyle w:val="Rubrik2"/>
      </w:pPr>
      <w:r w:rsidRPr="00A8799E">
        <w:t xml:space="preserve">Kontraindikation </w:t>
      </w:r>
      <w:proofErr w:type="spellStart"/>
      <w:r w:rsidRPr="00A8799E">
        <w:t>Oxytocin</w:t>
      </w:r>
      <w:proofErr w:type="spellEnd"/>
      <w:r w:rsidRPr="00A8799E">
        <w:t xml:space="preserve"> </w:t>
      </w:r>
    </w:p>
    <w:p w14:paraId="661C1631" w14:textId="5140DDC8" w:rsidR="00E52346" w:rsidRPr="00A8799E" w:rsidRDefault="00E52346" w:rsidP="00E202D6">
      <w:pPr>
        <w:spacing w:after="0" w:line="240" w:lineRule="auto"/>
        <w:ind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Överkänslighet, disproportion, </w:t>
      </w:r>
      <w:proofErr w:type="spellStart"/>
      <w:r w:rsidRPr="00A8799E">
        <w:rPr>
          <w:rFonts w:ascii="Calibri" w:hAnsi="Calibri" w:cs="Calibri"/>
        </w:rPr>
        <w:t>hypertona</w:t>
      </w:r>
      <w:proofErr w:type="spellEnd"/>
      <w:r w:rsidRPr="00A8799E">
        <w:rPr>
          <w:rFonts w:ascii="Calibri" w:hAnsi="Calibri" w:cs="Calibri"/>
        </w:rPr>
        <w:t xml:space="preserve"> värkar. </w:t>
      </w:r>
      <w:r w:rsidRPr="00A8799E">
        <w:rPr>
          <w:rFonts w:ascii="Calibri" w:hAnsi="Calibri" w:cs="Calibri"/>
          <w:b/>
        </w:rPr>
        <w:t xml:space="preserve"> </w:t>
      </w:r>
    </w:p>
    <w:p w14:paraId="5E8C448B" w14:textId="77777777" w:rsidR="00E52346" w:rsidRPr="00A8799E" w:rsidRDefault="00E52346" w:rsidP="00E202D6">
      <w:pPr>
        <w:pStyle w:val="Rubrik2"/>
      </w:pPr>
      <w:r w:rsidRPr="00A8799E">
        <w:t xml:space="preserve">Ökad observans vid </w:t>
      </w:r>
      <w:proofErr w:type="spellStart"/>
      <w:r w:rsidRPr="00A8799E">
        <w:t>Oxytocin</w:t>
      </w:r>
      <w:proofErr w:type="spellEnd"/>
      <w:r w:rsidRPr="00A8799E">
        <w:t xml:space="preserve"> </w:t>
      </w:r>
    </w:p>
    <w:p w14:paraId="462E7FA2" w14:textId="77777777" w:rsidR="00E52346" w:rsidRPr="00A8799E" w:rsidRDefault="00E52346" w:rsidP="00A8799E">
      <w:pPr>
        <w:spacing w:after="0" w:line="240" w:lineRule="auto"/>
        <w:ind w:right="0"/>
        <w:rPr>
          <w:rFonts w:ascii="Calibri" w:hAnsi="Calibri" w:cs="Calibri"/>
        </w:rPr>
      </w:pPr>
      <w:r w:rsidRPr="00A8799E">
        <w:rPr>
          <w:rFonts w:ascii="Calibri" w:hAnsi="Calibri" w:cs="Calibri"/>
        </w:rPr>
        <w:t xml:space="preserve">Tidigare kejsarsnitt, </w:t>
      </w:r>
      <w:proofErr w:type="spellStart"/>
      <w:r w:rsidRPr="00A8799E">
        <w:rPr>
          <w:rFonts w:ascii="Calibri" w:hAnsi="Calibri" w:cs="Calibri"/>
        </w:rPr>
        <w:t>multipara</w:t>
      </w:r>
      <w:proofErr w:type="spellEnd"/>
      <w:r w:rsidRPr="00A8799E">
        <w:rPr>
          <w:rFonts w:ascii="Calibri" w:hAnsi="Calibri" w:cs="Calibri"/>
        </w:rPr>
        <w:t xml:space="preserve">, allvarlig kardiovaskulär sjukdom, svår preeklampsi. Lång infusionstid och hög totaldos innebär en risk för övervätskning på grund av </w:t>
      </w:r>
      <w:proofErr w:type="spellStart"/>
      <w:r w:rsidRPr="00A8799E">
        <w:rPr>
          <w:rFonts w:ascii="Calibri" w:hAnsi="Calibri" w:cs="Calibri"/>
        </w:rPr>
        <w:t>Oxytocinets</w:t>
      </w:r>
      <w:proofErr w:type="spellEnd"/>
      <w:r w:rsidRPr="00A8799E">
        <w:rPr>
          <w:rFonts w:ascii="Calibri" w:hAnsi="Calibri" w:cs="Calibri"/>
        </w:rPr>
        <w:t xml:space="preserve"> antidiuretiska effekt. </w:t>
      </w:r>
    </w:p>
    <w:p w14:paraId="00E33C5A" w14:textId="77777777" w:rsidR="00E52346" w:rsidRPr="00A8799E" w:rsidRDefault="00E52346" w:rsidP="00A8799E">
      <w:pPr>
        <w:spacing w:after="0" w:line="240" w:lineRule="auto"/>
        <w:ind w:right="0"/>
        <w:rPr>
          <w:rFonts w:ascii="Calibri" w:hAnsi="Calibri" w:cs="Calibri"/>
        </w:rPr>
      </w:pPr>
    </w:p>
    <w:p w14:paraId="288EFBA6" w14:textId="77777777" w:rsidR="00E52346" w:rsidRPr="00A8799E" w:rsidRDefault="00E52346" w:rsidP="00A8799E">
      <w:pPr>
        <w:spacing w:after="0" w:line="240" w:lineRule="auto"/>
        <w:ind w:right="0"/>
        <w:rPr>
          <w:rFonts w:ascii="Calibri" w:hAnsi="Calibri" w:cs="Calibri"/>
        </w:rPr>
      </w:pPr>
    </w:p>
    <w:bookmarkEnd w:id="0"/>
    <w:p w14:paraId="76B9F95B" w14:textId="24513497" w:rsidR="00536A5A" w:rsidRPr="00A8799E" w:rsidRDefault="00536A5A" w:rsidP="00A8799E">
      <w:pPr>
        <w:spacing w:after="0" w:line="240" w:lineRule="auto"/>
        <w:ind w:right="0"/>
        <w:rPr>
          <w:rFonts w:ascii="Calibri" w:hAnsi="Calibri" w:cs="Calibri"/>
        </w:rPr>
      </w:pPr>
    </w:p>
    <w:sectPr w:rsidR="00536A5A" w:rsidRPr="00A8799E" w:rsidSect="00E5234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DA7A4" w14:textId="77777777" w:rsidR="00FF68C2" w:rsidRDefault="00FF68C2">
      <w:r>
        <w:separator/>
      </w:r>
    </w:p>
  </w:endnote>
  <w:endnote w:type="continuationSeparator" w:id="0">
    <w:p w14:paraId="70027FBF" w14:textId="77777777" w:rsidR="00FF68C2" w:rsidRDefault="00FF68C2">
      <w:r>
        <w:continuationSeparator/>
      </w:r>
    </w:p>
  </w:endnote>
  <w:endnote w:type="continuationNotice" w:id="1">
    <w:p w14:paraId="324444A4" w14:textId="77777777" w:rsidR="00FF68C2" w:rsidRDefault="00FF68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61E069" w14:textId="77777777" w:rsidR="00FF68C2" w:rsidRDefault="00FF68C2"/>
  </w:footnote>
  <w:footnote w:type="continuationSeparator" w:id="0">
    <w:p w14:paraId="6BC07828" w14:textId="77777777" w:rsidR="00FF68C2" w:rsidRDefault="00FF68C2">
      <w:r>
        <w:continuationSeparator/>
      </w:r>
    </w:p>
  </w:footnote>
  <w:footnote w:type="continuationNotice" w:id="1">
    <w:p w14:paraId="7B2C36A1" w14:textId="77777777" w:rsidR="00FF68C2" w:rsidRDefault="00FF68C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0B24A2"/>
    <w:multiLevelType w:val="hybridMultilevel"/>
    <w:tmpl w:val="034CDC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16417"/>
    <w:multiLevelType w:val="hybridMultilevel"/>
    <w:tmpl w:val="5EC8B444"/>
    <w:lvl w:ilvl="0" w:tplc="FFFFFFFF">
      <w:start w:val="1"/>
      <w:numFmt w:val="bullet"/>
      <w:lvlText w:val=""/>
      <w:lvlJc w:val="left"/>
      <w:pPr>
        <w:ind w:left="526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24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6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8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40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2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84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6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86" w:hanging="360"/>
      </w:pPr>
      <w:rPr>
        <w:rFonts w:ascii="Wingdings" w:hAnsi="Wingdings" w:hint="default"/>
      </w:rPr>
    </w:lvl>
  </w:abstractNum>
  <w:abstractNum w:abstractNumId="10" w15:restartNumberingAfterBreak="0">
    <w:nsid w:val="36D43253"/>
    <w:multiLevelType w:val="hybridMultilevel"/>
    <w:tmpl w:val="F3F6CB3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BB00B4B"/>
    <w:multiLevelType w:val="hybridMultilevel"/>
    <w:tmpl w:val="DFCAE1D4"/>
    <w:lvl w:ilvl="0" w:tplc="FFFFFFFF">
      <w:start w:val="1"/>
      <w:numFmt w:val="bullet"/>
      <w:lvlText w:val=""/>
      <w:lvlJc w:val="left"/>
      <w:pPr>
        <w:ind w:left="720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1D022BC"/>
    <w:multiLevelType w:val="hybridMultilevel"/>
    <w:tmpl w:val="9E14E020"/>
    <w:lvl w:ilvl="0" w:tplc="FFFFFFFF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6B8D4643"/>
    <w:multiLevelType w:val="hybridMultilevel"/>
    <w:tmpl w:val="47EA2FD0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D413248"/>
    <w:multiLevelType w:val="hybridMultilevel"/>
    <w:tmpl w:val="A5D20CBE"/>
    <w:lvl w:ilvl="0" w:tplc="FFFFFFFF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5BA2121"/>
    <w:multiLevelType w:val="hybridMultilevel"/>
    <w:tmpl w:val="C0062DE8"/>
    <w:lvl w:ilvl="0" w:tplc="FFFFFFFF">
      <w:start w:val="1"/>
      <w:numFmt w:val="bullet"/>
      <w:lvlText w:val="o"/>
      <w:lvlJc w:val="left"/>
      <w:pPr>
        <w:ind w:left="96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59968977">
    <w:abstractNumId w:val="25"/>
  </w:num>
  <w:num w:numId="2" w16cid:durableId="914054333">
    <w:abstractNumId w:val="18"/>
  </w:num>
  <w:num w:numId="3" w16cid:durableId="645202162">
    <w:abstractNumId w:val="0"/>
  </w:num>
  <w:num w:numId="4" w16cid:durableId="740103350">
    <w:abstractNumId w:val="6"/>
  </w:num>
  <w:num w:numId="5" w16cid:durableId="433139499">
    <w:abstractNumId w:val="22"/>
  </w:num>
  <w:num w:numId="6" w16cid:durableId="1350641242">
    <w:abstractNumId w:val="2"/>
  </w:num>
  <w:num w:numId="7" w16cid:durableId="1251233477">
    <w:abstractNumId w:val="15"/>
  </w:num>
  <w:num w:numId="8" w16cid:durableId="1621106753">
    <w:abstractNumId w:val="11"/>
  </w:num>
  <w:num w:numId="9" w16cid:durableId="1807159869">
    <w:abstractNumId w:val="1"/>
  </w:num>
  <w:num w:numId="10" w16cid:durableId="796988323">
    <w:abstractNumId w:val="1"/>
  </w:num>
  <w:num w:numId="11" w16cid:durableId="230042580">
    <w:abstractNumId w:val="3"/>
  </w:num>
  <w:num w:numId="12" w16cid:durableId="555050937">
    <w:abstractNumId w:val="4"/>
  </w:num>
  <w:num w:numId="13" w16cid:durableId="592268">
    <w:abstractNumId w:val="17"/>
  </w:num>
  <w:num w:numId="14" w16cid:durableId="1209761220">
    <w:abstractNumId w:val="12"/>
  </w:num>
  <w:num w:numId="15" w16cid:durableId="1322125359">
    <w:abstractNumId w:val="7"/>
  </w:num>
  <w:num w:numId="16" w16cid:durableId="1477070569">
    <w:abstractNumId w:val="16"/>
  </w:num>
  <w:num w:numId="17" w16cid:durableId="2055157733">
    <w:abstractNumId w:val="5"/>
  </w:num>
  <w:num w:numId="18" w16cid:durableId="319500309">
    <w:abstractNumId w:val="14"/>
  </w:num>
  <w:num w:numId="19" w16cid:durableId="253902963">
    <w:abstractNumId w:val="24"/>
  </w:num>
  <w:num w:numId="20" w16cid:durableId="1221012655">
    <w:abstractNumId w:val="20"/>
  </w:num>
  <w:num w:numId="21" w16cid:durableId="10451992">
    <w:abstractNumId w:val="21"/>
  </w:num>
  <w:num w:numId="22" w16cid:durableId="1768647094">
    <w:abstractNumId w:val="8"/>
  </w:num>
  <w:num w:numId="23" w16cid:durableId="1226834566">
    <w:abstractNumId w:val="10"/>
  </w:num>
  <w:num w:numId="24" w16cid:durableId="221137132">
    <w:abstractNumId w:val="13"/>
  </w:num>
  <w:num w:numId="25" w16cid:durableId="1099107080">
    <w:abstractNumId w:val="19"/>
  </w:num>
  <w:num w:numId="26" w16cid:durableId="1543636643">
    <w:abstractNumId w:val="9"/>
  </w:num>
  <w:num w:numId="27" w16cid:durableId="95205274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68A"/>
    <w:rsid w:val="00010D47"/>
    <w:rsid w:val="00016CF0"/>
    <w:rsid w:val="0002435C"/>
    <w:rsid w:val="00030DDD"/>
    <w:rsid w:val="000313BB"/>
    <w:rsid w:val="00033ED5"/>
    <w:rsid w:val="000364BA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70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97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99E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CDA"/>
    <w:rsid w:val="00CF70BB"/>
    <w:rsid w:val="00D074DB"/>
    <w:rsid w:val="00D139CF"/>
    <w:rsid w:val="00D37E7F"/>
    <w:rsid w:val="00D47AD7"/>
    <w:rsid w:val="00D51529"/>
    <w:rsid w:val="00D52E3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02D6"/>
    <w:rsid w:val="00E5234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72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68C2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585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Värksvaghet - Oxytocin för värkstimulering</vt:lpstr>
    </vt:vector>
  </TitlesOfParts>
  <Manager/>
  <Company/>
  <LinksUpToDate>false</LinksUpToDate>
  <CharactersWithSpaces>3680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Värksvaghet - Oxytocin för värkstimulering</dc:title>
  <dc:subject/>
  <dc:creator>patrik.jens.johansson@vgregion.se</dc:creator>
  <keywords/>
  <lastModifiedBy>Ewelyn Persson</lastModifiedBy>
  <revision>8</revision>
  <lastPrinted>2016-03-31T10:56:00.0000000Z</lastPrinted>
  <dcterms:created xsi:type="dcterms:W3CDTF">2022-05-13T03:40:00.0000000Z</dcterms:created>
  <dcterms:modified xsi:type="dcterms:W3CDTF">2025-04-03T11:53:00.0000000Z</dcterms:modified>
</coreProperties>
</file>