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F0CF5" w14:textId="77777777" w:rsidR="00C70DFA" w:rsidRDefault="00C70DFA" w:rsidP="00F35B05">
      <w:pPr>
        <w:pStyle w:val="Rubrik2"/>
        <w:sectPr w:rsidR="00C70DFA" w:rsidSect="00C70DF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98513D" w14:textId="77777777" w:rsidR="00C70DFA" w:rsidRPr="00C70DFA" w:rsidRDefault="00C70DFA" w:rsidP="00C70DFA">
      <w:pPr>
        <w:spacing w:after="0" w:line="240" w:lineRule="auto"/>
        <w:ind w:left="0" w:right="0"/>
        <w:rPr>
          <w:szCs w:val="20"/>
        </w:rPr>
      </w:pPr>
    </w:p>
    <w:p w14:paraId="55B841BD" w14:textId="77777777" w:rsidR="00FD1433" w:rsidRDefault="00FD1433" w:rsidP="008B26D6">
      <w:pPr>
        <w:pStyle w:val="Rubrik1"/>
      </w:pPr>
    </w:p>
    <w:p w14:paraId="067193C4" w14:textId="7D2D80EF" w:rsidR="00C70DFA" w:rsidRDefault="008B26D6" w:rsidP="00F2172B">
      <w:pPr>
        <w:pStyle w:val="Rubrik1"/>
        <w:spacing w:after="0" w:line="240" w:lineRule="auto"/>
      </w:pPr>
      <w:r>
        <w:t>Vaginal hysterektomi i dagkirurgi – smärtlindring peri- och postoperativt</w:t>
      </w:r>
    </w:p>
    <w:p w14:paraId="07DA1A52" w14:textId="68E29043" w:rsidR="00FD1433" w:rsidRDefault="00FD1433" w:rsidP="00FD1433">
      <w:pPr>
        <w:pStyle w:val="Rubrik3"/>
      </w:pPr>
      <w:r>
        <w:t>Revidering i denna version</w:t>
      </w:r>
    </w:p>
    <w:p w14:paraId="4B847444" w14:textId="7845B1E8" w:rsidR="00C70DFA" w:rsidRPr="00C70DFA" w:rsidRDefault="00FD1433" w:rsidP="00FD1433">
      <w:pPr>
        <w:rPr>
          <w:szCs w:val="20"/>
        </w:rPr>
      </w:pPr>
      <w:r>
        <w:rPr>
          <w:rFonts w:ascii="Calibri" w:hAnsi="Calibri" w:cs="Calibri"/>
        </w:rPr>
        <w:t>Inga ändringar i denna version</w:t>
      </w:r>
      <w:r w:rsidR="00C70DFA" w:rsidRPr="00C70DF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AC0602" wp14:editId="0682A22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6F4056" w14:textId="77777777" w:rsidR="00C70DFA" w:rsidRPr="003D37FD" w:rsidRDefault="00C70DFA" w:rsidP="00C70DF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33955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5AC060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36F4056" w14:textId="77777777" w:rsidR="00C70DFA" w:rsidRPr="003D37FD" w:rsidRDefault="00C70DFA" w:rsidP="00C70DF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33955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426F4B">
        <w:rPr>
          <w:rFonts w:ascii="Calibri" w:hAnsi="Calibri" w:cs="Calibri"/>
        </w:rPr>
        <w:t>.</w:t>
      </w:r>
    </w:p>
    <w:p w14:paraId="38DF087A" w14:textId="3358C17D" w:rsidR="00C70DFA" w:rsidRPr="00FD1433" w:rsidRDefault="00FD1433" w:rsidP="00B0723C">
      <w:pPr>
        <w:pStyle w:val="Rubrik2"/>
        <w:spacing w:before="0"/>
      </w:pPr>
      <w:bookmarkStart w:id="1" w:name="_1314629194"/>
      <w:bookmarkStart w:id="2" w:name="Rubrik"/>
      <w:bookmarkEnd w:id="1"/>
      <w:bookmarkEnd w:id="2"/>
      <w:r>
        <w:t>Åtgärd</w:t>
      </w:r>
    </w:p>
    <w:p w14:paraId="5F551240" w14:textId="77777777" w:rsidR="00C70DFA" w:rsidRPr="00FD1433" w:rsidRDefault="00C70DFA" w:rsidP="00FD1433">
      <w:pPr>
        <w:spacing w:after="0" w:line="240" w:lineRule="auto"/>
        <w:ind w:right="0"/>
        <w:rPr>
          <w:rFonts w:ascii="Calibri" w:hAnsi="Calibri" w:cs="Calibri"/>
        </w:rPr>
      </w:pPr>
      <w:r w:rsidRPr="00FD1433">
        <w:rPr>
          <w:rFonts w:ascii="Calibri" w:hAnsi="Calibri" w:cs="Calibri"/>
        </w:rPr>
        <w:t>När vaginal hysterektomi är planerad som ett dagkirurgiskt ingrepp krävs en justering av smärtlindring peri- och postoperativt jämfört med det som ges till patienter som opereras inneliggandes. Bakgrunden till detta är att rutiner för anestesimetod skiljer sig, generell anestesi/narkos med larynxmask vid dagkirurgi respektive morfinspinal vid inneliggande kirurgi. Detta ger ökat/förändrat behov av peri- och postoperativ smärtlindring vid dagkirurgisk operation så att patienten blir tillräckligt smärtlindrad för att kunna gå hem.</w:t>
      </w:r>
    </w:p>
    <w:p w14:paraId="5DAA0A99" w14:textId="77777777" w:rsidR="00C70DFA" w:rsidRPr="00FD1433" w:rsidRDefault="00C70DFA" w:rsidP="00FD1433">
      <w:pPr>
        <w:spacing w:after="0" w:line="240" w:lineRule="auto"/>
        <w:ind w:right="0"/>
        <w:rPr>
          <w:rFonts w:ascii="Calibri" w:hAnsi="Calibri" w:cs="Calibri"/>
        </w:rPr>
      </w:pPr>
    </w:p>
    <w:p w14:paraId="5F657841" w14:textId="5897C531" w:rsidR="00C70DFA" w:rsidRPr="00FD1433" w:rsidRDefault="00C70DFA" w:rsidP="00FD1433">
      <w:pPr>
        <w:spacing w:after="0" w:line="240" w:lineRule="auto"/>
        <w:ind w:right="0"/>
        <w:rPr>
          <w:rFonts w:ascii="Calibri" w:hAnsi="Calibri" w:cs="Calibri"/>
        </w:rPr>
      </w:pPr>
      <w:r w:rsidRPr="00FD1433">
        <w:rPr>
          <w:rFonts w:ascii="Calibri" w:hAnsi="Calibri" w:cs="Calibri"/>
        </w:rPr>
        <w:t xml:space="preserve">Vid vaginal hysterektomi i dagkirurgi </w:t>
      </w:r>
      <w:r w:rsidR="001A1486">
        <w:rPr>
          <w:rFonts w:ascii="Calibri" w:hAnsi="Calibri" w:cs="Calibri"/>
        </w:rPr>
        <w:t>ska</w:t>
      </w:r>
      <w:r w:rsidRPr="00FD1433">
        <w:rPr>
          <w:rFonts w:ascii="Calibri" w:hAnsi="Calibri" w:cs="Calibri"/>
        </w:rPr>
        <w:t xml:space="preserve"> följande smärtlindring ges/ordineras av operatör</w:t>
      </w:r>
      <w:r w:rsidRPr="00FD1433">
        <w:rPr>
          <w:rFonts w:ascii="Calibri" w:hAnsi="Calibri" w:cs="Calibri"/>
        </w:rPr>
        <w:br/>
      </w:r>
    </w:p>
    <w:p w14:paraId="52C34C4D" w14:textId="1391BEF6" w:rsidR="00C70DFA" w:rsidRPr="00FD1433" w:rsidRDefault="00C70DFA" w:rsidP="00FD1433">
      <w:pPr>
        <w:spacing w:after="0" w:line="240" w:lineRule="auto"/>
        <w:ind w:right="0"/>
        <w:rPr>
          <w:rFonts w:ascii="Calibri" w:hAnsi="Calibri" w:cs="Calibri"/>
          <w:b/>
        </w:rPr>
      </w:pPr>
      <w:r w:rsidRPr="00FD1433">
        <w:rPr>
          <w:rFonts w:ascii="Calibri" w:hAnsi="Calibri" w:cs="Calibri"/>
          <w:b/>
        </w:rPr>
        <w:t xml:space="preserve">Perioperativt </w:t>
      </w:r>
    </w:p>
    <w:p w14:paraId="2952F506" w14:textId="77777777" w:rsidR="00C70DFA" w:rsidRPr="00FD1433" w:rsidRDefault="00C70DFA" w:rsidP="00FD1433">
      <w:pPr>
        <w:numPr>
          <w:ilvl w:val="0"/>
          <w:numId w:val="20"/>
        </w:numPr>
        <w:spacing w:after="0" w:line="240" w:lineRule="auto"/>
        <w:ind w:left="1559" w:right="0"/>
        <w:rPr>
          <w:rFonts w:ascii="Calibri" w:hAnsi="Calibri" w:cs="Calibri"/>
        </w:rPr>
      </w:pPr>
      <w:r w:rsidRPr="00FD1433">
        <w:rPr>
          <w:rFonts w:ascii="Calibri" w:hAnsi="Calibri" w:cs="Calibri"/>
        </w:rPr>
        <w:t>Marcain Adrenalin, 2,5 mg/ml + 5 µg/ml (2,5 %) anläggs lokalt. Totalt 60 ml varav 50 ml läggs i och runt portio samt 5 ml i vardera adnexstjälk.</w:t>
      </w:r>
      <w:r w:rsidRPr="00FD1433">
        <w:rPr>
          <w:rFonts w:ascii="Calibri" w:hAnsi="Calibri" w:cs="Calibri"/>
        </w:rPr>
        <w:br/>
      </w:r>
    </w:p>
    <w:p w14:paraId="6E8EB2DB" w14:textId="772DADB5" w:rsidR="00C70DFA" w:rsidRPr="00FD1433" w:rsidRDefault="0071774A" w:rsidP="00FD1433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B</w:t>
      </w:r>
      <w:r w:rsidR="00C70DFA" w:rsidRPr="00FD1433">
        <w:rPr>
          <w:rFonts w:ascii="Calibri" w:hAnsi="Calibri" w:cs="Calibri"/>
        </w:rPr>
        <w:t xml:space="preserve">emöda </w:t>
      </w:r>
      <w:r>
        <w:rPr>
          <w:rFonts w:ascii="Calibri" w:hAnsi="Calibri" w:cs="Calibri"/>
        </w:rPr>
        <w:t>d</w:t>
      </w:r>
      <w:r w:rsidR="00C70DFA" w:rsidRPr="00FD1433">
        <w:rPr>
          <w:rFonts w:ascii="Calibri" w:hAnsi="Calibri" w:cs="Calibri"/>
        </w:rPr>
        <w:t>ig om att också lägga bedövningen i de vävnader som blir kvar i vaginaltoppen, inte bara i preparatet.</w:t>
      </w:r>
    </w:p>
    <w:p w14:paraId="737066EE" w14:textId="77777777" w:rsidR="00C70DFA" w:rsidRPr="00FD1433" w:rsidRDefault="00C70DFA" w:rsidP="00FD1433">
      <w:pPr>
        <w:spacing w:after="0" w:line="240" w:lineRule="auto"/>
        <w:ind w:left="2296" w:right="0" w:firstLine="4"/>
        <w:rPr>
          <w:rFonts w:ascii="Calibri" w:hAnsi="Calibri" w:cs="Calibri"/>
        </w:rPr>
      </w:pPr>
    </w:p>
    <w:p w14:paraId="3A299D8A" w14:textId="5957A5AD" w:rsidR="00C70DFA" w:rsidRPr="00FD1433" w:rsidRDefault="00C70DFA" w:rsidP="00FD1433">
      <w:pPr>
        <w:spacing w:after="0" w:line="240" w:lineRule="auto"/>
        <w:ind w:right="0"/>
        <w:rPr>
          <w:rFonts w:ascii="Calibri" w:hAnsi="Calibri" w:cs="Calibri"/>
          <w:b/>
        </w:rPr>
      </w:pPr>
      <w:r w:rsidRPr="00FD1433">
        <w:rPr>
          <w:rFonts w:ascii="Calibri" w:hAnsi="Calibri" w:cs="Calibri"/>
          <w:b/>
        </w:rPr>
        <w:t>Postoperativt</w:t>
      </w:r>
    </w:p>
    <w:p w14:paraId="698D9251" w14:textId="794327D3" w:rsidR="00C70DFA" w:rsidRPr="00FD1433" w:rsidRDefault="00C70DFA" w:rsidP="00FD1433">
      <w:pPr>
        <w:numPr>
          <w:ilvl w:val="0"/>
          <w:numId w:val="20"/>
        </w:numPr>
        <w:spacing w:after="0" w:line="240" w:lineRule="auto"/>
        <w:ind w:left="1559" w:right="0"/>
        <w:rPr>
          <w:rFonts w:ascii="Calibri" w:hAnsi="Calibri" w:cs="Calibri"/>
        </w:rPr>
      </w:pPr>
      <w:r w:rsidRPr="00FD1433">
        <w:rPr>
          <w:rFonts w:ascii="Calibri" w:hAnsi="Calibri" w:cs="Calibri"/>
        </w:rPr>
        <w:t>T. Brufen Retard 800 mg 1 x 3 (6 st</w:t>
      </w:r>
      <w:r w:rsidR="00F84FF3">
        <w:rPr>
          <w:rFonts w:ascii="Calibri" w:hAnsi="Calibri" w:cs="Calibri"/>
        </w:rPr>
        <w:t>yck</w:t>
      </w:r>
      <w:r w:rsidRPr="00FD1433">
        <w:rPr>
          <w:rFonts w:ascii="Calibri" w:hAnsi="Calibri" w:cs="Calibri"/>
        </w:rPr>
        <w:t>)</w:t>
      </w:r>
    </w:p>
    <w:p w14:paraId="77332FCC" w14:textId="7B58F3F1" w:rsidR="00C70DFA" w:rsidRPr="00FD1433" w:rsidRDefault="00C70DFA" w:rsidP="00FD1433">
      <w:pPr>
        <w:numPr>
          <w:ilvl w:val="0"/>
          <w:numId w:val="20"/>
        </w:numPr>
        <w:spacing w:after="0" w:line="240" w:lineRule="auto"/>
        <w:ind w:left="1559" w:right="0"/>
        <w:rPr>
          <w:rFonts w:ascii="Calibri" w:hAnsi="Calibri" w:cs="Calibri"/>
        </w:rPr>
      </w:pPr>
      <w:r w:rsidRPr="00FD1433">
        <w:rPr>
          <w:rFonts w:ascii="Calibri" w:hAnsi="Calibri" w:cs="Calibri"/>
        </w:rPr>
        <w:t>T. Postafen 25 mg 1 vid behov (2 styck)</w:t>
      </w:r>
      <w:r w:rsidRPr="00FD1433">
        <w:rPr>
          <w:rFonts w:ascii="Calibri" w:hAnsi="Calibri" w:cs="Calibri"/>
        </w:rPr>
        <w:tab/>
      </w:r>
    </w:p>
    <w:p w14:paraId="01BDA76A" w14:textId="169E7C86" w:rsidR="00C70DFA" w:rsidRPr="00FD1433" w:rsidRDefault="00C70DFA" w:rsidP="00FD1433">
      <w:pPr>
        <w:numPr>
          <w:ilvl w:val="0"/>
          <w:numId w:val="20"/>
        </w:numPr>
        <w:spacing w:after="0" w:line="240" w:lineRule="auto"/>
        <w:ind w:left="1559" w:right="0"/>
        <w:rPr>
          <w:rFonts w:ascii="Calibri" w:hAnsi="Calibri" w:cs="Calibri"/>
        </w:rPr>
      </w:pPr>
      <w:r w:rsidRPr="00FD1433">
        <w:rPr>
          <w:rFonts w:ascii="Calibri" w:hAnsi="Calibri" w:cs="Calibri"/>
        </w:rPr>
        <w:t>T. Oxycontin 10 mg 1 x 2 (4 styck)</w:t>
      </w:r>
    </w:p>
    <w:p w14:paraId="63CC3C30" w14:textId="55A41A4C" w:rsidR="00C70DFA" w:rsidRPr="00FD1433" w:rsidRDefault="00F84FF3" w:rsidP="00FD1433">
      <w:pPr>
        <w:numPr>
          <w:ilvl w:val="0"/>
          <w:numId w:val="20"/>
        </w:numPr>
        <w:spacing w:after="0" w:line="240" w:lineRule="auto"/>
        <w:ind w:left="1559" w:right="0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Inte </w:t>
      </w:r>
      <w:r w:rsidR="00C70DFA" w:rsidRPr="00FD1433">
        <w:rPr>
          <w:rFonts w:ascii="Calibri" w:hAnsi="Calibri" w:cs="Calibri"/>
        </w:rPr>
        <w:t>Oxy</w:t>
      </w:r>
      <w:r w:rsidR="004E0D37">
        <w:rPr>
          <w:rFonts w:ascii="Calibri" w:hAnsi="Calibri" w:cs="Calibri"/>
        </w:rPr>
        <w:t>N</w:t>
      </w:r>
      <w:r w:rsidR="00C70DFA" w:rsidRPr="00FD1433">
        <w:rPr>
          <w:rFonts w:ascii="Calibri" w:hAnsi="Calibri" w:cs="Calibri"/>
        </w:rPr>
        <w:t>orm</w:t>
      </w:r>
      <w:r w:rsidR="00C70DFA" w:rsidRPr="00FD1433">
        <w:rPr>
          <w:rFonts w:ascii="Calibri" w:hAnsi="Calibri" w:cs="Calibri"/>
        </w:rPr>
        <w:br/>
      </w:r>
    </w:p>
    <w:p w14:paraId="76B9F95B" w14:textId="41D2C170" w:rsidR="00536A5A" w:rsidRPr="00FD1433" w:rsidRDefault="00C70DFA" w:rsidP="00FD1433">
      <w:pPr>
        <w:spacing w:after="0" w:line="240" w:lineRule="auto"/>
        <w:ind w:right="0"/>
        <w:rPr>
          <w:rFonts w:ascii="Calibri" w:hAnsi="Calibri" w:cs="Calibri"/>
        </w:rPr>
      </w:pPr>
      <w:r w:rsidRPr="00FD1433">
        <w:rPr>
          <w:rFonts w:ascii="Calibri" w:hAnsi="Calibri" w:cs="Calibri"/>
        </w:rPr>
        <w:t>Postoperativ smärtlindring ordineras i Orbit direkt efter avslutad operation.</w:t>
      </w:r>
      <w:bookmarkEnd w:id="0"/>
    </w:p>
    <w:sectPr w:rsidR="00536A5A" w:rsidRPr="00FD1433" w:rsidSect="00C70DF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D7500E1"/>
    <w:multiLevelType w:val="hybridMultilevel"/>
    <w:tmpl w:val="EE48C2A6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9138198">
    <w:abstractNumId w:val="18"/>
  </w:num>
  <w:num w:numId="2" w16cid:durableId="834761825">
    <w:abstractNumId w:val="15"/>
  </w:num>
  <w:num w:numId="3" w16cid:durableId="684597033">
    <w:abstractNumId w:val="0"/>
  </w:num>
  <w:num w:numId="4" w16cid:durableId="842813981">
    <w:abstractNumId w:val="6"/>
  </w:num>
  <w:num w:numId="5" w16cid:durableId="440609475">
    <w:abstractNumId w:val="16"/>
  </w:num>
  <w:num w:numId="6" w16cid:durableId="1685404399">
    <w:abstractNumId w:val="2"/>
  </w:num>
  <w:num w:numId="7" w16cid:durableId="1017927371">
    <w:abstractNumId w:val="12"/>
  </w:num>
  <w:num w:numId="8" w16cid:durableId="2090880686">
    <w:abstractNumId w:val="8"/>
  </w:num>
  <w:num w:numId="9" w16cid:durableId="2010718103">
    <w:abstractNumId w:val="1"/>
  </w:num>
  <w:num w:numId="10" w16cid:durableId="887647978">
    <w:abstractNumId w:val="1"/>
  </w:num>
  <w:num w:numId="11" w16cid:durableId="2083285553">
    <w:abstractNumId w:val="3"/>
  </w:num>
  <w:num w:numId="12" w16cid:durableId="1427847073">
    <w:abstractNumId w:val="4"/>
  </w:num>
  <w:num w:numId="13" w16cid:durableId="701246898">
    <w:abstractNumId w:val="14"/>
  </w:num>
  <w:num w:numId="14" w16cid:durableId="1694572972">
    <w:abstractNumId w:val="9"/>
  </w:num>
  <w:num w:numId="15" w16cid:durableId="2106687322">
    <w:abstractNumId w:val="7"/>
  </w:num>
  <w:num w:numId="16" w16cid:durableId="1582569433">
    <w:abstractNumId w:val="13"/>
  </w:num>
  <w:num w:numId="17" w16cid:durableId="1226182460">
    <w:abstractNumId w:val="5"/>
  </w:num>
  <w:num w:numId="18" w16cid:durableId="783035115">
    <w:abstractNumId w:val="11"/>
  </w:num>
  <w:num w:numId="19" w16cid:durableId="2078935729">
    <w:abstractNumId w:val="17"/>
  </w:num>
  <w:num w:numId="20" w16cid:durableId="11648579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486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71F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6F4B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0D3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4D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74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6D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23C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DFA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172B"/>
    <w:rsid w:val="00F22264"/>
    <w:rsid w:val="00F2564D"/>
    <w:rsid w:val="00F35B05"/>
    <w:rsid w:val="00F413D9"/>
    <w:rsid w:val="00F5135F"/>
    <w:rsid w:val="00F51F78"/>
    <w:rsid w:val="00F84FF3"/>
    <w:rsid w:val="00F86F47"/>
    <w:rsid w:val="00F90B64"/>
    <w:rsid w:val="00FB2F0F"/>
    <w:rsid w:val="00FB5086"/>
    <w:rsid w:val="00FB5411"/>
    <w:rsid w:val="00FB6392"/>
    <w:rsid w:val="00FD143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1</Pages>
  <Words>188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Vaginal hysterektomi i dagkirurgi - smärtlindring peri- och postoperativt</dc:title>
  <dc:subject/>
  <dc:creator>patrik.jens.johansson@vgregion.se</dc:creator>
  <keywords/>
  <lastModifiedBy>Ewelyn Persson</lastModifiedBy>
  <revision>11</revision>
  <lastPrinted>2016-03-31T10:56:00.0000000Z</lastPrinted>
  <dcterms:created xsi:type="dcterms:W3CDTF">2022-05-13T03:40:00.0000000Z</dcterms:created>
  <dcterms:modified xsi:type="dcterms:W3CDTF">2025-03-25T11:39:00.0000000Z</dcterms:modified>
</coreProperties>
</file>