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00D789" w14:textId="77777777" w:rsidR="001F58EB" w:rsidRPr="00ED3D05" w:rsidRDefault="001F58EB" w:rsidP="00F35B05">
      <w:pPr>
        <w:pStyle w:val="Rubrik2"/>
        <w:rPr>
          <w:rFonts w:ascii="Calibri" w:hAnsi="Calibri" w:cs="Calibri"/>
        </w:rPr>
        <w:sectPr w:rsidR="001F58EB" w:rsidRPr="00ED3D05" w:rsidSect="001F58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4AB9F2B" w14:textId="77777777" w:rsidR="001F58EB" w:rsidRPr="00ED3D05" w:rsidRDefault="001F58EB" w:rsidP="001F58EB">
      <w:pPr>
        <w:spacing w:after="0" w:line="240" w:lineRule="auto"/>
        <w:ind w:left="0" w:right="0"/>
        <w:rPr>
          <w:rFonts w:ascii="Calibri" w:hAnsi="Calibri" w:cs="Calibri"/>
          <w:szCs w:val="20"/>
        </w:rPr>
      </w:pPr>
    </w:p>
    <w:p w14:paraId="4705DC8F" w14:textId="77777777" w:rsidR="001F58EB" w:rsidRPr="00ED3D05" w:rsidRDefault="001F58EB" w:rsidP="001F58EB">
      <w:pPr>
        <w:spacing w:after="0" w:line="240" w:lineRule="auto"/>
        <w:ind w:left="0" w:right="0"/>
        <w:rPr>
          <w:rFonts w:ascii="Calibri" w:hAnsi="Calibri" w:cs="Calibri"/>
          <w:szCs w:val="20"/>
        </w:rPr>
      </w:pPr>
    </w:p>
    <w:p w14:paraId="46EB2CAC" w14:textId="77777777" w:rsidR="001F58EB" w:rsidRPr="00ED3D05" w:rsidRDefault="001F58EB" w:rsidP="001F58EB">
      <w:pPr>
        <w:tabs>
          <w:tab w:val="left" w:pos="4590"/>
        </w:tabs>
        <w:spacing w:after="0" w:line="240" w:lineRule="auto"/>
        <w:ind w:left="0" w:right="0"/>
        <w:rPr>
          <w:rFonts w:ascii="Calibri" w:hAnsi="Calibri" w:cs="Calibri"/>
          <w:szCs w:val="20"/>
        </w:rPr>
      </w:pPr>
      <w:r w:rsidRPr="00ED3D05">
        <w:rPr>
          <w:rFonts w:ascii="Calibri" w:hAnsi="Calibri" w:cs="Calibri"/>
          <w:szCs w:val="20"/>
        </w:rPr>
        <w:tab/>
      </w:r>
    </w:p>
    <w:p w14:paraId="471D8A57" w14:textId="31679E40" w:rsidR="001F58EB" w:rsidRPr="00ED3D05" w:rsidRDefault="001F58EB" w:rsidP="001F58EB">
      <w:pPr>
        <w:spacing w:after="0" w:line="240" w:lineRule="auto"/>
        <w:ind w:left="0" w:right="-568"/>
        <w:rPr>
          <w:rFonts w:ascii="Calibri" w:hAnsi="Calibri" w:cs="Calibri"/>
          <w:szCs w:val="20"/>
        </w:rPr>
      </w:pPr>
      <w:r w:rsidRPr="00ED3D05">
        <w:rPr>
          <w:rFonts w:ascii="Calibri" w:hAnsi="Calibri" w:cs="Calibri"/>
          <w:noProof/>
          <w:szCs w:val="20"/>
        </w:rPr>
        <mc:AlternateContent>
          <mc:Choice Requires="wps">
            <w:drawing>
              <wp:anchor distT="0" distB="0" distL="114300" distR="114300" simplePos="0" relativeHeight="251659264" behindDoc="0" locked="0" layoutInCell="1" allowOverlap="1" wp14:anchorId="7A4C7683" wp14:editId="0C123428">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6B6A70" w14:textId="77777777" w:rsidR="001F58EB" w:rsidRPr="003D37FD" w:rsidRDefault="001F58EB" w:rsidP="001F58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31248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A4C768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26B6A70" w14:textId="77777777" w:rsidR="001F58EB" w:rsidRPr="003D37FD" w:rsidRDefault="001F58EB" w:rsidP="001F58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31248</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F58EB" w:rsidRPr="00ED3D05" w14:paraId="67674B48" w14:textId="77777777" w:rsidTr="00C936D3">
        <w:trPr>
          <w:cantSplit/>
          <w:trHeight w:val="570"/>
        </w:trPr>
        <w:tc>
          <w:tcPr>
            <w:tcW w:w="9039" w:type="dxa"/>
            <w:tcMar>
              <w:left w:w="0" w:type="dxa"/>
              <w:right w:w="0" w:type="dxa"/>
            </w:tcMar>
            <w:vAlign w:val="bottom"/>
          </w:tcPr>
          <w:p w14:paraId="53510CDD" w14:textId="77777777" w:rsidR="001F58EB" w:rsidRPr="00ED3D05" w:rsidRDefault="001F58EB" w:rsidP="00C936D3">
            <w:pPr>
              <w:pStyle w:val="Rubrik1"/>
            </w:pPr>
            <w:bookmarkStart w:id="1" w:name="_1314629194"/>
            <w:bookmarkStart w:id="2" w:name="Rubrik"/>
            <w:bookmarkStart w:id="3" w:name="_Toc194316756"/>
            <w:bookmarkStart w:id="4" w:name="_Toc194317509"/>
            <w:bookmarkEnd w:id="1"/>
            <w:bookmarkEnd w:id="2"/>
            <w:r w:rsidRPr="00ED3D05">
              <w:t>Tvillinggraviditet och förlossning</w:t>
            </w:r>
            <w:bookmarkEnd w:id="3"/>
            <w:bookmarkEnd w:id="4"/>
          </w:p>
        </w:tc>
      </w:tr>
    </w:tbl>
    <w:p w14:paraId="11E0A40A" w14:textId="77777777" w:rsidR="0085081C" w:rsidRDefault="001F58EB" w:rsidP="00007A63">
      <w:pPr>
        <w:pStyle w:val="Rubrik3"/>
      </w:pPr>
      <w:bookmarkStart w:id="5" w:name="_Toc194317510"/>
      <w:r w:rsidRPr="00ED3D05">
        <w:t>Revidering i denna version</w:t>
      </w:r>
      <w:bookmarkEnd w:id="5"/>
    </w:p>
    <w:p w14:paraId="5FD489B7" w14:textId="77777777" w:rsidR="00C4629F" w:rsidRPr="00026EF0" w:rsidRDefault="003D24E9" w:rsidP="00026EF0">
      <w:pPr>
        <w:rPr>
          <w:rFonts w:ascii="Calibri" w:hAnsi="Calibri" w:cs="Calibri"/>
        </w:rPr>
      </w:pPr>
      <w:r w:rsidRPr="00026EF0">
        <w:rPr>
          <w:rFonts w:ascii="Calibri" w:hAnsi="Calibri" w:cs="Calibri"/>
        </w:rPr>
        <w:t>Inga ändringar av innehållet</w:t>
      </w:r>
      <w:r w:rsidR="00C4629F" w:rsidRPr="00026EF0">
        <w:rPr>
          <w:rFonts w:ascii="Calibri" w:hAnsi="Calibri" w:cs="Calibri"/>
        </w:rPr>
        <w:t xml:space="preserve"> i denna version. </w:t>
      </w:r>
    </w:p>
    <w:sdt>
      <w:sdtPr>
        <w:id w:val="-888186530"/>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65060FEF" w14:textId="5F5546BF" w:rsidR="00C4629F" w:rsidRDefault="00C4629F">
          <w:pPr>
            <w:pStyle w:val="Innehllsfrteckningsrubrik"/>
          </w:pPr>
          <w:r>
            <w:t>Innehåll</w:t>
          </w:r>
        </w:p>
        <w:p w14:paraId="573AE7D3" w14:textId="2BDD9E64" w:rsidR="004F331E" w:rsidRPr="004F331E" w:rsidRDefault="00C4629F" w:rsidP="004F331E">
          <w:pPr>
            <w:pStyle w:val="Innehll1"/>
            <w:rPr>
              <w:rFonts w:ascii="Calibri" w:eastAsiaTheme="minorEastAsia" w:hAnsi="Calibri" w:cs="Calibri"/>
              <w:noProof/>
              <w:kern w:val="2"/>
              <w14:ligatures w14:val="standardContextual"/>
            </w:rPr>
          </w:pPr>
          <w:r>
            <w:fldChar w:fldCharType="begin"/>
          </w:r>
          <w:r>
            <w:instrText xml:space="preserve"> TOC \o "1-3" \h \z \u </w:instrText>
          </w:r>
          <w:r>
            <w:fldChar w:fldCharType="separate"/>
          </w:r>
          <w:hyperlink w:anchor="_Toc194317510" w:history="1">
            <w:r w:rsidR="004F331E" w:rsidRPr="004F331E">
              <w:rPr>
                <w:rStyle w:val="Hyperlnk"/>
                <w:rFonts w:ascii="Calibri" w:eastAsia="MS Gothic" w:hAnsi="Calibri" w:cs="Calibri"/>
                <w:noProof/>
              </w:rPr>
              <w:t>Revidering i denna version</w:t>
            </w:r>
            <w:r w:rsidR="004F331E" w:rsidRPr="004F331E">
              <w:rPr>
                <w:rFonts w:ascii="Calibri" w:hAnsi="Calibri" w:cs="Calibri"/>
                <w:noProof/>
                <w:webHidden/>
              </w:rPr>
              <w:tab/>
            </w:r>
            <w:r w:rsidR="004F331E" w:rsidRPr="004F331E">
              <w:rPr>
                <w:rFonts w:ascii="Calibri" w:hAnsi="Calibri" w:cs="Calibri"/>
                <w:noProof/>
                <w:webHidden/>
              </w:rPr>
              <w:fldChar w:fldCharType="begin"/>
            </w:r>
            <w:r w:rsidR="004F331E" w:rsidRPr="004F331E">
              <w:rPr>
                <w:rFonts w:ascii="Calibri" w:hAnsi="Calibri" w:cs="Calibri"/>
                <w:noProof/>
                <w:webHidden/>
              </w:rPr>
              <w:instrText xml:space="preserve"> PAGEREF _Toc194317510 \h </w:instrText>
            </w:r>
            <w:r w:rsidR="004F331E" w:rsidRPr="004F331E">
              <w:rPr>
                <w:rFonts w:ascii="Calibri" w:hAnsi="Calibri" w:cs="Calibri"/>
                <w:noProof/>
                <w:webHidden/>
              </w:rPr>
            </w:r>
            <w:r w:rsidR="004F331E" w:rsidRPr="004F331E">
              <w:rPr>
                <w:rFonts w:ascii="Calibri" w:hAnsi="Calibri" w:cs="Calibri"/>
                <w:noProof/>
                <w:webHidden/>
              </w:rPr>
              <w:fldChar w:fldCharType="separate"/>
            </w:r>
            <w:r w:rsidR="004F331E" w:rsidRPr="004F331E">
              <w:rPr>
                <w:rFonts w:ascii="Calibri" w:hAnsi="Calibri" w:cs="Calibri"/>
                <w:noProof/>
                <w:webHidden/>
              </w:rPr>
              <w:t>1</w:t>
            </w:r>
            <w:r w:rsidR="004F331E" w:rsidRPr="004F331E">
              <w:rPr>
                <w:rFonts w:ascii="Calibri" w:hAnsi="Calibri" w:cs="Calibri"/>
                <w:noProof/>
                <w:webHidden/>
              </w:rPr>
              <w:fldChar w:fldCharType="end"/>
            </w:r>
          </w:hyperlink>
        </w:p>
        <w:p w14:paraId="09DC666B" w14:textId="42E8613C"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11" w:history="1">
            <w:r w:rsidRPr="004F331E">
              <w:rPr>
                <w:rStyle w:val="Hyperlnk"/>
                <w:rFonts w:ascii="Calibri" w:eastAsia="MS Gothic" w:hAnsi="Calibri" w:cs="Calibri"/>
                <w:noProof/>
              </w:rPr>
              <w:t>Bakgrund</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_Toc194317511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2</w:t>
            </w:r>
            <w:r w:rsidRPr="004F331E">
              <w:rPr>
                <w:rFonts w:ascii="Calibri" w:hAnsi="Calibri" w:cs="Calibri"/>
                <w:noProof/>
                <w:webHidden/>
              </w:rPr>
              <w:fldChar w:fldCharType="end"/>
            </w:r>
          </w:hyperlink>
        </w:p>
        <w:p w14:paraId="6751C566" w14:textId="5274F9A1"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12" w:history="1">
            <w:r w:rsidRPr="004F331E">
              <w:rPr>
                <w:rStyle w:val="Hyperlnk"/>
                <w:rFonts w:ascii="Calibri" w:eastAsia="MS Gothic" w:hAnsi="Calibri" w:cs="Calibri"/>
                <w:noProof/>
              </w:rPr>
              <w:t>Handläggning av graviditet utifrån korionisitet</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_Toc194317512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2</w:t>
            </w:r>
            <w:r w:rsidRPr="004F331E">
              <w:rPr>
                <w:rFonts w:ascii="Calibri" w:hAnsi="Calibri" w:cs="Calibri"/>
                <w:noProof/>
                <w:webHidden/>
              </w:rPr>
              <w:fldChar w:fldCharType="end"/>
            </w:r>
          </w:hyperlink>
        </w:p>
        <w:p w14:paraId="470ED28A" w14:textId="08E6D5C6" w:rsidR="004F331E" w:rsidRPr="004F331E" w:rsidRDefault="004F331E">
          <w:pPr>
            <w:pStyle w:val="Innehll3"/>
            <w:tabs>
              <w:tab w:val="right" w:leader="dot" w:pos="8919"/>
            </w:tabs>
            <w:rPr>
              <w:rFonts w:ascii="Calibri" w:eastAsiaTheme="minorEastAsia" w:hAnsi="Calibri" w:cs="Calibri"/>
              <w:noProof/>
              <w:kern w:val="2"/>
              <w14:ligatures w14:val="standardContextual"/>
            </w:rPr>
          </w:pPr>
          <w:hyperlink w:anchor="_Toc194317513" w:history="1">
            <w:r w:rsidRPr="004F331E">
              <w:rPr>
                <w:rStyle w:val="Hyperlnk"/>
                <w:rFonts w:ascii="Calibri" w:eastAsia="MS Gothic" w:hAnsi="Calibri" w:cs="Calibri"/>
                <w:noProof/>
              </w:rPr>
              <w:t>Sjukskrivning</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_Toc194317513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1EAFD4F9" w14:textId="2F067C9D" w:rsidR="004F331E" w:rsidRPr="004F331E" w:rsidRDefault="004F331E">
          <w:pPr>
            <w:pStyle w:val="Innehll3"/>
            <w:tabs>
              <w:tab w:val="right" w:leader="dot" w:pos="8919"/>
            </w:tabs>
            <w:rPr>
              <w:rFonts w:ascii="Calibri" w:eastAsiaTheme="minorEastAsia" w:hAnsi="Calibri" w:cs="Calibri"/>
              <w:noProof/>
              <w:kern w:val="2"/>
              <w14:ligatures w14:val="standardContextual"/>
            </w:rPr>
          </w:pPr>
          <w:hyperlink w:anchor="_Toc194317514" w:history="1">
            <w:r w:rsidRPr="004F331E">
              <w:rPr>
                <w:rStyle w:val="Hyperlnk"/>
                <w:rFonts w:ascii="Calibri" w:eastAsia="MS Gothic" w:hAnsi="Calibri" w:cs="Calibri"/>
                <w:noProof/>
              </w:rPr>
              <w:t>Cervix</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_Toc194317514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5A8A09F4" w14:textId="4A7BF216"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15" w:history="1">
            <w:r w:rsidRPr="004F331E">
              <w:rPr>
                <w:rStyle w:val="Hyperlnk"/>
                <w:rFonts w:ascii="Calibri" w:eastAsia="MS Gothic" w:hAnsi="Calibri" w:cs="Calibri"/>
                <w:noProof/>
              </w:rPr>
              <w:t>Handläggning förlossning</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_Toc194317515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7CACCA00" w14:textId="35145DCB" w:rsidR="004F331E" w:rsidRPr="004F331E" w:rsidRDefault="004F331E">
          <w:pPr>
            <w:pStyle w:val="Innehll3"/>
            <w:tabs>
              <w:tab w:val="right" w:leader="dot" w:pos="8919"/>
            </w:tabs>
            <w:rPr>
              <w:rFonts w:ascii="Calibri" w:eastAsiaTheme="minorEastAsia" w:hAnsi="Calibri" w:cs="Calibri"/>
              <w:noProof/>
              <w:kern w:val="2"/>
              <w14:ligatures w14:val="standardContextual"/>
            </w:rPr>
          </w:pPr>
          <w:hyperlink w:anchor="_Toc194317516" w:history="1">
            <w:r w:rsidRPr="004F331E">
              <w:rPr>
                <w:rStyle w:val="Hyperlnk"/>
                <w:rFonts w:ascii="Calibri" w:eastAsia="MS Gothic" w:hAnsi="Calibri" w:cs="Calibri"/>
                <w:noProof/>
              </w:rPr>
              <w:t>Förlossningssätt</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_Toc194317516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0BCE6594" w14:textId="070DB9F8" w:rsidR="004F331E" w:rsidRPr="004F331E" w:rsidRDefault="004F331E">
          <w:pPr>
            <w:pStyle w:val="Innehll3"/>
            <w:tabs>
              <w:tab w:val="right" w:leader="dot" w:pos="8919"/>
            </w:tabs>
            <w:rPr>
              <w:rFonts w:ascii="Calibri" w:eastAsiaTheme="minorEastAsia" w:hAnsi="Calibri" w:cs="Calibri"/>
              <w:noProof/>
              <w:kern w:val="2"/>
              <w14:ligatures w14:val="standardContextual"/>
            </w:rPr>
          </w:pPr>
          <w:hyperlink w:anchor="_Toc194317517" w:history="1">
            <w:r w:rsidRPr="004F331E">
              <w:rPr>
                <w:rStyle w:val="Hyperlnk"/>
                <w:rFonts w:ascii="Calibri" w:eastAsia="MS Gothic" w:hAnsi="Calibri" w:cs="Calibri"/>
                <w:noProof/>
              </w:rPr>
              <w:t>Förberedelser</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_Toc194317517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081B90BF" w14:textId="0968CF6F" w:rsidR="004F331E" w:rsidRPr="004F331E" w:rsidRDefault="004F331E">
          <w:pPr>
            <w:pStyle w:val="Innehll3"/>
            <w:tabs>
              <w:tab w:val="right" w:leader="dot" w:pos="8919"/>
            </w:tabs>
            <w:rPr>
              <w:rFonts w:ascii="Calibri" w:eastAsiaTheme="minorEastAsia" w:hAnsi="Calibri" w:cs="Calibri"/>
              <w:noProof/>
              <w:kern w:val="2"/>
              <w14:ligatures w14:val="standardContextual"/>
            </w:rPr>
          </w:pPr>
          <w:hyperlink w:anchor="_Toc194317518" w:history="1">
            <w:r w:rsidRPr="004F331E">
              <w:rPr>
                <w:rStyle w:val="Hyperlnk"/>
                <w:rFonts w:ascii="Calibri" w:eastAsia="MS Gothic" w:hAnsi="Calibri" w:cs="Calibri"/>
                <w:noProof/>
              </w:rPr>
              <w:t>Förlossning</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_Toc194317518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4</w:t>
            </w:r>
            <w:r w:rsidRPr="004F331E">
              <w:rPr>
                <w:rFonts w:ascii="Calibri" w:hAnsi="Calibri" w:cs="Calibri"/>
                <w:noProof/>
                <w:webHidden/>
              </w:rPr>
              <w:fldChar w:fldCharType="end"/>
            </w:r>
          </w:hyperlink>
        </w:p>
        <w:p w14:paraId="248CA8C9" w14:textId="048DE043"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19" w:history="1">
            <w:r w:rsidRPr="004F331E">
              <w:rPr>
                <w:rStyle w:val="Hyperlnk"/>
                <w:rFonts w:ascii="Calibri" w:eastAsia="MS Gothic" w:hAnsi="Calibri" w:cs="Calibri"/>
                <w:noProof/>
              </w:rPr>
              <w:t>Handläggning postpartum</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_Toc194317519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5</w:t>
            </w:r>
            <w:r w:rsidRPr="004F331E">
              <w:rPr>
                <w:rFonts w:ascii="Calibri" w:hAnsi="Calibri" w:cs="Calibri"/>
                <w:noProof/>
                <w:webHidden/>
              </w:rPr>
              <w:fldChar w:fldCharType="end"/>
            </w:r>
          </w:hyperlink>
        </w:p>
        <w:p w14:paraId="4333DFBE" w14:textId="05393509"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20" w:history="1">
            <w:r w:rsidRPr="004F331E">
              <w:rPr>
                <w:rStyle w:val="Hyperlnk"/>
                <w:rFonts w:ascii="Calibri" w:eastAsia="MS Gothic" w:hAnsi="Calibri" w:cs="Calibri"/>
                <w:noProof/>
              </w:rPr>
              <w:t>Trillingar</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_Toc194317520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5</w:t>
            </w:r>
            <w:r w:rsidRPr="004F331E">
              <w:rPr>
                <w:rFonts w:ascii="Calibri" w:hAnsi="Calibri" w:cs="Calibri"/>
                <w:noProof/>
                <w:webHidden/>
              </w:rPr>
              <w:fldChar w:fldCharType="end"/>
            </w:r>
          </w:hyperlink>
        </w:p>
        <w:p w14:paraId="381B42C2" w14:textId="4CF8002D"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21" w:history="1">
            <w:r w:rsidRPr="004F331E">
              <w:rPr>
                <w:rStyle w:val="Hyperlnk"/>
                <w:rFonts w:ascii="Calibri" w:eastAsia="MS Gothic" w:hAnsi="Calibri" w:cs="Calibri"/>
                <w:noProof/>
              </w:rPr>
              <w:t>Litteratur, vidare information</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_Toc194317521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5</w:t>
            </w:r>
            <w:r w:rsidRPr="004F331E">
              <w:rPr>
                <w:rFonts w:ascii="Calibri" w:hAnsi="Calibri" w:cs="Calibri"/>
                <w:noProof/>
                <w:webHidden/>
              </w:rPr>
              <w:fldChar w:fldCharType="end"/>
            </w:r>
          </w:hyperlink>
        </w:p>
        <w:p w14:paraId="08DCD1F0" w14:textId="4C5997AB" w:rsidR="004F331E" w:rsidRPr="004F331E" w:rsidRDefault="004F331E">
          <w:pPr>
            <w:pStyle w:val="Innehll2"/>
            <w:tabs>
              <w:tab w:val="right" w:leader="dot" w:pos="8919"/>
            </w:tabs>
            <w:rPr>
              <w:rFonts w:ascii="Calibri" w:eastAsiaTheme="minorEastAsia" w:hAnsi="Calibri" w:cs="Calibri"/>
              <w:noProof/>
              <w:kern w:val="2"/>
              <w14:ligatures w14:val="standardContextual"/>
            </w:rPr>
          </w:pPr>
          <w:hyperlink w:anchor="_Toc194317522" w:history="1">
            <w:r w:rsidRPr="004F331E">
              <w:rPr>
                <w:rStyle w:val="Hyperlnk"/>
                <w:rFonts w:ascii="Calibri" w:eastAsia="MS Gothic" w:hAnsi="Calibri" w:cs="Calibri"/>
                <w:noProof/>
              </w:rPr>
              <w:t>Bilaga 1 Tvillinggraviditet</w:t>
            </w:r>
            <w:r w:rsidRPr="004F331E">
              <w:rPr>
                <w:rFonts w:ascii="Calibri" w:hAnsi="Calibri" w:cs="Calibri"/>
                <w:noProof/>
                <w:webHidden/>
              </w:rPr>
              <w:tab/>
            </w:r>
            <w:r w:rsidRPr="004F331E">
              <w:rPr>
                <w:rFonts w:ascii="Calibri" w:hAnsi="Calibri" w:cs="Calibri"/>
                <w:noProof/>
                <w:webHidden/>
              </w:rPr>
              <w:fldChar w:fldCharType="begin"/>
            </w:r>
            <w:r w:rsidRPr="004F331E">
              <w:rPr>
                <w:rFonts w:ascii="Calibri" w:hAnsi="Calibri" w:cs="Calibri"/>
                <w:noProof/>
                <w:webHidden/>
              </w:rPr>
              <w:instrText xml:space="preserve"> PAGEREF _Toc194317522 \h </w:instrText>
            </w:r>
            <w:r w:rsidRPr="004F331E">
              <w:rPr>
                <w:rFonts w:ascii="Calibri" w:hAnsi="Calibri" w:cs="Calibri"/>
                <w:noProof/>
                <w:webHidden/>
              </w:rPr>
            </w:r>
            <w:r w:rsidRPr="004F331E">
              <w:rPr>
                <w:rFonts w:ascii="Calibri" w:hAnsi="Calibri" w:cs="Calibri"/>
                <w:noProof/>
                <w:webHidden/>
              </w:rPr>
              <w:fldChar w:fldCharType="separate"/>
            </w:r>
            <w:r w:rsidRPr="004F331E">
              <w:rPr>
                <w:rFonts w:ascii="Calibri" w:hAnsi="Calibri" w:cs="Calibri"/>
                <w:noProof/>
                <w:webHidden/>
              </w:rPr>
              <w:t>6</w:t>
            </w:r>
            <w:r w:rsidRPr="004F331E">
              <w:rPr>
                <w:rFonts w:ascii="Calibri" w:hAnsi="Calibri" w:cs="Calibri"/>
                <w:noProof/>
                <w:webHidden/>
              </w:rPr>
              <w:fldChar w:fldCharType="end"/>
            </w:r>
          </w:hyperlink>
        </w:p>
        <w:p w14:paraId="349E37D0" w14:textId="1A6EA647" w:rsidR="00C4629F" w:rsidRDefault="00C4629F">
          <w:r>
            <w:rPr>
              <w:b/>
              <w:bCs/>
            </w:rPr>
            <w:fldChar w:fldCharType="end"/>
          </w:r>
        </w:p>
      </w:sdtContent>
    </w:sdt>
    <w:p w14:paraId="661DE84C" w14:textId="36677CCF" w:rsidR="001F58EB" w:rsidRPr="00ED3D05" w:rsidRDefault="001418C5" w:rsidP="00732764">
      <w:pPr>
        <w:pStyle w:val="Rubrik2"/>
      </w:pPr>
      <w:r>
        <w:rPr>
          <w:rFonts w:ascii="Calibri" w:hAnsi="Calibri" w:cs="Calibri"/>
        </w:rPr>
        <w:t xml:space="preserve"> </w:t>
      </w:r>
      <w:bookmarkStart w:id="6" w:name="_Toc194317511"/>
      <w:r w:rsidR="001F58EB" w:rsidRPr="00ED3D05">
        <w:t>Bakgrund</w:t>
      </w:r>
      <w:bookmarkEnd w:id="6"/>
    </w:p>
    <w:p w14:paraId="5B4C2993" w14:textId="77777777" w:rsidR="00C936D3" w:rsidRDefault="001F58EB" w:rsidP="003E0C3A">
      <w:pPr>
        <w:pStyle w:val="Liststycke"/>
        <w:numPr>
          <w:ilvl w:val="0"/>
          <w:numId w:val="24"/>
        </w:numPr>
        <w:spacing w:after="0" w:line="240" w:lineRule="auto"/>
        <w:ind w:left="1664" w:right="0"/>
        <w:rPr>
          <w:rFonts w:ascii="Calibri" w:hAnsi="Calibri" w:cs="Calibri"/>
          <w:szCs w:val="20"/>
        </w:rPr>
      </w:pPr>
      <w:r w:rsidRPr="00C936D3">
        <w:rPr>
          <w:rFonts w:ascii="Calibri" w:hAnsi="Calibri" w:cs="Calibri"/>
          <w:szCs w:val="20"/>
        </w:rPr>
        <w:t xml:space="preserve">Tvillingar är </w:t>
      </w:r>
      <w:proofErr w:type="spellStart"/>
      <w:r w:rsidRPr="00C936D3">
        <w:rPr>
          <w:rFonts w:ascii="Calibri" w:hAnsi="Calibri" w:cs="Calibri"/>
          <w:szCs w:val="20"/>
        </w:rPr>
        <w:t>dizygota</w:t>
      </w:r>
      <w:proofErr w:type="spellEnd"/>
      <w:r w:rsidRPr="00C936D3">
        <w:rPr>
          <w:rFonts w:ascii="Calibri" w:hAnsi="Calibri" w:cs="Calibri"/>
          <w:szCs w:val="20"/>
        </w:rPr>
        <w:t xml:space="preserve"> (2/3) eller </w:t>
      </w:r>
      <w:proofErr w:type="spellStart"/>
      <w:r w:rsidRPr="00C936D3">
        <w:rPr>
          <w:rFonts w:ascii="Calibri" w:hAnsi="Calibri" w:cs="Calibri"/>
          <w:szCs w:val="20"/>
        </w:rPr>
        <w:t>monozygota</w:t>
      </w:r>
      <w:proofErr w:type="spellEnd"/>
      <w:r w:rsidRPr="00C936D3">
        <w:rPr>
          <w:rFonts w:ascii="Calibri" w:hAnsi="Calibri" w:cs="Calibri"/>
          <w:szCs w:val="20"/>
        </w:rPr>
        <w:t xml:space="preserve"> (1/3). </w:t>
      </w:r>
    </w:p>
    <w:p w14:paraId="683E9A17" w14:textId="77777777" w:rsidR="00C936D3" w:rsidRDefault="001F58EB" w:rsidP="003E0C3A">
      <w:pPr>
        <w:pStyle w:val="Liststycke"/>
        <w:numPr>
          <w:ilvl w:val="0"/>
          <w:numId w:val="24"/>
        </w:numPr>
        <w:spacing w:after="0" w:line="240" w:lineRule="auto"/>
        <w:ind w:left="1664" w:right="0"/>
        <w:rPr>
          <w:rFonts w:ascii="Calibri" w:hAnsi="Calibri" w:cs="Calibri"/>
          <w:szCs w:val="20"/>
        </w:rPr>
      </w:pPr>
      <w:proofErr w:type="spellStart"/>
      <w:r w:rsidRPr="00C936D3">
        <w:rPr>
          <w:rFonts w:ascii="Calibri" w:hAnsi="Calibri" w:cs="Calibri"/>
          <w:szCs w:val="20"/>
        </w:rPr>
        <w:lastRenderedPageBreak/>
        <w:t>Dizygota</w:t>
      </w:r>
      <w:proofErr w:type="spellEnd"/>
      <w:r w:rsidRPr="00C936D3">
        <w:rPr>
          <w:rFonts w:ascii="Calibri" w:hAnsi="Calibri" w:cs="Calibri"/>
          <w:szCs w:val="20"/>
        </w:rPr>
        <w:t xml:space="preserve"> är </w:t>
      </w:r>
      <w:proofErr w:type="spellStart"/>
      <w:r w:rsidRPr="00C936D3">
        <w:rPr>
          <w:rFonts w:ascii="Calibri" w:hAnsi="Calibri" w:cs="Calibri"/>
          <w:szCs w:val="20"/>
        </w:rPr>
        <w:t>dikoriotiska</w:t>
      </w:r>
      <w:proofErr w:type="spellEnd"/>
      <w:r w:rsidRPr="00C936D3">
        <w:rPr>
          <w:rFonts w:ascii="Calibri" w:hAnsi="Calibri" w:cs="Calibri"/>
          <w:szCs w:val="20"/>
        </w:rPr>
        <w:t xml:space="preserve"> och </w:t>
      </w:r>
      <w:proofErr w:type="spellStart"/>
      <w:r w:rsidRPr="00C936D3">
        <w:rPr>
          <w:rFonts w:ascii="Calibri" w:hAnsi="Calibri" w:cs="Calibri"/>
          <w:szCs w:val="20"/>
        </w:rPr>
        <w:t>diamniotiska</w:t>
      </w:r>
      <w:proofErr w:type="spellEnd"/>
      <w:r w:rsidRPr="00C936D3">
        <w:rPr>
          <w:rFonts w:ascii="Calibri" w:hAnsi="Calibri" w:cs="Calibri"/>
          <w:szCs w:val="20"/>
        </w:rPr>
        <w:t xml:space="preserve"> (DCDA). </w:t>
      </w:r>
    </w:p>
    <w:p w14:paraId="600E89BF" w14:textId="09676174" w:rsidR="00C936D3" w:rsidRDefault="001F58EB" w:rsidP="003E0C3A">
      <w:pPr>
        <w:pStyle w:val="Liststycke"/>
        <w:numPr>
          <w:ilvl w:val="0"/>
          <w:numId w:val="24"/>
        </w:numPr>
        <w:spacing w:after="0" w:line="240" w:lineRule="auto"/>
        <w:ind w:left="1664" w:right="0"/>
        <w:rPr>
          <w:rFonts w:ascii="Calibri" w:hAnsi="Calibri" w:cs="Calibri"/>
          <w:szCs w:val="20"/>
        </w:rPr>
      </w:pPr>
      <w:proofErr w:type="spellStart"/>
      <w:r w:rsidRPr="00C936D3">
        <w:rPr>
          <w:rFonts w:ascii="Calibri" w:hAnsi="Calibri" w:cs="Calibri"/>
          <w:szCs w:val="20"/>
        </w:rPr>
        <w:t>Monozygota</w:t>
      </w:r>
      <w:proofErr w:type="spellEnd"/>
      <w:r w:rsidRPr="00C936D3">
        <w:rPr>
          <w:rFonts w:ascii="Calibri" w:hAnsi="Calibri" w:cs="Calibri"/>
          <w:szCs w:val="20"/>
        </w:rPr>
        <w:t xml:space="preserve"> tvillingar kan vara </w:t>
      </w:r>
      <w:proofErr w:type="spellStart"/>
      <w:r w:rsidRPr="00C936D3">
        <w:rPr>
          <w:rFonts w:ascii="Calibri" w:hAnsi="Calibri" w:cs="Calibri"/>
          <w:szCs w:val="20"/>
        </w:rPr>
        <w:t>dikoriotiska</w:t>
      </w:r>
      <w:proofErr w:type="spellEnd"/>
      <w:r w:rsidR="00016A88">
        <w:rPr>
          <w:rFonts w:ascii="Calibri" w:hAnsi="Calibri" w:cs="Calibri"/>
          <w:szCs w:val="20"/>
        </w:rPr>
        <w:t xml:space="preserve"> (1/3)</w:t>
      </w:r>
      <w:r w:rsidRPr="00C936D3">
        <w:rPr>
          <w:rFonts w:ascii="Calibri" w:hAnsi="Calibri" w:cs="Calibri"/>
          <w:szCs w:val="20"/>
        </w:rPr>
        <w:t xml:space="preserve"> eller </w:t>
      </w:r>
      <w:r w:rsidR="0097181B">
        <w:rPr>
          <w:rFonts w:ascii="Calibri" w:hAnsi="Calibri" w:cs="Calibri"/>
          <w:szCs w:val="20"/>
        </w:rPr>
        <w:br/>
      </w:r>
      <w:proofErr w:type="spellStart"/>
      <w:r w:rsidRPr="00C936D3">
        <w:rPr>
          <w:rFonts w:ascii="Calibri" w:hAnsi="Calibri" w:cs="Calibri"/>
          <w:szCs w:val="20"/>
        </w:rPr>
        <w:t>monokoriotiska</w:t>
      </w:r>
      <w:proofErr w:type="spellEnd"/>
      <w:r w:rsidR="00A72805">
        <w:rPr>
          <w:rFonts w:ascii="Calibri" w:hAnsi="Calibri" w:cs="Calibri"/>
          <w:szCs w:val="20"/>
        </w:rPr>
        <w:t xml:space="preserve"> (2/3</w:t>
      </w:r>
      <w:r w:rsidR="0097181B">
        <w:rPr>
          <w:rFonts w:ascii="Calibri" w:hAnsi="Calibri" w:cs="Calibri"/>
          <w:szCs w:val="20"/>
        </w:rPr>
        <w:t>).</w:t>
      </w:r>
    </w:p>
    <w:p w14:paraId="4E060FAE" w14:textId="77777777" w:rsidR="00BE2ED2" w:rsidRDefault="001F58EB" w:rsidP="003E0C3A">
      <w:pPr>
        <w:pStyle w:val="Liststycke"/>
        <w:numPr>
          <w:ilvl w:val="0"/>
          <w:numId w:val="24"/>
        </w:numPr>
        <w:spacing w:after="0" w:line="240" w:lineRule="auto"/>
        <w:ind w:left="1664" w:right="0"/>
        <w:rPr>
          <w:rFonts w:ascii="Calibri" w:hAnsi="Calibri" w:cs="Calibri"/>
          <w:szCs w:val="20"/>
        </w:rPr>
      </w:pPr>
      <w:proofErr w:type="spellStart"/>
      <w:r w:rsidRPr="00C936D3">
        <w:rPr>
          <w:rFonts w:ascii="Calibri" w:hAnsi="Calibri" w:cs="Calibri"/>
          <w:szCs w:val="20"/>
        </w:rPr>
        <w:t>Monokoriotiska</w:t>
      </w:r>
      <w:proofErr w:type="spellEnd"/>
      <w:r w:rsidRPr="00C936D3">
        <w:rPr>
          <w:rFonts w:ascii="Calibri" w:hAnsi="Calibri" w:cs="Calibri"/>
          <w:szCs w:val="20"/>
        </w:rPr>
        <w:t xml:space="preserve"> tvillingar är </w:t>
      </w:r>
      <w:proofErr w:type="spellStart"/>
      <w:r w:rsidRPr="00C936D3">
        <w:rPr>
          <w:rFonts w:ascii="Calibri" w:hAnsi="Calibri" w:cs="Calibri"/>
          <w:szCs w:val="20"/>
        </w:rPr>
        <w:t>diamniotiska</w:t>
      </w:r>
      <w:proofErr w:type="spellEnd"/>
      <w:r w:rsidRPr="00C936D3">
        <w:rPr>
          <w:rFonts w:ascii="Calibri" w:hAnsi="Calibri" w:cs="Calibri"/>
          <w:szCs w:val="20"/>
        </w:rPr>
        <w:t xml:space="preserve"> (MCDA) i 99 % av fallen. </w:t>
      </w:r>
    </w:p>
    <w:p w14:paraId="7DB4896D" w14:textId="7FF85491" w:rsidR="00C936D3" w:rsidRDefault="005E22BC" w:rsidP="003E0C3A">
      <w:pPr>
        <w:pStyle w:val="Liststycke"/>
        <w:numPr>
          <w:ilvl w:val="0"/>
          <w:numId w:val="24"/>
        </w:numPr>
        <w:spacing w:after="0" w:line="240" w:lineRule="auto"/>
        <w:ind w:left="1664" w:right="0"/>
        <w:rPr>
          <w:rFonts w:ascii="Calibri" w:hAnsi="Calibri" w:cs="Calibri"/>
          <w:szCs w:val="20"/>
        </w:rPr>
      </w:pPr>
      <w:proofErr w:type="spellStart"/>
      <w:r>
        <w:rPr>
          <w:rFonts w:ascii="Calibri" w:hAnsi="Calibri" w:cs="Calibri"/>
          <w:szCs w:val="20"/>
        </w:rPr>
        <w:t>Monokoriotiska</w:t>
      </w:r>
      <w:proofErr w:type="spellEnd"/>
      <w:r>
        <w:rPr>
          <w:rFonts w:ascii="Calibri" w:hAnsi="Calibri" w:cs="Calibri"/>
          <w:szCs w:val="20"/>
        </w:rPr>
        <w:t xml:space="preserve"> tvillingar är </w:t>
      </w:r>
      <w:proofErr w:type="spellStart"/>
      <w:r>
        <w:rPr>
          <w:rFonts w:ascii="Calibri" w:hAnsi="Calibri" w:cs="Calibri"/>
          <w:szCs w:val="20"/>
        </w:rPr>
        <w:t>monoamniotiska</w:t>
      </w:r>
      <w:proofErr w:type="spellEnd"/>
      <w:r>
        <w:rPr>
          <w:rFonts w:ascii="Calibri" w:hAnsi="Calibri" w:cs="Calibri"/>
          <w:szCs w:val="20"/>
        </w:rPr>
        <w:t xml:space="preserve"> (MCMA) </w:t>
      </w:r>
      <w:r w:rsidR="0097181B">
        <w:rPr>
          <w:rFonts w:ascii="Calibri" w:hAnsi="Calibri" w:cs="Calibri"/>
          <w:szCs w:val="20"/>
        </w:rPr>
        <w:t xml:space="preserve">i </w:t>
      </w:r>
      <w:r>
        <w:rPr>
          <w:rFonts w:ascii="Calibri" w:hAnsi="Calibri" w:cs="Calibri"/>
          <w:szCs w:val="20"/>
        </w:rPr>
        <w:t xml:space="preserve">1 </w:t>
      </w:r>
      <w:r w:rsidR="00BE2ED2">
        <w:rPr>
          <w:rFonts w:ascii="Calibri" w:hAnsi="Calibri" w:cs="Calibri"/>
          <w:szCs w:val="20"/>
        </w:rPr>
        <w:t>% av fallen.</w:t>
      </w:r>
    </w:p>
    <w:p w14:paraId="2465A2BF" w14:textId="53EC49A3" w:rsidR="001F58EB" w:rsidRPr="00BE2ED2" w:rsidRDefault="001F58EB" w:rsidP="00DD6F97">
      <w:pPr>
        <w:spacing w:after="0" w:line="240" w:lineRule="auto"/>
        <w:ind w:left="1304" w:right="0" w:firstLine="360"/>
        <w:rPr>
          <w:rFonts w:ascii="Calibri" w:hAnsi="Calibri" w:cs="Calibri"/>
          <w:szCs w:val="20"/>
        </w:rPr>
      </w:pPr>
      <w:r w:rsidRPr="00BE2ED2">
        <w:rPr>
          <w:rFonts w:ascii="Calibri" w:hAnsi="Calibri" w:cs="Calibri"/>
          <w:szCs w:val="20"/>
        </w:rPr>
        <w:t>Ytterligare sällsynt är att MCMA-tvillingar även är sammanväxta.</w:t>
      </w:r>
      <w:r w:rsidR="00DD6F97">
        <w:rPr>
          <w:rFonts w:ascii="Calibri" w:hAnsi="Calibri" w:cs="Calibri"/>
          <w:szCs w:val="20"/>
        </w:rPr>
        <w:br/>
      </w:r>
    </w:p>
    <w:p w14:paraId="1A68F66B" w14:textId="0655928C" w:rsidR="001F58EB" w:rsidRPr="00ED3D05" w:rsidRDefault="001F58EB" w:rsidP="00732764">
      <w:pPr>
        <w:spacing w:after="0" w:line="240" w:lineRule="auto"/>
        <w:ind w:right="0"/>
        <w:rPr>
          <w:rFonts w:ascii="Calibri" w:hAnsi="Calibri" w:cs="Calibri"/>
          <w:color w:val="0000FF"/>
          <w:szCs w:val="20"/>
          <w:u w:val="single"/>
        </w:rPr>
      </w:pPr>
      <w:hyperlink w:anchor="_Bilaga_1_Tvillinggraviditet" w:history="1">
        <w:r w:rsidRPr="00ED3D05">
          <w:rPr>
            <w:rFonts w:ascii="Calibri" w:hAnsi="Calibri" w:cs="Calibri"/>
            <w:color w:val="0000FF"/>
            <w:szCs w:val="20"/>
            <w:u w:val="single"/>
          </w:rPr>
          <w:t>Se för övrigt bilaga.</w:t>
        </w:r>
      </w:hyperlink>
    </w:p>
    <w:p w14:paraId="47C22E21" w14:textId="77777777" w:rsidR="001F58EB" w:rsidRPr="00ED3D05" w:rsidRDefault="001F58EB" w:rsidP="00007A63">
      <w:pPr>
        <w:pStyle w:val="Rubrik2"/>
      </w:pPr>
      <w:bookmarkStart w:id="7" w:name="_Toc194317512"/>
      <w:r w:rsidRPr="00ED3D05">
        <w:t xml:space="preserve">Handläggning av graviditet utifrån </w:t>
      </w:r>
      <w:proofErr w:type="spellStart"/>
      <w:r w:rsidRPr="00ED3D05">
        <w:t>korionisitet</w:t>
      </w:r>
      <w:bookmarkEnd w:id="7"/>
      <w:proofErr w:type="spellEnd"/>
    </w:p>
    <w:p w14:paraId="7F7077DC"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Vid första ultraljudsbesöket noteras om tvillinggraviditet föreligger och </w:t>
      </w:r>
      <w:proofErr w:type="spellStart"/>
      <w:r w:rsidRPr="00ED3D05">
        <w:rPr>
          <w:rFonts w:ascii="Calibri" w:hAnsi="Calibri" w:cs="Calibri"/>
          <w:szCs w:val="20"/>
        </w:rPr>
        <w:t>korionisiteten</w:t>
      </w:r>
      <w:proofErr w:type="spellEnd"/>
      <w:r w:rsidRPr="00ED3D05">
        <w:rPr>
          <w:rFonts w:ascii="Calibri" w:hAnsi="Calibri" w:cs="Calibri"/>
          <w:szCs w:val="20"/>
        </w:rPr>
        <w:t xml:space="preserve"> bedöms. Denna bedömning är enklare ju tidigare ultraljudet görs </w:t>
      </w:r>
    </w:p>
    <w:p w14:paraId="18B324E4"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(till exempel ultraljud i graviditetsvecka 8; beskriv om det är två separata hinnsäckar med avstånd och två olika </w:t>
      </w:r>
      <w:proofErr w:type="spellStart"/>
      <w:r w:rsidRPr="00ED3D05">
        <w:rPr>
          <w:rFonts w:ascii="Calibri" w:hAnsi="Calibri" w:cs="Calibri"/>
          <w:szCs w:val="20"/>
        </w:rPr>
        <w:t>korionanlag</w:t>
      </w:r>
      <w:proofErr w:type="spellEnd"/>
      <w:r w:rsidRPr="00ED3D05">
        <w:rPr>
          <w:rFonts w:ascii="Calibri" w:hAnsi="Calibri" w:cs="Calibri"/>
          <w:szCs w:val="20"/>
        </w:rPr>
        <w:t xml:space="preserve">). </w:t>
      </w:r>
    </w:p>
    <w:p w14:paraId="2B9AFCF2" w14:textId="77777777" w:rsidR="001F58EB" w:rsidRPr="00ED3D05" w:rsidRDefault="001F58EB" w:rsidP="003E0C3A">
      <w:pPr>
        <w:spacing w:after="0" w:line="240" w:lineRule="auto"/>
        <w:ind w:right="0"/>
        <w:rPr>
          <w:rFonts w:ascii="Calibri" w:hAnsi="Calibri" w:cs="Calibri"/>
          <w:szCs w:val="20"/>
        </w:rPr>
      </w:pPr>
    </w:p>
    <w:p w14:paraId="73E699A4" w14:textId="0BD7A289" w:rsidR="001F58EB" w:rsidRPr="00540786" w:rsidRDefault="00E5743C" w:rsidP="003E0C3A">
      <w:pPr>
        <w:spacing w:after="0" w:line="240" w:lineRule="auto"/>
        <w:ind w:right="0"/>
        <w:rPr>
          <w:rStyle w:val="Hyperlnk"/>
          <w:rFonts w:ascii="Calibri" w:hAnsi="Calibri" w:cs="Calibri"/>
          <w:szCs w:val="20"/>
        </w:rPr>
      </w:pPr>
      <w:r>
        <w:rPr>
          <w:rFonts w:ascii="Calibri" w:hAnsi="Calibri" w:cs="Calibri"/>
          <w:szCs w:val="20"/>
        </w:rPr>
        <w:t xml:space="preserve">Vid Tidigt ultraljud (TUL) </w:t>
      </w:r>
      <w:r w:rsidR="001F58EB" w:rsidRPr="00ED3D05">
        <w:rPr>
          <w:rFonts w:ascii="Calibri" w:hAnsi="Calibri" w:cs="Calibri"/>
          <w:szCs w:val="20"/>
        </w:rPr>
        <w:t xml:space="preserve">notera om så kallat lambdatecken föreligger och om det är tunn eller tjock skiljevägg. Avsaknad av lambdatecken, eller förekomst av så kallat T-tecken och tunn skiljevägg tyder på </w:t>
      </w:r>
      <w:proofErr w:type="spellStart"/>
      <w:r w:rsidR="001F58EB" w:rsidRPr="00ED3D05">
        <w:rPr>
          <w:rFonts w:ascii="Calibri" w:hAnsi="Calibri" w:cs="Calibri"/>
          <w:szCs w:val="20"/>
        </w:rPr>
        <w:t>monokoriotiska</w:t>
      </w:r>
      <w:proofErr w:type="spellEnd"/>
      <w:r w:rsidR="001F58EB" w:rsidRPr="00ED3D05">
        <w:rPr>
          <w:rFonts w:ascii="Calibri" w:hAnsi="Calibri" w:cs="Calibri"/>
          <w:szCs w:val="20"/>
        </w:rPr>
        <w:t xml:space="preserve"> tvillingar. Vid tvivel handläggs graviditeten som </w:t>
      </w:r>
      <w:proofErr w:type="spellStart"/>
      <w:r w:rsidR="001F58EB" w:rsidRPr="00ED3D05">
        <w:rPr>
          <w:rFonts w:ascii="Calibri" w:hAnsi="Calibri" w:cs="Calibri"/>
          <w:szCs w:val="20"/>
        </w:rPr>
        <w:t>monokoriotiska</w:t>
      </w:r>
      <w:proofErr w:type="spellEnd"/>
      <w:r w:rsidR="001F58EB" w:rsidRPr="00ED3D05">
        <w:rPr>
          <w:rFonts w:ascii="Calibri" w:hAnsi="Calibri" w:cs="Calibri"/>
          <w:szCs w:val="20"/>
        </w:rPr>
        <w:t xml:space="preserve"> tvillingar</w:t>
      </w:r>
      <w:r w:rsidR="00540786">
        <w:rPr>
          <w:rFonts w:ascii="Calibri" w:hAnsi="Calibri" w:cs="Calibri"/>
          <w:szCs w:val="20"/>
        </w:rPr>
        <w:fldChar w:fldCharType="begin"/>
      </w:r>
      <w:r w:rsidR="00540786">
        <w:rPr>
          <w:rFonts w:ascii="Calibri" w:hAnsi="Calibri" w:cs="Calibri"/>
          <w:szCs w:val="20"/>
        </w:rPr>
        <w:instrText xml:space="preserve"> HYPERLINK  \l "_Bilaga_1_Tvillinggraviditet" </w:instrText>
      </w:r>
      <w:r w:rsidR="00540786">
        <w:rPr>
          <w:rFonts w:ascii="Calibri" w:hAnsi="Calibri" w:cs="Calibri"/>
          <w:szCs w:val="20"/>
        </w:rPr>
      </w:r>
      <w:r w:rsidR="00540786">
        <w:rPr>
          <w:rFonts w:ascii="Calibri" w:hAnsi="Calibri" w:cs="Calibri"/>
          <w:szCs w:val="20"/>
        </w:rPr>
        <w:fldChar w:fldCharType="separate"/>
      </w:r>
      <w:r w:rsidR="001F58EB" w:rsidRPr="00540786">
        <w:rPr>
          <w:rStyle w:val="Hyperlnk"/>
          <w:rFonts w:ascii="Calibri" w:hAnsi="Calibri" w:cs="Calibri"/>
          <w:szCs w:val="20"/>
        </w:rPr>
        <w:t>. Se bilaga.</w:t>
      </w:r>
    </w:p>
    <w:p w14:paraId="70A11E96" w14:textId="68746799" w:rsidR="001F58EB" w:rsidRPr="00ED3D05" w:rsidRDefault="00540786" w:rsidP="001F58EB">
      <w:pPr>
        <w:spacing w:after="0" w:line="240" w:lineRule="auto"/>
        <w:ind w:left="0" w:right="0"/>
        <w:rPr>
          <w:rFonts w:ascii="Calibri" w:hAnsi="Calibri" w:cs="Calibri"/>
          <w:szCs w:val="20"/>
        </w:rPr>
      </w:pPr>
      <w:r>
        <w:rPr>
          <w:rFonts w:ascii="Calibri" w:hAnsi="Calibri" w:cs="Calibri"/>
          <w:szCs w:val="20"/>
        </w:rPr>
        <w:fldChar w:fldCharType="end"/>
      </w:r>
    </w:p>
    <w:p w14:paraId="701F63FD" w14:textId="567B7648" w:rsidR="001F58EB" w:rsidRPr="00ED3D05" w:rsidRDefault="001F58EB" w:rsidP="003E0C3A">
      <w:pPr>
        <w:spacing w:after="0" w:line="240" w:lineRule="auto"/>
        <w:ind w:right="0"/>
        <w:rPr>
          <w:rFonts w:ascii="Calibri" w:hAnsi="Calibri" w:cs="Calibri"/>
          <w:szCs w:val="20"/>
        </w:rPr>
      </w:pPr>
      <w:proofErr w:type="spellStart"/>
      <w:r w:rsidRPr="00ED3D05">
        <w:rPr>
          <w:rFonts w:ascii="Calibri" w:hAnsi="Calibri" w:cs="Calibri"/>
          <w:b/>
          <w:bCs/>
          <w:szCs w:val="20"/>
        </w:rPr>
        <w:t>Dikoriotiska</w:t>
      </w:r>
      <w:proofErr w:type="spellEnd"/>
      <w:r w:rsidRPr="00ED3D05">
        <w:rPr>
          <w:rFonts w:ascii="Calibri" w:hAnsi="Calibri" w:cs="Calibri"/>
          <w:b/>
          <w:bCs/>
          <w:szCs w:val="20"/>
        </w:rPr>
        <w:t xml:space="preserve"> tvillingar</w:t>
      </w:r>
      <w:r w:rsidRPr="00ED3D05">
        <w:rPr>
          <w:rFonts w:ascii="Calibri" w:hAnsi="Calibri" w:cs="Calibri"/>
          <w:szCs w:val="20"/>
        </w:rPr>
        <w:t xml:space="preserve"> kan övervakas med basprogram på </w:t>
      </w:r>
      <w:r w:rsidR="00600BC1">
        <w:rPr>
          <w:rFonts w:ascii="Calibri" w:hAnsi="Calibri" w:cs="Calibri"/>
          <w:szCs w:val="20"/>
        </w:rPr>
        <w:t>barnmorskemottagning</w:t>
      </w:r>
      <w:r w:rsidRPr="00ED3D05">
        <w:rPr>
          <w:rFonts w:ascii="Calibri" w:hAnsi="Calibri" w:cs="Calibri"/>
          <w:szCs w:val="20"/>
        </w:rPr>
        <w:t xml:space="preserve"> + extrakontroller på </w:t>
      </w:r>
      <w:r w:rsidR="00241F09">
        <w:rPr>
          <w:rFonts w:ascii="Calibri" w:hAnsi="Calibri" w:cs="Calibri"/>
          <w:szCs w:val="20"/>
        </w:rPr>
        <w:t xml:space="preserve">Specialistmödravården </w:t>
      </w:r>
      <w:r w:rsidRPr="00ED3D05">
        <w:rPr>
          <w:rFonts w:ascii="Calibri" w:hAnsi="Calibri" w:cs="Calibri"/>
          <w:szCs w:val="20"/>
        </w:rPr>
        <w:t xml:space="preserve">enligt följande; </w:t>
      </w:r>
      <w:r w:rsidR="00500CDC">
        <w:rPr>
          <w:rFonts w:ascii="Calibri" w:hAnsi="Calibri" w:cs="Calibri"/>
          <w:szCs w:val="20"/>
        </w:rPr>
        <w:t>utöver</w:t>
      </w:r>
      <w:r w:rsidR="008737CB">
        <w:rPr>
          <w:rFonts w:ascii="Calibri" w:hAnsi="Calibri" w:cs="Calibri"/>
          <w:szCs w:val="20"/>
        </w:rPr>
        <w:t xml:space="preserve"> Rutinultraljud (RUL) </w:t>
      </w:r>
      <w:r w:rsidR="00D36C61">
        <w:rPr>
          <w:rFonts w:ascii="Calibri" w:hAnsi="Calibri" w:cs="Calibri"/>
          <w:szCs w:val="20"/>
        </w:rPr>
        <w:t xml:space="preserve">görs </w:t>
      </w:r>
      <w:r w:rsidRPr="00ED3D05">
        <w:rPr>
          <w:rFonts w:ascii="Calibri" w:hAnsi="Calibri" w:cs="Calibri"/>
          <w:szCs w:val="20"/>
        </w:rPr>
        <w:t xml:space="preserve">viktskattning graviditetsvecka 25 – 26 och 30 – 32 och sedan 35 – 36 vid normal tillväxt. Vid avvikande tillväxt se </w:t>
      </w:r>
      <w:r w:rsidR="00600BC1">
        <w:rPr>
          <w:rFonts w:ascii="Calibri" w:hAnsi="Calibri" w:cs="Calibri"/>
          <w:szCs w:val="20"/>
        </w:rPr>
        <w:t>rutin</w:t>
      </w:r>
      <w:r w:rsidRPr="00ED3D05">
        <w:rPr>
          <w:rFonts w:ascii="Calibri" w:hAnsi="Calibri" w:cs="Calibri"/>
          <w:szCs w:val="20"/>
        </w:rPr>
        <w:t xml:space="preserve"> angående tillväxthämning. </w:t>
      </w:r>
      <w:r w:rsidRPr="00ED3D05">
        <w:rPr>
          <w:rFonts w:ascii="Calibri" w:hAnsi="Calibri" w:cs="Calibri"/>
          <w:szCs w:val="20"/>
        </w:rPr>
        <w:br/>
        <w:t xml:space="preserve">Selektiv tillväxthämning (s-IUGR (selektiv </w:t>
      </w:r>
      <w:proofErr w:type="spellStart"/>
      <w:r w:rsidRPr="00ED3D05">
        <w:rPr>
          <w:rFonts w:ascii="Calibri" w:hAnsi="Calibri" w:cs="Calibri"/>
          <w:szCs w:val="20"/>
        </w:rPr>
        <w:t>intrauterin</w:t>
      </w:r>
      <w:proofErr w:type="spellEnd"/>
      <w:r w:rsidRPr="00ED3D05">
        <w:rPr>
          <w:rFonts w:ascii="Calibri" w:hAnsi="Calibri" w:cs="Calibri"/>
          <w:szCs w:val="20"/>
        </w:rPr>
        <w:t xml:space="preserve"> </w:t>
      </w:r>
      <w:proofErr w:type="spellStart"/>
      <w:r w:rsidRPr="00ED3D05">
        <w:rPr>
          <w:rFonts w:ascii="Calibri" w:hAnsi="Calibri" w:cs="Calibri"/>
          <w:szCs w:val="20"/>
        </w:rPr>
        <w:t>growth</w:t>
      </w:r>
      <w:proofErr w:type="spellEnd"/>
      <w:r w:rsidRPr="00ED3D05">
        <w:rPr>
          <w:rFonts w:ascii="Calibri" w:hAnsi="Calibri" w:cs="Calibri"/>
          <w:szCs w:val="20"/>
        </w:rPr>
        <w:t xml:space="preserve"> retardation)). Se </w:t>
      </w:r>
      <w:r w:rsidR="00600BC1">
        <w:rPr>
          <w:rFonts w:ascii="Calibri" w:hAnsi="Calibri" w:cs="Calibri"/>
          <w:szCs w:val="20"/>
        </w:rPr>
        <w:t xml:space="preserve">rutin </w:t>
      </w:r>
      <w:r w:rsidRPr="00ED3D05">
        <w:rPr>
          <w:rFonts w:ascii="Calibri" w:hAnsi="Calibri" w:cs="Calibri"/>
          <w:szCs w:val="20"/>
        </w:rPr>
        <w:t xml:space="preserve">Tillväxthämning. Vid svår s-IUGR tidigt i graviditeten görs noggrann övervägning angående prematur förlossning. S-IUGR får avvägas mot prematuritet. Individuell bedömning. </w:t>
      </w:r>
    </w:p>
    <w:p w14:paraId="7F4BD8B8"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 </w:t>
      </w:r>
      <w:r w:rsidRPr="00ED3D05">
        <w:rPr>
          <w:rFonts w:ascii="Calibri" w:hAnsi="Calibri" w:cs="Calibri"/>
          <w:szCs w:val="20"/>
        </w:rPr>
        <w:br/>
      </w:r>
      <w:proofErr w:type="spellStart"/>
      <w:r w:rsidRPr="00ED3D05">
        <w:rPr>
          <w:rFonts w:ascii="Calibri" w:hAnsi="Calibri" w:cs="Calibri"/>
          <w:szCs w:val="20"/>
        </w:rPr>
        <w:t>Dikoriotiska</w:t>
      </w:r>
      <w:proofErr w:type="spellEnd"/>
      <w:r w:rsidRPr="00ED3D05">
        <w:rPr>
          <w:rFonts w:ascii="Calibri" w:hAnsi="Calibri" w:cs="Calibri"/>
          <w:szCs w:val="20"/>
        </w:rPr>
        <w:t xml:space="preserve"> tvillingar kan följas till graviditetslängd 37+6, då patienten erbjuds induktion.  Vid normal graviditet och om patienten önskar kan hen invänta spontan förlossning, med noggrann övervakning i form CTG varannan dag. Sällan rimligt att gå över BPU. </w:t>
      </w:r>
      <w:r w:rsidRPr="00ED3D05">
        <w:rPr>
          <w:rFonts w:ascii="Calibri" w:hAnsi="Calibri" w:cs="Calibri"/>
          <w:szCs w:val="20"/>
        </w:rPr>
        <w:br/>
      </w:r>
    </w:p>
    <w:p w14:paraId="1BC5F5C5" w14:textId="6F2E0FD5" w:rsidR="001F58EB" w:rsidRPr="00ED3D05" w:rsidRDefault="001F58EB" w:rsidP="003E0C3A">
      <w:pPr>
        <w:spacing w:after="0" w:line="240" w:lineRule="auto"/>
        <w:ind w:right="0"/>
        <w:rPr>
          <w:rFonts w:ascii="Calibri" w:hAnsi="Calibri" w:cs="Calibri"/>
          <w:szCs w:val="20"/>
        </w:rPr>
      </w:pPr>
      <w:proofErr w:type="spellStart"/>
      <w:r w:rsidRPr="00ED3D05">
        <w:rPr>
          <w:rFonts w:ascii="Calibri" w:hAnsi="Calibri" w:cs="Calibri"/>
          <w:b/>
          <w:bCs/>
          <w:szCs w:val="20"/>
        </w:rPr>
        <w:t>Monokoriotiska</w:t>
      </w:r>
      <w:proofErr w:type="spellEnd"/>
      <w:r w:rsidRPr="00ED3D05">
        <w:rPr>
          <w:rFonts w:ascii="Calibri" w:hAnsi="Calibri" w:cs="Calibri"/>
          <w:b/>
          <w:bCs/>
          <w:szCs w:val="20"/>
        </w:rPr>
        <w:t xml:space="preserve"> tvillingar</w:t>
      </w:r>
      <w:r w:rsidRPr="00ED3D05">
        <w:rPr>
          <w:rFonts w:ascii="Calibri" w:hAnsi="Calibri" w:cs="Calibri"/>
          <w:szCs w:val="20"/>
        </w:rPr>
        <w:t xml:space="preserve"> kontrolleras varannan vecka från graviditetsvecka 1</w:t>
      </w:r>
      <w:r w:rsidR="00D36C61">
        <w:rPr>
          <w:rFonts w:ascii="Calibri" w:hAnsi="Calibri" w:cs="Calibri"/>
          <w:szCs w:val="20"/>
        </w:rPr>
        <w:t>5.</w:t>
      </w:r>
    </w:p>
    <w:p w14:paraId="147241D6" w14:textId="21D2B478"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Mellan graviditetsvecka 1</w:t>
      </w:r>
      <w:r w:rsidR="00D36C61">
        <w:rPr>
          <w:rFonts w:ascii="Calibri" w:hAnsi="Calibri" w:cs="Calibri"/>
          <w:szCs w:val="20"/>
        </w:rPr>
        <w:t>5</w:t>
      </w:r>
      <w:r w:rsidRPr="00ED3D05">
        <w:rPr>
          <w:rFonts w:ascii="Calibri" w:hAnsi="Calibri" w:cs="Calibri"/>
          <w:szCs w:val="20"/>
        </w:rPr>
        <w:t xml:space="preserve"> och 24 kontrolleras fostervattenmängd hos båda tvillingar (fördelning av vatten), om urinblåsa finns hos tvillingar och vid behov görs också flödesmätning (var god se nedan). </w:t>
      </w:r>
    </w:p>
    <w:p w14:paraId="7E547C37" w14:textId="77777777" w:rsidR="001F58EB" w:rsidRPr="00ED3D05" w:rsidRDefault="001F58EB" w:rsidP="003E0C3A">
      <w:pPr>
        <w:spacing w:after="0" w:line="240" w:lineRule="auto"/>
        <w:ind w:right="0"/>
        <w:rPr>
          <w:rFonts w:ascii="Calibri" w:hAnsi="Calibri" w:cs="Calibri"/>
          <w:szCs w:val="20"/>
        </w:rPr>
      </w:pPr>
    </w:p>
    <w:p w14:paraId="0A2E4325"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Selektiv tillväxthämning (s-IUGR). Liknande överväganden som vid DCDA. </w:t>
      </w:r>
      <w:r w:rsidRPr="00ED3D05">
        <w:rPr>
          <w:rFonts w:ascii="Calibri" w:hAnsi="Calibri" w:cs="Calibri"/>
          <w:szCs w:val="20"/>
        </w:rPr>
        <w:br/>
      </w:r>
    </w:p>
    <w:p w14:paraId="2BD28AFB"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Tvillingtransfusions syndrom (TTS) är en allvarlig komplikation som drabbar </w:t>
      </w:r>
      <w:r w:rsidRPr="00ED3D05">
        <w:rPr>
          <w:rFonts w:ascii="Calibri" w:hAnsi="Calibri" w:cs="Calibri"/>
          <w:szCs w:val="20"/>
        </w:rPr>
        <w:br/>
        <w:t xml:space="preserve">10 – 15 % av </w:t>
      </w:r>
      <w:proofErr w:type="spellStart"/>
      <w:r w:rsidRPr="00ED3D05">
        <w:rPr>
          <w:rFonts w:ascii="Calibri" w:hAnsi="Calibri" w:cs="Calibri"/>
          <w:szCs w:val="20"/>
        </w:rPr>
        <w:t>monokoriotiska</w:t>
      </w:r>
      <w:proofErr w:type="spellEnd"/>
      <w:r w:rsidRPr="00ED3D05">
        <w:rPr>
          <w:rFonts w:ascii="Calibri" w:hAnsi="Calibri" w:cs="Calibri"/>
          <w:szCs w:val="20"/>
        </w:rPr>
        <w:t xml:space="preserve"> tvillingar. </w:t>
      </w:r>
    </w:p>
    <w:p w14:paraId="472A7CED" w14:textId="77777777" w:rsidR="001F58EB" w:rsidRPr="00176119" w:rsidRDefault="001F58EB" w:rsidP="00176119">
      <w:pPr>
        <w:spacing w:after="0"/>
        <w:ind w:right="-2"/>
        <w:rPr>
          <w:rFonts w:ascii="Calibri" w:hAnsi="Calibri" w:cs="Calibri"/>
          <w:b/>
          <w:bCs/>
        </w:rPr>
      </w:pPr>
      <w:r w:rsidRPr="00176119">
        <w:rPr>
          <w:rFonts w:ascii="Calibri" w:hAnsi="Calibri" w:cs="Calibri"/>
        </w:rPr>
        <w:lastRenderedPageBreak/>
        <w:t>Subjektiva besvär</w:t>
      </w:r>
      <w:r w:rsidRPr="00176119">
        <w:rPr>
          <w:rFonts w:ascii="Calibri" w:hAnsi="Calibri" w:cs="Calibri"/>
          <w:b/>
          <w:bCs/>
        </w:rPr>
        <w:t xml:space="preserve">; </w:t>
      </w:r>
      <w:r w:rsidRPr="00176119">
        <w:rPr>
          <w:rFonts w:ascii="Calibri" w:hAnsi="Calibri" w:cs="Calibri"/>
        </w:rPr>
        <w:t xml:space="preserve">Snabbt tilltagande ökat bukomfång, snabbt tilltagande buksmärta och sedan tillkommer </w:t>
      </w:r>
      <w:proofErr w:type="spellStart"/>
      <w:r w:rsidRPr="00176119">
        <w:rPr>
          <w:rFonts w:ascii="Calibri" w:hAnsi="Calibri" w:cs="Calibri"/>
        </w:rPr>
        <w:t>dyspné</w:t>
      </w:r>
      <w:proofErr w:type="spellEnd"/>
      <w:r w:rsidRPr="00176119">
        <w:rPr>
          <w:rFonts w:ascii="Calibri" w:hAnsi="Calibri" w:cs="Calibri"/>
        </w:rPr>
        <w:t xml:space="preserve"> och motorisk oro/nedsatt</w:t>
      </w:r>
      <w:r w:rsidRPr="00176119">
        <w:rPr>
          <w:rFonts w:ascii="Calibri" w:hAnsi="Calibri" w:cs="Calibri"/>
          <w:b/>
          <w:bCs/>
        </w:rPr>
        <w:t xml:space="preserve"> </w:t>
      </w:r>
      <w:r w:rsidRPr="00176119">
        <w:rPr>
          <w:rFonts w:ascii="Calibri" w:hAnsi="Calibri" w:cs="Calibri"/>
        </w:rPr>
        <w:t>allmäntillstånd.</w:t>
      </w:r>
      <w:r w:rsidRPr="00176119">
        <w:rPr>
          <w:rFonts w:ascii="Calibri" w:hAnsi="Calibri" w:cs="Calibri"/>
          <w:b/>
          <w:bCs/>
        </w:rPr>
        <w:t xml:space="preserve"> </w:t>
      </w:r>
    </w:p>
    <w:p w14:paraId="44075D59"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TTS delas in i fem stadier: </w:t>
      </w:r>
    </w:p>
    <w:p w14:paraId="69950395" w14:textId="35DB31A1" w:rsidR="001F58EB" w:rsidRPr="00ED3D05" w:rsidRDefault="001F58EB" w:rsidP="003E0C3A">
      <w:pPr>
        <w:numPr>
          <w:ilvl w:val="0"/>
          <w:numId w:val="20"/>
        </w:numPr>
        <w:tabs>
          <w:tab w:val="clear" w:pos="720"/>
          <w:tab w:val="num" w:pos="1712"/>
        </w:tabs>
        <w:spacing w:after="0" w:line="240" w:lineRule="auto"/>
        <w:ind w:left="1712" w:right="0"/>
        <w:rPr>
          <w:rFonts w:ascii="Calibri" w:hAnsi="Calibri" w:cs="Calibri"/>
          <w:szCs w:val="20"/>
        </w:rPr>
      </w:pPr>
      <w:proofErr w:type="spellStart"/>
      <w:r w:rsidRPr="00ED3D05">
        <w:rPr>
          <w:rFonts w:ascii="Calibri" w:hAnsi="Calibri" w:cs="Calibri"/>
          <w:szCs w:val="20"/>
        </w:rPr>
        <w:t>Polyhydramnion</w:t>
      </w:r>
      <w:proofErr w:type="spellEnd"/>
      <w:r w:rsidRPr="00ED3D05">
        <w:rPr>
          <w:rFonts w:ascii="Calibri" w:hAnsi="Calibri" w:cs="Calibri"/>
          <w:szCs w:val="20"/>
        </w:rPr>
        <w:t xml:space="preserve"> ena tvillingen (största </w:t>
      </w:r>
      <w:proofErr w:type="spellStart"/>
      <w:r w:rsidRPr="00ED3D05">
        <w:rPr>
          <w:rFonts w:ascii="Calibri" w:hAnsi="Calibri" w:cs="Calibri"/>
          <w:szCs w:val="20"/>
        </w:rPr>
        <w:t>fostervattensjö</w:t>
      </w:r>
      <w:proofErr w:type="spellEnd"/>
      <w:r w:rsidRPr="00ED3D05">
        <w:rPr>
          <w:rFonts w:ascii="Calibri" w:hAnsi="Calibri" w:cs="Calibri"/>
          <w:szCs w:val="20"/>
        </w:rPr>
        <w:t xml:space="preserve"> &gt;8 cm) och </w:t>
      </w:r>
      <w:proofErr w:type="spellStart"/>
      <w:r w:rsidRPr="00ED3D05">
        <w:rPr>
          <w:rFonts w:ascii="Calibri" w:hAnsi="Calibri" w:cs="Calibri"/>
          <w:szCs w:val="20"/>
        </w:rPr>
        <w:t>oligohydramnion</w:t>
      </w:r>
      <w:proofErr w:type="spellEnd"/>
      <w:r w:rsidRPr="00ED3D05">
        <w:rPr>
          <w:rFonts w:ascii="Calibri" w:hAnsi="Calibri" w:cs="Calibri"/>
          <w:szCs w:val="20"/>
        </w:rPr>
        <w:t xml:space="preserve"> andra tvillingen</w:t>
      </w:r>
      <w:r w:rsidR="002E79E5">
        <w:rPr>
          <w:rFonts w:ascii="Calibri" w:hAnsi="Calibri" w:cs="Calibri"/>
          <w:szCs w:val="20"/>
        </w:rPr>
        <w:t xml:space="preserve"> </w:t>
      </w:r>
      <w:r w:rsidRPr="00ED3D05">
        <w:rPr>
          <w:rFonts w:ascii="Calibri" w:hAnsi="Calibri" w:cs="Calibri"/>
          <w:szCs w:val="20"/>
        </w:rPr>
        <w:t xml:space="preserve">(största </w:t>
      </w:r>
      <w:proofErr w:type="spellStart"/>
      <w:r w:rsidRPr="00ED3D05">
        <w:rPr>
          <w:rFonts w:ascii="Calibri" w:hAnsi="Calibri" w:cs="Calibri"/>
          <w:szCs w:val="20"/>
        </w:rPr>
        <w:t>fostervattensjö</w:t>
      </w:r>
      <w:proofErr w:type="spellEnd"/>
      <w:r w:rsidRPr="00ED3D05">
        <w:rPr>
          <w:rFonts w:ascii="Calibri" w:hAnsi="Calibri" w:cs="Calibri"/>
          <w:szCs w:val="20"/>
        </w:rPr>
        <w:t xml:space="preserve"> &lt;2 cm)</w:t>
      </w:r>
    </w:p>
    <w:p w14:paraId="14B76CAF" w14:textId="77777777" w:rsidR="001F58EB" w:rsidRPr="00ED3D05" w:rsidRDefault="001F58EB" w:rsidP="003E0C3A">
      <w:pPr>
        <w:numPr>
          <w:ilvl w:val="0"/>
          <w:numId w:val="20"/>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 xml:space="preserve">Icke påvisbar urinblåsa hos </w:t>
      </w:r>
      <w:proofErr w:type="spellStart"/>
      <w:r w:rsidRPr="00ED3D05">
        <w:rPr>
          <w:rFonts w:ascii="Calibri" w:hAnsi="Calibri" w:cs="Calibri"/>
          <w:szCs w:val="20"/>
        </w:rPr>
        <w:t>oliguriska</w:t>
      </w:r>
      <w:proofErr w:type="spellEnd"/>
      <w:r w:rsidRPr="00ED3D05">
        <w:rPr>
          <w:rFonts w:ascii="Calibri" w:hAnsi="Calibri" w:cs="Calibri"/>
          <w:szCs w:val="20"/>
        </w:rPr>
        <w:t xml:space="preserve"> tvillingen (donator)</w:t>
      </w:r>
    </w:p>
    <w:p w14:paraId="5BD12B39" w14:textId="77777777" w:rsidR="001F58EB" w:rsidRPr="00ED3D05" w:rsidRDefault="001F58EB" w:rsidP="003E0C3A">
      <w:pPr>
        <w:numPr>
          <w:ilvl w:val="0"/>
          <w:numId w:val="20"/>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 xml:space="preserve">Flödespåverkan (0-flöde i </w:t>
      </w:r>
      <w:proofErr w:type="spellStart"/>
      <w:r w:rsidRPr="00ED3D05">
        <w:rPr>
          <w:rFonts w:ascii="Calibri" w:hAnsi="Calibri" w:cs="Calibri"/>
          <w:szCs w:val="20"/>
        </w:rPr>
        <w:t>arteria</w:t>
      </w:r>
      <w:proofErr w:type="spellEnd"/>
      <w:r w:rsidRPr="00ED3D05">
        <w:rPr>
          <w:rFonts w:ascii="Calibri" w:hAnsi="Calibri" w:cs="Calibri"/>
          <w:szCs w:val="20"/>
        </w:rPr>
        <w:t xml:space="preserve"> </w:t>
      </w:r>
      <w:proofErr w:type="spellStart"/>
      <w:r w:rsidRPr="00ED3D05">
        <w:rPr>
          <w:rFonts w:ascii="Calibri" w:hAnsi="Calibri" w:cs="Calibri"/>
          <w:szCs w:val="20"/>
        </w:rPr>
        <w:t>umbilicalis</w:t>
      </w:r>
      <w:proofErr w:type="spellEnd"/>
      <w:r w:rsidRPr="00ED3D05">
        <w:rPr>
          <w:rFonts w:ascii="Calibri" w:hAnsi="Calibri" w:cs="Calibri"/>
          <w:szCs w:val="20"/>
        </w:rPr>
        <w:t xml:space="preserve"> + eventuell </w:t>
      </w:r>
      <w:proofErr w:type="spellStart"/>
      <w:r w:rsidRPr="00ED3D05">
        <w:rPr>
          <w:rFonts w:ascii="Calibri" w:hAnsi="Calibri" w:cs="Calibri"/>
          <w:szCs w:val="20"/>
        </w:rPr>
        <w:t>ductus</w:t>
      </w:r>
      <w:proofErr w:type="spellEnd"/>
      <w:r w:rsidRPr="00ED3D05">
        <w:rPr>
          <w:rFonts w:ascii="Calibri" w:hAnsi="Calibri" w:cs="Calibri"/>
          <w:szCs w:val="20"/>
        </w:rPr>
        <w:t xml:space="preserve"> </w:t>
      </w:r>
      <w:proofErr w:type="spellStart"/>
      <w:r w:rsidRPr="00ED3D05">
        <w:rPr>
          <w:rFonts w:ascii="Calibri" w:hAnsi="Calibri" w:cs="Calibri"/>
          <w:szCs w:val="20"/>
        </w:rPr>
        <w:t>venosus</w:t>
      </w:r>
      <w:proofErr w:type="spellEnd"/>
      <w:r w:rsidRPr="00ED3D05">
        <w:rPr>
          <w:rFonts w:ascii="Calibri" w:hAnsi="Calibri" w:cs="Calibri"/>
          <w:szCs w:val="20"/>
        </w:rPr>
        <w:t xml:space="preserve"> patologisk) hos donator. </w:t>
      </w:r>
    </w:p>
    <w:p w14:paraId="027405A6" w14:textId="77777777" w:rsidR="001F58EB" w:rsidRPr="00ED3D05" w:rsidRDefault="001F58EB" w:rsidP="003E0C3A">
      <w:pPr>
        <w:numPr>
          <w:ilvl w:val="0"/>
          <w:numId w:val="20"/>
        </w:numPr>
        <w:tabs>
          <w:tab w:val="clear" w:pos="720"/>
          <w:tab w:val="num" w:pos="1712"/>
        </w:tabs>
        <w:spacing w:after="0" w:line="240" w:lineRule="auto"/>
        <w:ind w:left="1712" w:right="0"/>
        <w:rPr>
          <w:rFonts w:ascii="Calibri" w:hAnsi="Calibri" w:cs="Calibri"/>
          <w:szCs w:val="20"/>
        </w:rPr>
      </w:pPr>
      <w:proofErr w:type="spellStart"/>
      <w:r w:rsidRPr="00ED3D05">
        <w:rPr>
          <w:rFonts w:ascii="Calibri" w:hAnsi="Calibri" w:cs="Calibri"/>
          <w:szCs w:val="20"/>
        </w:rPr>
        <w:t>Hydrops</w:t>
      </w:r>
      <w:proofErr w:type="spellEnd"/>
      <w:r w:rsidRPr="00ED3D05">
        <w:rPr>
          <w:rFonts w:ascii="Calibri" w:hAnsi="Calibri" w:cs="Calibri"/>
          <w:szCs w:val="20"/>
        </w:rPr>
        <w:t xml:space="preserve"> </w:t>
      </w:r>
      <w:proofErr w:type="spellStart"/>
      <w:r w:rsidRPr="00ED3D05">
        <w:rPr>
          <w:rFonts w:ascii="Calibri" w:hAnsi="Calibri" w:cs="Calibri"/>
          <w:szCs w:val="20"/>
        </w:rPr>
        <w:t>fetalis</w:t>
      </w:r>
      <w:proofErr w:type="spellEnd"/>
      <w:r w:rsidRPr="00ED3D05">
        <w:rPr>
          <w:rFonts w:ascii="Calibri" w:hAnsi="Calibri" w:cs="Calibri"/>
          <w:szCs w:val="20"/>
        </w:rPr>
        <w:t xml:space="preserve"> hos </w:t>
      </w:r>
      <w:proofErr w:type="spellStart"/>
      <w:r w:rsidRPr="00ED3D05">
        <w:rPr>
          <w:rFonts w:ascii="Calibri" w:hAnsi="Calibri" w:cs="Calibri"/>
          <w:szCs w:val="20"/>
        </w:rPr>
        <w:t>polyhydramniotiska</w:t>
      </w:r>
      <w:proofErr w:type="spellEnd"/>
      <w:r w:rsidRPr="00ED3D05">
        <w:rPr>
          <w:rFonts w:ascii="Calibri" w:hAnsi="Calibri" w:cs="Calibri"/>
          <w:szCs w:val="20"/>
        </w:rPr>
        <w:t xml:space="preserve"> tvillingen (recipient)</w:t>
      </w:r>
    </w:p>
    <w:p w14:paraId="38095FE9" w14:textId="77777777" w:rsidR="001F58EB" w:rsidRPr="00ED3D05" w:rsidRDefault="001F58EB" w:rsidP="003E0C3A">
      <w:pPr>
        <w:numPr>
          <w:ilvl w:val="0"/>
          <w:numId w:val="20"/>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Död ena eller båda tvillingar</w:t>
      </w:r>
    </w:p>
    <w:p w14:paraId="5AB146BC"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TTS stadium 1 kan kontrolleras på hemsjukhus inom en vecka. Vid tveksamhet eller övriga stadier finns rikssjukvårdsbeslut; kontakta Centrum för fostermedicin, Huddinge, telefon 08-58 58 16 20 (se internetadresser nedan).</w:t>
      </w:r>
    </w:p>
    <w:p w14:paraId="5DF38A03" w14:textId="3DA99DE3"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Efter graviditetsvecka 26 är det mindre risk för TTS. Fosterkardiologisk bedömning görs efter TTS i cirka graviditetsvecka 28. Skriv remiss till Spe</w:t>
      </w:r>
      <w:r w:rsidR="00BF26B3">
        <w:rPr>
          <w:rFonts w:ascii="Calibri" w:hAnsi="Calibri" w:cs="Calibri"/>
          <w:szCs w:val="20"/>
        </w:rPr>
        <w:t>cialistmödravården, Kvinnokliniken, Östra sjukhuset.</w:t>
      </w:r>
    </w:p>
    <w:p w14:paraId="63028E9F" w14:textId="7713CC97" w:rsidR="001F58EB"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MCDA tvillingar följs med tillväxtkontroll varannan vecka. Vid avvikande tillväxt, se </w:t>
      </w:r>
      <w:r w:rsidR="00706F1A">
        <w:rPr>
          <w:rFonts w:ascii="Calibri" w:hAnsi="Calibri" w:cs="Calibri"/>
          <w:szCs w:val="20"/>
        </w:rPr>
        <w:t>rutin</w:t>
      </w:r>
      <w:r w:rsidRPr="00ED3D05">
        <w:rPr>
          <w:rFonts w:ascii="Calibri" w:hAnsi="Calibri" w:cs="Calibri"/>
          <w:szCs w:val="20"/>
        </w:rPr>
        <w:t xml:space="preserve"> </w:t>
      </w:r>
      <w:r w:rsidR="00706F1A">
        <w:rPr>
          <w:rFonts w:ascii="Calibri" w:hAnsi="Calibri" w:cs="Calibri"/>
          <w:szCs w:val="20"/>
        </w:rPr>
        <w:t>T</w:t>
      </w:r>
      <w:r w:rsidRPr="00ED3D05">
        <w:rPr>
          <w:rFonts w:ascii="Calibri" w:hAnsi="Calibri" w:cs="Calibri"/>
          <w:szCs w:val="20"/>
        </w:rPr>
        <w:t xml:space="preserve">illväxthämning. </w:t>
      </w:r>
    </w:p>
    <w:p w14:paraId="79351ACC" w14:textId="77777777" w:rsidR="00732764" w:rsidRPr="00ED3D05" w:rsidRDefault="00732764" w:rsidP="003E0C3A">
      <w:pPr>
        <w:spacing w:after="0" w:line="240" w:lineRule="auto"/>
        <w:ind w:right="0"/>
        <w:rPr>
          <w:rFonts w:ascii="Calibri" w:hAnsi="Calibri" w:cs="Calibri"/>
          <w:szCs w:val="20"/>
        </w:rPr>
      </w:pPr>
    </w:p>
    <w:p w14:paraId="7E8E537D" w14:textId="4DC93616" w:rsidR="001F58EB" w:rsidRPr="003D24E9" w:rsidRDefault="001F58EB" w:rsidP="00DD6F97">
      <w:pPr>
        <w:spacing w:after="0" w:line="240" w:lineRule="auto"/>
        <w:ind w:left="0" w:right="0" w:firstLine="992"/>
        <w:rPr>
          <w:rFonts w:ascii="Calibri" w:hAnsi="Calibri" w:cs="Calibri"/>
          <w:szCs w:val="20"/>
          <w:lang w:val="en-GB"/>
        </w:rPr>
      </w:pPr>
      <w:r w:rsidRPr="003D24E9">
        <w:rPr>
          <w:rFonts w:ascii="Calibri" w:hAnsi="Calibri" w:cs="Calibri"/>
          <w:szCs w:val="20"/>
          <w:lang w:val="en-GB"/>
        </w:rPr>
        <w:t xml:space="preserve">TAPS (Twin </w:t>
      </w:r>
      <w:proofErr w:type="spellStart"/>
      <w:r w:rsidRPr="003D24E9">
        <w:rPr>
          <w:rFonts w:ascii="Calibri" w:hAnsi="Calibri" w:cs="Calibri"/>
          <w:szCs w:val="20"/>
          <w:lang w:val="en-GB"/>
        </w:rPr>
        <w:t>Anemia</w:t>
      </w:r>
      <w:proofErr w:type="spellEnd"/>
      <w:r w:rsidRPr="003D24E9">
        <w:rPr>
          <w:rFonts w:ascii="Calibri" w:hAnsi="Calibri" w:cs="Calibri"/>
          <w:szCs w:val="20"/>
          <w:lang w:val="en-GB"/>
        </w:rPr>
        <w:t xml:space="preserve"> </w:t>
      </w:r>
      <w:proofErr w:type="spellStart"/>
      <w:r w:rsidRPr="003D24E9">
        <w:rPr>
          <w:rFonts w:ascii="Calibri" w:hAnsi="Calibri" w:cs="Calibri"/>
          <w:szCs w:val="20"/>
          <w:lang w:val="en-GB"/>
        </w:rPr>
        <w:t>Polycytemia</w:t>
      </w:r>
      <w:proofErr w:type="spellEnd"/>
      <w:r w:rsidRPr="003D24E9">
        <w:rPr>
          <w:rFonts w:ascii="Calibri" w:hAnsi="Calibri" w:cs="Calibri"/>
          <w:szCs w:val="20"/>
          <w:lang w:val="en-GB"/>
        </w:rPr>
        <w:t xml:space="preserve"> Sequence (Syndrome))</w:t>
      </w:r>
    </w:p>
    <w:p w14:paraId="3525DC05"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MCDA tvillingar löper risk och särskilt de som haft TTS och blivit laserbehandlade. Detta kan uppstå när små anastomoser finns (eller kvarstår efter TTS). En tvilling blir anemisk och en blir </w:t>
      </w:r>
      <w:proofErr w:type="spellStart"/>
      <w:r w:rsidRPr="00ED3D05">
        <w:rPr>
          <w:rFonts w:ascii="Calibri" w:hAnsi="Calibri" w:cs="Calibri"/>
          <w:szCs w:val="20"/>
        </w:rPr>
        <w:t>polycytemisk</w:t>
      </w:r>
      <w:proofErr w:type="spellEnd"/>
      <w:r w:rsidRPr="00ED3D05">
        <w:rPr>
          <w:rFonts w:ascii="Calibri" w:hAnsi="Calibri" w:cs="Calibri"/>
          <w:szCs w:val="20"/>
        </w:rPr>
        <w:t xml:space="preserve">. </w:t>
      </w:r>
      <w:r w:rsidRPr="00ED3D05">
        <w:rPr>
          <w:rFonts w:ascii="Calibri" w:hAnsi="Calibri" w:cs="Calibri"/>
          <w:szCs w:val="20"/>
        </w:rPr>
        <w:br/>
        <w:t>Diagnos fås genom att göra Dopplerultraljud i mellersta hjärnartären; MCA och mäta max flödeshastighet mätt i cm/sek (=</w:t>
      </w:r>
      <w:proofErr w:type="spellStart"/>
      <w:r w:rsidRPr="00ED3D05">
        <w:rPr>
          <w:rFonts w:ascii="Calibri" w:hAnsi="Calibri" w:cs="Calibri"/>
          <w:szCs w:val="20"/>
        </w:rPr>
        <w:t>peak</w:t>
      </w:r>
      <w:proofErr w:type="spellEnd"/>
      <w:r w:rsidRPr="00ED3D05">
        <w:rPr>
          <w:rFonts w:ascii="Calibri" w:hAnsi="Calibri" w:cs="Calibri"/>
          <w:szCs w:val="20"/>
        </w:rPr>
        <w:t xml:space="preserve"> </w:t>
      </w:r>
      <w:proofErr w:type="spellStart"/>
      <w:r w:rsidRPr="00ED3D05">
        <w:rPr>
          <w:rFonts w:ascii="Calibri" w:hAnsi="Calibri" w:cs="Calibri"/>
          <w:szCs w:val="20"/>
        </w:rPr>
        <w:t>systolic</w:t>
      </w:r>
      <w:proofErr w:type="spellEnd"/>
      <w:r w:rsidRPr="00ED3D05">
        <w:rPr>
          <w:rFonts w:ascii="Calibri" w:hAnsi="Calibri" w:cs="Calibri"/>
          <w:szCs w:val="20"/>
        </w:rPr>
        <w:t xml:space="preserve"> </w:t>
      </w:r>
      <w:proofErr w:type="spellStart"/>
      <w:r w:rsidRPr="00ED3D05">
        <w:rPr>
          <w:rFonts w:ascii="Calibri" w:hAnsi="Calibri" w:cs="Calibri"/>
          <w:szCs w:val="20"/>
        </w:rPr>
        <w:t>flow</w:t>
      </w:r>
      <w:proofErr w:type="spellEnd"/>
      <w:r w:rsidRPr="00ED3D05">
        <w:rPr>
          <w:rFonts w:ascii="Calibri" w:hAnsi="Calibri" w:cs="Calibri"/>
          <w:szCs w:val="20"/>
        </w:rPr>
        <w:t xml:space="preserve"> (PSF)). Den anemiska tvillingen får ökad MCA PSF medan den </w:t>
      </w:r>
      <w:proofErr w:type="spellStart"/>
      <w:r w:rsidRPr="00ED3D05">
        <w:rPr>
          <w:rFonts w:ascii="Calibri" w:hAnsi="Calibri" w:cs="Calibri"/>
          <w:szCs w:val="20"/>
        </w:rPr>
        <w:t>polycytemiska</w:t>
      </w:r>
      <w:proofErr w:type="spellEnd"/>
      <w:r w:rsidRPr="00ED3D05">
        <w:rPr>
          <w:rFonts w:ascii="Calibri" w:hAnsi="Calibri" w:cs="Calibri"/>
          <w:szCs w:val="20"/>
        </w:rPr>
        <w:t xml:space="preserve"> tvillingen får sänkt MCA PSF. </w:t>
      </w:r>
      <w:r w:rsidRPr="00ED3D05">
        <w:rPr>
          <w:rFonts w:ascii="Calibri" w:hAnsi="Calibri" w:cs="Calibri"/>
          <w:szCs w:val="20"/>
        </w:rPr>
        <w:br/>
        <w:t xml:space="preserve">Behandling är antingen </w:t>
      </w:r>
      <w:proofErr w:type="spellStart"/>
      <w:r w:rsidRPr="00ED3D05">
        <w:rPr>
          <w:rFonts w:ascii="Calibri" w:hAnsi="Calibri" w:cs="Calibri"/>
          <w:szCs w:val="20"/>
        </w:rPr>
        <w:t>amniocentes</w:t>
      </w:r>
      <w:proofErr w:type="spellEnd"/>
      <w:r w:rsidRPr="00ED3D05">
        <w:rPr>
          <w:rFonts w:ascii="Calibri" w:hAnsi="Calibri" w:cs="Calibri"/>
          <w:szCs w:val="20"/>
        </w:rPr>
        <w:t xml:space="preserve">, ny laserbehandling eller att förlösa. </w:t>
      </w:r>
    </w:p>
    <w:p w14:paraId="08767E2B" w14:textId="77777777" w:rsidR="001F58EB" w:rsidRPr="00ED3D05" w:rsidRDefault="001F58EB" w:rsidP="003E0C3A">
      <w:pPr>
        <w:spacing w:after="0" w:line="240" w:lineRule="auto"/>
        <w:ind w:right="0"/>
        <w:rPr>
          <w:rFonts w:ascii="Calibri" w:hAnsi="Calibri" w:cs="Calibri"/>
          <w:szCs w:val="20"/>
        </w:rPr>
      </w:pPr>
    </w:p>
    <w:p w14:paraId="44D2DCA3"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TRAP (Twin </w:t>
      </w:r>
      <w:proofErr w:type="spellStart"/>
      <w:r w:rsidRPr="00ED3D05">
        <w:rPr>
          <w:rFonts w:ascii="Calibri" w:hAnsi="Calibri" w:cs="Calibri"/>
          <w:szCs w:val="20"/>
        </w:rPr>
        <w:t>Reversed</w:t>
      </w:r>
      <w:proofErr w:type="spellEnd"/>
      <w:r w:rsidRPr="00ED3D05">
        <w:rPr>
          <w:rFonts w:ascii="Calibri" w:hAnsi="Calibri" w:cs="Calibri"/>
          <w:szCs w:val="20"/>
        </w:rPr>
        <w:t xml:space="preserve"> </w:t>
      </w:r>
      <w:proofErr w:type="spellStart"/>
      <w:r w:rsidRPr="00ED3D05">
        <w:rPr>
          <w:rFonts w:ascii="Calibri" w:hAnsi="Calibri" w:cs="Calibri"/>
          <w:szCs w:val="20"/>
        </w:rPr>
        <w:t>Arterial</w:t>
      </w:r>
      <w:proofErr w:type="spellEnd"/>
      <w:r w:rsidRPr="00ED3D05">
        <w:rPr>
          <w:rFonts w:ascii="Calibri" w:hAnsi="Calibri" w:cs="Calibri"/>
          <w:szCs w:val="20"/>
        </w:rPr>
        <w:t xml:space="preserve"> Perfusion </w:t>
      </w:r>
      <w:proofErr w:type="spellStart"/>
      <w:r w:rsidRPr="00ED3D05">
        <w:rPr>
          <w:rFonts w:ascii="Calibri" w:hAnsi="Calibri" w:cs="Calibri"/>
          <w:szCs w:val="20"/>
        </w:rPr>
        <w:t>Sequence</w:t>
      </w:r>
      <w:proofErr w:type="spellEnd"/>
      <w:r w:rsidRPr="00ED3D05">
        <w:rPr>
          <w:rFonts w:ascii="Calibri" w:hAnsi="Calibri" w:cs="Calibri"/>
          <w:szCs w:val="20"/>
        </w:rPr>
        <w:t xml:space="preserve"> (</w:t>
      </w:r>
      <w:proofErr w:type="spellStart"/>
      <w:r w:rsidRPr="00ED3D05">
        <w:rPr>
          <w:rFonts w:ascii="Calibri" w:hAnsi="Calibri" w:cs="Calibri"/>
          <w:szCs w:val="20"/>
        </w:rPr>
        <w:t>Syndrome</w:t>
      </w:r>
      <w:proofErr w:type="spellEnd"/>
      <w:r w:rsidRPr="00ED3D05">
        <w:rPr>
          <w:rFonts w:ascii="Calibri" w:hAnsi="Calibri" w:cs="Calibri"/>
          <w:szCs w:val="20"/>
        </w:rPr>
        <w:t>))</w:t>
      </w:r>
      <w:r w:rsidRPr="00ED3D05">
        <w:rPr>
          <w:rFonts w:ascii="Calibri" w:hAnsi="Calibri" w:cs="Calibri"/>
          <w:szCs w:val="20"/>
        </w:rPr>
        <w:br/>
        <w:t xml:space="preserve">Detta kan drabba en tvillinggraviditet där den ena tvillingen är felutvecklad, underutvecklad och inte har ett fungerande hjärta (eventuellt ett rudimentärt hjärta). Den friska tvillingen kommer att pumpa blod in i den sjuka tvillingen. Den löper stor risk att dö i anemi/låg blodvolym. </w:t>
      </w:r>
      <w:r w:rsidRPr="00ED3D05">
        <w:rPr>
          <w:rFonts w:ascii="Calibri" w:hAnsi="Calibri" w:cs="Calibri"/>
          <w:szCs w:val="20"/>
        </w:rPr>
        <w:br/>
        <w:t xml:space="preserve">Diagnos fås med ultraljud med karaktäristiskt utseende av grav missbildning av den ena tvillingen och sedan reverserat blodflöde i den sjuka tvillingen; arteriellt flöde i venöst kärl i navelsträngen medan det är venöst flöde i artärer i navelsträngen. </w:t>
      </w:r>
    </w:p>
    <w:p w14:paraId="686728B6"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Behandling kan vara navelsträngsocklusion av den sjuka tvillingen (CFM, se ovan) eller att förlösa. </w:t>
      </w:r>
    </w:p>
    <w:p w14:paraId="5891C39B" w14:textId="77777777" w:rsidR="001F58EB" w:rsidRPr="00ED3D05" w:rsidRDefault="001F58EB" w:rsidP="003E0C3A">
      <w:pPr>
        <w:spacing w:after="0" w:line="240" w:lineRule="auto"/>
        <w:ind w:right="0"/>
        <w:rPr>
          <w:rFonts w:ascii="Calibri" w:hAnsi="Calibri" w:cs="Calibri"/>
          <w:szCs w:val="20"/>
        </w:rPr>
      </w:pPr>
    </w:p>
    <w:p w14:paraId="6B09E3F4" w14:textId="7D242298" w:rsidR="001F58EB" w:rsidRPr="00ED3D05" w:rsidRDefault="001F58EB" w:rsidP="003E0C3A">
      <w:pPr>
        <w:spacing w:after="0" w:line="240" w:lineRule="auto"/>
        <w:ind w:right="0"/>
        <w:rPr>
          <w:rFonts w:ascii="Calibri" w:hAnsi="Calibri" w:cs="Calibri"/>
          <w:szCs w:val="20"/>
        </w:rPr>
      </w:pPr>
      <w:r w:rsidRPr="00ED3D05">
        <w:rPr>
          <w:rFonts w:ascii="Calibri" w:hAnsi="Calibri" w:cs="Calibri"/>
          <w:b/>
          <w:szCs w:val="20"/>
        </w:rPr>
        <w:t>MCDA</w:t>
      </w:r>
      <w:r w:rsidRPr="00ED3D05">
        <w:rPr>
          <w:rFonts w:ascii="Calibri" w:hAnsi="Calibri" w:cs="Calibri"/>
          <w:szCs w:val="20"/>
        </w:rPr>
        <w:t xml:space="preserve"> tvillingar utan någon av ovanstående problem följs till graviditetsvecka 36+6. Patienten bör induceras o</w:t>
      </w:r>
      <w:r w:rsidR="00216F69">
        <w:rPr>
          <w:rFonts w:ascii="Calibri" w:hAnsi="Calibri" w:cs="Calibri"/>
          <w:szCs w:val="20"/>
        </w:rPr>
        <w:t>m</w:t>
      </w:r>
      <w:r w:rsidRPr="00ED3D05">
        <w:rPr>
          <w:rFonts w:ascii="Calibri" w:hAnsi="Calibri" w:cs="Calibri"/>
          <w:szCs w:val="20"/>
        </w:rPr>
        <w:t xml:space="preserve"> inte spontanförlöst vid denna tid. Vid helt okomplicerad MCDA och om </w:t>
      </w:r>
      <w:proofErr w:type="spellStart"/>
      <w:r w:rsidR="00216F69">
        <w:rPr>
          <w:rFonts w:ascii="Calibri" w:hAnsi="Calibri" w:cs="Calibri"/>
          <w:szCs w:val="20"/>
        </w:rPr>
        <w:t>ptienten</w:t>
      </w:r>
      <w:proofErr w:type="spellEnd"/>
      <w:r w:rsidRPr="00ED3D05">
        <w:rPr>
          <w:rFonts w:ascii="Calibri" w:hAnsi="Calibri" w:cs="Calibri"/>
          <w:szCs w:val="20"/>
        </w:rPr>
        <w:t xml:space="preserve"> önskar avvakta </w:t>
      </w:r>
      <w:r w:rsidRPr="00ED3D05">
        <w:rPr>
          <w:rFonts w:ascii="Calibri" w:hAnsi="Calibri" w:cs="Calibri"/>
          <w:b/>
          <w:szCs w:val="20"/>
        </w:rPr>
        <w:t>kan</w:t>
      </w:r>
      <w:r w:rsidRPr="00ED3D05">
        <w:rPr>
          <w:rFonts w:ascii="Calibri" w:hAnsi="Calibri" w:cs="Calibri"/>
          <w:szCs w:val="20"/>
        </w:rPr>
        <w:t xml:space="preserve"> detta övervägas med täta kontroller, CTG varannan dag. Senast induktion i graviditetsvecka 38+0.</w:t>
      </w:r>
    </w:p>
    <w:p w14:paraId="39D6ED62" w14:textId="77777777" w:rsidR="00216F69" w:rsidRDefault="001F58EB" w:rsidP="00216F69">
      <w:pPr>
        <w:spacing w:after="0" w:line="240" w:lineRule="auto"/>
        <w:ind w:right="0"/>
        <w:rPr>
          <w:rFonts w:ascii="Calibri" w:hAnsi="Calibri" w:cs="Calibri"/>
          <w:szCs w:val="20"/>
        </w:rPr>
      </w:pPr>
      <w:r w:rsidRPr="00ED3D05">
        <w:rPr>
          <w:rFonts w:ascii="Calibri" w:hAnsi="Calibri" w:cs="Calibri"/>
          <w:b/>
          <w:szCs w:val="20"/>
        </w:rPr>
        <w:t>MCMA</w:t>
      </w:r>
      <w:r w:rsidRPr="00ED3D05">
        <w:rPr>
          <w:rFonts w:ascii="Calibri" w:hAnsi="Calibri" w:cs="Calibri"/>
          <w:szCs w:val="20"/>
        </w:rPr>
        <w:t xml:space="preserve"> tvillingar (</w:t>
      </w:r>
      <w:proofErr w:type="spellStart"/>
      <w:r w:rsidRPr="00ED3D05">
        <w:rPr>
          <w:rFonts w:ascii="Calibri" w:hAnsi="Calibri" w:cs="Calibri"/>
          <w:szCs w:val="20"/>
        </w:rPr>
        <w:t>Monokoriotiska</w:t>
      </w:r>
      <w:proofErr w:type="spellEnd"/>
      <w:r w:rsidRPr="00ED3D05">
        <w:rPr>
          <w:rFonts w:ascii="Calibri" w:hAnsi="Calibri" w:cs="Calibri"/>
          <w:szCs w:val="20"/>
        </w:rPr>
        <w:t xml:space="preserve"> </w:t>
      </w:r>
      <w:proofErr w:type="spellStart"/>
      <w:r w:rsidRPr="00ED3D05">
        <w:rPr>
          <w:rFonts w:ascii="Calibri" w:hAnsi="Calibri" w:cs="Calibri"/>
          <w:szCs w:val="20"/>
        </w:rPr>
        <w:t>monoamniotiska</w:t>
      </w:r>
      <w:proofErr w:type="spellEnd"/>
      <w:r w:rsidRPr="00ED3D05">
        <w:rPr>
          <w:rFonts w:ascii="Calibri" w:hAnsi="Calibri" w:cs="Calibri"/>
          <w:szCs w:val="20"/>
        </w:rPr>
        <w:t xml:space="preserve">) löper särskilt stor risk. (Det är dock något mindre risk för TTS). Dessa bör följas som MCDA tvillingar samt </w:t>
      </w:r>
      <w:r w:rsidRPr="00ED3D05">
        <w:rPr>
          <w:rFonts w:ascii="Calibri" w:hAnsi="Calibri" w:cs="Calibri"/>
          <w:szCs w:val="20"/>
        </w:rPr>
        <w:lastRenderedPageBreak/>
        <w:t xml:space="preserve">utökade kontroller vid behov. Dessa tvillingar bör förlösas med </w:t>
      </w:r>
      <w:proofErr w:type="spellStart"/>
      <w:r w:rsidRPr="00ED3D05">
        <w:rPr>
          <w:rFonts w:ascii="Calibri" w:hAnsi="Calibri" w:cs="Calibri"/>
          <w:szCs w:val="20"/>
        </w:rPr>
        <w:t>sectio</w:t>
      </w:r>
      <w:proofErr w:type="spellEnd"/>
      <w:r w:rsidRPr="00ED3D05">
        <w:rPr>
          <w:rFonts w:ascii="Calibri" w:hAnsi="Calibri" w:cs="Calibri"/>
          <w:szCs w:val="20"/>
        </w:rPr>
        <w:t xml:space="preserve"> mellan graviditetsvecka 32 och 34 på grund av risk för navelsträngskomplikationer. </w:t>
      </w:r>
    </w:p>
    <w:p w14:paraId="690882F3" w14:textId="055D9149" w:rsidR="001F58EB" w:rsidRPr="00216F69" w:rsidRDefault="001F58EB" w:rsidP="00FF3FBF">
      <w:pPr>
        <w:pStyle w:val="Rubrik3"/>
      </w:pPr>
      <w:bookmarkStart w:id="8" w:name="_Toc194317513"/>
      <w:r w:rsidRPr="00216F69">
        <w:t>Sjukskrivning</w:t>
      </w:r>
      <w:bookmarkEnd w:id="8"/>
    </w:p>
    <w:p w14:paraId="06948277"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Individuell bedömning. Försök med deltidssjukskrivning till graviditetsvecka 28. Efter detta är i allmänhet tvillinggraviditet så pass belastande att hel sjukskrivning är rimlig om patienten behöver det. </w:t>
      </w:r>
    </w:p>
    <w:p w14:paraId="0A5DCF13" w14:textId="77777777" w:rsidR="001F58EB" w:rsidRPr="00ED3D05" w:rsidRDefault="001F58EB" w:rsidP="00FF3FBF">
      <w:pPr>
        <w:pStyle w:val="Rubrik3"/>
      </w:pPr>
      <w:bookmarkStart w:id="9" w:name="_Toc194317514"/>
      <w:r w:rsidRPr="00ED3D05">
        <w:t>Cervix</w:t>
      </w:r>
      <w:bookmarkEnd w:id="9"/>
    </w:p>
    <w:p w14:paraId="4BDDB616" w14:textId="736ADFA6"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Bedömning görs om det är ökade förvärkar eller ökad tyngdkänsla. Vaginalt ultraljud som visar en sluten cervixkanal mer än 25 mm indikerar låg risk för förtidsbörd. (Se </w:t>
      </w:r>
      <w:r w:rsidR="00FF3FBF">
        <w:rPr>
          <w:rFonts w:ascii="Calibri" w:hAnsi="Calibri" w:cs="Calibri"/>
          <w:szCs w:val="20"/>
        </w:rPr>
        <w:t>rutin</w:t>
      </w:r>
      <w:r w:rsidRPr="00ED3D05">
        <w:rPr>
          <w:rFonts w:ascii="Calibri" w:hAnsi="Calibri" w:cs="Calibri"/>
          <w:szCs w:val="20"/>
        </w:rPr>
        <w:t xml:space="preserve"> Prematurbörd.)</w:t>
      </w:r>
    </w:p>
    <w:p w14:paraId="617E2297" w14:textId="77777777" w:rsidR="001F58EB" w:rsidRPr="00ED3D05" w:rsidRDefault="001F58EB" w:rsidP="008B7584">
      <w:pPr>
        <w:pStyle w:val="Rubrik2"/>
      </w:pPr>
      <w:bookmarkStart w:id="10" w:name="_Toc194317515"/>
      <w:r w:rsidRPr="00ED3D05">
        <w:t>Handläggning förlossning</w:t>
      </w:r>
      <w:bookmarkEnd w:id="10"/>
    </w:p>
    <w:p w14:paraId="3F01E75A" w14:textId="77777777" w:rsidR="001F58EB" w:rsidRPr="00ED3D05" w:rsidRDefault="001F58EB" w:rsidP="00FF3FBF">
      <w:pPr>
        <w:pStyle w:val="Rubrik3"/>
      </w:pPr>
      <w:bookmarkStart w:id="11" w:name="_Toc194317516"/>
      <w:r w:rsidRPr="00ED3D05">
        <w:t>Förlossningssätt</w:t>
      </w:r>
      <w:bookmarkEnd w:id="11"/>
    </w:p>
    <w:p w14:paraId="47154222"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Vid förlossning innan 32 graviditetsveckor kan vaginal förlossning göras vid huvud-</w:t>
      </w:r>
      <w:proofErr w:type="spellStart"/>
      <w:r w:rsidRPr="00ED3D05">
        <w:rPr>
          <w:rFonts w:ascii="Calibri" w:hAnsi="Calibri" w:cs="Calibri"/>
          <w:szCs w:val="20"/>
        </w:rPr>
        <w:t>huvudändläge</w:t>
      </w:r>
      <w:proofErr w:type="spellEnd"/>
      <w:r w:rsidRPr="00ED3D05">
        <w:rPr>
          <w:rFonts w:ascii="Calibri" w:hAnsi="Calibri" w:cs="Calibri"/>
          <w:szCs w:val="20"/>
        </w:rPr>
        <w:t xml:space="preserve">. </w:t>
      </w:r>
    </w:p>
    <w:p w14:paraId="1596F569"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Vid annat läge, exempelvis </w:t>
      </w:r>
      <w:proofErr w:type="gramStart"/>
      <w:r w:rsidRPr="00ED3D05">
        <w:rPr>
          <w:rFonts w:ascii="Calibri" w:hAnsi="Calibri" w:cs="Calibri"/>
          <w:szCs w:val="20"/>
        </w:rPr>
        <w:t>säte tvilling</w:t>
      </w:r>
      <w:proofErr w:type="gramEnd"/>
      <w:r w:rsidRPr="00ED3D05">
        <w:rPr>
          <w:rFonts w:ascii="Calibri" w:hAnsi="Calibri" w:cs="Calibri"/>
          <w:szCs w:val="20"/>
        </w:rPr>
        <w:t xml:space="preserve"> 2, görs i första hand </w:t>
      </w:r>
      <w:proofErr w:type="spellStart"/>
      <w:r w:rsidRPr="00ED3D05">
        <w:rPr>
          <w:rFonts w:ascii="Calibri" w:hAnsi="Calibri" w:cs="Calibri"/>
          <w:szCs w:val="20"/>
        </w:rPr>
        <w:t>sectio</w:t>
      </w:r>
      <w:proofErr w:type="spellEnd"/>
      <w:r w:rsidRPr="00ED3D05">
        <w:rPr>
          <w:rFonts w:ascii="Calibri" w:hAnsi="Calibri" w:cs="Calibri"/>
          <w:szCs w:val="20"/>
        </w:rPr>
        <w:t xml:space="preserve">. </w:t>
      </w:r>
    </w:p>
    <w:p w14:paraId="5B517590" w14:textId="77777777" w:rsidR="001F58EB" w:rsidRPr="00ED3D05" w:rsidRDefault="001F58EB" w:rsidP="003E0C3A">
      <w:pPr>
        <w:spacing w:after="0" w:line="240" w:lineRule="auto"/>
        <w:ind w:right="0"/>
        <w:rPr>
          <w:rFonts w:ascii="Calibri" w:hAnsi="Calibri" w:cs="Calibri"/>
          <w:szCs w:val="20"/>
        </w:rPr>
      </w:pPr>
    </w:p>
    <w:p w14:paraId="5F180CE5"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Vid cirka graviditetsvecka 36 planeras förlossningsmetod. Vid </w:t>
      </w:r>
      <w:proofErr w:type="spellStart"/>
      <w:r w:rsidRPr="00ED3D05">
        <w:rPr>
          <w:rFonts w:ascii="Calibri" w:hAnsi="Calibri" w:cs="Calibri"/>
          <w:szCs w:val="20"/>
        </w:rPr>
        <w:t>huvudändläge</w:t>
      </w:r>
      <w:proofErr w:type="spellEnd"/>
      <w:r w:rsidRPr="00ED3D05">
        <w:rPr>
          <w:rFonts w:ascii="Calibri" w:hAnsi="Calibri" w:cs="Calibri"/>
          <w:szCs w:val="20"/>
        </w:rPr>
        <w:t xml:space="preserve"> tvilling 1 planeras för vaginal förlossning. </w:t>
      </w:r>
    </w:p>
    <w:p w14:paraId="38B3A980"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Sätesändläge tvilling 2 efter graviditetsvecka 32 är inte indikation för </w:t>
      </w:r>
      <w:proofErr w:type="spellStart"/>
      <w:r w:rsidRPr="00ED3D05">
        <w:rPr>
          <w:rFonts w:ascii="Calibri" w:hAnsi="Calibri" w:cs="Calibri"/>
          <w:szCs w:val="20"/>
        </w:rPr>
        <w:t>sectio</w:t>
      </w:r>
      <w:proofErr w:type="spellEnd"/>
      <w:r w:rsidRPr="00ED3D05">
        <w:rPr>
          <w:rFonts w:ascii="Calibri" w:hAnsi="Calibri" w:cs="Calibri"/>
          <w:szCs w:val="20"/>
        </w:rPr>
        <w:t xml:space="preserve">. Röntgen </w:t>
      </w:r>
      <w:proofErr w:type="spellStart"/>
      <w:r w:rsidRPr="00ED3D05">
        <w:rPr>
          <w:rFonts w:ascii="Calibri" w:hAnsi="Calibri" w:cs="Calibri"/>
          <w:szCs w:val="20"/>
        </w:rPr>
        <w:t>pelvimetri</w:t>
      </w:r>
      <w:proofErr w:type="spellEnd"/>
      <w:r w:rsidRPr="00ED3D05">
        <w:rPr>
          <w:rFonts w:ascii="Calibri" w:hAnsi="Calibri" w:cs="Calibri"/>
          <w:szCs w:val="20"/>
        </w:rPr>
        <w:t xml:space="preserve"> behövs normalt inte.</w:t>
      </w:r>
      <w:r w:rsidRPr="00ED3D05">
        <w:rPr>
          <w:rFonts w:ascii="Calibri" w:hAnsi="Calibri" w:cs="Calibri"/>
          <w:szCs w:val="20"/>
        </w:rPr>
        <w:br/>
        <w:t xml:space="preserve">Sätesändläge tvilling 1 utgör indikation för planerat </w:t>
      </w:r>
      <w:proofErr w:type="spellStart"/>
      <w:r w:rsidRPr="00ED3D05">
        <w:rPr>
          <w:rFonts w:ascii="Calibri" w:hAnsi="Calibri" w:cs="Calibri"/>
          <w:szCs w:val="20"/>
        </w:rPr>
        <w:t>sectio</w:t>
      </w:r>
      <w:proofErr w:type="spellEnd"/>
      <w:r w:rsidRPr="00ED3D05">
        <w:rPr>
          <w:rFonts w:ascii="Calibri" w:hAnsi="Calibri" w:cs="Calibri"/>
          <w:szCs w:val="20"/>
        </w:rPr>
        <w:t xml:space="preserve">. </w:t>
      </w:r>
    </w:p>
    <w:p w14:paraId="72F8BFDB" w14:textId="77777777" w:rsidR="001F58EB" w:rsidRPr="00ED3D05" w:rsidRDefault="001F58EB" w:rsidP="00FF3FBF">
      <w:pPr>
        <w:pStyle w:val="Rubrik3"/>
      </w:pPr>
      <w:bookmarkStart w:id="12" w:name="_Toc194317517"/>
      <w:r w:rsidRPr="00ED3D05">
        <w:t>Förberedelser</w:t>
      </w:r>
      <w:bookmarkEnd w:id="12"/>
    </w:p>
    <w:p w14:paraId="4BE53C07"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proofErr w:type="spellStart"/>
      <w:r w:rsidRPr="00ED3D05">
        <w:rPr>
          <w:rFonts w:ascii="Calibri" w:hAnsi="Calibri" w:cs="Calibri"/>
          <w:szCs w:val="20"/>
        </w:rPr>
        <w:t>Venflon</w:t>
      </w:r>
      <w:proofErr w:type="spellEnd"/>
      <w:r w:rsidRPr="00ED3D05">
        <w:rPr>
          <w:rFonts w:ascii="Calibri" w:hAnsi="Calibri" w:cs="Calibri"/>
          <w:szCs w:val="20"/>
        </w:rPr>
        <w:t xml:space="preserve">, </w:t>
      </w:r>
      <w:proofErr w:type="spellStart"/>
      <w:r w:rsidRPr="00ED3D05">
        <w:rPr>
          <w:rFonts w:ascii="Calibri" w:hAnsi="Calibri" w:cs="Calibri"/>
          <w:szCs w:val="20"/>
        </w:rPr>
        <w:t>bastest</w:t>
      </w:r>
      <w:proofErr w:type="spellEnd"/>
      <w:r w:rsidRPr="00ED3D05">
        <w:rPr>
          <w:rFonts w:ascii="Calibri" w:hAnsi="Calibri" w:cs="Calibri"/>
          <w:szCs w:val="20"/>
        </w:rPr>
        <w:t xml:space="preserve"> finns i kyl.</w:t>
      </w:r>
    </w:p>
    <w:p w14:paraId="343CC1F8"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proofErr w:type="spellStart"/>
      <w:r w:rsidRPr="00ED3D05">
        <w:rPr>
          <w:rFonts w:ascii="Calibri" w:hAnsi="Calibri" w:cs="Calibri"/>
          <w:szCs w:val="20"/>
        </w:rPr>
        <w:t>Syntocinondropp</w:t>
      </w:r>
      <w:proofErr w:type="spellEnd"/>
      <w:r w:rsidRPr="00ED3D05">
        <w:rPr>
          <w:rFonts w:ascii="Calibri" w:hAnsi="Calibri" w:cs="Calibri"/>
          <w:szCs w:val="20"/>
        </w:rPr>
        <w:t xml:space="preserve"> är förberett.</w:t>
      </w:r>
    </w:p>
    <w:p w14:paraId="19EA1060"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Urinblåsan bör vara tömd när cervix är fullvidgad.</w:t>
      </w:r>
    </w:p>
    <w:p w14:paraId="4382FF14"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proofErr w:type="spellStart"/>
      <w:r w:rsidRPr="00ED3D05">
        <w:rPr>
          <w:rFonts w:ascii="Calibri" w:hAnsi="Calibri" w:cs="Calibri"/>
          <w:szCs w:val="20"/>
        </w:rPr>
        <w:t>Bricanyl</w:t>
      </w:r>
      <w:proofErr w:type="spellEnd"/>
      <w:r w:rsidRPr="00ED3D05">
        <w:rPr>
          <w:rFonts w:ascii="Calibri" w:hAnsi="Calibri" w:cs="Calibri"/>
          <w:szCs w:val="20"/>
        </w:rPr>
        <w:t xml:space="preserve"> och Nitroglycerin för intravenös injektion finns på rummet. </w:t>
      </w:r>
    </w:p>
    <w:p w14:paraId="138071B1"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Ultraljudsapparat finns på rummet.</w:t>
      </w:r>
    </w:p>
    <w:p w14:paraId="41965B75" w14:textId="77777777" w:rsidR="001F58EB" w:rsidRPr="00ED3D05" w:rsidRDefault="001F58EB" w:rsidP="003E0C3A">
      <w:pPr>
        <w:numPr>
          <w:ilvl w:val="0"/>
          <w:numId w:val="21"/>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VE/tång finns i korridoren utanför (inklusive lilla klockan 40 mm)</w:t>
      </w:r>
    </w:p>
    <w:p w14:paraId="5C7633F1" w14:textId="77777777" w:rsidR="001F58EB" w:rsidRPr="00ED3D05" w:rsidRDefault="001F58EB" w:rsidP="00FF3FBF">
      <w:pPr>
        <w:pStyle w:val="Rubrik3"/>
      </w:pPr>
      <w:bookmarkStart w:id="13" w:name="_Toc194317518"/>
      <w:r w:rsidRPr="00ED3D05">
        <w:t>Förlossning</w:t>
      </w:r>
      <w:bookmarkEnd w:id="13"/>
    </w:p>
    <w:p w14:paraId="3DB38D73" w14:textId="77777777" w:rsidR="001F58EB" w:rsidRPr="00ED3D05" w:rsidRDefault="001F58EB" w:rsidP="003E0C3A">
      <w:pPr>
        <w:numPr>
          <w:ilvl w:val="0"/>
          <w:numId w:val="22"/>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Barnmorska informerar läkare om tvillingförlossning, när patienten anländer. Läkare konfirmerar läge på tvilling 1 och 2.</w:t>
      </w:r>
    </w:p>
    <w:p w14:paraId="2C465A02" w14:textId="77777777" w:rsidR="001F58EB" w:rsidRPr="00ED3D05" w:rsidRDefault="001F58EB" w:rsidP="003E0C3A">
      <w:pPr>
        <w:numPr>
          <w:ilvl w:val="0"/>
          <w:numId w:val="22"/>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 xml:space="preserve">Förlossningen sköts i samarbete mellan barnmorska och erfaren läkare, gemensam planläggning i god tid och vid varje personalbyte. Två barnmorskor varav minst en erfaren närvarar på rummet. Läkare informeras då patienten är fullvidgad och tillkallas senast då patienten börjar krystning av tvilling 1. Barnmorska handlägger förlossning till framfödandet av tvilling 1. Förlossningsläkare ansvarar för fosterläge tvilling 2 och fosterövervakning av denna med ultraljud. </w:t>
      </w:r>
    </w:p>
    <w:p w14:paraId="21F7C16A" w14:textId="77777777" w:rsidR="001F58EB" w:rsidRPr="00ED3D05" w:rsidRDefault="001F58EB" w:rsidP="003E0C3A">
      <w:pPr>
        <w:numPr>
          <w:ilvl w:val="0"/>
          <w:numId w:val="22"/>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lastRenderedPageBreak/>
        <w:t xml:space="preserve">När tvilling 1 är framfödd kontrolleras fosterljud och läge på tvilling 2, som styrs och hålls i </w:t>
      </w:r>
      <w:proofErr w:type="spellStart"/>
      <w:r w:rsidRPr="00ED3D05">
        <w:rPr>
          <w:rFonts w:ascii="Calibri" w:hAnsi="Calibri" w:cs="Calibri"/>
          <w:szCs w:val="20"/>
        </w:rPr>
        <w:t>längsläge</w:t>
      </w:r>
      <w:proofErr w:type="spellEnd"/>
      <w:r w:rsidRPr="00ED3D05">
        <w:rPr>
          <w:rFonts w:ascii="Calibri" w:hAnsi="Calibri" w:cs="Calibri"/>
          <w:szCs w:val="20"/>
        </w:rPr>
        <w:t xml:space="preserve"> av läkare. </w:t>
      </w:r>
      <w:proofErr w:type="spellStart"/>
      <w:r w:rsidRPr="00ED3D05">
        <w:rPr>
          <w:rFonts w:ascii="Calibri" w:hAnsi="Calibri" w:cs="Calibri"/>
          <w:szCs w:val="20"/>
        </w:rPr>
        <w:t>Syntocinondropp</w:t>
      </w:r>
      <w:proofErr w:type="spellEnd"/>
      <w:r w:rsidRPr="00ED3D05">
        <w:rPr>
          <w:rFonts w:ascii="Calibri" w:hAnsi="Calibri" w:cs="Calibri"/>
          <w:szCs w:val="20"/>
        </w:rPr>
        <w:t xml:space="preserve"> startas vid tecken på värksvaghet. </w:t>
      </w:r>
      <w:proofErr w:type="spellStart"/>
      <w:r w:rsidRPr="00ED3D05">
        <w:rPr>
          <w:rFonts w:ascii="Calibri" w:hAnsi="Calibri" w:cs="Calibri"/>
          <w:szCs w:val="20"/>
        </w:rPr>
        <w:t>Amniotomi</w:t>
      </w:r>
      <w:proofErr w:type="spellEnd"/>
      <w:r w:rsidRPr="00ED3D05">
        <w:rPr>
          <w:rFonts w:ascii="Calibri" w:hAnsi="Calibri" w:cs="Calibri"/>
          <w:szCs w:val="20"/>
        </w:rPr>
        <w:t xml:space="preserve"> kan utföras under värk för att förstärka värkarbetet när tvilling 2 ställt in sig väl i bäckeningången. </w:t>
      </w:r>
    </w:p>
    <w:p w14:paraId="38C3CC4F" w14:textId="77777777" w:rsidR="001F58EB" w:rsidRPr="00ED3D05" w:rsidRDefault="001F58EB" w:rsidP="003E0C3A">
      <w:pPr>
        <w:numPr>
          <w:ilvl w:val="0"/>
          <w:numId w:val="23"/>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 xml:space="preserve">För förlossning av tvilling 2 kan vid behov både hög klocka och extraktion på fot övervägas vid behov av snabb förlossning. </w:t>
      </w:r>
      <w:proofErr w:type="spellStart"/>
      <w:r w:rsidRPr="00ED3D05">
        <w:rPr>
          <w:rFonts w:ascii="Calibri" w:hAnsi="Calibri" w:cs="Calibri"/>
          <w:szCs w:val="20"/>
        </w:rPr>
        <w:t>Sectio</w:t>
      </w:r>
      <w:proofErr w:type="spellEnd"/>
      <w:r w:rsidRPr="00ED3D05">
        <w:rPr>
          <w:rFonts w:ascii="Calibri" w:hAnsi="Calibri" w:cs="Calibri"/>
          <w:szCs w:val="20"/>
        </w:rPr>
        <w:t xml:space="preserve"> finns som sista utväg.</w:t>
      </w:r>
    </w:p>
    <w:p w14:paraId="4A81D382" w14:textId="77777777" w:rsidR="001F58EB" w:rsidRPr="00ED3D05" w:rsidRDefault="001F58EB" w:rsidP="003E0C3A">
      <w:pPr>
        <w:numPr>
          <w:ilvl w:val="0"/>
          <w:numId w:val="23"/>
        </w:numPr>
        <w:tabs>
          <w:tab w:val="clear" w:pos="720"/>
          <w:tab w:val="num" w:pos="1712"/>
        </w:tabs>
        <w:spacing w:after="0" w:line="240" w:lineRule="auto"/>
        <w:ind w:left="1712" w:right="0"/>
        <w:rPr>
          <w:rFonts w:ascii="Calibri" w:hAnsi="Calibri" w:cs="Calibri"/>
          <w:szCs w:val="20"/>
        </w:rPr>
      </w:pPr>
      <w:r w:rsidRPr="00ED3D05">
        <w:rPr>
          <w:rFonts w:ascii="Calibri" w:hAnsi="Calibri" w:cs="Calibri"/>
          <w:szCs w:val="20"/>
        </w:rPr>
        <w:t xml:space="preserve">Vid tvärläge av tvilling 2 görs i första hand yttre vändning. </w:t>
      </w:r>
      <w:proofErr w:type="spellStart"/>
      <w:r w:rsidRPr="00ED3D05">
        <w:rPr>
          <w:rFonts w:ascii="Calibri" w:hAnsi="Calibri" w:cs="Calibri"/>
          <w:szCs w:val="20"/>
        </w:rPr>
        <w:t>Bricanyl</w:t>
      </w:r>
      <w:proofErr w:type="spellEnd"/>
      <w:r w:rsidRPr="00ED3D05">
        <w:rPr>
          <w:rFonts w:ascii="Calibri" w:hAnsi="Calibri" w:cs="Calibri"/>
          <w:szCs w:val="20"/>
        </w:rPr>
        <w:t xml:space="preserve"> 0,25 mg intravenöst kan ges inför vändning. Alternativt ges Nitroglycerin 0,5 mg intravenöst. Om detta inte lyckas överväger erfaren obstetriker inre vändning och extraktion på fot. EDA/spinalanestesi underlättar ingreppet, som kan utföras på operation.</w:t>
      </w:r>
    </w:p>
    <w:p w14:paraId="719BEFC6" w14:textId="79C63C61" w:rsidR="001F58EB" w:rsidRPr="00ED3D05" w:rsidRDefault="001F58EB" w:rsidP="003E0C3A">
      <w:pPr>
        <w:numPr>
          <w:ilvl w:val="0"/>
          <w:numId w:val="23"/>
        </w:numPr>
        <w:tabs>
          <w:tab w:val="clear" w:pos="720"/>
          <w:tab w:val="num" w:pos="1712"/>
        </w:tabs>
        <w:spacing w:after="0" w:line="240" w:lineRule="auto"/>
        <w:ind w:left="1701" w:right="0" w:hanging="349"/>
        <w:rPr>
          <w:rFonts w:ascii="Calibri" w:hAnsi="Calibri" w:cs="Calibri"/>
          <w:szCs w:val="20"/>
        </w:rPr>
      </w:pPr>
      <w:r w:rsidRPr="00ED3D05">
        <w:rPr>
          <w:rFonts w:ascii="Calibri" w:hAnsi="Calibri" w:cs="Calibri"/>
          <w:szCs w:val="20"/>
        </w:rPr>
        <w:t xml:space="preserve">Om detta inte lyckas utförs </w:t>
      </w:r>
      <w:proofErr w:type="spellStart"/>
      <w:r w:rsidRPr="00ED3D05">
        <w:rPr>
          <w:rFonts w:ascii="Calibri" w:hAnsi="Calibri" w:cs="Calibri"/>
          <w:szCs w:val="20"/>
        </w:rPr>
        <w:t>sectio</w:t>
      </w:r>
      <w:proofErr w:type="spellEnd"/>
      <w:r w:rsidRPr="00ED3D05">
        <w:rPr>
          <w:rFonts w:ascii="Calibri" w:hAnsi="Calibri" w:cs="Calibri"/>
          <w:szCs w:val="20"/>
        </w:rPr>
        <w:t xml:space="preserve">. </w:t>
      </w:r>
    </w:p>
    <w:p w14:paraId="064A7F10" w14:textId="77777777" w:rsidR="001F58EB" w:rsidRPr="00ED3D05" w:rsidRDefault="001F58EB" w:rsidP="008B7584">
      <w:pPr>
        <w:pStyle w:val="Rubrik2"/>
      </w:pPr>
      <w:bookmarkStart w:id="14" w:name="_Toc194317519"/>
      <w:r w:rsidRPr="00ED3D05">
        <w:t xml:space="preserve">Handläggning </w:t>
      </w:r>
      <w:proofErr w:type="spellStart"/>
      <w:r w:rsidRPr="00ED3D05">
        <w:t>postpartum</w:t>
      </w:r>
      <w:bookmarkEnd w:id="14"/>
      <w:proofErr w:type="spellEnd"/>
    </w:p>
    <w:p w14:paraId="5C4BCE6B" w14:textId="4B533C26" w:rsidR="001F58EB" w:rsidRPr="00ED3D05" w:rsidRDefault="001F58EB" w:rsidP="003E0C3A">
      <w:pPr>
        <w:spacing w:after="0" w:line="240" w:lineRule="auto"/>
        <w:ind w:right="0"/>
        <w:rPr>
          <w:rFonts w:ascii="Calibri" w:hAnsi="Calibri" w:cs="Calibri"/>
          <w:szCs w:val="20"/>
        </w:rPr>
      </w:pPr>
      <w:proofErr w:type="spellStart"/>
      <w:r w:rsidRPr="00ED3D05">
        <w:rPr>
          <w:rFonts w:ascii="Calibri" w:hAnsi="Calibri" w:cs="Calibri"/>
          <w:szCs w:val="20"/>
        </w:rPr>
        <w:t>Syntocinon</w:t>
      </w:r>
      <w:proofErr w:type="spellEnd"/>
      <w:r w:rsidRPr="00ED3D05">
        <w:rPr>
          <w:rFonts w:ascii="Calibri" w:hAnsi="Calibri" w:cs="Calibri"/>
          <w:szCs w:val="20"/>
        </w:rPr>
        <w:t xml:space="preserve"> ges enligt rutin 8,3 µg/ml 2 ml intravenöst. Tillägg </w:t>
      </w:r>
      <w:proofErr w:type="spellStart"/>
      <w:r w:rsidRPr="00ED3D05">
        <w:rPr>
          <w:rFonts w:ascii="Calibri" w:hAnsi="Calibri" w:cs="Calibri"/>
          <w:iCs/>
          <w:szCs w:val="20"/>
        </w:rPr>
        <w:t>Methergin</w:t>
      </w:r>
      <w:proofErr w:type="spellEnd"/>
      <w:r w:rsidRPr="00ED3D05">
        <w:rPr>
          <w:rFonts w:ascii="Calibri" w:hAnsi="Calibri" w:cs="Calibri"/>
          <w:i/>
          <w:szCs w:val="20"/>
        </w:rPr>
        <w:t xml:space="preserve"> </w:t>
      </w:r>
      <w:r w:rsidRPr="00ED3D05">
        <w:rPr>
          <w:rFonts w:ascii="Calibri" w:hAnsi="Calibri" w:cs="Calibri"/>
          <w:szCs w:val="20"/>
        </w:rPr>
        <w:t xml:space="preserve">0,2 mg intravenöst på grund av ökad risk för uterusatoni (se </w:t>
      </w:r>
      <w:r w:rsidR="00611C6A">
        <w:rPr>
          <w:rFonts w:ascii="Calibri" w:hAnsi="Calibri" w:cs="Calibri"/>
          <w:szCs w:val="20"/>
        </w:rPr>
        <w:t>rutin</w:t>
      </w:r>
      <w:r w:rsidRPr="00ED3D05">
        <w:rPr>
          <w:rFonts w:ascii="Calibri" w:hAnsi="Calibri" w:cs="Calibri"/>
          <w:szCs w:val="20"/>
        </w:rPr>
        <w:t xml:space="preserve"> Atonisk efterblödning), samt </w:t>
      </w:r>
      <w:proofErr w:type="spellStart"/>
      <w:r w:rsidRPr="00ED3D05">
        <w:rPr>
          <w:rFonts w:ascii="Calibri" w:hAnsi="Calibri" w:cs="Calibri"/>
          <w:szCs w:val="20"/>
        </w:rPr>
        <w:t>Cyklokapron</w:t>
      </w:r>
      <w:proofErr w:type="spellEnd"/>
      <w:r w:rsidRPr="00ED3D05">
        <w:rPr>
          <w:rFonts w:ascii="Calibri" w:hAnsi="Calibri" w:cs="Calibri"/>
          <w:szCs w:val="20"/>
        </w:rPr>
        <w:t xml:space="preserve"> 1 g intravenöst.</w:t>
      </w:r>
    </w:p>
    <w:p w14:paraId="633ACAFE" w14:textId="77777777" w:rsidR="001F58EB" w:rsidRPr="00ED3D05" w:rsidRDefault="001F58EB" w:rsidP="003E0C3A">
      <w:pPr>
        <w:spacing w:after="0" w:line="240" w:lineRule="auto"/>
        <w:ind w:right="0"/>
        <w:rPr>
          <w:rFonts w:ascii="Calibri" w:hAnsi="Calibri" w:cs="Calibri"/>
          <w:szCs w:val="20"/>
        </w:rPr>
      </w:pPr>
    </w:p>
    <w:p w14:paraId="618A503B" w14:textId="77777777" w:rsidR="001F58EB" w:rsidRPr="00ED3D05" w:rsidRDefault="001F58EB" w:rsidP="003E0C3A">
      <w:pPr>
        <w:spacing w:after="0" w:line="240" w:lineRule="auto"/>
        <w:ind w:right="0"/>
        <w:rPr>
          <w:rFonts w:ascii="Calibri" w:hAnsi="Calibri" w:cs="Calibri"/>
          <w:szCs w:val="20"/>
        </w:rPr>
      </w:pPr>
      <w:r w:rsidRPr="00ED3D05">
        <w:rPr>
          <w:rFonts w:ascii="Calibri" w:hAnsi="Calibri" w:cs="Calibri"/>
          <w:szCs w:val="20"/>
        </w:rPr>
        <w:t xml:space="preserve">De fall som haft TTS och är laserbehandlade; placenta ska skickas till Karolinska sjukhuset i Huddinge, </w:t>
      </w:r>
      <w:hyperlink r:id="rId17" w:history="1">
        <w:r w:rsidRPr="00ED3D05">
          <w:rPr>
            <w:rFonts w:ascii="Calibri" w:hAnsi="Calibri" w:cs="Calibri"/>
            <w:color w:val="0000FF"/>
            <w:szCs w:val="20"/>
            <w:u w:val="single"/>
          </w:rPr>
          <w:t>se anvisning</w:t>
        </w:r>
      </w:hyperlink>
    </w:p>
    <w:p w14:paraId="1234DF19" w14:textId="77777777" w:rsidR="001F58EB" w:rsidRPr="00ED3D05" w:rsidRDefault="001F58EB" w:rsidP="004F331E">
      <w:pPr>
        <w:pStyle w:val="Rubrik2"/>
      </w:pPr>
      <w:bookmarkStart w:id="15" w:name="_Toc194317520"/>
      <w:r w:rsidRPr="00ED3D05">
        <w:t>Trillingar</w:t>
      </w:r>
      <w:bookmarkEnd w:id="15"/>
    </w:p>
    <w:p w14:paraId="115F78A2" w14:textId="77777777" w:rsidR="001F58EB" w:rsidRPr="00ED3D05" w:rsidRDefault="001F58EB" w:rsidP="003E0C3A">
      <w:pPr>
        <w:spacing w:after="0" w:line="240" w:lineRule="auto"/>
        <w:ind w:right="-1134"/>
        <w:rPr>
          <w:rFonts w:ascii="Calibri" w:hAnsi="Calibri" w:cs="Calibri"/>
          <w:szCs w:val="20"/>
        </w:rPr>
      </w:pPr>
      <w:proofErr w:type="spellStart"/>
      <w:r w:rsidRPr="00ED3D05">
        <w:rPr>
          <w:rFonts w:ascii="Calibri" w:hAnsi="Calibri" w:cs="Calibri"/>
          <w:szCs w:val="20"/>
        </w:rPr>
        <w:t>Korionisiteten</w:t>
      </w:r>
      <w:proofErr w:type="spellEnd"/>
      <w:r w:rsidRPr="00ED3D05">
        <w:rPr>
          <w:rFonts w:ascii="Calibri" w:hAnsi="Calibri" w:cs="Calibri"/>
          <w:szCs w:val="20"/>
        </w:rPr>
        <w:t xml:space="preserve"> avgör handläggningen, som motsvarar den vid tvillingar. </w:t>
      </w:r>
    </w:p>
    <w:p w14:paraId="16A39B52" w14:textId="77777777" w:rsidR="001F58EB" w:rsidRPr="00ED3D05" w:rsidRDefault="001F58EB" w:rsidP="003E0C3A">
      <w:pPr>
        <w:spacing w:after="0" w:line="240" w:lineRule="auto"/>
        <w:ind w:right="-1134"/>
        <w:rPr>
          <w:rFonts w:ascii="Calibri" w:hAnsi="Calibri" w:cs="Calibri"/>
          <w:szCs w:val="20"/>
        </w:rPr>
      </w:pPr>
    </w:p>
    <w:p w14:paraId="28B24F93" w14:textId="77777777" w:rsidR="001F58EB" w:rsidRPr="00ED3D05" w:rsidRDefault="001F58EB" w:rsidP="00ED4BCF">
      <w:pPr>
        <w:pStyle w:val="Rubrik2"/>
      </w:pPr>
      <w:bookmarkStart w:id="16" w:name="_Toc194317521"/>
      <w:r w:rsidRPr="00ED3D05">
        <w:t>Litteratur, vidare information</w:t>
      </w:r>
      <w:bookmarkEnd w:id="16"/>
    </w:p>
    <w:p w14:paraId="5BA3858E" w14:textId="77777777" w:rsidR="001F58EB" w:rsidRPr="00ED3D05" w:rsidRDefault="00000000" w:rsidP="003E0C3A">
      <w:pPr>
        <w:spacing w:after="0" w:line="240" w:lineRule="auto"/>
        <w:ind w:right="0"/>
        <w:rPr>
          <w:rFonts w:ascii="Calibri" w:hAnsi="Calibri" w:cs="Calibri"/>
          <w:szCs w:val="20"/>
        </w:rPr>
      </w:pPr>
      <w:hyperlink r:id="rId18" w:history="1">
        <w:r w:rsidR="001F58EB" w:rsidRPr="00ED3D05">
          <w:rPr>
            <w:rFonts w:ascii="Calibri" w:hAnsi="Calibri" w:cs="Calibri"/>
            <w:color w:val="0000FF"/>
            <w:szCs w:val="20"/>
            <w:u w:val="single"/>
          </w:rPr>
          <w:t>www.karolinska.se/fostermedicin</w:t>
        </w:r>
      </w:hyperlink>
    </w:p>
    <w:p w14:paraId="2B47798B" w14:textId="77777777" w:rsidR="001F58EB" w:rsidRPr="00ED3D05" w:rsidRDefault="001F58EB" w:rsidP="003E0C3A">
      <w:pPr>
        <w:spacing w:after="0" w:line="240" w:lineRule="auto"/>
        <w:ind w:right="0"/>
        <w:rPr>
          <w:rFonts w:ascii="Calibri" w:hAnsi="Calibri" w:cs="Calibri"/>
          <w:szCs w:val="20"/>
        </w:rPr>
      </w:pPr>
    </w:p>
    <w:p w14:paraId="700EA4FB" w14:textId="77777777" w:rsidR="001F58EB" w:rsidRPr="00ED3D05" w:rsidRDefault="00000000" w:rsidP="003E0C3A">
      <w:pPr>
        <w:spacing w:after="0" w:line="240" w:lineRule="auto"/>
        <w:ind w:right="0"/>
        <w:rPr>
          <w:rFonts w:ascii="Calibri" w:hAnsi="Calibri" w:cs="Calibri"/>
          <w:szCs w:val="20"/>
          <w:lang w:val="en-US"/>
        </w:rPr>
      </w:pPr>
      <w:hyperlink r:id="rId19" w:history="1">
        <w:r w:rsidR="001F58EB" w:rsidRPr="00ED3D05">
          <w:rPr>
            <w:rFonts w:ascii="Calibri" w:hAnsi="Calibri" w:cs="Calibri"/>
            <w:color w:val="0000FF"/>
            <w:szCs w:val="20"/>
            <w:u w:val="single"/>
            <w:lang w:val="en-US"/>
          </w:rPr>
          <w:t>www.fosterterapi.se</w:t>
        </w:r>
      </w:hyperlink>
      <w:r w:rsidR="001F58EB" w:rsidRPr="00ED3D05">
        <w:rPr>
          <w:rFonts w:ascii="Calibri" w:hAnsi="Calibri" w:cs="Calibri"/>
          <w:szCs w:val="20"/>
          <w:lang w:val="en-US"/>
        </w:rPr>
        <w:t xml:space="preserve"> (read more)</w:t>
      </w:r>
    </w:p>
    <w:p w14:paraId="7CDC2911" w14:textId="77777777" w:rsidR="001F58EB" w:rsidRPr="00ED3D05" w:rsidRDefault="001F58EB" w:rsidP="003E0C3A">
      <w:pPr>
        <w:spacing w:after="0" w:line="240" w:lineRule="auto"/>
        <w:ind w:right="0"/>
        <w:rPr>
          <w:rFonts w:ascii="Calibri" w:hAnsi="Calibri" w:cs="Calibri"/>
          <w:szCs w:val="20"/>
          <w:lang w:val="en-US"/>
        </w:rPr>
      </w:pPr>
    </w:p>
    <w:p w14:paraId="252062FE" w14:textId="77777777" w:rsidR="001F58EB" w:rsidRPr="003D24E9" w:rsidRDefault="00000000" w:rsidP="003E0C3A">
      <w:pPr>
        <w:spacing w:after="0" w:line="240" w:lineRule="auto"/>
        <w:ind w:right="0"/>
        <w:rPr>
          <w:rFonts w:ascii="Calibri" w:hAnsi="Calibri" w:cs="Calibri"/>
          <w:color w:val="0000FF"/>
          <w:szCs w:val="20"/>
          <w:u w:val="single"/>
        </w:rPr>
      </w:pPr>
      <w:hyperlink r:id="rId20" w:history="1">
        <w:r w:rsidR="001F58EB" w:rsidRPr="003D24E9">
          <w:rPr>
            <w:rFonts w:ascii="Calibri" w:hAnsi="Calibri" w:cs="Calibri"/>
            <w:color w:val="0000FF"/>
            <w:szCs w:val="20"/>
            <w:u w:val="single"/>
          </w:rPr>
          <w:t xml:space="preserve">ISUOG </w:t>
        </w:r>
        <w:proofErr w:type="spellStart"/>
        <w:r w:rsidR="001F58EB" w:rsidRPr="003D24E9">
          <w:rPr>
            <w:rFonts w:ascii="Calibri" w:hAnsi="Calibri" w:cs="Calibri"/>
            <w:color w:val="0000FF"/>
            <w:szCs w:val="20"/>
            <w:u w:val="single"/>
          </w:rPr>
          <w:t>Guidelines</w:t>
        </w:r>
        <w:proofErr w:type="spellEnd"/>
        <w:r w:rsidR="001F58EB" w:rsidRPr="003D24E9">
          <w:rPr>
            <w:rFonts w:ascii="Calibri" w:hAnsi="Calibri" w:cs="Calibri"/>
            <w:color w:val="0000FF"/>
            <w:szCs w:val="20"/>
            <w:u w:val="single"/>
          </w:rPr>
          <w:t xml:space="preserve"> tvillingar</w:t>
        </w:r>
      </w:hyperlink>
    </w:p>
    <w:p w14:paraId="0B5E9060" w14:textId="77777777" w:rsidR="00C71E72" w:rsidRPr="003D24E9" w:rsidRDefault="00C71E72" w:rsidP="003E0C3A">
      <w:pPr>
        <w:spacing w:after="0" w:line="240" w:lineRule="auto"/>
        <w:ind w:right="0"/>
        <w:rPr>
          <w:rFonts w:ascii="Calibri" w:hAnsi="Calibri" w:cs="Calibri"/>
          <w:color w:val="0000FF"/>
          <w:szCs w:val="20"/>
          <w:u w:val="single"/>
        </w:rPr>
      </w:pPr>
    </w:p>
    <w:p w14:paraId="7E147CC4" w14:textId="77777777" w:rsidR="00C71E72" w:rsidRDefault="00C71E72">
      <w:pPr>
        <w:spacing w:after="0" w:line="240" w:lineRule="auto"/>
        <w:ind w:left="0" w:right="0"/>
        <w:rPr>
          <w:rFonts w:ascii="Arial" w:hAnsi="Arial" w:cs="Arial"/>
          <w:b/>
          <w:bCs/>
          <w:color w:val="000000"/>
          <w:sz w:val="23"/>
          <w:szCs w:val="23"/>
        </w:rPr>
      </w:pPr>
      <w:r>
        <w:rPr>
          <w:b/>
          <w:bCs/>
          <w:sz w:val="23"/>
          <w:szCs w:val="23"/>
        </w:rPr>
        <w:br w:type="page"/>
      </w:r>
    </w:p>
    <w:p w14:paraId="69B8D5B5" w14:textId="02BBEA34" w:rsidR="00C71E72" w:rsidRDefault="00C71E72" w:rsidP="009C5482">
      <w:pPr>
        <w:pStyle w:val="Rubrik2"/>
      </w:pPr>
      <w:bookmarkStart w:id="17" w:name="_Bilaga_1_Tvillinggraviditet"/>
      <w:bookmarkStart w:id="18" w:name="_Toc194317522"/>
      <w:bookmarkEnd w:id="17"/>
      <w:r>
        <w:lastRenderedPageBreak/>
        <w:t>Bilaga 1 Tvillinggraviditet</w:t>
      </w:r>
      <w:bookmarkEnd w:id="18"/>
    </w:p>
    <w:p w14:paraId="4FF88617" w14:textId="77777777" w:rsidR="00C71E72" w:rsidRDefault="00C71E72" w:rsidP="00202DB6">
      <w:pPr>
        <w:pStyle w:val="Default"/>
        <w:spacing w:after="120"/>
        <w:ind w:left="992"/>
        <w:rPr>
          <w:sz w:val="28"/>
          <w:szCs w:val="28"/>
        </w:rPr>
      </w:pPr>
      <w:r>
        <w:rPr>
          <w:b/>
          <w:bCs/>
          <w:sz w:val="28"/>
          <w:szCs w:val="28"/>
        </w:rPr>
        <w:t xml:space="preserve">Bakgrund </w:t>
      </w:r>
    </w:p>
    <w:p w14:paraId="0C3CF434" w14:textId="77777777" w:rsidR="00C71E72" w:rsidRPr="00D263D8" w:rsidRDefault="00C71E72" w:rsidP="00202DB6">
      <w:pPr>
        <w:pStyle w:val="Default"/>
        <w:ind w:left="992"/>
        <w:rPr>
          <w:rFonts w:ascii="Calibri" w:hAnsi="Calibri" w:cs="Calibri"/>
        </w:rPr>
      </w:pPr>
      <w:r w:rsidRPr="00D263D8">
        <w:rPr>
          <w:rFonts w:ascii="Calibri" w:hAnsi="Calibri" w:cs="Calibri"/>
        </w:rPr>
        <w:t xml:space="preserve">Tvillingar kan vara </w:t>
      </w:r>
      <w:proofErr w:type="spellStart"/>
      <w:r w:rsidRPr="00D263D8">
        <w:rPr>
          <w:rFonts w:ascii="Calibri" w:hAnsi="Calibri" w:cs="Calibri"/>
        </w:rPr>
        <w:t>dizygota</w:t>
      </w:r>
      <w:proofErr w:type="spellEnd"/>
      <w:r w:rsidRPr="00D263D8">
        <w:rPr>
          <w:rFonts w:ascii="Calibri" w:hAnsi="Calibri" w:cs="Calibri"/>
        </w:rPr>
        <w:t xml:space="preserve"> (DZ = tvåäggstvillingar) eller </w:t>
      </w:r>
      <w:proofErr w:type="spellStart"/>
      <w:r w:rsidRPr="00D263D8">
        <w:rPr>
          <w:rFonts w:ascii="Calibri" w:hAnsi="Calibri" w:cs="Calibri"/>
        </w:rPr>
        <w:t>monozygota</w:t>
      </w:r>
      <w:proofErr w:type="spellEnd"/>
      <w:r w:rsidRPr="00D263D8">
        <w:rPr>
          <w:rFonts w:ascii="Calibri" w:hAnsi="Calibri" w:cs="Calibri"/>
        </w:rPr>
        <w:t xml:space="preserve"> (MZ = enäggstvillingar). Cirka 2/3 av alla tvillingar är DZ och 1/3 är MZ tvillingar. </w:t>
      </w:r>
    </w:p>
    <w:p w14:paraId="19712C2F" w14:textId="77777777" w:rsidR="00C71E72" w:rsidRPr="00D263D8" w:rsidRDefault="00C71E72" w:rsidP="00202DB6">
      <w:pPr>
        <w:pStyle w:val="Default"/>
        <w:ind w:left="992"/>
        <w:rPr>
          <w:rFonts w:ascii="Calibri" w:hAnsi="Calibri" w:cs="Calibri"/>
        </w:rPr>
      </w:pPr>
      <w:r w:rsidRPr="00D263D8">
        <w:rPr>
          <w:rFonts w:ascii="Calibri" w:hAnsi="Calibri" w:cs="Calibri"/>
        </w:rPr>
        <w:t xml:space="preserve">MZ tvillingar uppkommer genom att ett befruktat ägg delar sig inom 14 dagar efter befruktning. MZ tvillingar innehåller i regel samma genetiska material och är av samma kön. Sker delningen </w:t>
      </w:r>
      <w:proofErr w:type="gramStart"/>
      <w:r w:rsidRPr="00D263D8">
        <w:rPr>
          <w:rFonts w:ascii="Calibri" w:hAnsi="Calibri" w:cs="Calibri"/>
        </w:rPr>
        <w:t>0-3</w:t>
      </w:r>
      <w:proofErr w:type="gramEnd"/>
      <w:r w:rsidRPr="00D263D8">
        <w:rPr>
          <w:rFonts w:ascii="Calibri" w:hAnsi="Calibri" w:cs="Calibri"/>
        </w:rPr>
        <w:t xml:space="preserve"> dagar efter befruktning uppkommer MZ tvillingar med varsin moderkaka och dubbel uppsättning av fosterhinnor, </w:t>
      </w:r>
      <w:proofErr w:type="spellStart"/>
      <w:r w:rsidRPr="00D263D8">
        <w:rPr>
          <w:rFonts w:ascii="Calibri" w:hAnsi="Calibri" w:cs="Calibri"/>
        </w:rPr>
        <w:t>dichoriotiska</w:t>
      </w:r>
      <w:proofErr w:type="spellEnd"/>
      <w:r w:rsidRPr="00D263D8">
        <w:rPr>
          <w:rFonts w:ascii="Calibri" w:hAnsi="Calibri" w:cs="Calibri"/>
        </w:rPr>
        <w:t xml:space="preserve"> </w:t>
      </w:r>
      <w:proofErr w:type="spellStart"/>
      <w:r w:rsidRPr="00D263D8">
        <w:rPr>
          <w:rFonts w:ascii="Calibri" w:hAnsi="Calibri" w:cs="Calibri"/>
        </w:rPr>
        <w:t>diamniotiska</w:t>
      </w:r>
      <w:proofErr w:type="spellEnd"/>
      <w:r w:rsidRPr="00D263D8">
        <w:rPr>
          <w:rFonts w:ascii="Calibri" w:hAnsi="Calibri" w:cs="Calibri"/>
        </w:rPr>
        <w:t xml:space="preserve"> tvillingar (DCDA). Sker delningen dag </w:t>
      </w:r>
      <w:proofErr w:type="gramStart"/>
      <w:r w:rsidRPr="00D263D8">
        <w:rPr>
          <w:rFonts w:ascii="Calibri" w:hAnsi="Calibri" w:cs="Calibri"/>
        </w:rPr>
        <w:t>4-7</w:t>
      </w:r>
      <w:proofErr w:type="gramEnd"/>
      <w:r w:rsidRPr="00D263D8">
        <w:rPr>
          <w:rFonts w:ascii="Calibri" w:hAnsi="Calibri" w:cs="Calibri"/>
        </w:rPr>
        <w:t xml:space="preserve"> uppkommer </w:t>
      </w:r>
      <w:proofErr w:type="spellStart"/>
      <w:r w:rsidRPr="00D263D8">
        <w:rPr>
          <w:rFonts w:ascii="Calibri" w:hAnsi="Calibri" w:cs="Calibri"/>
        </w:rPr>
        <w:t>monochoriotisk</w:t>
      </w:r>
      <w:proofErr w:type="spellEnd"/>
      <w:r w:rsidRPr="00D263D8">
        <w:rPr>
          <w:rFonts w:ascii="Calibri" w:hAnsi="Calibri" w:cs="Calibri"/>
        </w:rPr>
        <w:t xml:space="preserve">, </w:t>
      </w:r>
      <w:proofErr w:type="spellStart"/>
      <w:r w:rsidRPr="00D263D8">
        <w:rPr>
          <w:rFonts w:ascii="Calibri" w:hAnsi="Calibri" w:cs="Calibri"/>
        </w:rPr>
        <w:t>diamniotisk</w:t>
      </w:r>
      <w:proofErr w:type="spellEnd"/>
      <w:r w:rsidRPr="00D263D8">
        <w:rPr>
          <w:rFonts w:ascii="Calibri" w:hAnsi="Calibri" w:cs="Calibri"/>
        </w:rPr>
        <w:t xml:space="preserve"> (MCDA) tvillinggraviditet där placenta och </w:t>
      </w:r>
      <w:proofErr w:type="spellStart"/>
      <w:r w:rsidRPr="00D263D8">
        <w:rPr>
          <w:rFonts w:ascii="Calibri" w:hAnsi="Calibri" w:cs="Calibri"/>
        </w:rPr>
        <w:t>chorionhinnan</w:t>
      </w:r>
      <w:proofErr w:type="spellEnd"/>
      <w:r w:rsidRPr="00D263D8">
        <w:rPr>
          <w:rFonts w:ascii="Calibri" w:hAnsi="Calibri" w:cs="Calibri"/>
        </w:rPr>
        <w:t xml:space="preserve"> är gemensam, men tvillingarna har varsin </w:t>
      </w:r>
      <w:proofErr w:type="spellStart"/>
      <w:r w:rsidRPr="00D263D8">
        <w:rPr>
          <w:rFonts w:ascii="Calibri" w:hAnsi="Calibri" w:cs="Calibri"/>
        </w:rPr>
        <w:t>amnionsäck</w:t>
      </w:r>
      <w:proofErr w:type="spellEnd"/>
      <w:r w:rsidRPr="00D263D8">
        <w:rPr>
          <w:rFonts w:ascii="Calibri" w:hAnsi="Calibri" w:cs="Calibri"/>
        </w:rPr>
        <w:t xml:space="preserve">. En delning efter dag 7 resulterar i en </w:t>
      </w:r>
      <w:proofErr w:type="spellStart"/>
      <w:r w:rsidRPr="00D263D8">
        <w:rPr>
          <w:rFonts w:ascii="Calibri" w:hAnsi="Calibri" w:cs="Calibri"/>
        </w:rPr>
        <w:t>monochoriotisk</w:t>
      </w:r>
      <w:proofErr w:type="spellEnd"/>
      <w:r w:rsidRPr="00D263D8">
        <w:rPr>
          <w:rFonts w:ascii="Calibri" w:hAnsi="Calibri" w:cs="Calibri"/>
        </w:rPr>
        <w:t xml:space="preserve"> </w:t>
      </w:r>
      <w:proofErr w:type="spellStart"/>
      <w:r w:rsidRPr="00D263D8">
        <w:rPr>
          <w:rFonts w:ascii="Calibri" w:hAnsi="Calibri" w:cs="Calibri"/>
        </w:rPr>
        <w:t>monoamniotisk</w:t>
      </w:r>
      <w:proofErr w:type="spellEnd"/>
      <w:r w:rsidRPr="00D263D8">
        <w:rPr>
          <w:rFonts w:ascii="Calibri" w:hAnsi="Calibri" w:cs="Calibri"/>
        </w:rPr>
        <w:t xml:space="preserve"> (MCMA) tvillinggraviditet. En senare delning kan ge upphov till siamesiska tvillingar. </w:t>
      </w:r>
    </w:p>
    <w:p w14:paraId="25B8D0E1" w14:textId="77777777" w:rsidR="00C71E72" w:rsidRPr="00D263D8" w:rsidRDefault="00C71E72" w:rsidP="00202DB6">
      <w:pPr>
        <w:pStyle w:val="Default"/>
        <w:ind w:left="992"/>
        <w:rPr>
          <w:rFonts w:ascii="Calibri" w:hAnsi="Calibri" w:cs="Calibri"/>
        </w:rPr>
      </w:pPr>
      <w:r w:rsidRPr="00D263D8">
        <w:rPr>
          <w:rFonts w:ascii="Calibri" w:hAnsi="Calibri" w:cs="Calibri"/>
        </w:rPr>
        <w:t xml:space="preserve">Cirka 2/3 av MZ tvillingar är MCDA, vilket innebär att totalt cirka </w:t>
      </w:r>
      <w:proofErr w:type="gramStart"/>
      <w:r w:rsidRPr="00D263D8">
        <w:rPr>
          <w:rFonts w:ascii="Calibri" w:hAnsi="Calibri" w:cs="Calibri"/>
        </w:rPr>
        <w:t>20-25</w:t>
      </w:r>
      <w:proofErr w:type="gramEnd"/>
      <w:r w:rsidRPr="00D263D8">
        <w:rPr>
          <w:rFonts w:ascii="Calibri" w:hAnsi="Calibri" w:cs="Calibri"/>
        </w:rPr>
        <w:t xml:space="preserve">% av alla tvillinggraviditeter är MCDA. </w:t>
      </w:r>
    </w:p>
    <w:p w14:paraId="3E321E5B" w14:textId="77777777" w:rsidR="00C71E72" w:rsidRPr="00D263D8" w:rsidRDefault="00C71E72" w:rsidP="00202DB6">
      <w:pPr>
        <w:pStyle w:val="Default"/>
        <w:ind w:left="992"/>
        <w:rPr>
          <w:rFonts w:ascii="Calibri" w:hAnsi="Calibri" w:cs="Calibri"/>
        </w:rPr>
      </w:pPr>
      <w:r w:rsidRPr="00D263D8">
        <w:rPr>
          <w:rFonts w:ascii="Calibri" w:hAnsi="Calibri" w:cs="Calibri"/>
        </w:rPr>
        <w:t xml:space="preserve">MCMA tvillingar utgör ca 1% av alla MZ tvillingar. </w:t>
      </w:r>
    </w:p>
    <w:p w14:paraId="23C36200" w14:textId="77777777" w:rsidR="00C71E72" w:rsidRPr="00D263D8" w:rsidRDefault="00C71E72" w:rsidP="00202DB6">
      <w:pPr>
        <w:pStyle w:val="Default"/>
        <w:ind w:left="992"/>
        <w:rPr>
          <w:rFonts w:ascii="Calibri" w:hAnsi="Calibri" w:cs="Calibri"/>
        </w:rPr>
      </w:pPr>
      <w:r w:rsidRPr="00D263D8">
        <w:rPr>
          <w:rFonts w:ascii="Calibri" w:hAnsi="Calibri" w:cs="Calibri"/>
        </w:rPr>
        <w:t xml:space="preserve">Idag finns erfarenhet som visar att det är </w:t>
      </w:r>
      <w:proofErr w:type="spellStart"/>
      <w:r w:rsidRPr="00D263D8">
        <w:rPr>
          <w:rFonts w:ascii="Calibri" w:hAnsi="Calibri" w:cs="Calibri"/>
        </w:rPr>
        <w:t>chorioniciteten</w:t>
      </w:r>
      <w:proofErr w:type="spellEnd"/>
      <w:r w:rsidRPr="00D263D8">
        <w:rPr>
          <w:rFonts w:ascii="Calibri" w:hAnsi="Calibri" w:cs="Calibri"/>
        </w:rPr>
        <w:t xml:space="preserve"> snarare än </w:t>
      </w:r>
      <w:proofErr w:type="spellStart"/>
      <w:r w:rsidRPr="00D263D8">
        <w:rPr>
          <w:rFonts w:ascii="Calibri" w:hAnsi="Calibri" w:cs="Calibri"/>
        </w:rPr>
        <w:t>zygositeten</w:t>
      </w:r>
      <w:proofErr w:type="spellEnd"/>
      <w:r w:rsidRPr="00D263D8">
        <w:rPr>
          <w:rFonts w:ascii="Calibri" w:hAnsi="Calibri" w:cs="Calibri"/>
        </w:rPr>
        <w:t xml:space="preserve"> som har betydelse för prognosen för en tvillinggraviditet, d v s en MZ DCDA tvillinggraviditet skiljer sig inte från en DZ tvillinggraviditet, medan prognosen är sämre för en MC tvillinggraviditet (ex risk för tvillingtransfusionssyndrom). Störst risk har en MCMA tvillinggraviditet. </w:t>
      </w:r>
    </w:p>
    <w:p w14:paraId="3272C429" w14:textId="77777777" w:rsidR="008D7355" w:rsidRPr="00D263D8" w:rsidRDefault="008D7355" w:rsidP="00202DB6">
      <w:pPr>
        <w:pStyle w:val="Default"/>
        <w:ind w:left="992"/>
        <w:rPr>
          <w:rFonts w:ascii="Calibri" w:hAnsi="Calibri" w:cs="Calibri"/>
        </w:rPr>
      </w:pPr>
    </w:p>
    <w:p w14:paraId="199364C8" w14:textId="75CF72C4" w:rsidR="00C71E72" w:rsidRPr="00D263D8" w:rsidRDefault="00C71E72" w:rsidP="00202DB6">
      <w:pPr>
        <w:pStyle w:val="Default"/>
        <w:ind w:left="992"/>
        <w:rPr>
          <w:rFonts w:ascii="Calibri" w:hAnsi="Calibri" w:cs="Calibri"/>
        </w:rPr>
      </w:pPr>
      <w:r w:rsidRPr="00D263D8">
        <w:rPr>
          <w:rFonts w:ascii="Calibri" w:hAnsi="Calibri" w:cs="Calibri"/>
        </w:rPr>
        <w:t xml:space="preserve">Figur 1 Ultraljudsbild vid </w:t>
      </w:r>
      <w:proofErr w:type="spellStart"/>
      <w:r w:rsidRPr="00D263D8">
        <w:rPr>
          <w:rFonts w:ascii="Calibri" w:hAnsi="Calibri" w:cs="Calibri"/>
        </w:rPr>
        <w:t>dichoriotisk</w:t>
      </w:r>
      <w:proofErr w:type="spellEnd"/>
      <w:r w:rsidRPr="00D263D8">
        <w:rPr>
          <w:rFonts w:ascii="Calibri" w:hAnsi="Calibri" w:cs="Calibri"/>
        </w:rPr>
        <w:t xml:space="preserve"> tvillinggraviditet med lambdatecken (</w:t>
      </w:r>
      <w:proofErr w:type="spellStart"/>
      <w:r w:rsidRPr="00D263D8">
        <w:rPr>
          <w:rFonts w:ascii="Calibri" w:hAnsi="Calibri" w:cs="Calibri"/>
        </w:rPr>
        <w:t>twin</w:t>
      </w:r>
      <w:proofErr w:type="spellEnd"/>
      <w:r w:rsidRPr="00D263D8">
        <w:rPr>
          <w:rFonts w:ascii="Calibri" w:hAnsi="Calibri" w:cs="Calibri"/>
        </w:rPr>
        <w:t xml:space="preserve"> </w:t>
      </w:r>
      <w:proofErr w:type="spellStart"/>
      <w:r w:rsidRPr="00D263D8">
        <w:rPr>
          <w:rFonts w:ascii="Calibri" w:hAnsi="Calibri" w:cs="Calibri"/>
        </w:rPr>
        <w:t>peak</w:t>
      </w:r>
      <w:proofErr w:type="spellEnd"/>
      <w:r w:rsidRPr="00D263D8">
        <w:rPr>
          <w:rFonts w:ascii="Calibri" w:hAnsi="Calibri" w:cs="Calibri"/>
        </w:rPr>
        <w:t xml:space="preserve"> </w:t>
      </w:r>
      <w:proofErr w:type="spellStart"/>
      <w:r w:rsidRPr="00D263D8">
        <w:rPr>
          <w:rFonts w:ascii="Calibri" w:hAnsi="Calibri" w:cs="Calibri"/>
        </w:rPr>
        <w:t>sign</w:t>
      </w:r>
      <w:proofErr w:type="spellEnd"/>
      <w:r w:rsidRPr="00D263D8">
        <w:rPr>
          <w:rFonts w:ascii="Calibri" w:hAnsi="Calibri" w:cs="Calibri"/>
        </w:rPr>
        <w:t xml:space="preserve">) </w:t>
      </w:r>
    </w:p>
    <w:p w14:paraId="2F68490F" w14:textId="77777777" w:rsidR="00C71E72" w:rsidRDefault="00C71E72" w:rsidP="00202DB6">
      <w:pPr>
        <w:ind w:left="1984"/>
        <w:rPr>
          <w:sz w:val="23"/>
          <w:szCs w:val="23"/>
        </w:rPr>
      </w:pPr>
    </w:p>
    <w:p w14:paraId="4EC78F01" w14:textId="77777777" w:rsidR="00C71E72" w:rsidRDefault="00C71E72" w:rsidP="00202DB6">
      <w:pPr>
        <w:ind w:left="1984"/>
      </w:pPr>
      <w:r>
        <w:rPr>
          <w:noProof/>
        </w:rPr>
        <w:drawing>
          <wp:inline distT="0" distB="0" distL="0" distR="0" wp14:anchorId="1336869A" wp14:editId="0444024A">
            <wp:extent cx="3444240" cy="1340008"/>
            <wp:effectExtent l="0" t="0" r="3810" b="0"/>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71208" cy="1350500"/>
                    </a:xfrm>
                    <a:prstGeom prst="rect">
                      <a:avLst/>
                    </a:prstGeom>
                    <a:noFill/>
                    <a:ln>
                      <a:noFill/>
                    </a:ln>
                  </pic:spPr>
                </pic:pic>
              </a:graphicData>
            </a:graphic>
          </wp:inline>
        </w:drawing>
      </w:r>
    </w:p>
    <w:p w14:paraId="59C028FA" w14:textId="66892706" w:rsidR="00506403" w:rsidRDefault="00506403" w:rsidP="00202DB6">
      <w:pPr>
        <w:spacing w:after="0" w:line="240" w:lineRule="auto"/>
        <w:ind w:right="0"/>
        <w:rPr>
          <w:sz w:val="23"/>
          <w:szCs w:val="23"/>
        </w:rPr>
      </w:pPr>
    </w:p>
    <w:p w14:paraId="3B861548" w14:textId="18BE5B45" w:rsidR="00C71E72" w:rsidRPr="00D263D8" w:rsidRDefault="00C71E72" w:rsidP="005F6B23">
      <w:pPr>
        <w:rPr>
          <w:rFonts w:ascii="Calibri" w:hAnsi="Calibri" w:cs="Calibri"/>
        </w:rPr>
      </w:pPr>
      <w:r w:rsidRPr="00D263D8">
        <w:rPr>
          <w:rFonts w:ascii="Calibri" w:hAnsi="Calibri" w:cs="Calibri"/>
        </w:rPr>
        <w:t xml:space="preserve">Figur 2 Ultraljudsbild vid </w:t>
      </w:r>
      <w:proofErr w:type="spellStart"/>
      <w:r w:rsidRPr="00D263D8">
        <w:rPr>
          <w:rFonts w:ascii="Calibri" w:hAnsi="Calibri" w:cs="Calibri"/>
        </w:rPr>
        <w:t>monchoriotisk</w:t>
      </w:r>
      <w:proofErr w:type="spellEnd"/>
      <w:r w:rsidRPr="00D263D8">
        <w:rPr>
          <w:rFonts w:ascii="Calibri" w:hAnsi="Calibri" w:cs="Calibri"/>
        </w:rPr>
        <w:t xml:space="preserve"> tvillinggraviditet</w:t>
      </w:r>
    </w:p>
    <w:p w14:paraId="21EB39AF" w14:textId="77777777" w:rsidR="00C71E72" w:rsidRDefault="00C71E72" w:rsidP="00202DB6">
      <w:pPr>
        <w:ind w:left="1984"/>
      </w:pPr>
    </w:p>
    <w:p w14:paraId="5810AFD6" w14:textId="77777777" w:rsidR="00C71E72" w:rsidRDefault="00C71E72" w:rsidP="00202DB6">
      <w:pPr>
        <w:ind w:left="1984"/>
      </w:pPr>
      <w:r>
        <w:rPr>
          <w:noProof/>
        </w:rPr>
        <w:drawing>
          <wp:inline distT="0" distB="0" distL="0" distR="0" wp14:anchorId="18AB332A" wp14:editId="17E5B3FB">
            <wp:extent cx="3445200" cy="1332000"/>
            <wp:effectExtent l="0" t="0" r="3175" b="1905"/>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45200" cy="1332000"/>
                    </a:xfrm>
                    <a:prstGeom prst="rect">
                      <a:avLst/>
                    </a:prstGeom>
                    <a:noFill/>
                    <a:ln>
                      <a:noFill/>
                    </a:ln>
                  </pic:spPr>
                </pic:pic>
              </a:graphicData>
            </a:graphic>
          </wp:inline>
        </w:drawing>
      </w:r>
      <w:bookmarkEnd w:id="0"/>
    </w:p>
    <w:sectPr w:rsidR="00C71E72" w:rsidSect="00611C6A">
      <w:type w:val="continuous"/>
      <w:pgSz w:w="11900" w:h="16840"/>
      <w:pgMar w:top="1418" w:right="1979" w:bottom="142"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8F5EA4" w14:textId="77777777" w:rsidR="00213372" w:rsidRDefault="00213372">
      <w:r>
        <w:separator/>
      </w:r>
    </w:p>
  </w:endnote>
  <w:endnote w:type="continuationSeparator" w:id="0">
    <w:p w14:paraId="07AEF7FA" w14:textId="77777777" w:rsidR="00213372" w:rsidRDefault="00213372">
      <w:r>
        <w:continuationSeparator/>
      </w:r>
    </w:p>
  </w:endnote>
  <w:endnote w:type="continuationNotice" w:id="1">
    <w:p w14:paraId="6C81E3B1" w14:textId="77777777" w:rsidR="00213372" w:rsidRDefault="002133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A10BDE" w14:textId="77777777" w:rsidR="00213372" w:rsidRDefault="00213372"/>
  </w:footnote>
  <w:footnote w:type="continuationSeparator" w:id="0">
    <w:p w14:paraId="082F7BB4" w14:textId="77777777" w:rsidR="00213372" w:rsidRDefault="00213372">
      <w:r>
        <w:continuationSeparator/>
      </w:r>
    </w:p>
  </w:footnote>
  <w:footnote w:type="continuationNotice" w:id="1">
    <w:p w14:paraId="1CA36069" w14:textId="77777777" w:rsidR="00213372" w:rsidRDefault="002133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7C1E16"/>
    <w:multiLevelType w:val="hybridMultilevel"/>
    <w:tmpl w:val="E64EBC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C8B275F"/>
    <w:multiLevelType w:val="hybridMultilevel"/>
    <w:tmpl w:val="4030F5B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FB27892"/>
    <w:multiLevelType w:val="hybridMultilevel"/>
    <w:tmpl w:val="71B46C6E"/>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C11F40"/>
    <w:multiLevelType w:val="hybridMultilevel"/>
    <w:tmpl w:val="0046BB7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E0F5818"/>
    <w:multiLevelType w:val="hybridMultilevel"/>
    <w:tmpl w:val="A664C18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3627793">
    <w:abstractNumId w:val="22"/>
  </w:num>
  <w:num w:numId="2" w16cid:durableId="1687438882">
    <w:abstractNumId w:val="16"/>
  </w:num>
  <w:num w:numId="3" w16cid:durableId="2127845832">
    <w:abstractNumId w:val="0"/>
  </w:num>
  <w:num w:numId="4" w16cid:durableId="1715083459">
    <w:abstractNumId w:val="6"/>
  </w:num>
  <w:num w:numId="5" w16cid:durableId="2035763424">
    <w:abstractNumId w:val="18"/>
  </w:num>
  <w:num w:numId="6" w16cid:durableId="1807314637">
    <w:abstractNumId w:val="2"/>
  </w:num>
  <w:num w:numId="7" w16cid:durableId="1550603754">
    <w:abstractNumId w:val="12"/>
  </w:num>
  <w:num w:numId="8" w16cid:durableId="305016239">
    <w:abstractNumId w:val="9"/>
  </w:num>
  <w:num w:numId="9" w16cid:durableId="855114480">
    <w:abstractNumId w:val="1"/>
  </w:num>
  <w:num w:numId="10" w16cid:durableId="2042395618">
    <w:abstractNumId w:val="1"/>
  </w:num>
  <w:num w:numId="11" w16cid:durableId="57633325">
    <w:abstractNumId w:val="3"/>
  </w:num>
  <w:num w:numId="12" w16cid:durableId="1583832682">
    <w:abstractNumId w:val="4"/>
  </w:num>
  <w:num w:numId="13" w16cid:durableId="387195466">
    <w:abstractNumId w:val="15"/>
  </w:num>
  <w:num w:numId="14" w16cid:durableId="534852569">
    <w:abstractNumId w:val="10"/>
  </w:num>
  <w:num w:numId="15" w16cid:durableId="497621474">
    <w:abstractNumId w:val="7"/>
  </w:num>
  <w:num w:numId="16" w16cid:durableId="576936239">
    <w:abstractNumId w:val="14"/>
  </w:num>
  <w:num w:numId="17" w16cid:durableId="2120105955">
    <w:abstractNumId w:val="5"/>
  </w:num>
  <w:num w:numId="18" w16cid:durableId="421603744">
    <w:abstractNumId w:val="11"/>
  </w:num>
  <w:num w:numId="19" w16cid:durableId="2037541749">
    <w:abstractNumId w:val="19"/>
  </w:num>
  <w:num w:numId="20" w16cid:durableId="5741271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55693349">
    <w:abstractNumId w:val="21"/>
  </w:num>
  <w:num w:numId="22" w16cid:durableId="1239826282">
    <w:abstractNumId w:val="20"/>
  </w:num>
  <w:num w:numId="23" w16cid:durableId="1644581016">
    <w:abstractNumId w:val="13"/>
  </w:num>
  <w:num w:numId="24" w16cid:durableId="6977003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A63"/>
    <w:rsid w:val="00010D47"/>
    <w:rsid w:val="00016A88"/>
    <w:rsid w:val="00016CF0"/>
    <w:rsid w:val="0002435C"/>
    <w:rsid w:val="00026EF0"/>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8C5"/>
    <w:rsid w:val="001422C1"/>
    <w:rsid w:val="001522AE"/>
    <w:rsid w:val="00157D5B"/>
    <w:rsid w:val="00161FE6"/>
    <w:rsid w:val="001647EA"/>
    <w:rsid w:val="00164C3D"/>
    <w:rsid w:val="00166D3A"/>
    <w:rsid w:val="00176119"/>
    <w:rsid w:val="00181FDC"/>
    <w:rsid w:val="001860B9"/>
    <w:rsid w:val="00186F2B"/>
    <w:rsid w:val="001874D6"/>
    <w:rsid w:val="0019632A"/>
    <w:rsid w:val="001A4E7C"/>
    <w:rsid w:val="001B762C"/>
    <w:rsid w:val="001C4D0A"/>
    <w:rsid w:val="001C5FEF"/>
    <w:rsid w:val="001F58EB"/>
    <w:rsid w:val="001F5DD3"/>
    <w:rsid w:val="00202DB6"/>
    <w:rsid w:val="00211487"/>
    <w:rsid w:val="00211D91"/>
    <w:rsid w:val="00213372"/>
    <w:rsid w:val="00216F69"/>
    <w:rsid w:val="00217DEC"/>
    <w:rsid w:val="00235B57"/>
    <w:rsid w:val="00241F09"/>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E79E5"/>
    <w:rsid w:val="002F08BA"/>
    <w:rsid w:val="002F2CFF"/>
    <w:rsid w:val="002F568B"/>
    <w:rsid w:val="002F7818"/>
    <w:rsid w:val="003066D0"/>
    <w:rsid w:val="00310607"/>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4E9"/>
    <w:rsid w:val="003D29D2"/>
    <w:rsid w:val="003E0705"/>
    <w:rsid w:val="003E0C3A"/>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331E"/>
    <w:rsid w:val="004F4518"/>
    <w:rsid w:val="004F4C62"/>
    <w:rsid w:val="00500CDC"/>
    <w:rsid w:val="00501433"/>
    <w:rsid w:val="00506403"/>
    <w:rsid w:val="00511CC4"/>
    <w:rsid w:val="00531E60"/>
    <w:rsid w:val="00536A5A"/>
    <w:rsid w:val="00540786"/>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7933"/>
    <w:rsid w:val="005E02B3"/>
    <w:rsid w:val="005E1E24"/>
    <w:rsid w:val="005E22BC"/>
    <w:rsid w:val="005F6B23"/>
    <w:rsid w:val="00600BC1"/>
    <w:rsid w:val="0060596B"/>
    <w:rsid w:val="00606D97"/>
    <w:rsid w:val="00611C6A"/>
    <w:rsid w:val="00614E64"/>
    <w:rsid w:val="00617710"/>
    <w:rsid w:val="00617EE6"/>
    <w:rsid w:val="0062184C"/>
    <w:rsid w:val="00623724"/>
    <w:rsid w:val="00625313"/>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F1A"/>
    <w:rsid w:val="00710B77"/>
    <w:rsid w:val="0072075B"/>
    <w:rsid w:val="007221C2"/>
    <w:rsid w:val="00725816"/>
    <w:rsid w:val="00730955"/>
    <w:rsid w:val="00732764"/>
    <w:rsid w:val="00733A9C"/>
    <w:rsid w:val="00736574"/>
    <w:rsid w:val="007367E0"/>
    <w:rsid w:val="00737215"/>
    <w:rsid w:val="00754905"/>
    <w:rsid w:val="00760038"/>
    <w:rsid w:val="00762EE0"/>
    <w:rsid w:val="00765C41"/>
    <w:rsid w:val="00771100"/>
    <w:rsid w:val="007759DD"/>
    <w:rsid w:val="0078609F"/>
    <w:rsid w:val="007917BA"/>
    <w:rsid w:val="007A5C6F"/>
    <w:rsid w:val="007A73C1"/>
    <w:rsid w:val="007D4241"/>
    <w:rsid w:val="007D4317"/>
    <w:rsid w:val="007D4EA3"/>
    <w:rsid w:val="007F1CFF"/>
    <w:rsid w:val="007F446E"/>
    <w:rsid w:val="007F5DD5"/>
    <w:rsid w:val="00817AFE"/>
    <w:rsid w:val="00821A1B"/>
    <w:rsid w:val="008262E9"/>
    <w:rsid w:val="00827E69"/>
    <w:rsid w:val="00835C4D"/>
    <w:rsid w:val="00843F48"/>
    <w:rsid w:val="0085081C"/>
    <w:rsid w:val="00851423"/>
    <w:rsid w:val="00857848"/>
    <w:rsid w:val="008654B6"/>
    <w:rsid w:val="00870CA9"/>
    <w:rsid w:val="0087139C"/>
    <w:rsid w:val="008737CB"/>
    <w:rsid w:val="00880E83"/>
    <w:rsid w:val="00892F28"/>
    <w:rsid w:val="008A0C5F"/>
    <w:rsid w:val="008A3DEA"/>
    <w:rsid w:val="008A4EB9"/>
    <w:rsid w:val="008A74C0"/>
    <w:rsid w:val="008B1694"/>
    <w:rsid w:val="008B7584"/>
    <w:rsid w:val="008C4B27"/>
    <w:rsid w:val="008C7F2A"/>
    <w:rsid w:val="008D7355"/>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81B"/>
    <w:rsid w:val="00971D93"/>
    <w:rsid w:val="009B1F6B"/>
    <w:rsid w:val="009C0D12"/>
    <w:rsid w:val="009C192E"/>
    <w:rsid w:val="009C5482"/>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2805"/>
    <w:rsid w:val="00A81198"/>
    <w:rsid w:val="00A81E48"/>
    <w:rsid w:val="00A82035"/>
    <w:rsid w:val="00A90D77"/>
    <w:rsid w:val="00A92B5E"/>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0E3F"/>
    <w:rsid w:val="00BE2ED2"/>
    <w:rsid w:val="00BE7978"/>
    <w:rsid w:val="00BF26B3"/>
    <w:rsid w:val="00C07DDB"/>
    <w:rsid w:val="00C4115D"/>
    <w:rsid w:val="00C43BDD"/>
    <w:rsid w:val="00C4629F"/>
    <w:rsid w:val="00C47778"/>
    <w:rsid w:val="00C5011E"/>
    <w:rsid w:val="00C50EE5"/>
    <w:rsid w:val="00C5240A"/>
    <w:rsid w:val="00C5398F"/>
    <w:rsid w:val="00C556F5"/>
    <w:rsid w:val="00C70E19"/>
    <w:rsid w:val="00C71E72"/>
    <w:rsid w:val="00C72574"/>
    <w:rsid w:val="00C7430C"/>
    <w:rsid w:val="00C85DA1"/>
    <w:rsid w:val="00C9071C"/>
    <w:rsid w:val="00C908FF"/>
    <w:rsid w:val="00C936D3"/>
    <w:rsid w:val="00C97BD3"/>
    <w:rsid w:val="00CA39EF"/>
    <w:rsid w:val="00CA521F"/>
    <w:rsid w:val="00CB0493"/>
    <w:rsid w:val="00CB17FF"/>
    <w:rsid w:val="00CB1ED7"/>
    <w:rsid w:val="00CC167C"/>
    <w:rsid w:val="00CC52D9"/>
    <w:rsid w:val="00CD6647"/>
    <w:rsid w:val="00CE4B73"/>
    <w:rsid w:val="00CF70BB"/>
    <w:rsid w:val="00D074DB"/>
    <w:rsid w:val="00D139CF"/>
    <w:rsid w:val="00D263D8"/>
    <w:rsid w:val="00D36C61"/>
    <w:rsid w:val="00D37E7F"/>
    <w:rsid w:val="00D47AD7"/>
    <w:rsid w:val="00D51529"/>
    <w:rsid w:val="00D85218"/>
    <w:rsid w:val="00D915B1"/>
    <w:rsid w:val="00DA299D"/>
    <w:rsid w:val="00DA65C4"/>
    <w:rsid w:val="00DC780A"/>
    <w:rsid w:val="00DD2BE0"/>
    <w:rsid w:val="00DD6F97"/>
    <w:rsid w:val="00DE0249"/>
    <w:rsid w:val="00DE4447"/>
    <w:rsid w:val="00DE5DA2"/>
    <w:rsid w:val="00DF0033"/>
    <w:rsid w:val="00E026BF"/>
    <w:rsid w:val="00E07B1B"/>
    <w:rsid w:val="00E11853"/>
    <w:rsid w:val="00E52A86"/>
    <w:rsid w:val="00E54B47"/>
    <w:rsid w:val="00E553BF"/>
    <w:rsid w:val="00E55D93"/>
    <w:rsid w:val="00E5743C"/>
    <w:rsid w:val="00E61294"/>
    <w:rsid w:val="00E7237C"/>
    <w:rsid w:val="00E77C46"/>
    <w:rsid w:val="00E86CE8"/>
    <w:rsid w:val="00E90E82"/>
    <w:rsid w:val="00EA00CB"/>
    <w:rsid w:val="00EA1BAA"/>
    <w:rsid w:val="00EA3FCD"/>
    <w:rsid w:val="00EA42A0"/>
    <w:rsid w:val="00EB6714"/>
    <w:rsid w:val="00EC0A68"/>
    <w:rsid w:val="00EC5006"/>
    <w:rsid w:val="00ED3D05"/>
    <w:rsid w:val="00ED49C3"/>
    <w:rsid w:val="00ED4BCF"/>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3FBF"/>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C71E72"/>
    <w:pPr>
      <w:autoSpaceDE w:val="0"/>
      <w:autoSpaceDN w:val="0"/>
      <w:adjustRightInd w:val="0"/>
    </w:pPr>
    <w:rPr>
      <w:rFonts w:ascii="Arial" w:hAnsi="Arial" w:cs="Arial"/>
      <w:color w:val="000000"/>
      <w:sz w:val="24"/>
      <w:szCs w:val="24"/>
    </w:rPr>
  </w:style>
  <w:style w:type="character" w:styleId="Olstomnmnande">
    <w:name w:val="Unresolved Mention"/>
    <w:basedOn w:val="Standardstycketeckensnitt"/>
    <w:uiPriority w:val="99"/>
    <w:semiHidden/>
    <w:unhideWhenUsed/>
    <w:rsid w:val="00202DB6"/>
    <w:rPr>
      <w:color w:val="605E5C"/>
      <w:shd w:val="clear" w:color="auto" w:fill="E1DFDD"/>
    </w:rPr>
  </w:style>
  <w:style w:type="paragraph" w:styleId="Innehllsfrteckningsrubrik">
    <w:name w:val="TOC Heading"/>
    <w:basedOn w:val="Rubrik1"/>
    <w:next w:val="Normal"/>
    <w:uiPriority w:val="39"/>
    <w:unhideWhenUsed/>
    <w:qFormat/>
    <w:rsid w:val="00C4629F"/>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karolinska.se/fostermedicin" TargetMode="External" Id="rId18"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karolinska.se/globalassets/global/4-gamla-kataloger/tema-barn-och-kvinnosjukvard/graviditet-och-forlossning/centrum-for-fostermedicin/PAD-placenta-2014.pdf" TargetMode="External" Id="rId17" /><Relationship Type="http://schemas.openxmlformats.org/officeDocument/2006/relationships/footer" Target="footer3.xml" Id="rId16" /><Relationship Type="http://schemas.openxmlformats.org/officeDocument/2006/relationships/hyperlink" Target="https://www.medscinet.com/Foster/patientinfodocs/ISUOG%20guidlines%20twins.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www.fosterterapi.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4.wmf"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58</TotalTime>
  <Pages>6</Pages>
  <Words>1885</Words>
  <Characters>9993</Characters>
  <Application>Microsoft Office Word</Application>
  <DocSecurity>0</DocSecurity>
  <Lines>83</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11855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Tvillinggraviditet och förlossning</dc:title>
  <dc:subject/>
  <dc:creator>patrik.jens.johansson@vgregion.se</dc:creator>
  <keywords/>
  <lastModifiedBy>Ewelyn Persson</lastModifiedBy>
  <revision>48</revision>
  <lastPrinted>2016-03-31T10:56:00.0000000Z</lastPrinted>
  <dcterms:created xsi:type="dcterms:W3CDTF">2022-05-13T03:40:00.0000000Z</dcterms:created>
  <dcterms:modified xsi:type="dcterms:W3CDTF">2025-03-31T10:45:00.0000000Z</dcterms:modified>
</coreProperties>
</file>