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B86EA" w14:textId="77777777" w:rsidR="004A3E3B" w:rsidRDefault="004A3E3B" w:rsidP="00F35B05">
      <w:pPr>
        <w:pStyle w:val="Rubrik2"/>
        <w:sectPr w:rsidR="004A3E3B" w:rsidSect="004A3E3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8CCE7BE" w14:textId="77777777" w:rsidR="004A3E3B" w:rsidRPr="004A3E3B" w:rsidRDefault="004A3E3B" w:rsidP="004A3E3B">
      <w:pPr>
        <w:spacing w:after="0" w:line="240" w:lineRule="auto"/>
        <w:ind w:left="0" w:right="0"/>
        <w:rPr>
          <w:szCs w:val="20"/>
        </w:rPr>
      </w:pPr>
    </w:p>
    <w:p w14:paraId="27E33E50" w14:textId="77777777" w:rsidR="004A3E3B" w:rsidRPr="004A3E3B" w:rsidRDefault="004A3E3B" w:rsidP="004A3E3B">
      <w:pPr>
        <w:spacing w:after="0" w:line="240" w:lineRule="auto"/>
        <w:ind w:left="0" w:right="0"/>
        <w:rPr>
          <w:szCs w:val="20"/>
        </w:rPr>
      </w:pPr>
    </w:p>
    <w:p w14:paraId="53DA582E" w14:textId="77777777" w:rsidR="004A3E3B" w:rsidRPr="004A3E3B" w:rsidRDefault="004A3E3B" w:rsidP="004A3E3B">
      <w:pPr>
        <w:tabs>
          <w:tab w:val="left" w:pos="4590"/>
        </w:tabs>
        <w:spacing w:after="0" w:line="240" w:lineRule="auto"/>
        <w:ind w:left="0" w:right="0"/>
        <w:rPr>
          <w:szCs w:val="20"/>
        </w:rPr>
      </w:pPr>
      <w:r w:rsidRPr="004A3E3B">
        <w:rPr>
          <w:szCs w:val="20"/>
        </w:rPr>
        <w:tab/>
      </w:r>
    </w:p>
    <w:p w14:paraId="7A75C3BC" w14:textId="6B58250A" w:rsidR="004A3E3B" w:rsidRPr="0044697D" w:rsidRDefault="004A3E3B" w:rsidP="00770A87">
      <w:pPr>
        <w:rPr>
          <w:rFonts w:ascii="Calibri" w:hAnsi="Calibri" w:cs="Calibri"/>
        </w:rPr>
      </w:pPr>
      <w:r w:rsidRPr="0044697D">
        <w:rPr>
          <w:rFonts w:ascii="Calibri" w:hAnsi="Calibri" w:cs="Calibri"/>
        </w:rPr>
        <w:t>Bilaga B</w:t>
      </w:r>
    </w:p>
    <w:p w14:paraId="60BD8A22" w14:textId="73C9DCDE" w:rsidR="00770A87" w:rsidRDefault="00770A87" w:rsidP="00770A87">
      <w:pPr>
        <w:pStyle w:val="Rubrik1"/>
      </w:pPr>
      <w:r>
        <w:t xml:space="preserve">Sexuellt övergrepp </w:t>
      </w:r>
      <w:r w:rsidR="0031730E">
        <w:t>–</w:t>
      </w:r>
      <w:r>
        <w:t xml:space="preserve"> Socialtjänstlagen</w:t>
      </w:r>
    </w:p>
    <w:p w14:paraId="512686DE" w14:textId="3A17CBED" w:rsidR="0031730E" w:rsidRDefault="0031730E" w:rsidP="0031730E">
      <w:pPr>
        <w:pStyle w:val="Rubrik3"/>
      </w:pPr>
      <w:r>
        <w:t>Revidering i denna version</w:t>
      </w:r>
    </w:p>
    <w:p w14:paraId="4BFE5648" w14:textId="1687B836" w:rsidR="0031730E" w:rsidRPr="0031730E" w:rsidRDefault="0031730E" w:rsidP="0031730E">
      <w:pPr>
        <w:rPr>
          <w:rFonts w:ascii="Calibri" w:hAnsi="Calibri" w:cs="Calibri"/>
        </w:rPr>
      </w:pPr>
      <w:r>
        <w:rPr>
          <w:rFonts w:ascii="Calibri" w:hAnsi="Calibri" w:cs="Calibri"/>
        </w:rPr>
        <w:t>Inga ändringar i denna version.</w:t>
      </w:r>
    </w:p>
    <w:p w14:paraId="5C22217A" w14:textId="0C7D8446" w:rsidR="004A3E3B" w:rsidRPr="0031730E" w:rsidRDefault="004A3E3B" w:rsidP="0031730E">
      <w:pPr>
        <w:pStyle w:val="Rubrik2"/>
        <w:rPr>
          <w:color w:val="000000"/>
          <w:sz w:val="26"/>
        </w:rPr>
      </w:pPr>
      <w:bookmarkStart w:id="1" w:name="_1314629194"/>
      <w:bookmarkStart w:id="2" w:name="Rubrik"/>
      <w:bookmarkEnd w:id="1"/>
      <w:bookmarkEnd w:id="2"/>
      <w:r w:rsidRPr="0031730E">
        <w:t xml:space="preserve">Utdrag ur Socialtjänstlag (2001:453) </w:t>
      </w:r>
    </w:p>
    <w:p w14:paraId="40011240" w14:textId="41053569" w:rsidR="004A3E3B" w:rsidRPr="0031730E" w:rsidRDefault="004A3E3B" w:rsidP="001C66E8">
      <w:pPr>
        <w:pStyle w:val="Rubrik3"/>
      </w:pPr>
      <w:r w:rsidRPr="0031730E">
        <w:t xml:space="preserve">5 kap. Särskilda bestämmelser för olika grupper </w:t>
      </w:r>
    </w:p>
    <w:p w14:paraId="042607D5" w14:textId="77777777" w:rsidR="004A3E3B" w:rsidRPr="0031730E" w:rsidRDefault="004A3E3B" w:rsidP="001C66E8">
      <w:pPr>
        <w:pStyle w:val="MellanrubrikVGR"/>
      </w:pPr>
      <w:bookmarkStart w:id="3" w:name="_Toc320774321"/>
      <w:r w:rsidRPr="0031730E">
        <w:t>Brottsoffer</w:t>
      </w:r>
      <w:bookmarkEnd w:id="3"/>
      <w:r w:rsidRPr="0031730E">
        <w:t xml:space="preserve"> </w:t>
      </w:r>
    </w:p>
    <w:p w14:paraId="42071D0B" w14:textId="77777777" w:rsidR="004A3E3B" w:rsidRPr="0031730E" w:rsidRDefault="004A3E3B" w:rsidP="0031730E">
      <w:pPr>
        <w:ind w:right="-2"/>
        <w:rPr>
          <w:rFonts w:ascii="Calibri" w:hAnsi="Calibri" w:cs="Calibri"/>
          <w:color w:val="000000"/>
          <w:szCs w:val="17"/>
        </w:rPr>
      </w:pPr>
      <w:r w:rsidRPr="001C66E8">
        <w:rPr>
          <w:rFonts w:ascii="Calibri" w:hAnsi="Calibri" w:cs="Calibri"/>
          <w:b/>
          <w:bCs/>
          <w:color w:val="000000"/>
          <w:szCs w:val="17"/>
        </w:rPr>
        <w:t>11 §</w:t>
      </w:r>
      <w:r w:rsidRPr="0031730E">
        <w:rPr>
          <w:rFonts w:ascii="Calibri" w:hAnsi="Calibri" w:cs="Calibri"/>
          <w:color w:val="000000"/>
          <w:szCs w:val="17"/>
        </w:rPr>
        <w:t xml:space="preserve"> Till socialnämndens uppgifter hör att verka för att den som utsatts för brott och dennes närstående får stöd och hjälp. Socialnämnden skall särskilt beakta att kvinnor som är eller har varit utsatta för våld eller andra övergrepp av närstående kan vara i behov av stöd och hjälp för att förändra sin situation. Socialnämnden skall också särskilt beakta att barn som bevittnat våld eller andra övergrepp av eller mot närstående vuxna är offer för brott och kan vara i behov av stöd och hjälp. Lag (</w:t>
      </w:r>
      <w:r w:rsidRPr="0031730E">
        <w:rPr>
          <w:rFonts w:ascii="Calibri" w:hAnsi="Calibri" w:cs="Calibri"/>
          <w:i/>
          <w:iCs/>
          <w:color w:val="000000"/>
          <w:szCs w:val="17"/>
        </w:rPr>
        <w:t>2007:225</w:t>
      </w:r>
      <w:r w:rsidRPr="0031730E">
        <w:rPr>
          <w:rFonts w:ascii="Calibri" w:hAnsi="Calibri" w:cs="Calibri"/>
          <w:color w:val="000000"/>
          <w:szCs w:val="17"/>
        </w:rPr>
        <w:t xml:space="preserve">). </w:t>
      </w:r>
    </w:p>
    <w:p w14:paraId="25F1FE59" w14:textId="77777777" w:rsidR="004A3E3B" w:rsidRPr="0031730E" w:rsidRDefault="004A3E3B" w:rsidP="007E695A">
      <w:pPr>
        <w:pStyle w:val="Rubrik3"/>
      </w:pPr>
      <w:r w:rsidRPr="0031730E">
        <w:t xml:space="preserve">14 kap. Anmälan om missförhållanden </w:t>
      </w:r>
    </w:p>
    <w:p w14:paraId="4FB75D85" w14:textId="77777777" w:rsidR="004A3E3B" w:rsidRPr="0031730E" w:rsidRDefault="004A3E3B" w:rsidP="0031730E">
      <w:pPr>
        <w:ind w:right="-2"/>
        <w:rPr>
          <w:rFonts w:ascii="Calibri" w:hAnsi="Calibri" w:cs="Calibri"/>
          <w:szCs w:val="20"/>
        </w:rPr>
      </w:pPr>
      <w:r w:rsidRPr="007E695A">
        <w:rPr>
          <w:rFonts w:ascii="Calibri" w:hAnsi="Calibri" w:cs="Calibri"/>
          <w:b/>
          <w:bCs/>
          <w:color w:val="000000"/>
          <w:szCs w:val="17"/>
        </w:rPr>
        <w:t>1 §</w:t>
      </w:r>
      <w:r w:rsidRPr="0031730E">
        <w:rPr>
          <w:rFonts w:ascii="Calibri" w:hAnsi="Calibri" w:cs="Calibri"/>
          <w:color w:val="000000"/>
          <w:szCs w:val="17"/>
        </w:rPr>
        <w:t xml:space="preserve"> Var och en som får kännedom om något som kan innebära att socialnämnden behöver ingripa till ett barns skydd bör anmäla detta till nämnden. Myndigheter </w:t>
      </w:r>
      <w:r w:rsidRPr="00901168">
        <w:rPr>
          <w:rFonts w:ascii="Calibri" w:hAnsi="Calibri" w:cs="Calibri"/>
          <w:b/>
          <w:bCs/>
          <w:color w:val="000000"/>
          <w:szCs w:val="17"/>
        </w:rPr>
        <w:t>vars verksamhet berör barn och ungdom</w:t>
      </w:r>
      <w:r w:rsidRPr="0031730E">
        <w:rPr>
          <w:rFonts w:ascii="Calibri" w:hAnsi="Calibri" w:cs="Calibri"/>
          <w:color w:val="000000"/>
          <w:szCs w:val="17"/>
        </w:rPr>
        <w:t xml:space="preserve"> samt andra myndigheter </w:t>
      </w:r>
      <w:r w:rsidRPr="00901168">
        <w:rPr>
          <w:rFonts w:ascii="Calibri" w:hAnsi="Calibri" w:cs="Calibri"/>
          <w:b/>
          <w:bCs/>
          <w:color w:val="000000"/>
          <w:szCs w:val="17"/>
        </w:rPr>
        <w:t>inom hälso- och sjukvården</w:t>
      </w:r>
      <w:r w:rsidRPr="0031730E">
        <w:rPr>
          <w:rFonts w:ascii="Calibri" w:hAnsi="Calibri" w:cs="Calibri"/>
          <w:color w:val="000000"/>
          <w:szCs w:val="17"/>
        </w:rPr>
        <w:t xml:space="preserve">, annan rättspsykiatrisk undersökningsverksamhet, socialtjänsten och kriminalvården är </w:t>
      </w:r>
      <w:r w:rsidRPr="00901168">
        <w:rPr>
          <w:rFonts w:ascii="Calibri" w:hAnsi="Calibri" w:cs="Calibri"/>
          <w:b/>
          <w:bCs/>
          <w:color w:val="000000"/>
          <w:szCs w:val="17"/>
          <w:u w:val="single"/>
        </w:rPr>
        <w:t xml:space="preserve">skyldiga att genast anmäla </w:t>
      </w:r>
      <w:r w:rsidRPr="00901168">
        <w:rPr>
          <w:rFonts w:ascii="Calibri" w:hAnsi="Calibri" w:cs="Calibri"/>
          <w:b/>
          <w:bCs/>
          <w:color w:val="000000"/>
          <w:szCs w:val="17"/>
        </w:rPr>
        <w:t>till socialnämnden om de i sin verksamhet får kännedom om något som kan innebära att socialnämnden behöver ingripa till ett barns skydd</w:t>
      </w:r>
      <w:r w:rsidRPr="0031730E">
        <w:rPr>
          <w:rFonts w:ascii="Calibri" w:hAnsi="Calibri" w:cs="Calibri"/>
          <w:color w:val="000000"/>
          <w:szCs w:val="17"/>
        </w:rPr>
        <w:t xml:space="preserve">. Detta gäller även dem som </w:t>
      </w:r>
      <w:r w:rsidRPr="00901168">
        <w:rPr>
          <w:rFonts w:ascii="Calibri" w:hAnsi="Calibri" w:cs="Calibri"/>
          <w:b/>
          <w:bCs/>
          <w:color w:val="000000"/>
          <w:szCs w:val="17"/>
        </w:rPr>
        <w:t>är anställda hos sådana myndigheter</w:t>
      </w:r>
      <w:r w:rsidRPr="0031730E">
        <w:rPr>
          <w:rFonts w:ascii="Calibri" w:hAnsi="Calibri" w:cs="Calibri"/>
          <w:color w:val="000000"/>
          <w:szCs w:val="17"/>
        </w:rPr>
        <w:t xml:space="preserve">. Sådan anmälningsskyldighet gäller också dem som är </w:t>
      </w:r>
      <w:r w:rsidRPr="0031730E">
        <w:rPr>
          <w:rFonts w:ascii="Calibri" w:hAnsi="Calibri" w:cs="Calibri"/>
          <w:color w:val="000000"/>
          <w:szCs w:val="17"/>
        </w:rPr>
        <w:lastRenderedPageBreak/>
        <w:t>verksamma inom yrkesmässigt bedriven enskild verksamhet som berör barn och unga eller annan yrkesmässigt bedriven enskild verksamhet inom hälso- och sjukvården eller på socialtjänstens område. För familjerådgivning gäller i stället vad som sägs i tredje stycket. De som är verksamma inom familjerådgivning är skyldiga att genast anmäla till socialnämnden om de i sin verksamhet får kännedom om att ett barn utnyttjas sexuellt eller utsätts för fysisk eller psykisk misshandel i hemmet. Myndigheter, befattningshavare och yrkesverksamma som anges i andra stycket är skyldiga att lämna socialnämnden alla uppgifter som kan vara av betydelse för utredning av ett barns behov av skydd. Om anmälan från Barnombudsmannen gäller bestämmelserna i 7 § lagen (1993:335) om Barnombudsman. Lag (</w:t>
      </w:r>
      <w:r w:rsidRPr="0031730E">
        <w:rPr>
          <w:rFonts w:ascii="Calibri" w:hAnsi="Calibri" w:cs="Calibri"/>
          <w:i/>
          <w:iCs/>
          <w:color w:val="000000"/>
          <w:szCs w:val="17"/>
        </w:rPr>
        <w:t>2003:407</w:t>
      </w:r>
      <w:r w:rsidRPr="0031730E">
        <w:rPr>
          <w:rFonts w:ascii="Calibri" w:hAnsi="Calibri" w:cs="Calibri"/>
          <w:color w:val="000000"/>
          <w:szCs w:val="17"/>
        </w:rPr>
        <w:t>)</w:t>
      </w:r>
    </w:p>
    <w:bookmarkEnd w:id="0"/>
    <w:p w14:paraId="76B9F95B" w14:textId="24513497" w:rsidR="00536A5A" w:rsidRPr="00536A5A" w:rsidRDefault="00536A5A" w:rsidP="00536A5A">
      <w:pPr>
        <w:spacing w:after="0" w:line="240" w:lineRule="auto"/>
        <w:ind w:left="0" w:right="0"/>
      </w:pPr>
    </w:p>
    <w:sectPr w:rsidR="00536A5A" w:rsidRPr="00536A5A" w:rsidSect="004A3E3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342055" w14:textId="77777777" w:rsidR="001E4914" w:rsidRDefault="001E4914">
      <w:r>
        <w:separator/>
      </w:r>
    </w:p>
  </w:endnote>
  <w:endnote w:type="continuationSeparator" w:id="0">
    <w:p w14:paraId="3E0647E4" w14:textId="77777777" w:rsidR="001E4914" w:rsidRDefault="001E4914">
      <w:r>
        <w:continuationSeparator/>
      </w:r>
    </w:p>
  </w:endnote>
  <w:endnote w:type="continuationNotice" w:id="1">
    <w:p w14:paraId="445C8298" w14:textId="77777777" w:rsidR="001E4914" w:rsidRDefault="001E49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3313D8" w14:textId="77777777" w:rsidR="001E4914" w:rsidRDefault="001E4914"/>
  </w:footnote>
  <w:footnote w:type="continuationSeparator" w:id="0">
    <w:p w14:paraId="32DCB584" w14:textId="77777777" w:rsidR="001E4914" w:rsidRDefault="001E4914">
      <w:r>
        <w:continuationSeparator/>
      </w:r>
    </w:p>
  </w:footnote>
  <w:footnote w:type="continuationNotice" w:id="1">
    <w:p w14:paraId="38E28269" w14:textId="77777777" w:rsidR="001E4914" w:rsidRDefault="001E491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69989859">
    <w:abstractNumId w:val="17"/>
  </w:num>
  <w:num w:numId="2" w16cid:durableId="778992116">
    <w:abstractNumId w:val="14"/>
  </w:num>
  <w:num w:numId="3" w16cid:durableId="138571922">
    <w:abstractNumId w:val="0"/>
  </w:num>
  <w:num w:numId="4" w16cid:durableId="518004156">
    <w:abstractNumId w:val="6"/>
  </w:num>
  <w:num w:numId="5" w16cid:durableId="232354393">
    <w:abstractNumId w:val="15"/>
  </w:num>
  <w:num w:numId="6" w16cid:durableId="1481114055">
    <w:abstractNumId w:val="2"/>
  </w:num>
  <w:num w:numId="7" w16cid:durableId="1415391885">
    <w:abstractNumId w:val="11"/>
  </w:num>
  <w:num w:numId="8" w16cid:durableId="836461730">
    <w:abstractNumId w:val="8"/>
  </w:num>
  <w:num w:numId="9" w16cid:durableId="277568137">
    <w:abstractNumId w:val="1"/>
  </w:num>
  <w:num w:numId="10" w16cid:durableId="1899971309">
    <w:abstractNumId w:val="1"/>
  </w:num>
  <w:num w:numId="11" w16cid:durableId="1839542695">
    <w:abstractNumId w:val="3"/>
  </w:num>
  <w:num w:numId="12" w16cid:durableId="735475133">
    <w:abstractNumId w:val="4"/>
  </w:num>
  <w:num w:numId="13" w16cid:durableId="318464484">
    <w:abstractNumId w:val="13"/>
  </w:num>
  <w:num w:numId="14" w16cid:durableId="344939202">
    <w:abstractNumId w:val="9"/>
  </w:num>
  <w:num w:numId="15" w16cid:durableId="256404148">
    <w:abstractNumId w:val="7"/>
  </w:num>
  <w:num w:numId="16" w16cid:durableId="739867423">
    <w:abstractNumId w:val="12"/>
  </w:num>
  <w:num w:numId="17" w16cid:durableId="61873597">
    <w:abstractNumId w:val="5"/>
  </w:num>
  <w:num w:numId="18" w16cid:durableId="928587654">
    <w:abstractNumId w:val="10"/>
  </w:num>
  <w:num w:numId="19" w16cid:durableId="28851196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66E8"/>
    <w:rsid w:val="001E491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30E"/>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697D"/>
    <w:rsid w:val="00451935"/>
    <w:rsid w:val="00460ED0"/>
    <w:rsid w:val="00465651"/>
    <w:rsid w:val="00470CE7"/>
    <w:rsid w:val="00470F4F"/>
    <w:rsid w:val="00472482"/>
    <w:rsid w:val="00480DC7"/>
    <w:rsid w:val="004876F6"/>
    <w:rsid w:val="0049236A"/>
    <w:rsid w:val="00492718"/>
    <w:rsid w:val="004A355D"/>
    <w:rsid w:val="004A3E3B"/>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0A87"/>
    <w:rsid w:val="00771100"/>
    <w:rsid w:val="007759DD"/>
    <w:rsid w:val="0078609F"/>
    <w:rsid w:val="007917BA"/>
    <w:rsid w:val="007A5C6F"/>
    <w:rsid w:val="007D4241"/>
    <w:rsid w:val="007D4317"/>
    <w:rsid w:val="007D4EA3"/>
    <w:rsid w:val="007E695A"/>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1168"/>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343</Words>
  <Characters>1822</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2161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Sexuellt övergrepp - bilaga B - Socialtjänstlagen</dc:title>
  <dc:subject/>
  <dc:creator>patrik.jens.johansson@vgregion.se</dc:creator>
  <keywords/>
  <lastModifiedBy>Ewelyn Persson</lastModifiedBy>
  <revision>8</revision>
  <lastPrinted>2016-03-31T10:56:00.0000000Z</lastPrinted>
  <dcterms:created xsi:type="dcterms:W3CDTF">2022-05-13T03:38:00.0000000Z</dcterms:created>
  <dcterms:modified xsi:type="dcterms:W3CDTF">2024-03-27T11:19:00.0000000Z</dcterms:modified>
</coreProperties>
</file>