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10AFDB" w14:textId="77777777" w:rsidR="00DE1EAE" w:rsidRDefault="00DE1EAE" w:rsidP="00DE1EAE">
      <w:pPr>
        <w:pStyle w:val="Rubrik1"/>
      </w:pPr>
    </w:p>
    <w:p w14:paraId="7A375ACB" w14:textId="77777777" w:rsidR="00DE1EAE" w:rsidRDefault="00DE1EAE" w:rsidP="00DE1EAE"/>
    <w:p w14:paraId="38A30FDD" w14:textId="77777777" w:rsidR="00DE1EAE" w:rsidRDefault="00DE1EAE" w:rsidP="00DE1EAE"/>
    <w:p w14:paraId="62A45D56" w14:textId="77777777" w:rsidR="00DE1EAE" w:rsidRDefault="00DE1EAE" w:rsidP="00DE1EAE"/>
    <w:p w14:paraId="698125A2" w14:textId="77777777" w:rsidR="00DE1EAE" w:rsidRDefault="00DE1EAE" w:rsidP="00DE1EAE">
      <w:pPr>
        <w:pStyle w:val="Rubrik1"/>
      </w:pPr>
      <w:bookmarkStart w:id="0" w:name="_Toc106633590"/>
    </w:p>
    <w:p w14:paraId="569D9417" w14:textId="6899A5F9" w:rsidR="00DE1EAE" w:rsidRPr="009413E0" w:rsidRDefault="00DE1EAE" w:rsidP="00DE1EAE">
      <w:pPr>
        <w:pStyle w:val="Rubrik1"/>
      </w:pPr>
      <w:bookmarkStart w:id="1" w:name="_Toc156985983"/>
      <w:proofErr w:type="spellStart"/>
      <w:r w:rsidRPr="009413E0">
        <w:t>Hyperemesis</w:t>
      </w:r>
      <w:proofErr w:type="spellEnd"/>
      <w:r w:rsidRPr="009413E0">
        <w:t xml:space="preserve"> </w:t>
      </w:r>
      <w:proofErr w:type="spellStart"/>
      <w:r w:rsidRPr="009413E0">
        <w:t>Gravidarum</w:t>
      </w:r>
      <w:proofErr w:type="spellEnd"/>
      <w:r w:rsidRPr="009413E0">
        <w:t xml:space="preserve"> – Illamående och kräkningar under graviditet</w:t>
      </w:r>
      <w:bookmarkEnd w:id="0"/>
      <w:bookmarkEnd w:id="1"/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325983738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76472D1D" w14:textId="77777777" w:rsidR="00DE1EAE" w:rsidRDefault="00DE1EAE" w:rsidP="00DE1EAE">
          <w:pPr>
            <w:pStyle w:val="Innehllsfrteckningsrubrik"/>
          </w:pPr>
          <w:r>
            <w:t>Innehåll</w:t>
          </w:r>
        </w:p>
        <w:p w14:paraId="4BE2001C" w14:textId="35FC5783" w:rsidR="0057585A" w:rsidRDefault="00DE1EAE">
          <w:pPr>
            <w:pStyle w:val="Innehll1"/>
            <w:rPr>
              <w:rFonts w:asciiTheme="minorHAnsi" w:eastAsiaTheme="minorEastAsia" w:hAnsiTheme="minorHAnsi" w:cstheme="minorBidi"/>
              <w:noProof/>
              <w:kern w:val="2"/>
              <w:sz w:val="22"/>
              <w:szCs w:val="22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382B1D05" w14:textId="3549FFF9" w:rsidR="0057585A" w:rsidRPr="00A018A1" w:rsidRDefault="0057585A">
          <w:pPr>
            <w:pStyle w:val="Innehll3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84" w:history="1">
            <w:r w:rsidRPr="00A018A1">
              <w:rPr>
                <w:rStyle w:val="Hyperlnk"/>
                <w:rFonts w:ascii="Calibri" w:eastAsia="MS Gothic" w:hAnsi="Calibri" w:cs="Calibri"/>
                <w:noProof/>
              </w:rPr>
              <w:t>Revidering i denna version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_Toc156985984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2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9052367" w14:textId="688E5992" w:rsidR="0057585A" w:rsidRPr="00A018A1" w:rsidRDefault="0057585A">
          <w:pPr>
            <w:pStyle w:val="Innehll2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85" w:history="1">
            <w:r w:rsidRPr="00A018A1">
              <w:rPr>
                <w:rStyle w:val="Hyperlnk"/>
                <w:rFonts w:ascii="Calibri" w:eastAsia="MS Gothic" w:hAnsi="Calibri" w:cs="Calibri"/>
                <w:noProof/>
              </w:rPr>
              <w:t>Syfte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_Toc156985985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2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52C176A" w14:textId="1FFE14A8" w:rsidR="0057585A" w:rsidRPr="00A018A1" w:rsidRDefault="0057585A">
          <w:pPr>
            <w:pStyle w:val="Innehll2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86" w:history="1">
            <w:r w:rsidRPr="00A018A1">
              <w:rPr>
                <w:rStyle w:val="Hyperlnk"/>
                <w:rFonts w:ascii="Calibri" w:eastAsia="MS Gothic" w:hAnsi="Calibri" w:cs="Calibri"/>
                <w:noProof/>
              </w:rPr>
              <w:t>Vilka berörs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_Toc156985986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2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78AEDB1" w14:textId="7652439B" w:rsidR="0057585A" w:rsidRPr="00A018A1" w:rsidRDefault="0057585A">
          <w:pPr>
            <w:pStyle w:val="Innehll2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87" w:history="1">
            <w:r w:rsidRPr="00A018A1">
              <w:rPr>
                <w:rStyle w:val="Hyperlnk"/>
                <w:rFonts w:ascii="Calibri" w:eastAsia="MS Gothic" w:hAnsi="Calibri" w:cs="Calibri"/>
                <w:noProof/>
              </w:rPr>
              <w:t>Handläggning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_Toc156985987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2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7CD4AE8" w14:textId="0B835296" w:rsidR="0057585A" w:rsidRPr="00A018A1" w:rsidRDefault="0057585A">
          <w:pPr>
            <w:pStyle w:val="Innehll3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88" w:history="1">
            <w:r w:rsidRPr="00A018A1">
              <w:rPr>
                <w:rStyle w:val="Hyperlnk"/>
                <w:rFonts w:ascii="Calibri" w:eastAsia="MS Gothic" w:hAnsi="Calibri" w:cs="Calibri"/>
                <w:noProof/>
              </w:rPr>
              <w:t>Utredning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_Toc156985988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2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19BF9B8C" w14:textId="0F59D8E9" w:rsidR="0057585A" w:rsidRPr="00A018A1" w:rsidRDefault="0057585A">
          <w:pPr>
            <w:pStyle w:val="Innehll3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89" w:history="1">
            <w:r w:rsidRPr="00A018A1">
              <w:rPr>
                <w:rStyle w:val="Hyperlnk"/>
                <w:rFonts w:ascii="Calibri" w:eastAsia="MS Gothic" w:hAnsi="Calibri" w:cs="Calibri"/>
                <w:noProof/>
              </w:rPr>
              <w:t>Nivåfördelning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_Toc156985989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2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6BF07AC" w14:textId="2A783CBC" w:rsidR="0057585A" w:rsidRPr="00A018A1" w:rsidRDefault="0057585A">
          <w:pPr>
            <w:pStyle w:val="Innehll3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90" w:history="1">
            <w:r w:rsidRPr="00A018A1">
              <w:rPr>
                <w:rStyle w:val="Hyperlnk"/>
                <w:rFonts w:ascii="Calibri" w:eastAsia="MS Gothic" w:hAnsi="Calibri" w:cs="Calibri"/>
                <w:iCs/>
                <w:noProof/>
              </w:rPr>
              <w:t>Steg 1: Egenvård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_Toc156985990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2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9964C11" w14:textId="41D9A4E1" w:rsidR="0057585A" w:rsidRPr="00A018A1" w:rsidRDefault="0057585A">
          <w:pPr>
            <w:pStyle w:val="Innehll3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91" w:history="1">
            <w:r w:rsidRPr="00A018A1">
              <w:rPr>
                <w:rStyle w:val="Hyperlnk"/>
                <w:rFonts w:ascii="Calibri" w:eastAsia="MS Gothic" w:hAnsi="Calibri" w:cs="Calibri"/>
                <w:iCs/>
                <w:noProof/>
              </w:rPr>
              <w:t>Steg 2: Primärvård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_Toc156985991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3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5F10850" w14:textId="79AD8094" w:rsidR="0057585A" w:rsidRPr="00A018A1" w:rsidRDefault="0057585A">
          <w:pPr>
            <w:pStyle w:val="Innehll3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92" w:history="1">
            <w:r w:rsidRPr="00A018A1">
              <w:rPr>
                <w:rStyle w:val="Hyperlnk"/>
                <w:rFonts w:ascii="Calibri" w:eastAsia="MS Gothic" w:hAnsi="Calibri" w:cs="Calibri"/>
                <w:noProof/>
              </w:rPr>
              <w:t>Steg 3: Gynmottagning/akuten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_Toc156985992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3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AD89A43" w14:textId="7864400C" w:rsidR="0057585A" w:rsidRPr="00A018A1" w:rsidRDefault="0057585A">
          <w:pPr>
            <w:pStyle w:val="Innehll3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93" w:history="1">
            <w:r w:rsidRPr="00A018A1">
              <w:rPr>
                <w:rStyle w:val="Hyperlnk"/>
                <w:rFonts w:ascii="Calibri" w:eastAsia="MS Gothic" w:hAnsi="Calibri" w:cs="Calibri"/>
                <w:noProof/>
              </w:rPr>
              <w:t>Steg 4: Gynavdelning, avdelning 35.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_Toc156985993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5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2A2D4D4" w14:textId="0054C608" w:rsidR="0057585A" w:rsidRPr="00A018A1" w:rsidRDefault="0057585A">
          <w:pPr>
            <w:pStyle w:val="Innehll3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94" w:history="1">
            <w:r w:rsidRPr="00A018A1">
              <w:rPr>
                <w:rStyle w:val="Hyperlnk"/>
                <w:rFonts w:ascii="Calibri" w:eastAsia="MS Gothic" w:hAnsi="Calibri" w:cs="Calibri"/>
                <w:noProof/>
              </w:rPr>
              <w:t>Särskilda risker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_Toc156985994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7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BCBB6B6" w14:textId="4DC7B642" w:rsidR="0057585A" w:rsidRPr="00A018A1" w:rsidRDefault="0057585A">
          <w:pPr>
            <w:pStyle w:val="Innehll3"/>
            <w:tabs>
              <w:tab w:val="right" w:leader="dot" w:pos="10055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56985995" w:history="1">
            <w:r w:rsidRPr="00A018A1">
              <w:rPr>
                <w:rStyle w:val="Hyperlnk"/>
                <w:rFonts w:ascii="Calibri" w:eastAsia="MS Gothic" w:hAnsi="Calibri" w:cs="Calibri"/>
                <w:noProof/>
              </w:rPr>
              <w:t>Referenser</w:t>
            </w:r>
            <w:r w:rsidRPr="00A018A1">
              <w:rPr>
                <w:rFonts w:ascii="Calibri" w:hAnsi="Calibri" w:cs="Calibri"/>
                <w:noProof/>
                <w:webHidden/>
              </w:rPr>
              <w:tab/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A018A1">
              <w:rPr>
                <w:rFonts w:ascii="Calibri" w:hAnsi="Calibri" w:cs="Calibri"/>
                <w:noProof/>
                <w:webHidden/>
              </w:rPr>
              <w:instrText xml:space="preserve"> PAGEREF _Toc156985995 \h </w:instrText>
            </w:r>
            <w:r w:rsidRPr="00A018A1">
              <w:rPr>
                <w:rFonts w:ascii="Calibri" w:hAnsi="Calibri" w:cs="Calibri"/>
                <w:noProof/>
                <w:webHidden/>
              </w:rPr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separate"/>
            </w:r>
            <w:r w:rsidRPr="00A018A1">
              <w:rPr>
                <w:rFonts w:ascii="Calibri" w:hAnsi="Calibri" w:cs="Calibri"/>
                <w:noProof/>
                <w:webHidden/>
              </w:rPr>
              <w:t>8</w:t>
            </w:r>
            <w:r w:rsidRPr="00A018A1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5DEED1A" w14:textId="612D3AF5" w:rsidR="00DE1EAE" w:rsidRDefault="00DE1EAE" w:rsidP="00DE1EAE">
          <w:r>
            <w:rPr>
              <w:b/>
              <w:bCs/>
            </w:rPr>
            <w:fldChar w:fldCharType="end"/>
          </w:r>
        </w:p>
      </w:sdtContent>
    </w:sdt>
    <w:p w14:paraId="643AD463" w14:textId="77777777" w:rsidR="00DE1EAE" w:rsidRDefault="00DE1EAE" w:rsidP="00DE1EAE">
      <w:pPr>
        <w:spacing w:after="0" w:line="240" w:lineRule="auto"/>
        <w:ind w:left="0" w:right="0"/>
        <w:rPr>
          <w:rFonts w:ascii="Calibri" w:eastAsia="MS Gothic" w:hAnsi="Calibri"/>
          <w:bCs/>
          <w:kern w:val="32"/>
          <w:sz w:val="48"/>
          <w:szCs w:val="32"/>
          <w:highlight w:val="green"/>
        </w:rPr>
      </w:pPr>
      <w:r>
        <w:rPr>
          <w:highlight w:val="green"/>
        </w:rPr>
        <w:br w:type="page"/>
      </w:r>
    </w:p>
    <w:p w14:paraId="74148207" w14:textId="5E504996" w:rsidR="00433992" w:rsidRDefault="00433992" w:rsidP="00433992">
      <w:pPr>
        <w:pStyle w:val="Rubrik3"/>
      </w:pPr>
      <w:bookmarkStart w:id="2" w:name="_Toc156985984"/>
      <w:r>
        <w:lastRenderedPageBreak/>
        <w:t>Revidering i denna version</w:t>
      </w:r>
      <w:bookmarkEnd w:id="2"/>
    </w:p>
    <w:p w14:paraId="7F8C0117" w14:textId="73974221" w:rsidR="00433992" w:rsidRPr="00433992" w:rsidRDefault="00337B3C" w:rsidP="00433992">
      <w:pPr>
        <w:rPr>
          <w:rFonts w:ascii="Calibri" w:hAnsi="Calibri" w:cs="Calibri"/>
        </w:rPr>
      </w:pPr>
      <w:r>
        <w:rPr>
          <w:rFonts w:ascii="Calibri" w:hAnsi="Calibri" w:cs="Calibri"/>
        </w:rPr>
        <w:t>Ingen ändring i denna version.</w:t>
      </w:r>
    </w:p>
    <w:p w14:paraId="3FF2C0EB" w14:textId="5B1C9F34" w:rsidR="00DE1EAE" w:rsidRPr="00101B36" w:rsidRDefault="00DE1EAE" w:rsidP="00DE1EAE">
      <w:pPr>
        <w:pStyle w:val="Rubrik2"/>
        <w:ind w:right="1161"/>
      </w:pPr>
      <w:bookmarkStart w:id="3" w:name="_Toc156985985"/>
      <w:r w:rsidRPr="00101B36">
        <w:t>Syfte</w:t>
      </w:r>
      <w:bookmarkEnd w:id="3"/>
    </w:p>
    <w:p w14:paraId="5EDFC0E0" w14:textId="77777777" w:rsidR="00DE1EAE" w:rsidRPr="00764DE8" w:rsidRDefault="00DE1EAE" w:rsidP="00DE1EAE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</w:rPr>
      </w:pPr>
      <w:r w:rsidRPr="00764DE8">
        <w:rPr>
          <w:rFonts w:ascii="Calibri" w:hAnsi="Calibri" w:cs="Calibri"/>
        </w:rPr>
        <w:t>Beskriva handläggning och behandling av patienter med illamående och kräkningar under graviditet.</w:t>
      </w:r>
    </w:p>
    <w:p w14:paraId="48F7327B" w14:textId="77777777" w:rsidR="00DE1EAE" w:rsidRPr="00764DE8" w:rsidRDefault="00DE1EAE" w:rsidP="00DE1EAE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</w:rPr>
      </w:pPr>
      <w:r w:rsidRPr="00764DE8">
        <w:rPr>
          <w:rFonts w:ascii="Calibri" w:hAnsi="Calibri" w:cs="Calibri"/>
        </w:rPr>
        <w:t>Ansvarsfördelning mellan primärvård och specialistvård samt råd för egenvård. </w:t>
      </w:r>
    </w:p>
    <w:p w14:paraId="4E58821B" w14:textId="77777777" w:rsidR="00DE1EAE" w:rsidRPr="00764DE8" w:rsidRDefault="00DE1EAE" w:rsidP="00DE1EAE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</w:rPr>
      </w:pPr>
      <w:r w:rsidRPr="00764DE8">
        <w:rPr>
          <w:rFonts w:ascii="Calibri" w:hAnsi="Calibri" w:cs="Calibri"/>
        </w:rPr>
        <w:t>Upplysning om de risker som finns med tillståndet samt hur dessa förebyggs och behandlas. </w:t>
      </w:r>
    </w:p>
    <w:p w14:paraId="34843574" w14:textId="77777777" w:rsidR="00DE1EAE" w:rsidRPr="00764DE8" w:rsidRDefault="00DE1EAE" w:rsidP="00DE1EAE">
      <w:pPr>
        <w:pStyle w:val="Liststycke"/>
        <w:numPr>
          <w:ilvl w:val="0"/>
          <w:numId w:val="25"/>
        </w:numPr>
        <w:spacing w:after="0" w:line="240" w:lineRule="auto"/>
        <w:ind w:right="-2"/>
        <w:rPr>
          <w:rFonts w:ascii="Calibri" w:hAnsi="Calibri" w:cs="Calibri"/>
        </w:rPr>
      </w:pPr>
      <w:r w:rsidRPr="00764DE8">
        <w:rPr>
          <w:rFonts w:ascii="Calibri" w:hAnsi="Calibri" w:cs="Calibri"/>
        </w:rPr>
        <w:t>Skapa rutin för ökad poliklinisk handläggning.</w:t>
      </w:r>
    </w:p>
    <w:p w14:paraId="4F036F58" w14:textId="77777777" w:rsidR="00DE1EAE" w:rsidRPr="004F3F06" w:rsidRDefault="00DE1EAE" w:rsidP="00DE1EAE">
      <w:pPr>
        <w:spacing w:line="240" w:lineRule="auto"/>
        <w:ind w:right="-2"/>
        <w:rPr>
          <w:rFonts w:ascii="Calibri" w:hAnsi="Calibri" w:cs="Calibri"/>
        </w:rPr>
      </w:pPr>
    </w:p>
    <w:p w14:paraId="51D35264" w14:textId="77777777" w:rsidR="00DE1EAE" w:rsidRPr="004F3F06" w:rsidRDefault="00DE1EAE" w:rsidP="00DE1EAE">
      <w:pPr>
        <w:pStyle w:val="Rubrik2"/>
      </w:pPr>
      <w:bookmarkStart w:id="4" w:name="_Toc156985986"/>
      <w:bookmarkStart w:id="5" w:name="_Toc501440351"/>
      <w:r w:rsidRPr="004F3F06">
        <w:t>Vilka berörs</w:t>
      </w:r>
      <w:bookmarkEnd w:id="4"/>
      <w:r w:rsidRPr="004F3F06">
        <w:t xml:space="preserve"> </w:t>
      </w:r>
    </w:p>
    <w:p w14:paraId="330CB4D9" w14:textId="093F1327" w:rsidR="00DE1EAE" w:rsidRPr="004F3F06" w:rsidRDefault="00DE1EAE" w:rsidP="00DE1EAE">
      <w:pPr>
        <w:spacing w:line="240" w:lineRule="auto"/>
        <w:ind w:right="-2"/>
        <w:rPr>
          <w:rFonts w:ascii="Calibri" w:hAnsi="Calibri" w:cs="Calibri"/>
        </w:rPr>
      </w:pPr>
      <w:r w:rsidRPr="004F3F06">
        <w:rPr>
          <w:rFonts w:ascii="Calibri" w:hAnsi="Calibri" w:cs="Calibri"/>
        </w:rPr>
        <w:t>Undersköterskor, sjuksköterskor, barnmorskor och läkare på gynmottagningen, avd</w:t>
      </w:r>
      <w:r>
        <w:rPr>
          <w:rFonts w:ascii="Calibri" w:hAnsi="Calibri" w:cs="Calibri"/>
        </w:rPr>
        <w:t>elning</w:t>
      </w:r>
      <w:r w:rsidRPr="004F3F06">
        <w:rPr>
          <w:rFonts w:ascii="Calibri" w:hAnsi="Calibri" w:cs="Calibri"/>
        </w:rPr>
        <w:t xml:space="preserve"> 35 samt akutmottagningen NÄL. Primärvårdens medarbetare inom NU-sjukvårdens upptagningsområde kan även använda de</w:t>
      </w:r>
      <w:r>
        <w:rPr>
          <w:rFonts w:ascii="Calibri" w:hAnsi="Calibri" w:cs="Calibri"/>
        </w:rPr>
        <w:t>nna rutin</w:t>
      </w:r>
      <w:r w:rsidRPr="004F3F06">
        <w:rPr>
          <w:rFonts w:ascii="Calibri" w:hAnsi="Calibri" w:cs="Calibri"/>
        </w:rPr>
        <w:t xml:space="preserve"> som stöd.</w:t>
      </w:r>
    </w:p>
    <w:p w14:paraId="0982BF9A" w14:textId="77777777" w:rsidR="00DE1EAE" w:rsidRPr="004F3F06" w:rsidRDefault="00DE1EAE" w:rsidP="00DE1EAE">
      <w:pPr>
        <w:pStyle w:val="Rubrik2"/>
      </w:pPr>
      <w:bookmarkStart w:id="6" w:name="_Toc156985987"/>
      <w:r w:rsidRPr="004F3F06">
        <w:t>Handläggning</w:t>
      </w:r>
      <w:bookmarkEnd w:id="5"/>
      <w:bookmarkEnd w:id="6"/>
    </w:p>
    <w:p w14:paraId="77FD3775" w14:textId="77777777" w:rsidR="00DE1EAE" w:rsidRPr="004F3F06" w:rsidRDefault="00DE1EAE" w:rsidP="00DE1EAE">
      <w:pPr>
        <w:pStyle w:val="Rubrik3"/>
      </w:pPr>
      <w:bookmarkStart w:id="7" w:name="_Toc156985988"/>
      <w:r w:rsidRPr="004F3F06">
        <w:t>Utredning</w:t>
      </w:r>
      <w:bookmarkEnd w:id="7"/>
      <w:r w:rsidRPr="004F3F06">
        <w:t xml:space="preserve"> </w:t>
      </w:r>
    </w:p>
    <w:p w14:paraId="48456C67" w14:textId="77777777" w:rsidR="00DE1EAE" w:rsidRDefault="00DE1EAE" w:rsidP="00DE1EAE">
      <w:pPr>
        <w:spacing w:line="240" w:lineRule="auto"/>
        <w:ind w:right="-2"/>
        <w:rPr>
          <w:rFonts w:ascii="Calibri" w:hAnsi="Calibri" w:cs="Calibri"/>
        </w:rPr>
      </w:pPr>
      <w:proofErr w:type="spellStart"/>
      <w:r w:rsidRPr="004F3F06">
        <w:rPr>
          <w:rFonts w:ascii="Calibri" w:hAnsi="Calibri" w:cs="Calibri"/>
        </w:rPr>
        <w:t>Hyperemesis</w:t>
      </w:r>
      <w:proofErr w:type="spellEnd"/>
      <w:r w:rsidRPr="004F3F06">
        <w:rPr>
          <w:rFonts w:ascii="Calibri" w:hAnsi="Calibri" w:cs="Calibri"/>
        </w:rPr>
        <w:t xml:space="preserve"> </w:t>
      </w:r>
      <w:proofErr w:type="spellStart"/>
      <w:r w:rsidRPr="004F3F06">
        <w:rPr>
          <w:rFonts w:ascii="Calibri" w:hAnsi="Calibri" w:cs="Calibri"/>
        </w:rPr>
        <w:t>Gravidarum</w:t>
      </w:r>
      <w:proofErr w:type="spellEnd"/>
      <w:r w:rsidRPr="004F3F06">
        <w:rPr>
          <w:rFonts w:ascii="Calibri" w:hAnsi="Calibri" w:cs="Calibri"/>
        </w:rPr>
        <w:t xml:space="preserve"> är en uteslutningsdiagnos. Man bör överväga andra orsaker till illamående och kräkningar. </w:t>
      </w:r>
      <w:proofErr w:type="spellStart"/>
      <w:r w:rsidRPr="004F3F06">
        <w:rPr>
          <w:rFonts w:ascii="Calibri" w:hAnsi="Calibri" w:cs="Calibri"/>
        </w:rPr>
        <w:t>Gastrointestinala</w:t>
      </w:r>
      <w:proofErr w:type="spellEnd"/>
      <w:r w:rsidRPr="004F3F06">
        <w:rPr>
          <w:rFonts w:ascii="Calibri" w:hAnsi="Calibri" w:cs="Calibri"/>
        </w:rPr>
        <w:t xml:space="preserve"> eller infektiösa orsaker som kan ge liknande symtom är gastrit, </w:t>
      </w:r>
      <w:proofErr w:type="spellStart"/>
      <w:r w:rsidRPr="004F3F06">
        <w:rPr>
          <w:rFonts w:ascii="Calibri" w:hAnsi="Calibri" w:cs="Calibri"/>
        </w:rPr>
        <w:t>pyelonefrit</w:t>
      </w:r>
      <w:proofErr w:type="spellEnd"/>
      <w:r w:rsidRPr="004F3F06">
        <w:rPr>
          <w:rFonts w:ascii="Calibri" w:hAnsi="Calibri" w:cs="Calibri"/>
        </w:rPr>
        <w:t xml:space="preserve">, </w:t>
      </w:r>
      <w:proofErr w:type="spellStart"/>
      <w:r w:rsidRPr="004F3F06">
        <w:rPr>
          <w:rFonts w:ascii="Calibri" w:hAnsi="Calibri" w:cs="Calibri"/>
        </w:rPr>
        <w:t>kolecystit</w:t>
      </w:r>
      <w:proofErr w:type="spellEnd"/>
      <w:r w:rsidRPr="004F3F06">
        <w:rPr>
          <w:rFonts w:ascii="Calibri" w:hAnsi="Calibri" w:cs="Calibri"/>
        </w:rPr>
        <w:t xml:space="preserve">, hepatit, appendicit, pankreatit. Överväg även neurologiska orsaker som migrän; metabola orsaker såsom </w:t>
      </w:r>
      <w:proofErr w:type="spellStart"/>
      <w:r w:rsidRPr="004F3F06">
        <w:rPr>
          <w:rFonts w:ascii="Calibri" w:hAnsi="Calibri" w:cs="Calibri"/>
        </w:rPr>
        <w:t>hyperkalcemi</w:t>
      </w:r>
      <w:proofErr w:type="spellEnd"/>
      <w:r w:rsidRPr="004F3F06">
        <w:rPr>
          <w:rFonts w:ascii="Calibri" w:hAnsi="Calibri" w:cs="Calibri"/>
        </w:rPr>
        <w:t xml:space="preserve">, diabetes </w:t>
      </w:r>
      <w:proofErr w:type="spellStart"/>
      <w:r w:rsidRPr="004F3F06">
        <w:rPr>
          <w:rFonts w:ascii="Calibri" w:hAnsi="Calibri" w:cs="Calibri"/>
        </w:rPr>
        <w:t>ketoacidos</w:t>
      </w:r>
      <w:proofErr w:type="spellEnd"/>
      <w:r w:rsidRPr="004F3F06">
        <w:rPr>
          <w:rFonts w:ascii="Calibri" w:hAnsi="Calibri" w:cs="Calibri"/>
        </w:rPr>
        <w:t xml:space="preserve">, Addisons sjukdom eller </w:t>
      </w:r>
      <w:proofErr w:type="spellStart"/>
      <w:r w:rsidRPr="004F3F06">
        <w:rPr>
          <w:rFonts w:ascii="Calibri" w:hAnsi="Calibri" w:cs="Calibri"/>
        </w:rPr>
        <w:t>tyreotoxikos</w:t>
      </w:r>
      <w:proofErr w:type="spellEnd"/>
      <w:r w:rsidRPr="004F3F06">
        <w:rPr>
          <w:rFonts w:ascii="Calibri" w:hAnsi="Calibri" w:cs="Calibri"/>
        </w:rPr>
        <w:t xml:space="preserve">; samt psykiatriska sjukdomar såsom ätstörningar. Ha duplex </w:t>
      </w:r>
      <w:r w:rsidRPr="00764DE8">
        <w:rPr>
          <w:rFonts w:ascii="Calibri" w:hAnsi="Calibri" w:cs="Calibri"/>
        </w:rPr>
        <w:t>och molagraviditet</w:t>
      </w:r>
      <w:r w:rsidRPr="004F3F06">
        <w:rPr>
          <w:rFonts w:ascii="Calibri" w:hAnsi="Calibri" w:cs="Calibri"/>
        </w:rPr>
        <w:t xml:space="preserve"> i åtanke.</w:t>
      </w:r>
    </w:p>
    <w:p w14:paraId="2A5C90A6" w14:textId="77777777" w:rsidR="00DE1EAE" w:rsidRDefault="00DE1EAE" w:rsidP="00DE1EAE">
      <w:pPr>
        <w:pStyle w:val="Rubrik3"/>
      </w:pPr>
      <w:bookmarkStart w:id="8" w:name="_Toc156985989"/>
      <w:r>
        <w:t>Nivåfördelning</w:t>
      </w:r>
      <w:bookmarkEnd w:id="8"/>
    </w:p>
    <w:p w14:paraId="3C25F2FE" w14:textId="77777777" w:rsidR="00DE1EAE" w:rsidRPr="004F3F06" w:rsidRDefault="00DE1EAE" w:rsidP="00DE1EAE">
      <w:r>
        <w:rPr>
          <w:noProof/>
        </w:rPr>
        <w:drawing>
          <wp:inline distT="0" distB="0" distL="0" distR="0" wp14:anchorId="48549D54" wp14:editId="71248C3C">
            <wp:extent cx="4763135" cy="1242060"/>
            <wp:effectExtent l="0" t="0" r="0" b="0"/>
            <wp:docPr id="126" name="Bildobjekt 1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3135" cy="12420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E7C714" w14:textId="77777777" w:rsidR="00DE1EAE" w:rsidRPr="00101B36" w:rsidRDefault="00DE1EAE" w:rsidP="00DE1EAE">
      <w:pPr>
        <w:pStyle w:val="Rubrik3"/>
        <w:rPr>
          <w:rFonts w:asciiTheme="minorHAnsi" w:hAnsiTheme="minorHAnsi" w:cstheme="minorHAnsi"/>
        </w:rPr>
      </w:pPr>
      <w:bookmarkStart w:id="9" w:name="_Toc156985990"/>
      <w:r>
        <w:rPr>
          <w:rFonts w:asciiTheme="minorHAnsi" w:hAnsiTheme="minorHAnsi" w:cstheme="minorHAnsi"/>
          <w:iCs/>
        </w:rPr>
        <w:t>Steg 1: Egenvård</w:t>
      </w:r>
      <w:bookmarkEnd w:id="9"/>
    </w:p>
    <w:p w14:paraId="54CD04B5" w14:textId="77777777" w:rsidR="00DE1EAE" w:rsidRPr="00084915" w:rsidRDefault="00DE1EAE" w:rsidP="00DE1EAE">
      <w:pPr>
        <w:pStyle w:val="Normalwebb"/>
        <w:pBdr>
          <w:top w:val="single" w:sz="18" w:space="0" w:color="A4C2F4"/>
          <w:left w:val="single" w:sz="18" w:space="0" w:color="A4C2F4"/>
          <w:right w:val="single" w:sz="18" w:space="0" w:color="A4C2F4"/>
        </w:pBdr>
        <w:spacing w:before="0" w:beforeAutospacing="0" w:after="0" w:afterAutospacing="0"/>
        <w:ind w:left="992"/>
        <w:rPr>
          <w:rFonts w:ascii="Calibri" w:hAnsi="Calibri" w:cs="Calibri"/>
          <w:color w:val="000000"/>
        </w:rPr>
      </w:pPr>
      <w:r w:rsidRPr="00084915">
        <w:rPr>
          <w:rFonts w:ascii="Calibri" w:hAnsi="Calibri" w:cs="Calibri"/>
          <w:color w:val="000000"/>
        </w:rPr>
        <w:t xml:space="preserve">Första steget är att prova råd kring mat- och dryckesintag, stress, vila </w:t>
      </w:r>
      <w:proofErr w:type="gramStart"/>
      <w:r w:rsidRPr="00084915">
        <w:rPr>
          <w:rFonts w:ascii="Calibri" w:hAnsi="Calibri" w:cs="Calibri"/>
          <w:color w:val="000000"/>
        </w:rPr>
        <w:t>etc.</w:t>
      </w:r>
      <w:proofErr w:type="gramEnd"/>
      <w:r w:rsidRPr="00084915">
        <w:rPr>
          <w:rFonts w:ascii="Calibri" w:hAnsi="Calibri" w:cs="Calibri"/>
          <w:color w:val="000000"/>
        </w:rPr>
        <w:t xml:space="preserve"> Bra råd finns på 1177. </w:t>
      </w:r>
      <w:hyperlink r:id="rId13" w:history="1">
        <w:r w:rsidRPr="00084915">
          <w:rPr>
            <w:rStyle w:val="Hyperlnk"/>
            <w:rFonts w:ascii="Calibri" w:hAnsi="Calibri" w:cs="Calibri"/>
          </w:rPr>
          <w:t>Länk 1</w:t>
        </w:r>
      </w:hyperlink>
      <w:r w:rsidRPr="00084915">
        <w:rPr>
          <w:rFonts w:ascii="Calibri" w:hAnsi="Calibri" w:cs="Calibri"/>
          <w:color w:val="000000"/>
        </w:rPr>
        <w:t>.</w:t>
      </w:r>
    </w:p>
    <w:p w14:paraId="583A87AB" w14:textId="77777777" w:rsidR="00DE1EAE" w:rsidRPr="00084915" w:rsidRDefault="00DE1EAE" w:rsidP="00DE1EAE">
      <w:pPr>
        <w:pStyle w:val="Normalwebb"/>
        <w:pBdr>
          <w:left w:val="single" w:sz="18" w:space="0" w:color="A4C2F4"/>
          <w:bottom w:val="single" w:sz="18" w:space="1" w:color="A4C2F4"/>
          <w:right w:val="single" w:sz="18" w:space="0" w:color="A4C2F4"/>
        </w:pBdr>
        <w:spacing w:before="0" w:beforeAutospacing="0" w:after="0" w:afterAutospacing="0"/>
        <w:ind w:left="992"/>
        <w:rPr>
          <w:rFonts w:ascii="Calibri" w:hAnsi="Calibri" w:cs="Calibri"/>
        </w:rPr>
      </w:pPr>
      <w:r w:rsidRPr="00084915">
        <w:rPr>
          <w:rFonts w:ascii="Calibri" w:hAnsi="Calibri" w:cs="Calibri"/>
        </w:rPr>
        <w:t xml:space="preserve">Mat och dryck med ingefära kan lindra illamående. </w:t>
      </w:r>
    </w:p>
    <w:p w14:paraId="587384E2" w14:textId="77777777" w:rsidR="00DE1EAE" w:rsidRPr="00084915" w:rsidRDefault="00DE1EAE" w:rsidP="00DE1EAE">
      <w:pPr>
        <w:pStyle w:val="Normalwebb"/>
        <w:pBdr>
          <w:left w:val="single" w:sz="18" w:space="0" w:color="A4C2F4"/>
          <w:bottom w:val="single" w:sz="18" w:space="1" w:color="A4C2F4"/>
          <w:right w:val="single" w:sz="18" w:space="0" w:color="A4C2F4"/>
        </w:pBdr>
        <w:spacing w:before="0" w:beforeAutospacing="0" w:after="0" w:afterAutospacing="0"/>
        <w:ind w:left="992"/>
        <w:rPr>
          <w:rFonts w:ascii="Calibri" w:hAnsi="Calibri" w:cs="Calibri"/>
        </w:rPr>
      </w:pPr>
      <w:proofErr w:type="spellStart"/>
      <w:r w:rsidRPr="00764DE8">
        <w:rPr>
          <w:rFonts w:ascii="Calibri" w:hAnsi="Calibri" w:cs="Calibri"/>
        </w:rPr>
        <w:t>Postafen</w:t>
      </w:r>
      <w:proofErr w:type="spellEnd"/>
      <w:r w:rsidRPr="00764DE8">
        <w:rPr>
          <w:rFonts w:ascii="Calibri" w:hAnsi="Calibri" w:cs="Calibri"/>
        </w:rPr>
        <w:t>, se steg</w:t>
      </w:r>
      <w:r w:rsidRPr="00084915">
        <w:rPr>
          <w:rFonts w:ascii="Calibri" w:hAnsi="Calibri" w:cs="Calibri"/>
        </w:rPr>
        <w:t xml:space="preserve"> 2, är ett receptfritt alternativ att prova. </w:t>
      </w:r>
    </w:p>
    <w:p w14:paraId="62BDC32B" w14:textId="77777777" w:rsidR="00DE1EAE" w:rsidRDefault="00DE1EAE" w:rsidP="00DE1EAE">
      <w:pPr>
        <w:spacing w:after="0" w:line="240" w:lineRule="auto"/>
        <w:ind w:left="0" w:right="0"/>
        <w:rPr>
          <w:rFonts w:asciiTheme="minorHAnsi" w:eastAsiaTheme="majorEastAsia" w:hAnsiTheme="minorHAnsi" w:cstheme="minorHAnsi"/>
          <w:bCs/>
          <w:iCs/>
          <w:color w:val="000000" w:themeColor="text1"/>
          <w:sz w:val="36"/>
        </w:rPr>
      </w:pPr>
      <w:r>
        <w:rPr>
          <w:rFonts w:asciiTheme="minorHAnsi" w:hAnsiTheme="minorHAnsi" w:cstheme="minorHAnsi"/>
          <w:iCs/>
        </w:rPr>
        <w:br w:type="page"/>
      </w:r>
    </w:p>
    <w:p w14:paraId="24F52622" w14:textId="77777777" w:rsidR="00DE1EAE" w:rsidRPr="00101B36" w:rsidRDefault="00DE1EAE" w:rsidP="00DE1EAE">
      <w:pPr>
        <w:pStyle w:val="Rubrik3"/>
        <w:rPr>
          <w:rFonts w:asciiTheme="minorHAnsi" w:hAnsiTheme="minorHAnsi" w:cstheme="minorHAnsi"/>
        </w:rPr>
      </w:pPr>
      <w:bookmarkStart w:id="10" w:name="_Toc156985991"/>
      <w:r>
        <w:rPr>
          <w:rFonts w:asciiTheme="minorHAnsi" w:hAnsiTheme="minorHAnsi" w:cstheme="minorHAnsi"/>
          <w:iCs/>
        </w:rPr>
        <w:lastRenderedPageBreak/>
        <w:t>Steg 2: Primärvård</w:t>
      </w:r>
      <w:bookmarkEnd w:id="10"/>
      <w:r>
        <w:rPr>
          <w:rFonts w:asciiTheme="minorHAnsi" w:hAnsiTheme="minorHAnsi" w:cstheme="minorHAnsi"/>
          <w:iCs/>
        </w:rPr>
        <w:t xml:space="preserve"> </w:t>
      </w:r>
    </w:p>
    <w:p w14:paraId="6BC4B433" w14:textId="77777777" w:rsidR="00DE1EAE" w:rsidRPr="008B10B3" w:rsidRDefault="00DE1EAE" w:rsidP="00DE1EAE">
      <w:pPr>
        <w:pStyle w:val="Normalwebb"/>
        <w:pBdr>
          <w:top w:val="single" w:sz="18" w:space="2" w:color="B6D7A8"/>
          <w:left w:val="single" w:sz="18" w:space="2" w:color="B6D7A8"/>
          <w:right w:val="single" w:sz="18" w:space="2" w:color="B6D7A8"/>
        </w:pBdr>
        <w:spacing w:before="0" w:beforeAutospacing="0" w:after="0" w:afterAutospacing="0"/>
        <w:ind w:left="992"/>
        <w:rPr>
          <w:rFonts w:ascii="Calibri" w:hAnsi="Calibri" w:cs="Calibri"/>
        </w:rPr>
      </w:pPr>
      <w:r w:rsidRPr="008B10B3">
        <w:rPr>
          <w:rFonts w:ascii="Calibri" w:hAnsi="Calibri" w:cs="Calibri"/>
          <w:color w:val="000000"/>
        </w:rPr>
        <w:t xml:space="preserve">Enligt avtal ska patient med </w:t>
      </w:r>
      <w:proofErr w:type="spellStart"/>
      <w:r w:rsidRPr="008B10B3">
        <w:rPr>
          <w:rFonts w:ascii="Calibri" w:hAnsi="Calibri" w:cs="Calibri"/>
          <w:color w:val="000000"/>
        </w:rPr>
        <w:t>hyperemesis</w:t>
      </w:r>
      <w:proofErr w:type="spellEnd"/>
      <w:r w:rsidRPr="008B10B3">
        <w:rPr>
          <w:rFonts w:ascii="Calibri" w:hAnsi="Calibri" w:cs="Calibri"/>
          <w:color w:val="000000"/>
        </w:rPr>
        <w:t xml:space="preserve"> </w:t>
      </w:r>
      <w:r>
        <w:rPr>
          <w:rFonts w:ascii="Calibri" w:hAnsi="Calibri" w:cs="Calibri"/>
          <w:color w:val="000000"/>
        </w:rPr>
        <w:t>inte</w:t>
      </w:r>
      <w:r w:rsidRPr="008B10B3">
        <w:rPr>
          <w:rFonts w:ascii="Calibri" w:hAnsi="Calibri" w:cs="Calibri"/>
          <w:color w:val="000000"/>
        </w:rPr>
        <w:t xml:space="preserve"> skötas via BMM, utan i de fall de behöver (icke-inneliggande) vård skall de först hänvisas till vårdcentral. </w:t>
      </w:r>
    </w:p>
    <w:p w14:paraId="7441FE29" w14:textId="77777777" w:rsidR="00DE1EAE" w:rsidRPr="008B10B3" w:rsidRDefault="00DE1EAE" w:rsidP="00DE1EAE">
      <w:pPr>
        <w:pStyle w:val="Normalwebb"/>
        <w:pBdr>
          <w:left w:val="single" w:sz="18" w:space="2" w:color="B6D7A8"/>
          <w:right w:val="single" w:sz="18" w:space="2" w:color="B6D7A8"/>
        </w:pBdr>
        <w:spacing w:before="0" w:beforeAutospacing="0" w:after="0" w:afterAutospacing="0"/>
        <w:ind w:left="992"/>
        <w:rPr>
          <w:rFonts w:ascii="Calibri" w:hAnsi="Calibri" w:cs="Calibri"/>
        </w:rPr>
      </w:pPr>
      <w:r w:rsidRPr="008B10B3">
        <w:rPr>
          <w:rFonts w:ascii="Calibri" w:hAnsi="Calibri" w:cs="Calibri"/>
        </w:rPr>
        <w:t> </w:t>
      </w:r>
    </w:p>
    <w:p w14:paraId="22C071FE" w14:textId="77777777" w:rsidR="00DE1EAE" w:rsidRPr="008B10B3" w:rsidRDefault="00DE1EAE" w:rsidP="00DE1EAE">
      <w:pPr>
        <w:pStyle w:val="Normalwebb"/>
        <w:pBdr>
          <w:left w:val="single" w:sz="18" w:space="2" w:color="B6D7A8"/>
          <w:right w:val="single" w:sz="18" w:space="2" w:color="B6D7A8"/>
        </w:pBdr>
        <w:spacing w:before="0" w:beforeAutospacing="0" w:after="0" w:afterAutospacing="0"/>
        <w:ind w:left="992"/>
        <w:rPr>
          <w:rFonts w:ascii="Calibri" w:hAnsi="Calibri" w:cs="Calibri"/>
        </w:rPr>
      </w:pPr>
      <w:r w:rsidRPr="008B10B3">
        <w:rPr>
          <w:rFonts w:ascii="Calibri" w:hAnsi="Calibri" w:cs="Calibri"/>
          <w:b/>
          <w:bCs/>
          <w:color w:val="000000"/>
        </w:rPr>
        <w:t>Behandling </w:t>
      </w:r>
    </w:p>
    <w:p w14:paraId="4BE1E3EE" w14:textId="77777777" w:rsidR="00DE1EAE" w:rsidRPr="003B44E4" w:rsidRDefault="00DE1EAE" w:rsidP="00DE1EAE">
      <w:pPr>
        <w:pStyle w:val="Normalwebb"/>
        <w:numPr>
          <w:ilvl w:val="0"/>
          <w:numId w:val="35"/>
        </w:numPr>
        <w:pBdr>
          <w:left w:val="single" w:sz="18" w:space="2" w:color="B6D7A8"/>
          <w:right w:val="single" w:sz="18" w:space="2" w:color="B6D7A8"/>
        </w:pBdr>
        <w:spacing w:before="0" w:beforeAutospacing="0" w:after="0" w:afterAutospacing="0"/>
        <w:rPr>
          <w:rFonts w:ascii="Calibri" w:hAnsi="Calibri" w:cs="Calibri"/>
        </w:rPr>
      </w:pPr>
      <w:proofErr w:type="spellStart"/>
      <w:r w:rsidRPr="008B10B3">
        <w:rPr>
          <w:rFonts w:ascii="Calibri" w:hAnsi="Calibri" w:cs="Calibri"/>
          <w:b/>
          <w:bCs/>
          <w:color w:val="000000"/>
        </w:rPr>
        <w:t>T</w:t>
      </w:r>
      <w:r>
        <w:rPr>
          <w:rFonts w:ascii="Calibri" w:hAnsi="Calibri" w:cs="Calibri"/>
          <w:b/>
          <w:bCs/>
          <w:color w:val="000000"/>
        </w:rPr>
        <w:t>abl</w:t>
      </w:r>
      <w:proofErr w:type="spellEnd"/>
      <w:r w:rsidRPr="008B10B3">
        <w:rPr>
          <w:rFonts w:ascii="Calibri" w:hAnsi="Calibri" w:cs="Calibri"/>
          <w:b/>
          <w:bCs/>
          <w:color w:val="000000"/>
        </w:rPr>
        <w:t xml:space="preserve"> </w:t>
      </w:r>
      <w:proofErr w:type="spellStart"/>
      <w:r w:rsidRPr="008B10B3">
        <w:rPr>
          <w:rFonts w:ascii="Calibri" w:hAnsi="Calibri" w:cs="Calibri"/>
          <w:b/>
          <w:bCs/>
          <w:color w:val="000000"/>
        </w:rPr>
        <w:t>Postafen</w:t>
      </w:r>
      <w:proofErr w:type="spellEnd"/>
      <w:r w:rsidRPr="008B10B3">
        <w:rPr>
          <w:rFonts w:ascii="Calibri" w:hAnsi="Calibri" w:cs="Calibri"/>
          <w:b/>
          <w:bCs/>
          <w:color w:val="000000"/>
        </w:rPr>
        <w:t xml:space="preserve"> 25</w:t>
      </w:r>
      <w:r>
        <w:rPr>
          <w:rFonts w:ascii="Calibri" w:hAnsi="Calibri" w:cs="Calibri"/>
          <w:b/>
          <w:bCs/>
          <w:color w:val="000000"/>
        </w:rPr>
        <w:t xml:space="preserve"> </w:t>
      </w:r>
      <w:r w:rsidRPr="008B10B3">
        <w:rPr>
          <w:rFonts w:ascii="Calibri" w:hAnsi="Calibri" w:cs="Calibri"/>
          <w:b/>
          <w:bCs/>
          <w:color w:val="000000"/>
        </w:rPr>
        <w:t>mg 1</w:t>
      </w:r>
      <w:r>
        <w:rPr>
          <w:rFonts w:ascii="Calibri" w:hAnsi="Calibri" w:cs="Calibri"/>
          <w:b/>
          <w:bCs/>
          <w:color w:val="000000"/>
        </w:rPr>
        <w:t xml:space="preserve"> </w:t>
      </w:r>
      <w:r w:rsidRPr="008B10B3">
        <w:rPr>
          <w:rFonts w:ascii="Calibri" w:hAnsi="Calibri" w:cs="Calibri"/>
          <w:b/>
          <w:bCs/>
          <w:color w:val="000000"/>
        </w:rPr>
        <w:t>x</w:t>
      </w:r>
      <w:r>
        <w:rPr>
          <w:rFonts w:ascii="Calibri" w:hAnsi="Calibri" w:cs="Calibri"/>
          <w:b/>
          <w:bCs/>
          <w:color w:val="000000"/>
        </w:rPr>
        <w:t xml:space="preserve"> </w:t>
      </w:r>
      <w:r w:rsidRPr="008B10B3">
        <w:rPr>
          <w:rFonts w:ascii="Calibri" w:hAnsi="Calibri" w:cs="Calibri"/>
          <w:b/>
          <w:bCs/>
          <w:color w:val="000000"/>
        </w:rPr>
        <w:t>2.</w:t>
      </w:r>
    </w:p>
    <w:p w14:paraId="33F20651" w14:textId="77777777" w:rsidR="00DE1EAE" w:rsidRPr="00764DE8" w:rsidRDefault="00DE1EAE" w:rsidP="00DE1EAE">
      <w:pPr>
        <w:pStyle w:val="Normalwebb"/>
        <w:numPr>
          <w:ilvl w:val="0"/>
          <w:numId w:val="35"/>
        </w:numPr>
        <w:pBdr>
          <w:left w:val="single" w:sz="18" w:space="2" w:color="B6D7A8"/>
          <w:right w:val="single" w:sz="18" w:space="2" w:color="B6D7A8"/>
        </w:pBdr>
        <w:spacing w:before="0" w:beforeAutospacing="0" w:after="0" w:afterAutospacing="0"/>
        <w:rPr>
          <w:rFonts w:ascii="Calibri" w:hAnsi="Calibri" w:cs="Calibri"/>
          <w:b/>
          <w:bCs/>
        </w:rPr>
      </w:pPr>
      <w:proofErr w:type="spellStart"/>
      <w:r w:rsidRPr="008B10B3">
        <w:rPr>
          <w:rFonts w:ascii="Calibri" w:hAnsi="Calibri" w:cs="Calibri"/>
          <w:b/>
          <w:bCs/>
          <w:color w:val="000000"/>
        </w:rPr>
        <w:t>T</w:t>
      </w:r>
      <w:r>
        <w:rPr>
          <w:rFonts w:ascii="Calibri" w:hAnsi="Calibri" w:cs="Calibri"/>
          <w:b/>
          <w:bCs/>
          <w:color w:val="000000"/>
        </w:rPr>
        <w:t>abl</w:t>
      </w:r>
      <w:proofErr w:type="spellEnd"/>
      <w:r w:rsidRPr="00764DE8">
        <w:rPr>
          <w:rFonts w:ascii="Calibri" w:hAnsi="Calibri" w:cs="Calibri"/>
          <w:b/>
          <w:bCs/>
          <w:color w:val="000000"/>
        </w:rPr>
        <w:t xml:space="preserve"> Lergigan </w:t>
      </w:r>
      <w:proofErr w:type="spellStart"/>
      <w:r w:rsidRPr="00764DE8">
        <w:rPr>
          <w:rFonts w:ascii="Calibri" w:hAnsi="Calibri" w:cs="Calibri"/>
          <w:b/>
          <w:bCs/>
          <w:color w:val="000000"/>
        </w:rPr>
        <w:t>Comp</w:t>
      </w:r>
      <w:proofErr w:type="spellEnd"/>
      <w:r w:rsidRPr="00764DE8">
        <w:rPr>
          <w:rFonts w:ascii="Calibri" w:hAnsi="Calibri" w:cs="Calibri"/>
          <w:b/>
          <w:bCs/>
          <w:color w:val="000000"/>
        </w:rPr>
        <w:t xml:space="preserve"> 10/50 mg/10mg. Dosering</w:t>
      </w:r>
      <w:r w:rsidRPr="00764DE8">
        <w:rPr>
          <w:rFonts w:ascii="Calibri" w:hAnsi="Calibri" w:cs="Calibri"/>
          <w:color w:val="000000"/>
        </w:rPr>
        <w:t xml:space="preserve"> </w:t>
      </w:r>
      <w:r w:rsidRPr="00764DE8">
        <w:rPr>
          <w:rFonts w:ascii="Calibri" w:hAnsi="Calibri" w:cs="Calibri"/>
          <w:b/>
          <w:bCs/>
          <w:color w:val="000000"/>
        </w:rPr>
        <w:t xml:space="preserve">1 x 4. </w:t>
      </w:r>
      <w:r w:rsidRPr="00764DE8">
        <w:rPr>
          <w:rFonts w:ascii="Calibri" w:hAnsi="Calibri" w:cs="Calibri"/>
          <w:color w:val="000000"/>
        </w:rPr>
        <w:t>Om dålig effekt kan en eller flera av doserna bytas ut mot T. Lergigan 25</w:t>
      </w:r>
      <w:r>
        <w:rPr>
          <w:rFonts w:ascii="Calibri" w:hAnsi="Calibri" w:cs="Calibri"/>
          <w:color w:val="000000"/>
        </w:rPr>
        <w:t xml:space="preserve"> </w:t>
      </w:r>
      <w:r w:rsidRPr="00764DE8">
        <w:rPr>
          <w:rFonts w:ascii="Calibri" w:hAnsi="Calibri" w:cs="Calibri"/>
          <w:color w:val="000000"/>
        </w:rPr>
        <w:t>mg</w:t>
      </w:r>
      <w:r w:rsidRPr="00764DE8">
        <w:rPr>
          <w:rFonts w:ascii="Calibri" w:hAnsi="Calibri" w:cs="Calibri"/>
          <w:b/>
          <w:bCs/>
          <w:color w:val="000000"/>
        </w:rPr>
        <w:t xml:space="preserve"> </w:t>
      </w:r>
      <w:r w:rsidRPr="00764DE8">
        <w:rPr>
          <w:rFonts w:ascii="Calibri" w:hAnsi="Calibri" w:cs="Calibri"/>
          <w:color w:val="000000"/>
        </w:rPr>
        <w:t xml:space="preserve">som har bättre effekt mot illamående men har sedativ effekt som biverkan. Är därför att föredra </w:t>
      </w:r>
      <w:r>
        <w:rPr>
          <w:rFonts w:ascii="Calibri" w:hAnsi="Calibri" w:cs="Calibri"/>
          <w:color w:val="000000"/>
        </w:rPr>
        <w:br/>
      </w:r>
      <w:r w:rsidRPr="00764DE8">
        <w:rPr>
          <w:rFonts w:ascii="Calibri" w:hAnsi="Calibri" w:cs="Calibri"/>
          <w:color w:val="000000"/>
        </w:rPr>
        <w:t xml:space="preserve">T. Lergigan 25 mg till kvällen. Annars </w:t>
      </w:r>
      <w:r w:rsidRPr="00764DE8">
        <w:rPr>
          <w:rFonts w:ascii="Calibri" w:hAnsi="Calibri" w:cs="Calibri"/>
          <w:b/>
          <w:bCs/>
          <w:color w:val="000000"/>
        </w:rPr>
        <w:t>Lergigan 25</w:t>
      </w:r>
      <w:r>
        <w:rPr>
          <w:rFonts w:ascii="Calibri" w:hAnsi="Calibri" w:cs="Calibri"/>
          <w:b/>
          <w:bCs/>
          <w:color w:val="000000"/>
        </w:rPr>
        <w:t xml:space="preserve"> </w:t>
      </w:r>
      <w:r w:rsidRPr="00764DE8">
        <w:rPr>
          <w:rFonts w:ascii="Calibri" w:hAnsi="Calibri" w:cs="Calibri"/>
          <w:b/>
          <w:bCs/>
          <w:color w:val="000000"/>
        </w:rPr>
        <w:t>mg 1 x</w:t>
      </w:r>
      <w:r>
        <w:rPr>
          <w:rFonts w:ascii="Calibri" w:hAnsi="Calibri" w:cs="Calibri"/>
          <w:b/>
          <w:bCs/>
          <w:color w:val="000000"/>
        </w:rPr>
        <w:t xml:space="preserve"> </w:t>
      </w:r>
      <w:r w:rsidRPr="00764DE8">
        <w:rPr>
          <w:rFonts w:ascii="Calibri" w:hAnsi="Calibri" w:cs="Calibri"/>
          <w:b/>
          <w:bCs/>
          <w:color w:val="000000"/>
        </w:rPr>
        <w:t xml:space="preserve">3. </w:t>
      </w:r>
    </w:p>
    <w:p w14:paraId="66E917A2" w14:textId="77777777" w:rsidR="00DE1EAE" w:rsidRPr="008B10B3" w:rsidRDefault="00DE1EAE" w:rsidP="00DE1EAE">
      <w:pPr>
        <w:pStyle w:val="Normalwebb"/>
        <w:numPr>
          <w:ilvl w:val="0"/>
          <w:numId w:val="35"/>
        </w:numPr>
        <w:pBdr>
          <w:left w:val="single" w:sz="18" w:space="2" w:color="B6D7A8"/>
          <w:right w:val="single" w:sz="18" w:space="2" w:color="B6D7A8"/>
        </w:pBdr>
        <w:spacing w:before="0" w:beforeAutospacing="0" w:after="0" w:afterAutospacing="0"/>
        <w:rPr>
          <w:rFonts w:ascii="Calibri" w:hAnsi="Calibri" w:cs="Calibri"/>
        </w:rPr>
      </w:pPr>
      <w:r w:rsidRPr="00764DE8">
        <w:rPr>
          <w:rFonts w:ascii="Calibri" w:hAnsi="Calibri" w:cs="Calibri"/>
          <w:b/>
          <w:bCs/>
          <w:color w:val="000000"/>
        </w:rPr>
        <w:t xml:space="preserve">Kapsel </w:t>
      </w:r>
      <w:proofErr w:type="spellStart"/>
      <w:r w:rsidRPr="00764DE8">
        <w:rPr>
          <w:rFonts w:ascii="Calibri" w:hAnsi="Calibri" w:cs="Calibri"/>
          <w:b/>
          <w:bCs/>
          <w:color w:val="000000"/>
        </w:rPr>
        <w:t>Omeprazol</w:t>
      </w:r>
      <w:proofErr w:type="spellEnd"/>
      <w:r w:rsidRPr="00764DE8">
        <w:rPr>
          <w:rFonts w:ascii="Calibri" w:hAnsi="Calibri" w:cs="Calibri"/>
          <w:b/>
          <w:bCs/>
          <w:color w:val="000000"/>
        </w:rPr>
        <w:t xml:space="preserve"> 20 mg 1</w:t>
      </w:r>
      <w:r>
        <w:rPr>
          <w:rFonts w:ascii="Calibri" w:hAnsi="Calibri" w:cs="Calibri"/>
          <w:b/>
          <w:bCs/>
          <w:color w:val="000000"/>
        </w:rPr>
        <w:t xml:space="preserve"> </w:t>
      </w:r>
      <w:r w:rsidRPr="00764DE8">
        <w:rPr>
          <w:rFonts w:ascii="Calibri" w:hAnsi="Calibri" w:cs="Calibri"/>
          <w:b/>
          <w:bCs/>
          <w:color w:val="000000"/>
        </w:rPr>
        <w:t>x</w:t>
      </w:r>
      <w:r>
        <w:rPr>
          <w:rFonts w:ascii="Calibri" w:hAnsi="Calibri" w:cs="Calibri"/>
          <w:b/>
          <w:bCs/>
          <w:color w:val="000000"/>
        </w:rPr>
        <w:t xml:space="preserve"> </w:t>
      </w:r>
      <w:r w:rsidRPr="00764DE8">
        <w:rPr>
          <w:rFonts w:ascii="Calibri" w:hAnsi="Calibri" w:cs="Calibri"/>
          <w:b/>
          <w:bCs/>
          <w:color w:val="000000"/>
        </w:rPr>
        <w:t xml:space="preserve">1 </w:t>
      </w:r>
      <w:r w:rsidRPr="00764DE8">
        <w:rPr>
          <w:rFonts w:ascii="Calibri" w:hAnsi="Calibri" w:cs="Calibri"/>
          <w:color w:val="000000"/>
        </w:rPr>
        <w:t>vid frekventa kräkningar samt reflux/gastritbesvär.</w:t>
      </w:r>
      <w:r w:rsidRPr="008B10B3">
        <w:rPr>
          <w:rFonts w:ascii="Calibri" w:hAnsi="Calibri" w:cs="Calibri"/>
          <w:color w:val="000000"/>
        </w:rPr>
        <w:t xml:space="preserve"> </w:t>
      </w:r>
    </w:p>
    <w:p w14:paraId="173C8343" w14:textId="77777777" w:rsidR="00DE1EAE" w:rsidRPr="008B10B3" w:rsidRDefault="00DE1EAE" w:rsidP="00DE1EAE">
      <w:pPr>
        <w:pStyle w:val="Normalwebb"/>
        <w:numPr>
          <w:ilvl w:val="0"/>
          <w:numId w:val="35"/>
        </w:numPr>
        <w:pBdr>
          <w:left w:val="single" w:sz="18" w:space="2" w:color="B6D7A8"/>
          <w:right w:val="single" w:sz="18" w:space="2" w:color="B6D7A8"/>
        </w:pBdr>
        <w:spacing w:before="0" w:beforeAutospacing="0" w:after="0" w:afterAutospacing="0"/>
        <w:rPr>
          <w:rFonts w:ascii="Calibri" w:hAnsi="Calibri" w:cs="Calibri"/>
          <w:color w:val="000000"/>
        </w:rPr>
      </w:pPr>
      <w:r w:rsidRPr="008B10B3">
        <w:rPr>
          <w:rFonts w:ascii="Calibri" w:hAnsi="Calibri" w:cs="Calibri"/>
          <w:color w:val="000000"/>
        </w:rPr>
        <w:t>Överväg att</w:t>
      </w:r>
      <w:r w:rsidRPr="008B10B3">
        <w:rPr>
          <w:rFonts w:ascii="Calibri" w:hAnsi="Calibri" w:cs="Calibri"/>
          <w:b/>
          <w:bCs/>
          <w:color w:val="000000"/>
        </w:rPr>
        <w:t xml:space="preserve"> utesluta ev</w:t>
      </w:r>
      <w:r>
        <w:rPr>
          <w:rFonts w:ascii="Calibri" w:hAnsi="Calibri" w:cs="Calibri"/>
          <w:b/>
          <w:bCs/>
          <w:color w:val="000000"/>
        </w:rPr>
        <w:t xml:space="preserve">entuell </w:t>
      </w:r>
      <w:r w:rsidRPr="008B10B3">
        <w:rPr>
          <w:rFonts w:ascii="Calibri" w:hAnsi="Calibri" w:cs="Calibri"/>
          <w:b/>
          <w:bCs/>
          <w:color w:val="000000"/>
        </w:rPr>
        <w:t>järnbehandling.</w:t>
      </w:r>
      <w:r w:rsidRPr="008B10B3">
        <w:rPr>
          <w:rFonts w:ascii="Calibri" w:hAnsi="Calibri" w:cs="Calibri"/>
          <w:color w:val="000000"/>
        </w:rPr>
        <w:t> </w:t>
      </w:r>
    </w:p>
    <w:p w14:paraId="078459EA" w14:textId="77777777" w:rsidR="00DE1EAE" w:rsidRPr="008B10B3" w:rsidRDefault="00DE1EAE" w:rsidP="00DE1EAE">
      <w:pPr>
        <w:pStyle w:val="Normalwebb"/>
        <w:numPr>
          <w:ilvl w:val="0"/>
          <w:numId w:val="35"/>
        </w:numPr>
        <w:pBdr>
          <w:left w:val="single" w:sz="18" w:space="2" w:color="B6D7A8"/>
          <w:right w:val="single" w:sz="18" w:space="2" w:color="B6D7A8"/>
        </w:pBdr>
        <w:spacing w:before="0" w:beforeAutospacing="0" w:after="0" w:afterAutospacing="0"/>
        <w:rPr>
          <w:rFonts w:ascii="Calibri" w:hAnsi="Calibri" w:cs="Calibri"/>
        </w:rPr>
      </w:pPr>
      <w:r w:rsidRPr="008B10B3">
        <w:rPr>
          <w:rFonts w:ascii="Calibri" w:hAnsi="Calibri" w:cs="Calibri"/>
          <w:b/>
          <w:bCs/>
          <w:color w:val="000000"/>
        </w:rPr>
        <w:t>Sjukskrivning</w:t>
      </w:r>
      <w:r w:rsidRPr="008B10B3">
        <w:rPr>
          <w:rFonts w:ascii="Calibri" w:hAnsi="Calibri" w:cs="Calibri"/>
          <w:color w:val="000000"/>
        </w:rPr>
        <w:t xml:space="preserve"> (i första hand deltid) övervägs, alt</w:t>
      </w:r>
      <w:r>
        <w:rPr>
          <w:rFonts w:ascii="Calibri" w:hAnsi="Calibri" w:cs="Calibri"/>
          <w:color w:val="000000"/>
        </w:rPr>
        <w:t>ernativt</w:t>
      </w:r>
      <w:r w:rsidRPr="008B10B3">
        <w:rPr>
          <w:rFonts w:ascii="Calibri" w:hAnsi="Calibri" w:cs="Calibri"/>
          <w:color w:val="000000"/>
        </w:rPr>
        <w:t xml:space="preserve"> omplacering på jobbet. Stressreduktion kan förbättra symtombilden. </w:t>
      </w:r>
      <w:hyperlink r:id="rId14" w:history="1">
        <w:r w:rsidRPr="008B10B3">
          <w:rPr>
            <w:rStyle w:val="Hyperlnk"/>
            <w:rFonts w:ascii="Calibri" w:hAnsi="Calibri" w:cs="Calibri"/>
          </w:rPr>
          <w:t>Länk 2</w:t>
        </w:r>
      </w:hyperlink>
      <w:r w:rsidRPr="008B10B3">
        <w:rPr>
          <w:rFonts w:ascii="Calibri" w:hAnsi="Calibri" w:cs="Calibri"/>
        </w:rPr>
        <w:t>. </w:t>
      </w:r>
    </w:p>
    <w:p w14:paraId="7B7A1ECD" w14:textId="77777777" w:rsidR="00DE1EAE" w:rsidRPr="00D130D3" w:rsidRDefault="00DE1EAE" w:rsidP="00DE1EAE">
      <w:pPr>
        <w:pStyle w:val="Normalwebb"/>
        <w:pBdr>
          <w:left w:val="single" w:sz="18" w:space="2" w:color="B6D7A8"/>
          <w:bottom w:val="single" w:sz="18" w:space="0" w:color="B6D7A8"/>
          <w:right w:val="single" w:sz="18" w:space="2" w:color="B6D7A8"/>
        </w:pBdr>
        <w:spacing w:before="0" w:beforeAutospacing="0" w:after="0" w:afterAutospacing="0"/>
        <w:ind w:left="992"/>
        <w:rPr>
          <w:color w:val="000000"/>
        </w:rPr>
      </w:pPr>
    </w:p>
    <w:p w14:paraId="16FC928A" w14:textId="77777777" w:rsidR="00DE1EAE" w:rsidRPr="004F3F06" w:rsidRDefault="00DE1EAE" w:rsidP="00DE1EAE">
      <w:pPr>
        <w:spacing w:line="240" w:lineRule="auto"/>
        <w:ind w:left="1304" w:right="-2"/>
        <w:rPr>
          <w:rFonts w:ascii="Calibri" w:hAnsi="Calibri" w:cs="Calibri"/>
        </w:rPr>
      </w:pPr>
    </w:p>
    <w:p w14:paraId="728E798B" w14:textId="77777777" w:rsidR="00DE1EAE" w:rsidRDefault="00DE1EAE" w:rsidP="00DE1EAE">
      <w:pPr>
        <w:pStyle w:val="Rubrik3"/>
      </w:pPr>
      <w:bookmarkStart w:id="11" w:name="_Toc156985992"/>
      <w:r>
        <w:t>Steg 3: Gynmottagning/akuten</w:t>
      </w:r>
      <w:bookmarkEnd w:id="11"/>
      <w:r w:rsidRPr="009D0755">
        <w:t xml:space="preserve"> </w:t>
      </w:r>
    </w:p>
    <w:p w14:paraId="5ED9B94A" w14:textId="77777777" w:rsidR="00DE1EAE" w:rsidRPr="004D02EB" w:rsidRDefault="00DE1EAE" w:rsidP="00DE1EAE">
      <w:pPr>
        <w:pStyle w:val="Normalwebb"/>
        <w:pBdr>
          <w:top w:val="single" w:sz="18" w:space="2" w:color="B4A7D6"/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  <w:b/>
          <w:bCs/>
        </w:rPr>
      </w:pPr>
      <w:r w:rsidRPr="004D02EB">
        <w:rPr>
          <w:rFonts w:ascii="Calibri" w:hAnsi="Calibri" w:cs="Calibri"/>
          <w:b/>
          <w:bCs/>
          <w:color w:val="000000"/>
        </w:rPr>
        <w:t>Remiss/hänvisning av patienten till gynmottagning om: </w:t>
      </w:r>
    </w:p>
    <w:p w14:paraId="61A62605" w14:textId="77777777" w:rsidR="00DE1EAE" w:rsidRPr="004D02EB" w:rsidRDefault="00DE1EAE" w:rsidP="00DE1EAE">
      <w:pPr>
        <w:pStyle w:val="Normalwebb"/>
        <w:numPr>
          <w:ilvl w:val="0"/>
          <w:numId w:val="36"/>
        </w:numPr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rPr>
          <w:rFonts w:ascii="Calibri" w:hAnsi="Calibri" w:cs="Calibri"/>
        </w:rPr>
      </w:pPr>
      <w:r w:rsidRPr="004D02EB">
        <w:rPr>
          <w:rFonts w:ascii="Calibri" w:hAnsi="Calibri" w:cs="Calibri"/>
          <w:color w:val="000000"/>
        </w:rPr>
        <w:t>Ovanstående råd och behandling under Steg 1 Egenvård och Steg 2 Primärvård har provats, men patienten trots det har ihållande kräkningar. </w:t>
      </w:r>
    </w:p>
    <w:p w14:paraId="3E0D7B5D" w14:textId="77777777" w:rsidR="00DE1EAE" w:rsidRPr="004D02EB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  <w:r w:rsidRPr="004D02EB">
        <w:rPr>
          <w:rFonts w:ascii="Calibri" w:hAnsi="Calibri" w:cs="Calibri"/>
        </w:rPr>
        <w:t> </w:t>
      </w:r>
    </w:p>
    <w:p w14:paraId="264267B1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  <w:b/>
          <w:bCs/>
          <w:color w:val="000000"/>
        </w:rPr>
      </w:pPr>
      <w:r w:rsidRPr="004D02EB">
        <w:rPr>
          <w:rFonts w:ascii="Calibri" w:hAnsi="Calibri" w:cs="Calibri"/>
          <w:color w:val="000000"/>
        </w:rPr>
        <w:t xml:space="preserve">OBS! Vid behov av vårdnivå Steg 3 är det att </w:t>
      </w:r>
      <w:r w:rsidRPr="004D02EB">
        <w:rPr>
          <w:rFonts w:ascii="Calibri" w:hAnsi="Calibri" w:cs="Calibri"/>
          <w:b/>
          <w:bCs/>
          <w:color w:val="000000"/>
        </w:rPr>
        <w:t>föredra att patienten kommer på morgonen till gynmottagningen. Bör undvikas, om det bedöms möjligt, att patienten kommer jourtid till akuten.</w:t>
      </w:r>
    </w:p>
    <w:p w14:paraId="5C90C106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3849E736" w14:textId="77777777" w:rsidR="00DE1EAE" w:rsidRPr="00084915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  <w:r w:rsidRPr="00084915">
        <w:rPr>
          <w:rFonts w:ascii="Calibri" w:hAnsi="Calibri" w:cs="Calibri"/>
          <w:b/>
          <w:bCs/>
        </w:rPr>
        <w:t>Handläggning på Gynmottagning/akuten:</w:t>
      </w:r>
    </w:p>
    <w:p w14:paraId="0637C8E7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252307EF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4BF41046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224C924" wp14:editId="784540EB">
                <wp:simplePos x="0" y="0"/>
                <wp:positionH relativeFrom="margin">
                  <wp:align>right</wp:align>
                </wp:positionH>
                <wp:positionV relativeFrom="paragraph">
                  <wp:posOffset>27305</wp:posOffset>
                </wp:positionV>
                <wp:extent cx="4682490" cy="2495550"/>
                <wp:effectExtent l="19050" t="19050" r="22860" b="19050"/>
                <wp:wrapNone/>
                <wp:docPr id="2" name="Textrut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82490" cy="249555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B4A7D6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F4ACC47" w14:textId="77777777" w:rsidR="00DE1EAE" w:rsidRPr="004D02EB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3"/>
                              </w:numPr>
                              <w:spacing w:after="0" w:line="240" w:lineRule="auto"/>
                              <w:ind w:left="360" w:right="0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Kontroll av bl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odtryck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, puls, vikt, urinsticka (inkl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usive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ketoner</w:t>
                            </w:r>
                            <w:proofErr w:type="spellEnd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och grav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iditets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test).</w:t>
                            </w:r>
                          </w:p>
                          <w:p w14:paraId="638B955C" w14:textId="77777777" w:rsidR="00DE1EAE" w:rsidRPr="004D02EB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3"/>
                              </w:numPr>
                              <w:spacing w:after="0" w:line="240" w:lineRule="auto"/>
                              <w:ind w:left="360" w:right="0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Om </w:t>
                            </w:r>
                            <w:proofErr w:type="spellStart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ketonuri</w:t>
                            </w:r>
                            <w:proofErr w:type="spellEnd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202124"/>
                                <w:highlight w:val="white"/>
                              </w:rPr>
                              <w:t>≥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3+: Sätt PVK och ta prover: </w:t>
                            </w:r>
                          </w:p>
                          <w:p w14:paraId="7CEDD4E4" w14:textId="77777777" w:rsidR="00DE1EAE" w:rsidRPr="006E09DD" w:rsidRDefault="00DE1EAE" w:rsidP="00DE1EAE">
                            <w:pPr>
                              <w:ind w:left="3" w:firstLine="357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proofErr w:type="spellStart"/>
                            <w:r w:rsidRPr="006E09DD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Elstatus</w:t>
                            </w:r>
                            <w:proofErr w:type="spellEnd"/>
                            <w:r w:rsidRPr="006E09DD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(Na, K, </w:t>
                            </w:r>
                            <w:proofErr w:type="spellStart"/>
                            <w:r w:rsidRPr="006E09DD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Krea</w:t>
                            </w:r>
                            <w:proofErr w:type="spellEnd"/>
                            <w:r w:rsidRPr="006E09DD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) + Hb.</w:t>
                            </w:r>
                          </w:p>
                          <w:p w14:paraId="4B0D334D" w14:textId="77777777" w:rsidR="00DE1EAE" w:rsidRPr="004D02EB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3"/>
                              </w:numPr>
                              <w:spacing w:after="0" w:line="240" w:lineRule="auto"/>
                              <w:ind w:left="360" w:right="0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I väntan på provsvar och läkarbedömning: Sätt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  <w:proofErr w:type="gramStart"/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bCs/>
                                <w:color w:val="000000"/>
                              </w:rPr>
                              <w:t>1:a</w:t>
                            </w:r>
                            <w:proofErr w:type="gramEnd"/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bCs/>
                                <w:color w:val="000000"/>
                              </w:rPr>
                              <w:t xml:space="preserve"> litern vätska: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bCs/>
                                <w:color w:val="000000"/>
                              </w:rPr>
                              <w:t xml:space="preserve">1L </w:t>
                            </w:r>
                            <w:proofErr w:type="spellStart"/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bCs/>
                                <w:color w:val="000000"/>
                              </w:rPr>
                              <w:t>NaCl</w:t>
                            </w:r>
                            <w:proofErr w:type="spellEnd"/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bCs/>
                                <w:color w:val="000000"/>
                              </w:rPr>
                              <w:t xml:space="preserve"> 9 mg/ml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(inf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usions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hastighet 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br/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1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-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2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timmar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)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intravenöst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.</w:t>
                            </w:r>
                          </w:p>
                          <w:p w14:paraId="5475F035" w14:textId="77777777" w:rsidR="00DE1EAE" w:rsidRPr="004D02EB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3"/>
                              </w:numPr>
                              <w:spacing w:after="0" w:line="240" w:lineRule="auto"/>
                              <w:ind w:left="360" w:right="0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Ny kontroll puls + </w:t>
                            </w:r>
                            <w:proofErr w:type="spellStart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bltr</w:t>
                            </w:r>
                            <w:proofErr w:type="spellEnd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om c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irka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1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-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2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timmar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(inför läkarbedömning) om avvikande initialt (puls &gt;100; syst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oliskt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bl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odtryck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&lt;100).</w:t>
                            </w:r>
                          </w:p>
                          <w:p w14:paraId="4B8CF5EC" w14:textId="77777777" w:rsidR="00DE1EAE" w:rsidRPr="004D02EB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3"/>
                              </w:numPr>
                              <w:spacing w:after="0" w:line="240" w:lineRule="auto"/>
                              <w:ind w:left="360" w:right="0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Vid svåra fall överväg </w:t>
                            </w:r>
                            <w:proofErr w:type="spellStart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Primperan</w:t>
                            </w:r>
                            <w:proofErr w:type="spellEnd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inj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ektion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nu initialt i samråd m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ed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läk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are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. </w:t>
                            </w: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224C924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317.5pt;margin-top:2.15pt;width:368.7pt;height:196.5pt;z-index:25166745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" filled="f" strokecolor="#b4a7d6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2F4ACC47" w14:textId="77777777" w:rsidR="00DE1EAE" w:rsidRPr="004D02EB" w:rsidRDefault="00DE1EAE" w:rsidP="00DE1EAE">
                      <w:pPr>
                        <w:pStyle w:val="Liststycke"/>
                        <w:numPr>
                          <w:ilvl w:val="0"/>
                          <w:numId w:val="23"/>
                        </w:numPr>
                        <w:spacing w:after="0" w:line="240" w:lineRule="auto"/>
                        <w:ind w:left="360" w:right="0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Kontroll av bl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odtryck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, puls, vikt, urinsticka (inkl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usive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proofErr w:type="spellStart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ketoner</w:t>
                      </w:r>
                      <w:proofErr w:type="spellEnd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och grav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iditets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test).</w:t>
                      </w:r>
                    </w:p>
                    <w:p w14:paraId="638B955C" w14:textId="77777777" w:rsidR="00DE1EAE" w:rsidRPr="004D02EB" w:rsidRDefault="00DE1EAE" w:rsidP="00DE1EAE">
                      <w:pPr>
                        <w:pStyle w:val="Liststycke"/>
                        <w:numPr>
                          <w:ilvl w:val="0"/>
                          <w:numId w:val="23"/>
                        </w:numPr>
                        <w:spacing w:after="0" w:line="240" w:lineRule="auto"/>
                        <w:ind w:left="360" w:right="0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Om </w:t>
                      </w:r>
                      <w:proofErr w:type="spellStart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ketonuri</w:t>
                      </w:r>
                      <w:proofErr w:type="spellEnd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r w:rsidRPr="004D02EB">
                        <w:rPr>
                          <w:rFonts w:ascii="Calibri" w:eastAsia="Arial" w:hAnsi="Calibri" w:cs="Calibri"/>
                          <w:color w:val="202124"/>
                          <w:highlight w:val="white"/>
                        </w:rPr>
                        <w:t>≥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3+: Sätt PVK och ta prover: </w:t>
                      </w:r>
                    </w:p>
                    <w:p w14:paraId="7CEDD4E4" w14:textId="77777777" w:rsidR="00DE1EAE" w:rsidRPr="006E09DD" w:rsidRDefault="00DE1EAE" w:rsidP="00DE1EAE">
                      <w:pPr>
                        <w:ind w:left="3" w:firstLine="357"/>
                        <w:textDirection w:val="btLr"/>
                        <w:rPr>
                          <w:rFonts w:ascii="Calibri" w:hAnsi="Calibri" w:cs="Calibri"/>
                        </w:rPr>
                      </w:pPr>
                      <w:proofErr w:type="spellStart"/>
                      <w:r w:rsidRPr="006E09DD">
                        <w:rPr>
                          <w:rFonts w:ascii="Calibri" w:eastAsia="Arial" w:hAnsi="Calibri" w:cs="Calibri"/>
                          <w:color w:val="000000"/>
                        </w:rPr>
                        <w:t>Elstatus</w:t>
                      </w:r>
                      <w:proofErr w:type="spellEnd"/>
                      <w:r w:rsidRPr="006E09DD">
                        <w:rPr>
                          <w:rFonts w:ascii="Calibri" w:eastAsia="Arial" w:hAnsi="Calibri" w:cs="Calibri"/>
                          <w:color w:val="000000"/>
                        </w:rPr>
                        <w:t xml:space="preserve"> (Na, K, </w:t>
                      </w:r>
                      <w:proofErr w:type="spellStart"/>
                      <w:r w:rsidRPr="006E09DD">
                        <w:rPr>
                          <w:rFonts w:ascii="Calibri" w:eastAsia="Arial" w:hAnsi="Calibri" w:cs="Calibri"/>
                          <w:color w:val="000000"/>
                        </w:rPr>
                        <w:t>Krea</w:t>
                      </w:r>
                      <w:proofErr w:type="spellEnd"/>
                      <w:r w:rsidRPr="006E09DD">
                        <w:rPr>
                          <w:rFonts w:ascii="Calibri" w:eastAsia="Arial" w:hAnsi="Calibri" w:cs="Calibri"/>
                          <w:color w:val="000000"/>
                        </w:rPr>
                        <w:t>) + Hb.</w:t>
                      </w:r>
                    </w:p>
                    <w:p w14:paraId="4B0D334D" w14:textId="77777777" w:rsidR="00DE1EAE" w:rsidRPr="004D02EB" w:rsidRDefault="00DE1EAE" w:rsidP="00DE1EAE">
                      <w:pPr>
                        <w:pStyle w:val="Liststycke"/>
                        <w:numPr>
                          <w:ilvl w:val="0"/>
                          <w:numId w:val="23"/>
                        </w:numPr>
                        <w:spacing w:after="0" w:line="240" w:lineRule="auto"/>
                        <w:ind w:left="360" w:right="0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I väntan på provsvar och läkarbedömning: Sätt</w:t>
                      </w:r>
                      <w:r w:rsidRPr="004D02EB">
                        <w:rPr>
                          <w:rFonts w:ascii="Calibri" w:eastAsia="Arial" w:hAnsi="Calibri" w:cs="Calibri"/>
                          <w:b/>
                          <w:bCs/>
                          <w:color w:val="000000"/>
                        </w:rPr>
                        <w:t xml:space="preserve"> </w:t>
                      </w:r>
                      <w:proofErr w:type="gramStart"/>
                      <w:r w:rsidRPr="004D02EB">
                        <w:rPr>
                          <w:rFonts w:ascii="Calibri" w:eastAsia="Arial" w:hAnsi="Calibri" w:cs="Calibri"/>
                          <w:b/>
                          <w:bCs/>
                          <w:color w:val="000000"/>
                        </w:rPr>
                        <w:t>1:a</w:t>
                      </w:r>
                      <w:proofErr w:type="gramEnd"/>
                      <w:r w:rsidRPr="004D02EB">
                        <w:rPr>
                          <w:rFonts w:ascii="Calibri" w:eastAsia="Arial" w:hAnsi="Calibri" w:cs="Calibri"/>
                          <w:b/>
                          <w:bCs/>
                          <w:color w:val="000000"/>
                        </w:rPr>
                        <w:t xml:space="preserve"> litern vätska: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r w:rsidRPr="004D02EB">
                        <w:rPr>
                          <w:rFonts w:ascii="Calibri" w:eastAsia="Arial" w:hAnsi="Calibri" w:cs="Calibri"/>
                          <w:b/>
                          <w:bCs/>
                          <w:color w:val="000000"/>
                        </w:rPr>
                        <w:t xml:space="preserve">1L </w:t>
                      </w:r>
                      <w:proofErr w:type="spellStart"/>
                      <w:r w:rsidRPr="004D02EB">
                        <w:rPr>
                          <w:rFonts w:ascii="Calibri" w:eastAsia="Arial" w:hAnsi="Calibri" w:cs="Calibri"/>
                          <w:b/>
                          <w:bCs/>
                          <w:color w:val="000000"/>
                        </w:rPr>
                        <w:t>NaCl</w:t>
                      </w:r>
                      <w:proofErr w:type="spellEnd"/>
                      <w:r w:rsidRPr="004D02EB">
                        <w:rPr>
                          <w:rFonts w:ascii="Calibri" w:eastAsia="Arial" w:hAnsi="Calibri" w:cs="Calibri"/>
                          <w:b/>
                          <w:bCs/>
                          <w:color w:val="000000"/>
                        </w:rPr>
                        <w:t xml:space="preserve"> 9 mg/ml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(inf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usions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hastighet 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br/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1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-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2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 timmar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)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 intravenöst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.</w:t>
                      </w:r>
                    </w:p>
                    <w:p w14:paraId="5475F035" w14:textId="77777777" w:rsidR="00DE1EAE" w:rsidRPr="004D02EB" w:rsidRDefault="00DE1EAE" w:rsidP="00DE1EAE">
                      <w:pPr>
                        <w:pStyle w:val="Liststycke"/>
                        <w:numPr>
                          <w:ilvl w:val="0"/>
                          <w:numId w:val="23"/>
                        </w:numPr>
                        <w:spacing w:after="0" w:line="240" w:lineRule="auto"/>
                        <w:ind w:left="360" w:right="0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Ny kontroll puls + </w:t>
                      </w:r>
                      <w:proofErr w:type="spellStart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bltr</w:t>
                      </w:r>
                      <w:proofErr w:type="spellEnd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om c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irka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1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-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2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 timmar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(inför läkarbedömning) om avvikande initialt (puls &gt;100; syst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oliskt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bl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odtryck 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&lt;100).</w:t>
                      </w:r>
                    </w:p>
                    <w:p w14:paraId="4B8CF5EC" w14:textId="77777777" w:rsidR="00DE1EAE" w:rsidRPr="004D02EB" w:rsidRDefault="00DE1EAE" w:rsidP="00DE1EAE">
                      <w:pPr>
                        <w:pStyle w:val="Liststycke"/>
                        <w:numPr>
                          <w:ilvl w:val="0"/>
                          <w:numId w:val="23"/>
                        </w:numPr>
                        <w:spacing w:after="0" w:line="240" w:lineRule="auto"/>
                        <w:ind w:left="360" w:right="0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Vid svåra fall överväg </w:t>
                      </w:r>
                      <w:proofErr w:type="spellStart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Primperan</w:t>
                      </w:r>
                      <w:proofErr w:type="spellEnd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inj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ektion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nu initialt i samråd m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ed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läk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are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.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13D86538" wp14:editId="6FAFD3E8">
                <wp:simplePos x="0" y="0"/>
                <wp:positionH relativeFrom="column">
                  <wp:posOffset>647700</wp:posOffset>
                </wp:positionH>
                <wp:positionV relativeFrom="paragraph">
                  <wp:posOffset>21590</wp:posOffset>
                </wp:positionV>
                <wp:extent cx="959485" cy="525780"/>
                <wp:effectExtent l="0" t="0" r="0" b="0"/>
                <wp:wrapNone/>
                <wp:docPr id="8" name="Textruta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9485" cy="52578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B4A7D6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9C34250" w14:textId="77777777" w:rsidR="00DE1EAE" w:rsidRPr="00084915" w:rsidRDefault="00DE1EAE" w:rsidP="00DE1EAE">
                            <w:pPr>
                              <w:ind w:left="0" w:right="30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084915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USK/SSK</w:t>
                            </w: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3D86538" id="Textruta 8" o:spid="_x0000_s1027" type="#_x0000_t202" style="position:absolute;left:0;text-align:left;margin-left:51pt;margin-top:1.7pt;width:75.55pt;height:41.4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" filled="f" strokecolor="#b4a7d6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79C34250" w14:textId="77777777" w:rsidR="00DE1EAE" w:rsidRPr="00084915" w:rsidRDefault="00DE1EAE" w:rsidP="00DE1EAE">
                      <w:pPr>
                        <w:ind w:left="0" w:right="30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084915">
                        <w:rPr>
                          <w:rFonts w:ascii="Calibri" w:eastAsia="Arial" w:hAnsi="Calibri" w:cs="Calibri"/>
                          <w:color w:val="000000"/>
                        </w:rPr>
                        <w:t>USK/SSK</w:t>
                      </w:r>
                    </w:p>
                  </w:txbxContent>
                </v:textbox>
              </v:shape>
            </w:pict>
          </mc:Fallback>
        </mc:AlternateContent>
      </w:r>
    </w:p>
    <w:p w14:paraId="6D212CF6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2CC6C9E9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613CC2E3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730D7719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669EE4DA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78BE7940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3E3E8855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0000F6EE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400DB7F7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69575EB6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57D96DF7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4B5C949E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39BE3CDA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52314DA9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487D3DC3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07B734DD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</w:p>
    <w:p w14:paraId="1A73BFA7" w14:textId="77777777" w:rsidR="00DE1EAE" w:rsidRPr="004D02EB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rFonts w:ascii="Calibri" w:hAnsi="Calibri" w:cs="Calibri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7615ED2" wp14:editId="7D7F7BB9">
                <wp:simplePos x="0" y="0"/>
                <wp:positionH relativeFrom="column">
                  <wp:posOffset>1226185</wp:posOffset>
                </wp:positionH>
                <wp:positionV relativeFrom="paragraph">
                  <wp:posOffset>1964055</wp:posOffset>
                </wp:positionV>
                <wp:extent cx="440690" cy="609600"/>
                <wp:effectExtent l="38100" t="0" r="35560" b="57150"/>
                <wp:wrapNone/>
                <wp:docPr id="16" name="Rak pilkoppling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40690" cy="6096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8537F8C" id="_x0000_t32" coordsize="21600,21600" o:spt="32" o:oned="t" path="m,l21600,21600e" filled="f">
                <v:path arrowok="t" fillok="f" o:connecttype="none"/>
                <o:lock v:ext="edit" shapetype="t"/>
              </v:shapetype>
              <v:shape id="Rak pilkoppling 16" o:spid="_x0000_s1026" type="#_x0000_t32" style="position:absolute;margin-left:96.55pt;margin-top:154.65pt;width:34.7pt;height:48pt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Pr="00442CF1">
        <w:rPr>
          <w:noProof/>
        </w:rPr>
        <mc:AlternateContent>
          <mc:Choice Requires="wpg">
            <w:drawing>
              <wp:inline distT="114300" distB="114300" distL="114300" distR="114300" wp14:anchorId="1EBA5574" wp14:editId="6D6D16AF">
                <wp:extent cx="5672970" cy="2320291"/>
                <wp:effectExtent l="19050" t="19050" r="23495" b="22860"/>
                <wp:docPr id="127" name="Grupp 1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72970" cy="2320291"/>
                          <a:chOff x="325650" y="2292040"/>
                          <a:chExt cx="9221830" cy="1965460"/>
                        </a:xfrm>
                      </wpg:grpSpPr>
                      <wps:wsp>
                        <wps:cNvPr id="130" name="Textruta 130"/>
                        <wps:cNvSpPr txBox="1"/>
                        <wps:spPr>
                          <a:xfrm>
                            <a:off x="325650" y="2292040"/>
                            <a:ext cx="1562501" cy="445223"/>
                          </a:xfrm>
                          <a:prstGeom prst="rect">
                            <a:avLst/>
                          </a:prstGeom>
                          <a:noFill/>
                          <a:ln w="38100" cap="flat" cmpd="sng">
                            <a:solidFill>
                              <a:srgbClr val="A64D79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52D3E043" w14:textId="77777777" w:rsidR="00DE1EAE" w:rsidRPr="00084915" w:rsidRDefault="00DE1EAE" w:rsidP="00DE1EAE">
                              <w:pPr>
                                <w:ind w:left="0" w:right="30"/>
                                <w:textDirection w:val="btLr"/>
                                <w:rPr>
                                  <w:rFonts w:ascii="Calibri" w:hAnsi="Calibri" w:cs="Calibri"/>
                                </w:rPr>
                              </w:pPr>
                              <w:r w:rsidRPr="00084915">
                                <w:rPr>
                                  <w:rFonts w:ascii="Calibri" w:hAnsi="Calibri" w:cs="Calibri"/>
                                </w:rPr>
                                <w:t>Läkare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t" anchorCtr="0">
                          <a:noAutofit/>
                        </wps:bodyPr>
                      </wps:wsp>
                      <wps:wsp>
                        <wps:cNvPr id="131" name="Textruta 131"/>
                        <wps:cNvSpPr txBox="1"/>
                        <wps:spPr>
                          <a:xfrm>
                            <a:off x="2057983" y="2311388"/>
                            <a:ext cx="7489497" cy="1946112"/>
                          </a:xfrm>
                          <a:prstGeom prst="rect">
                            <a:avLst/>
                          </a:prstGeom>
                          <a:noFill/>
                          <a:ln w="38100" cap="flat" cmpd="sng">
                            <a:solidFill>
                              <a:srgbClr val="A64D79"/>
                            </a:solidFill>
                            <a:prstDash val="solid"/>
                            <a:round/>
                            <a:headEnd type="none" w="sm" len="sm"/>
                            <a:tailEnd type="none" w="sm" len="sm"/>
                          </a:ln>
                        </wps:spPr>
                        <wps:txbx>
                          <w:txbxContent>
                            <w:p w14:paraId="254F4514" w14:textId="77777777" w:rsidR="00DE1EAE" w:rsidRPr="00AE774B" w:rsidRDefault="00DE1EAE" w:rsidP="00DE1EAE">
                              <w:pPr>
                                <w:spacing w:before="20" w:line="240" w:lineRule="auto"/>
                                <w:ind w:left="0" w:right="66"/>
                                <w:textDirection w:val="btLr"/>
                                <w:rPr>
                                  <w:rFonts w:ascii="Calibri" w:hAnsi="Calibri" w:cs="Calibri"/>
                                </w:rPr>
                              </w:pPr>
                              <w:r w:rsidRPr="00AE774B">
                                <w:rPr>
                                  <w:rFonts w:ascii="Calibri" w:eastAsia="Arial" w:hAnsi="Calibri" w:cs="Calibri"/>
                                  <w:b/>
                                  <w:color w:val="000000"/>
                                </w:rPr>
                                <w:t>Anamnes:</w:t>
                              </w:r>
                              <w:r w:rsidRPr="00AE774B"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 xml:space="preserve"> Duration, grad och frekvens av illamående och kräkningar. Redan tilltagna åtgärder (egenvård, läkemedel, sjukskrivning). Tidigare och nuvarande sjukdomar. Överväg differentialdiagnoser (se s.1).</w:t>
                              </w:r>
                              <w:r w:rsidRPr="00AE774B">
                                <w:rPr>
                                  <w:rFonts w:ascii="Calibri" w:hAnsi="Calibri" w:cs="Calibri"/>
                                </w:rPr>
                                <w:t xml:space="preserve"> </w:t>
                              </w:r>
                            </w:p>
                            <w:p w14:paraId="6D19E8D4" w14:textId="77777777" w:rsidR="00DE1EAE" w:rsidRPr="00AE774B" w:rsidRDefault="00DE1EAE" w:rsidP="00DE1EAE">
                              <w:pPr>
                                <w:spacing w:before="20" w:line="240" w:lineRule="auto"/>
                                <w:ind w:left="0" w:right="66"/>
                                <w:textDirection w:val="btLr"/>
                                <w:rPr>
                                  <w:rFonts w:ascii="Calibri" w:hAnsi="Calibri" w:cs="Calibri"/>
                                </w:rPr>
                              </w:pPr>
                              <w:r w:rsidRPr="00AE774B">
                                <w:rPr>
                                  <w:rFonts w:ascii="Calibri" w:eastAsia="Arial" w:hAnsi="Calibri" w:cs="Calibri"/>
                                  <w:b/>
                                  <w:color w:val="000000"/>
                                </w:rPr>
                                <w:t>Viktnedgång</w:t>
                              </w:r>
                              <w:r w:rsidRPr="00AE774B">
                                <w:rPr>
                                  <w:rFonts w:ascii="Calibri" w:eastAsia="Arial" w:hAnsi="Calibri" w:cs="Calibri"/>
                                  <w:bCs/>
                                  <w:color w:val="000000"/>
                                </w:rPr>
                                <w:t xml:space="preserve"> i f</w:t>
                              </w:r>
                              <w:r w:rsidRPr="00AE774B"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>örhållande till pregravid vikt.</w:t>
                              </w:r>
                            </w:p>
                            <w:p w14:paraId="160601AF" w14:textId="77777777" w:rsidR="00DE1EAE" w:rsidRPr="00AE774B" w:rsidRDefault="00DE1EAE" w:rsidP="00DE1EAE">
                              <w:pPr>
                                <w:spacing w:before="20" w:line="240" w:lineRule="auto"/>
                                <w:ind w:left="0" w:right="66"/>
                                <w:textDirection w:val="btLr"/>
                                <w:rPr>
                                  <w:rFonts w:ascii="Calibri" w:hAnsi="Calibri" w:cs="Calibri"/>
                                </w:rPr>
                              </w:pPr>
                              <w:r w:rsidRPr="00AE774B">
                                <w:rPr>
                                  <w:rFonts w:ascii="Calibri" w:eastAsia="Arial" w:hAnsi="Calibri" w:cs="Calibri"/>
                                  <w:b/>
                                  <w:color w:val="000000"/>
                                </w:rPr>
                                <w:t xml:space="preserve">Bedöm </w:t>
                              </w:r>
                              <w:proofErr w:type="spellStart"/>
                              <w:r w:rsidRPr="00AE774B">
                                <w:rPr>
                                  <w:rFonts w:ascii="Calibri" w:eastAsia="Arial" w:hAnsi="Calibri" w:cs="Calibri"/>
                                  <w:b/>
                                  <w:color w:val="000000"/>
                                </w:rPr>
                                <w:t>dehydreringsgrad</w:t>
                              </w:r>
                              <w:proofErr w:type="spellEnd"/>
                              <w:r w:rsidRPr="00AE774B">
                                <w:rPr>
                                  <w:rFonts w:ascii="Calibri" w:eastAsia="Arial" w:hAnsi="Calibri" w:cs="Calibri"/>
                                  <w:b/>
                                  <w:color w:val="000000"/>
                                </w:rPr>
                                <w:t>:</w:t>
                              </w:r>
                              <w:r w:rsidRPr="00AE774B"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 xml:space="preserve"> </w:t>
                              </w:r>
                              <w:proofErr w:type="spellStart"/>
                              <w:r w:rsidRPr="00AE774B"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>Miktionsfrekvens</w:t>
                              </w:r>
                              <w:proofErr w:type="spellEnd"/>
                              <w:r w:rsidRPr="00AE774B"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 xml:space="preserve"> och -mängd. Nedsatt </w:t>
                              </w:r>
                              <w:proofErr w:type="spellStart"/>
                              <w:r w:rsidRPr="00AE774B"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>hudturgor</w:t>
                              </w:r>
                              <w:proofErr w:type="spellEnd"/>
                              <w:r w:rsidRPr="00AE774B"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 xml:space="preserve">? Torra slemhinnor? Törst? Takykardi? </w:t>
                              </w:r>
                            </w:p>
                            <w:p w14:paraId="7F7B4301" w14:textId="77777777" w:rsidR="00DE1EAE" w:rsidRPr="00AE774B" w:rsidRDefault="00DE1EAE" w:rsidP="00DE1EAE">
                              <w:pPr>
                                <w:spacing w:before="20" w:line="240" w:lineRule="auto"/>
                                <w:ind w:left="0" w:right="66"/>
                                <w:textDirection w:val="btLr"/>
                                <w:rPr>
                                  <w:rFonts w:ascii="Calibri" w:hAnsi="Calibri" w:cs="Calibri"/>
                                </w:rPr>
                              </w:pPr>
                              <w:proofErr w:type="gramStart"/>
                              <w:r w:rsidRPr="00AE774B">
                                <w:rPr>
                                  <w:rFonts w:ascii="Calibri" w:eastAsia="Arial" w:hAnsi="Calibri" w:cs="Calibri"/>
                                  <w:b/>
                                  <w:color w:val="000000"/>
                                </w:rPr>
                                <w:t xml:space="preserve">Gynekologisk </w:t>
                              </w:r>
                              <w:r>
                                <w:rPr>
                                  <w:rFonts w:ascii="Calibri" w:eastAsia="Arial" w:hAnsi="Calibri" w:cs="Calibri"/>
                                  <w:b/>
                                  <w:color w:val="000000"/>
                                </w:rPr>
                                <w:t>ultraljud</w:t>
                              </w:r>
                              <w:proofErr w:type="gramEnd"/>
                              <w:r w:rsidRPr="00AE774B">
                                <w:rPr>
                                  <w:rFonts w:ascii="Calibri" w:eastAsia="Arial" w:hAnsi="Calibri" w:cs="Calibri"/>
                                  <w:b/>
                                  <w:color w:val="000000"/>
                                </w:rPr>
                                <w:t>:</w:t>
                              </w:r>
                              <w:r w:rsidRPr="00AE774B"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 xml:space="preserve"> Bör göras vid första besöket om </w:t>
                              </w:r>
                              <w:r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>inte</w:t>
                              </w:r>
                              <w:r w:rsidRPr="00AE774B"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 xml:space="preserve"> tidigare utfört -</w:t>
                              </w:r>
                              <w:r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 xml:space="preserve"> </w:t>
                              </w:r>
                              <w:r w:rsidRPr="00AE774B">
                                <w:rPr>
                                  <w:rFonts w:ascii="Calibri" w:eastAsia="Arial" w:hAnsi="Calibri" w:cs="Calibri"/>
                                  <w:color w:val="000000"/>
                                </w:rPr>
                                <w:t>kan påvisa flerbörd samt patologisk graviditet såsom mola.</w:t>
                              </w:r>
                            </w:p>
                          </w:txbxContent>
                        </wps:txbx>
                        <wps:bodyPr spcFirstLastPara="1" wrap="square" lIns="91425" tIns="91425" rIns="91425" bIns="91425" anchor="t" anchorCtr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BA5574" id="Grupp 127" o:spid="_x0000_s1028" style="width:446.7pt;height:182.7pt;mso-position-horizontal-relative:char;mso-position-vertical-relative:line" coordorigin="3256,22920" coordsize="92218,1965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">
                <v:shape id="Textruta 130" o:spid="_x0000_s1029" type="#_x0000_t202" style="position:absolute;left:3256;top:22920;width:15625;height:445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" filled="f" strokecolor="#a64d79" strokeweight="3pt">
                  <v:stroke startarrowwidth="narrow" startarrowlength="short" endarrowwidth="narrow" endarrowlength="short" joinstyle="round"/>
                  <v:textbox inset="2.53958mm,2.53958mm,2.53958mm,2.53958mm">
                    <w:txbxContent>
                      <w:p w14:paraId="52D3E043" w14:textId="77777777" w:rsidR="00DE1EAE" w:rsidRPr="00084915" w:rsidRDefault="00DE1EAE" w:rsidP="00DE1EAE">
                        <w:pPr>
                          <w:ind w:left="0" w:right="30"/>
                          <w:textDirection w:val="btLr"/>
                          <w:rPr>
                            <w:rFonts w:ascii="Calibri" w:hAnsi="Calibri" w:cs="Calibri"/>
                          </w:rPr>
                        </w:pPr>
                        <w:r w:rsidRPr="00084915">
                          <w:rPr>
                            <w:rFonts w:ascii="Calibri" w:hAnsi="Calibri" w:cs="Calibri"/>
                          </w:rPr>
                          <w:t>Läkare</w:t>
                        </w:r>
                      </w:p>
                    </w:txbxContent>
                  </v:textbox>
                </v:shape>
                <v:shape id="Textruta 131" o:spid="_x0000_s1030" type="#_x0000_t202" style="position:absolute;left:20579;top:23113;width:74895;height:1946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" filled="f" strokecolor="#a64d79" strokeweight="3pt">
                  <v:stroke startarrowwidth="narrow" startarrowlength="short" endarrowwidth="narrow" endarrowlength="short" joinstyle="round"/>
                  <v:textbox inset="2.53958mm,2.53958mm,2.53958mm,2.53958mm">
                    <w:txbxContent>
                      <w:p w14:paraId="254F4514" w14:textId="77777777" w:rsidR="00DE1EAE" w:rsidRPr="00AE774B" w:rsidRDefault="00DE1EAE" w:rsidP="00DE1EAE">
                        <w:pPr>
                          <w:spacing w:before="20" w:line="240" w:lineRule="auto"/>
                          <w:ind w:left="0" w:right="66"/>
                          <w:textDirection w:val="btLr"/>
                          <w:rPr>
                            <w:rFonts w:ascii="Calibri" w:hAnsi="Calibri" w:cs="Calibri"/>
                          </w:rPr>
                        </w:pPr>
                        <w:r w:rsidRPr="00AE774B">
                          <w:rPr>
                            <w:rFonts w:ascii="Calibri" w:eastAsia="Arial" w:hAnsi="Calibri" w:cs="Calibri"/>
                            <w:b/>
                            <w:color w:val="000000"/>
                          </w:rPr>
                          <w:t>Anamnes:</w:t>
                        </w:r>
                        <w:r w:rsidRPr="00AE774B">
                          <w:rPr>
                            <w:rFonts w:ascii="Calibri" w:eastAsia="Arial" w:hAnsi="Calibri" w:cs="Calibri"/>
                            <w:color w:val="000000"/>
                          </w:rPr>
                          <w:t xml:space="preserve"> Duration, grad och frekvens av illamående och kräkningar. Redan tilltagna åtgärder (egenvård, läkemedel, sjukskrivning). Tidigare och nuvarande sjukdomar. Överväg differentialdiagnoser (se s.1).</w:t>
                        </w:r>
                        <w:r w:rsidRPr="00AE774B">
                          <w:rPr>
                            <w:rFonts w:ascii="Calibri" w:hAnsi="Calibri" w:cs="Calibri"/>
                          </w:rPr>
                          <w:t xml:space="preserve"> </w:t>
                        </w:r>
                      </w:p>
                      <w:p w14:paraId="6D19E8D4" w14:textId="77777777" w:rsidR="00DE1EAE" w:rsidRPr="00AE774B" w:rsidRDefault="00DE1EAE" w:rsidP="00DE1EAE">
                        <w:pPr>
                          <w:spacing w:before="20" w:line="240" w:lineRule="auto"/>
                          <w:ind w:left="0" w:right="66"/>
                          <w:textDirection w:val="btLr"/>
                          <w:rPr>
                            <w:rFonts w:ascii="Calibri" w:hAnsi="Calibri" w:cs="Calibri"/>
                          </w:rPr>
                        </w:pPr>
                        <w:r w:rsidRPr="00AE774B">
                          <w:rPr>
                            <w:rFonts w:ascii="Calibri" w:eastAsia="Arial" w:hAnsi="Calibri" w:cs="Calibri"/>
                            <w:b/>
                            <w:color w:val="000000"/>
                          </w:rPr>
                          <w:t>Viktnedgång</w:t>
                        </w:r>
                        <w:r w:rsidRPr="00AE774B">
                          <w:rPr>
                            <w:rFonts w:ascii="Calibri" w:eastAsia="Arial" w:hAnsi="Calibri" w:cs="Calibri"/>
                            <w:bCs/>
                            <w:color w:val="000000"/>
                          </w:rPr>
                          <w:t xml:space="preserve"> i f</w:t>
                        </w:r>
                        <w:r w:rsidRPr="00AE774B">
                          <w:rPr>
                            <w:rFonts w:ascii="Calibri" w:eastAsia="Arial" w:hAnsi="Calibri" w:cs="Calibri"/>
                            <w:color w:val="000000"/>
                          </w:rPr>
                          <w:t>örhållande till pregravid vikt.</w:t>
                        </w:r>
                      </w:p>
                      <w:p w14:paraId="160601AF" w14:textId="77777777" w:rsidR="00DE1EAE" w:rsidRPr="00AE774B" w:rsidRDefault="00DE1EAE" w:rsidP="00DE1EAE">
                        <w:pPr>
                          <w:spacing w:before="20" w:line="240" w:lineRule="auto"/>
                          <w:ind w:left="0" w:right="66"/>
                          <w:textDirection w:val="btLr"/>
                          <w:rPr>
                            <w:rFonts w:ascii="Calibri" w:hAnsi="Calibri" w:cs="Calibri"/>
                          </w:rPr>
                        </w:pPr>
                        <w:r w:rsidRPr="00AE774B">
                          <w:rPr>
                            <w:rFonts w:ascii="Calibri" w:eastAsia="Arial" w:hAnsi="Calibri" w:cs="Calibri"/>
                            <w:b/>
                            <w:color w:val="000000"/>
                          </w:rPr>
                          <w:t xml:space="preserve">Bedöm </w:t>
                        </w:r>
                        <w:proofErr w:type="spellStart"/>
                        <w:r w:rsidRPr="00AE774B">
                          <w:rPr>
                            <w:rFonts w:ascii="Calibri" w:eastAsia="Arial" w:hAnsi="Calibri" w:cs="Calibri"/>
                            <w:b/>
                            <w:color w:val="000000"/>
                          </w:rPr>
                          <w:t>dehydreringsgrad</w:t>
                        </w:r>
                        <w:proofErr w:type="spellEnd"/>
                        <w:r w:rsidRPr="00AE774B">
                          <w:rPr>
                            <w:rFonts w:ascii="Calibri" w:eastAsia="Arial" w:hAnsi="Calibri" w:cs="Calibri"/>
                            <w:b/>
                            <w:color w:val="000000"/>
                          </w:rPr>
                          <w:t>:</w:t>
                        </w:r>
                        <w:r w:rsidRPr="00AE774B">
                          <w:rPr>
                            <w:rFonts w:ascii="Calibri" w:eastAsia="Arial" w:hAnsi="Calibri" w:cs="Calibri"/>
                            <w:color w:val="000000"/>
                          </w:rPr>
                          <w:t xml:space="preserve"> </w:t>
                        </w:r>
                        <w:proofErr w:type="spellStart"/>
                        <w:r w:rsidRPr="00AE774B">
                          <w:rPr>
                            <w:rFonts w:ascii="Calibri" w:eastAsia="Arial" w:hAnsi="Calibri" w:cs="Calibri"/>
                            <w:color w:val="000000"/>
                          </w:rPr>
                          <w:t>Miktionsfrekvens</w:t>
                        </w:r>
                        <w:proofErr w:type="spellEnd"/>
                        <w:r w:rsidRPr="00AE774B">
                          <w:rPr>
                            <w:rFonts w:ascii="Calibri" w:eastAsia="Arial" w:hAnsi="Calibri" w:cs="Calibri"/>
                            <w:color w:val="000000"/>
                          </w:rPr>
                          <w:t xml:space="preserve"> och -mängd. Nedsatt </w:t>
                        </w:r>
                        <w:proofErr w:type="spellStart"/>
                        <w:r w:rsidRPr="00AE774B">
                          <w:rPr>
                            <w:rFonts w:ascii="Calibri" w:eastAsia="Arial" w:hAnsi="Calibri" w:cs="Calibri"/>
                            <w:color w:val="000000"/>
                          </w:rPr>
                          <w:t>hudturgor</w:t>
                        </w:r>
                        <w:proofErr w:type="spellEnd"/>
                        <w:r w:rsidRPr="00AE774B">
                          <w:rPr>
                            <w:rFonts w:ascii="Calibri" w:eastAsia="Arial" w:hAnsi="Calibri" w:cs="Calibri"/>
                            <w:color w:val="000000"/>
                          </w:rPr>
                          <w:t xml:space="preserve">? Torra slemhinnor? Törst? Takykardi? </w:t>
                        </w:r>
                      </w:p>
                      <w:p w14:paraId="7F7B4301" w14:textId="77777777" w:rsidR="00DE1EAE" w:rsidRPr="00AE774B" w:rsidRDefault="00DE1EAE" w:rsidP="00DE1EAE">
                        <w:pPr>
                          <w:spacing w:before="20" w:line="240" w:lineRule="auto"/>
                          <w:ind w:left="0" w:right="66"/>
                          <w:textDirection w:val="btLr"/>
                          <w:rPr>
                            <w:rFonts w:ascii="Calibri" w:hAnsi="Calibri" w:cs="Calibri"/>
                          </w:rPr>
                        </w:pPr>
                        <w:proofErr w:type="gramStart"/>
                        <w:r w:rsidRPr="00AE774B">
                          <w:rPr>
                            <w:rFonts w:ascii="Calibri" w:eastAsia="Arial" w:hAnsi="Calibri" w:cs="Calibri"/>
                            <w:b/>
                            <w:color w:val="000000"/>
                          </w:rPr>
                          <w:t xml:space="preserve">Gynekologisk </w:t>
                        </w:r>
                        <w:r>
                          <w:rPr>
                            <w:rFonts w:ascii="Calibri" w:eastAsia="Arial" w:hAnsi="Calibri" w:cs="Calibri"/>
                            <w:b/>
                            <w:color w:val="000000"/>
                          </w:rPr>
                          <w:t>ultraljud</w:t>
                        </w:r>
                        <w:proofErr w:type="gramEnd"/>
                        <w:r w:rsidRPr="00AE774B">
                          <w:rPr>
                            <w:rFonts w:ascii="Calibri" w:eastAsia="Arial" w:hAnsi="Calibri" w:cs="Calibri"/>
                            <w:b/>
                            <w:color w:val="000000"/>
                          </w:rPr>
                          <w:t>:</w:t>
                        </w:r>
                        <w:r w:rsidRPr="00AE774B">
                          <w:rPr>
                            <w:rFonts w:ascii="Calibri" w:eastAsia="Arial" w:hAnsi="Calibri" w:cs="Calibri"/>
                            <w:color w:val="000000"/>
                          </w:rPr>
                          <w:t xml:space="preserve"> Bör göras vid första besöket om </w:t>
                        </w:r>
                        <w:r>
                          <w:rPr>
                            <w:rFonts w:ascii="Calibri" w:eastAsia="Arial" w:hAnsi="Calibri" w:cs="Calibri"/>
                            <w:color w:val="000000"/>
                          </w:rPr>
                          <w:t>inte</w:t>
                        </w:r>
                        <w:r w:rsidRPr="00AE774B">
                          <w:rPr>
                            <w:rFonts w:ascii="Calibri" w:eastAsia="Arial" w:hAnsi="Calibri" w:cs="Calibri"/>
                            <w:color w:val="000000"/>
                          </w:rPr>
                          <w:t xml:space="preserve"> tidigare utfört -</w:t>
                        </w:r>
                        <w:r>
                          <w:rPr>
                            <w:rFonts w:ascii="Calibri" w:eastAsia="Arial" w:hAnsi="Calibri" w:cs="Calibri"/>
                            <w:color w:val="000000"/>
                          </w:rPr>
                          <w:t xml:space="preserve"> </w:t>
                        </w:r>
                        <w:r w:rsidRPr="00AE774B">
                          <w:rPr>
                            <w:rFonts w:ascii="Calibri" w:eastAsia="Arial" w:hAnsi="Calibri" w:cs="Calibri"/>
                            <w:color w:val="000000"/>
                          </w:rPr>
                          <w:t>kan påvisa flerbörd samt patologisk graviditet såsom mola.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58C3A70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D0C25B9" wp14:editId="260FDE49">
                <wp:simplePos x="0" y="0"/>
                <wp:positionH relativeFrom="margin">
                  <wp:posOffset>1713230</wp:posOffset>
                </wp:positionH>
                <wp:positionV relativeFrom="paragraph">
                  <wp:posOffset>63500</wp:posOffset>
                </wp:positionV>
                <wp:extent cx="4605655" cy="1824990"/>
                <wp:effectExtent l="19050" t="19050" r="23495" b="22860"/>
                <wp:wrapNone/>
                <wp:docPr id="27" name="Textruta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05655" cy="182499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A64D79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36C6728D" w14:textId="77777777" w:rsidR="00DE1EAE" w:rsidRPr="004D02EB" w:rsidRDefault="00DE1EAE" w:rsidP="00DE1EAE">
                            <w:pPr>
                              <w:spacing w:line="240" w:lineRule="auto"/>
                              <w:ind w:left="0" w:right="-38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Direkt hemgång:</w:t>
                            </w:r>
                          </w:p>
                          <w:p w14:paraId="7625685B" w14:textId="77777777" w:rsidR="00DE1EAE" w:rsidRPr="003B44E4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34"/>
                              </w:numPr>
                              <w:spacing w:after="0" w:line="240" w:lineRule="auto"/>
                              <w:ind w:right="-38"/>
                              <w:textDirection w:val="btLr"/>
                              <w:rPr>
                                <w:rFonts w:ascii="Calibri" w:eastAsia="Arial" w:hAnsi="Calibri" w:cs="Calibri"/>
                                <w:color w:val="000000"/>
                              </w:rPr>
                            </w:pPr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Om </w:t>
                            </w:r>
                            <w:proofErr w:type="spellStart"/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elstatus</w:t>
                            </w:r>
                            <w:proofErr w:type="spellEnd"/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normalt, patient efter 1 liter vätska har normala vitalparametrar, mår kliniskt bättre --&gt; Hem. </w:t>
                            </w:r>
                          </w:p>
                          <w:p w14:paraId="142162CC" w14:textId="77777777" w:rsidR="00DE1EAE" w:rsidRPr="003B44E4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34"/>
                              </w:numPr>
                              <w:spacing w:after="0" w:line="240" w:lineRule="auto"/>
                              <w:ind w:right="-38"/>
                              <w:textDirection w:val="btLr"/>
                              <w:rPr>
                                <w:rFonts w:ascii="Calibri" w:eastAsia="Arial" w:hAnsi="Calibri" w:cs="Calibri"/>
                                <w:color w:val="000000"/>
                              </w:rPr>
                            </w:pPr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Gå igenom behandlingstrappan. Finns det ännu ej prövad behandling från steg 1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-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2? E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ventuellt</w:t>
                            </w:r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Primperan</w:t>
                            </w:r>
                            <w:proofErr w:type="spellEnd"/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10 mg x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3 under begränsad period – se s.5</w:t>
                            </w:r>
                          </w:p>
                          <w:p w14:paraId="5FD7E9C6" w14:textId="77777777" w:rsidR="00DE1EAE" w:rsidRPr="003B44E4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34"/>
                              </w:numPr>
                              <w:spacing w:after="0" w:line="240" w:lineRule="auto"/>
                              <w:ind w:right="-38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3B44E4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I enstaka fall planeras återbesök, men som regel söker pa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tienten vid behov</w:t>
                            </w:r>
                          </w:p>
                          <w:p w14:paraId="79303D93" w14:textId="77777777" w:rsidR="00DE1EAE" w:rsidRPr="004D02EB" w:rsidRDefault="00DE1EAE" w:rsidP="00DE1EAE">
                            <w:pPr>
                              <w:spacing w:line="240" w:lineRule="auto"/>
                              <w:ind w:left="0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0C25B9" id="Textruta 27" o:spid="_x0000_s1031" type="#_x0000_t202" style="position:absolute;left:0;text-align:left;margin-left:134.9pt;margin-top:5pt;width:362.65pt;height:143.7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" filled="f" strokecolor="#a64d79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36C6728D" w14:textId="77777777" w:rsidR="00DE1EAE" w:rsidRPr="004D02EB" w:rsidRDefault="00DE1EAE" w:rsidP="00DE1EAE">
                      <w:pPr>
                        <w:spacing w:line="240" w:lineRule="auto"/>
                        <w:ind w:left="0" w:right="-38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4D02EB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Direkt hemgång:</w:t>
                      </w:r>
                    </w:p>
                    <w:p w14:paraId="7625685B" w14:textId="77777777" w:rsidR="00DE1EAE" w:rsidRPr="003B44E4" w:rsidRDefault="00DE1EAE" w:rsidP="00DE1EAE">
                      <w:pPr>
                        <w:pStyle w:val="Liststycke"/>
                        <w:numPr>
                          <w:ilvl w:val="0"/>
                          <w:numId w:val="34"/>
                        </w:numPr>
                        <w:spacing w:after="0" w:line="240" w:lineRule="auto"/>
                        <w:ind w:right="-38"/>
                        <w:textDirection w:val="btLr"/>
                        <w:rPr>
                          <w:rFonts w:ascii="Calibri" w:eastAsia="Arial" w:hAnsi="Calibri" w:cs="Calibri"/>
                          <w:color w:val="000000"/>
                        </w:rPr>
                      </w:pPr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 xml:space="preserve">Om </w:t>
                      </w:r>
                      <w:proofErr w:type="spellStart"/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>elstatus</w:t>
                      </w:r>
                      <w:proofErr w:type="spellEnd"/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 xml:space="preserve"> normalt, patient efter 1 liter vätska har normala vitalparametrar, mår kliniskt bättre --&gt; Hem. </w:t>
                      </w:r>
                    </w:p>
                    <w:p w14:paraId="142162CC" w14:textId="77777777" w:rsidR="00DE1EAE" w:rsidRPr="003B44E4" w:rsidRDefault="00DE1EAE" w:rsidP="00DE1EAE">
                      <w:pPr>
                        <w:pStyle w:val="Liststycke"/>
                        <w:numPr>
                          <w:ilvl w:val="0"/>
                          <w:numId w:val="34"/>
                        </w:numPr>
                        <w:spacing w:after="0" w:line="240" w:lineRule="auto"/>
                        <w:ind w:right="-38"/>
                        <w:textDirection w:val="btLr"/>
                        <w:rPr>
                          <w:rFonts w:ascii="Calibri" w:eastAsia="Arial" w:hAnsi="Calibri" w:cs="Calibri"/>
                          <w:color w:val="000000"/>
                        </w:rPr>
                      </w:pPr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>Gå igenom behandlingstrappan. Finns det ännu ej prövad behandling från steg 1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>-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>2? E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ventuellt</w:t>
                      </w:r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proofErr w:type="spellStart"/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>Primperan</w:t>
                      </w:r>
                      <w:proofErr w:type="spellEnd"/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 xml:space="preserve"> 10 mg x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>3 under begränsad period – se s.5</w:t>
                      </w:r>
                    </w:p>
                    <w:p w14:paraId="5FD7E9C6" w14:textId="77777777" w:rsidR="00DE1EAE" w:rsidRPr="003B44E4" w:rsidRDefault="00DE1EAE" w:rsidP="00DE1EAE">
                      <w:pPr>
                        <w:pStyle w:val="Liststycke"/>
                        <w:numPr>
                          <w:ilvl w:val="0"/>
                          <w:numId w:val="34"/>
                        </w:numPr>
                        <w:spacing w:after="0" w:line="240" w:lineRule="auto"/>
                        <w:ind w:right="-38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3B44E4">
                        <w:rPr>
                          <w:rFonts w:ascii="Calibri" w:eastAsia="Arial" w:hAnsi="Calibri" w:cs="Calibri"/>
                          <w:color w:val="000000"/>
                        </w:rPr>
                        <w:t>I enstaka fall planeras återbesök, men som regel söker pa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tienten vid behov</w:t>
                      </w:r>
                    </w:p>
                    <w:p w14:paraId="79303D93" w14:textId="77777777" w:rsidR="00DE1EAE" w:rsidRPr="004D02EB" w:rsidRDefault="00DE1EAE" w:rsidP="00DE1EAE">
                      <w:pPr>
                        <w:spacing w:line="240" w:lineRule="auto"/>
                        <w:ind w:left="0"/>
                        <w:textDirection w:val="btLr"/>
                        <w:rPr>
                          <w:rFonts w:ascii="Calibri" w:hAnsi="Calibri" w:cs="Calibri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FAAD38C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9CF5336" wp14:editId="31B81D67">
                <wp:simplePos x="0" y="0"/>
                <wp:positionH relativeFrom="margin">
                  <wp:posOffset>617220</wp:posOffset>
                </wp:positionH>
                <wp:positionV relativeFrom="paragraph">
                  <wp:posOffset>25400</wp:posOffset>
                </wp:positionV>
                <wp:extent cx="961200" cy="597600"/>
                <wp:effectExtent l="19050" t="19050" r="10795" b="12065"/>
                <wp:wrapNone/>
                <wp:docPr id="29" name="Textrut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1200" cy="59760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A64D79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AB718C7" w14:textId="77777777" w:rsidR="00DE1EAE" w:rsidRPr="00084915" w:rsidRDefault="00DE1EAE" w:rsidP="00DE1EAE">
                            <w:pPr>
                              <w:ind w:left="0" w:right="30"/>
                              <w:textDirection w:val="btLr"/>
                              <w:rPr>
                                <w:rFonts w:ascii="Calibri" w:hAnsi="Calibri" w:cs="Calibri"/>
                                <w:bCs/>
                              </w:rPr>
                            </w:pPr>
                            <w:r w:rsidRPr="00084915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Beslut om vårdnivå</w:t>
                            </w:r>
                          </w:p>
                          <w:p w14:paraId="6D3E652E" w14:textId="77777777" w:rsidR="00DE1EAE" w:rsidRPr="00442CF1" w:rsidRDefault="00DE1EAE" w:rsidP="00DE1EAE">
                            <w:pPr>
                              <w:textDirection w:val="btLr"/>
                              <w:rPr>
                                <w:rFonts w:asciiTheme="minorHAnsi" w:hAnsiTheme="minorHAnsi" w:cstheme="minorHAnsi"/>
                              </w:rPr>
                            </w:pP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9CF5336" id="Textruta 29" o:spid="_x0000_s1032" type="#_x0000_t202" style="position:absolute;left:0;text-align:left;margin-left:48.6pt;margin-top:2pt;width:75.7pt;height:47.05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" filled="f" strokecolor="#a64d79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4AB718C7" w14:textId="77777777" w:rsidR="00DE1EAE" w:rsidRPr="00084915" w:rsidRDefault="00DE1EAE" w:rsidP="00DE1EAE">
                      <w:pPr>
                        <w:ind w:left="0" w:right="30"/>
                        <w:textDirection w:val="btLr"/>
                        <w:rPr>
                          <w:rFonts w:ascii="Calibri" w:hAnsi="Calibri" w:cs="Calibri"/>
                          <w:bCs/>
                        </w:rPr>
                      </w:pPr>
                      <w:r w:rsidRPr="00084915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Beslut om vårdnivå</w:t>
                      </w:r>
                    </w:p>
                    <w:p w14:paraId="6D3E652E" w14:textId="77777777" w:rsidR="00DE1EAE" w:rsidRPr="00442CF1" w:rsidRDefault="00DE1EAE" w:rsidP="00DE1EAE">
                      <w:pPr>
                        <w:textDirection w:val="btLr"/>
                        <w:rPr>
                          <w:rFonts w:asciiTheme="minorHAnsi" w:hAnsiTheme="minorHAnsi" w:cstheme="minorHAnsi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7827B2C" w14:textId="77777777" w:rsidR="00DE1EAE" w:rsidRPr="00390523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  <w:rPr>
          <w:color w:val="FFFFFF" w:themeColor="background1"/>
          <w14:textOutline w14:w="9525" w14:cap="rnd" w14:cmpd="sng" w14:algn="ctr">
            <w14:noFill/>
            <w14:prstDash w14:val="solid"/>
            <w14:bevel/>
          </w14:textOutline>
          <w14:textFill>
            <w14:noFill/>
          </w14:textFill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4CC9A3" wp14:editId="3FE06E85">
                <wp:simplePos x="0" y="0"/>
                <wp:positionH relativeFrom="column">
                  <wp:posOffset>1527113</wp:posOffset>
                </wp:positionH>
                <wp:positionV relativeFrom="paragraph">
                  <wp:posOffset>99060</wp:posOffset>
                </wp:positionV>
                <wp:extent cx="178905" cy="81170"/>
                <wp:effectExtent l="0" t="0" r="69215" b="52705"/>
                <wp:wrapNone/>
                <wp:docPr id="34" name="Rak pilkoppling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8905" cy="8117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91390D" id="Rak pilkoppling 34" o:spid="_x0000_s1026" type="#_x0000_t32" style="position:absolute;margin-left:120.25pt;margin-top:7.8pt;width:14.1pt;height:6.4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</w:p>
    <w:p w14:paraId="13BC349C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363AEE2F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FFCCB58" wp14:editId="4011BF71">
                <wp:simplePos x="0" y="0"/>
                <wp:positionH relativeFrom="column">
                  <wp:posOffset>809625</wp:posOffset>
                </wp:positionH>
                <wp:positionV relativeFrom="paragraph">
                  <wp:posOffset>93980</wp:posOffset>
                </wp:positionV>
                <wp:extent cx="45719" cy="3288030"/>
                <wp:effectExtent l="114300" t="19050" r="69215" b="83820"/>
                <wp:wrapNone/>
                <wp:docPr id="36" name="Rak pilkoppling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9" cy="328803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4791B0D" id="Rak pilkoppling 36" o:spid="_x0000_s1026" type="#_x0000_t32" style="position:absolute;margin-left:63.75pt;margin-top:7.4pt;width:3.6pt;height:258.9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03EA2F0A" wp14:editId="4A1B5611">
                <wp:simplePos x="0" y="0"/>
                <wp:positionH relativeFrom="column">
                  <wp:posOffset>1207135</wp:posOffset>
                </wp:positionH>
                <wp:positionV relativeFrom="paragraph">
                  <wp:posOffset>134620</wp:posOffset>
                </wp:positionV>
                <wp:extent cx="459740" cy="1822450"/>
                <wp:effectExtent l="19050" t="0" r="54610" b="101600"/>
                <wp:wrapNone/>
                <wp:docPr id="31" name="Koppling: vinklad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9740" cy="1822450"/>
                        </a:xfrm>
                        <a:prstGeom prst="bentConnector3">
                          <a:avLst>
                            <a:gd name="adj1" fmla="val -150"/>
                          </a:avLst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F07E1A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Koppling: vinklad 31" o:spid="_x0000_s1026" type="#_x0000_t34" style="position:absolute;margin-left:95.05pt;margin-top:10.6pt;width:36.2pt;height:143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" adj="-32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</w:p>
    <w:p w14:paraId="0DD04CAE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0B1A6D41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0FDE1961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56804BA5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12E2D5A1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232A4F6A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29356BC1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5C1B64D" wp14:editId="437B5F92">
                <wp:simplePos x="0" y="0"/>
                <wp:positionH relativeFrom="margin">
                  <wp:posOffset>1713230</wp:posOffset>
                </wp:positionH>
                <wp:positionV relativeFrom="paragraph">
                  <wp:posOffset>101600</wp:posOffset>
                </wp:positionV>
                <wp:extent cx="4636770" cy="1619250"/>
                <wp:effectExtent l="19050" t="19050" r="11430" b="19050"/>
                <wp:wrapNone/>
                <wp:docPr id="25" name="Textruta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36770" cy="161925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A64D79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0DBC7C37" w14:textId="77777777" w:rsidR="00DE1EAE" w:rsidRPr="004D02EB" w:rsidRDefault="00DE1EAE" w:rsidP="00DE1EAE">
                            <w:pPr>
                              <w:spacing w:line="240" w:lineRule="auto"/>
                              <w:ind w:left="0" w:right="78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Fortsatt poliklinisk behandling på gynmottagning/akuten:</w:t>
                            </w:r>
                          </w:p>
                          <w:p w14:paraId="12F6100B" w14:textId="77777777" w:rsidR="00DE1EAE" w:rsidRPr="004D02EB" w:rsidRDefault="00DE1EAE" w:rsidP="00DE1EAE">
                            <w:pPr>
                              <w:spacing w:line="240" w:lineRule="auto"/>
                              <w:ind w:left="0" w:right="78"/>
                              <w:textDirection w:val="btLr"/>
                              <w:rPr>
                                <w:rFonts w:ascii="Calibri" w:eastAsia="Arial" w:hAnsi="Calibri" w:cs="Calibri"/>
                                <w:color w:val="000000"/>
                              </w:rPr>
                            </w:pP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-Om pat</w:t>
                            </w:r>
                            <w:r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ienten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är fortfarande kliniskt påverkad efter </w:t>
                            </w:r>
                            <w:proofErr w:type="gramStart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1:a</w:t>
                            </w:r>
                            <w:proofErr w:type="gramEnd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liter </w:t>
                            </w:r>
                            <w:proofErr w:type="spellStart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NaCl</w:t>
                            </w:r>
                            <w:proofErr w:type="spellEnd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, inte kan få i sig mat/dryck och/eller har diskreta förändringar i </w:t>
                            </w:r>
                            <w:proofErr w:type="spellStart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>elstatus</w:t>
                            </w:r>
                            <w:proofErr w:type="spellEnd"/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 </w:t>
                            </w:r>
                          </w:p>
                          <w:p w14:paraId="04D2231B" w14:textId="77777777" w:rsidR="00DE1EAE" w:rsidRPr="004D02EB" w:rsidRDefault="00DE1EAE" w:rsidP="00DE1EAE">
                            <w:pPr>
                              <w:spacing w:line="240" w:lineRule="auto"/>
                              <w:ind w:left="0" w:right="78"/>
                              <w:textDirection w:val="btLr"/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</w:pP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---&gt; läkare överväger </w:t>
                            </w:r>
                            <w:proofErr w:type="spellStart"/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Primperan</w:t>
                            </w:r>
                            <w:proofErr w:type="spellEnd"/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i</w:t>
                            </w:r>
                            <w:r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ntravenös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inj</w:t>
                            </w:r>
                            <w:r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ektion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5mg/ml, 1-2ml, d</w:t>
                            </w:r>
                            <w:r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et vill säga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5</w:t>
                            </w:r>
                            <w:r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-</w:t>
                            </w:r>
                            <w:r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10 mg. (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Ges under minst 3 min</w:t>
                            </w:r>
                            <w:r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uter.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10 mg OK om vikt &gt;60 </w:t>
                            </w:r>
                            <w:r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k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g) och f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color w:val="000000"/>
                              </w:rPr>
                              <w:t xml:space="preserve">ortsatt </w:t>
                            </w:r>
                            <w:r w:rsidRPr="004D02EB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vätskebehandling, se steg 4. </w:t>
                            </w:r>
                          </w:p>
                          <w:p w14:paraId="0C9983A0" w14:textId="77777777" w:rsidR="00DE1EAE" w:rsidRPr="004D02EB" w:rsidRDefault="00DE1EAE" w:rsidP="00DE1EAE">
                            <w:pPr>
                              <w:spacing w:line="240" w:lineRule="auto"/>
                              <w:ind w:left="0" w:right="78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C1B64D" id="Textruta 25" o:spid="_x0000_s1033" type="#_x0000_t202" style="position:absolute;left:0;text-align:left;margin-left:134.9pt;margin-top:8pt;width:365.1pt;height:127.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" filled="f" strokecolor="#a64d79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0DBC7C37" w14:textId="77777777" w:rsidR="00DE1EAE" w:rsidRPr="004D02EB" w:rsidRDefault="00DE1EAE" w:rsidP="00DE1EAE">
                      <w:pPr>
                        <w:spacing w:line="240" w:lineRule="auto"/>
                        <w:ind w:left="0" w:right="78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4D02EB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Fortsatt poliklinisk behandling på gynmottagning/akuten:</w:t>
                      </w:r>
                    </w:p>
                    <w:p w14:paraId="12F6100B" w14:textId="77777777" w:rsidR="00DE1EAE" w:rsidRPr="004D02EB" w:rsidRDefault="00DE1EAE" w:rsidP="00DE1EAE">
                      <w:pPr>
                        <w:spacing w:line="240" w:lineRule="auto"/>
                        <w:ind w:left="0" w:right="78"/>
                        <w:textDirection w:val="btLr"/>
                        <w:rPr>
                          <w:rFonts w:ascii="Calibri" w:eastAsia="Arial" w:hAnsi="Calibri" w:cs="Calibri"/>
                          <w:color w:val="000000"/>
                        </w:rPr>
                      </w:pP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-Om pat</w:t>
                      </w:r>
                      <w:r>
                        <w:rPr>
                          <w:rFonts w:ascii="Calibri" w:eastAsia="Arial" w:hAnsi="Calibri" w:cs="Calibri"/>
                          <w:color w:val="000000"/>
                        </w:rPr>
                        <w:t>ienten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är fortfarande kliniskt påverkad efter </w:t>
                      </w:r>
                      <w:proofErr w:type="gramStart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1:a</w:t>
                      </w:r>
                      <w:proofErr w:type="gramEnd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liter </w:t>
                      </w:r>
                      <w:proofErr w:type="spellStart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NaCl</w:t>
                      </w:r>
                      <w:proofErr w:type="spellEnd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, inte kan få i sig mat/dryck och/eller har diskreta förändringar i </w:t>
                      </w:r>
                      <w:proofErr w:type="spellStart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>elstatus</w:t>
                      </w:r>
                      <w:proofErr w:type="spellEnd"/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 </w:t>
                      </w:r>
                    </w:p>
                    <w:p w14:paraId="04D2231B" w14:textId="77777777" w:rsidR="00DE1EAE" w:rsidRPr="004D02EB" w:rsidRDefault="00DE1EAE" w:rsidP="00DE1EAE">
                      <w:pPr>
                        <w:spacing w:line="240" w:lineRule="auto"/>
                        <w:ind w:left="0" w:right="78"/>
                        <w:textDirection w:val="btLr"/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</w:pP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---&gt; läkare överväger </w:t>
                      </w:r>
                      <w:proofErr w:type="spellStart"/>
                      <w:r w:rsidRPr="004D02EB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Primperan</w:t>
                      </w:r>
                      <w:proofErr w:type="spellEnd"/>
                      <w:r w:rsidRPr="004D02EB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i</w:t>
                      </w:r>
                      <w:r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ntravenös</w:t>
                      </w:r>
                      <w:r w:rsidRPr="004D02EB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inj</w:t>
                      </w:r>
                      <w:r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ektion</w:t>
                      </w:r>
                      <w:r w:rsidRPr="004D02EB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5mg/ml, 1-2ml, d</w:t>
                      </w:r>
                      <w:r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et vill säga </w:t>
                      </w:r>
                      <w:r w:rsidRPr="004D02EB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5</w:t>
                      </w:r>
                      <w:r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</w:t>
                      </w:r>
                      <w:r w:rsidRPr="004D02EB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-</w:t>
                      </w:r>
                      <w:r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</w:t>
                      </w:r>
                      <w:r w:rsidRPr="004D02EB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10 mg. (</w:t>
                      </w:r>
                      <w:r w:rsidRPr="004D02EB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Ges under minst 3 min</w:t>
                      </w:r>
                      <w:r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uter.</w:t>
                      </w:r>
                      <w:r w:rsidRPr="004D02EB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10 mg OK om vikt &gt;60 </w:t>
                      </w:r>
                      <w:r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k</w:t>
                      </w:r>
                      <w:r w:rsidRPr="004D02EB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g) och f</w:t>
                      </w:r>
                      <w:r w:rsidRPr="004D02EB">
                        <w:rPr>
                          <w:rFonts w:ascii="Calibri" w:eastAsia="Arial" w:hAnsi="Calibri" w:cs="Calibri"/>
                          <w:color w:val="000000"/>
                        </w:rPr>
                        <w:t xml:space="preserve">ortsatt </w:t>
                      </w:r>
                      <w:r w:rsidRPr="004D02EB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vätskebehandling, se steg 4. </w:t>
                      </w:r>
                    </w:p>
                    <w:p w14:paraId="0C9983A0" w14:textId="77777777" w:rsidR="00DE1EAE" w:rsidRPr="004D02EB" w:rsidRDefault="00DE1EAE" w:rsidP="00DE1EAE">
                      <w:pPr>
                        <w:spacing w:line="240" w:lineRule="auto"/>
                        <w:ind w:left="0" w:right="78"/>
                        <w:textDirection w:val="btLr"/>
                        <w:rPr>
                          <w:rFonts w:ascii="Calibri" w:hAnsi="Calibri" w:cs="Calibri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01738137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4730D400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3741E69C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7638AF1B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77A2A71A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35F179DF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0BDD295F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3E88CE52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215FEB18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77CAC03F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383E2A7F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43F11C7C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F0E3555" wp14:editId="0F210128">
                <wp:simplePos x="0" y="0"/>
                <wp:positionH relativeFrom="margin">
                  <wp:posOffset>636270</wp:posOffset>
                </wp:positionH>
                <wp:positionV relativeFrom="paragraph">
                  <wp:posOffset>78740</wp:posOffset>
                </wp:positionV>
                <wp:extent cx="961200" cy="720090"/>
                <wp:effectExtent l="19050" t="19050" r="10795" b="22860"/>
                <wp:wrapNone/>
                <wp:docPr id="37" name="Textruta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1200" cy="72009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188F98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85B492B" w14:textId="77777777" w:rsidR="00DE1EAE" w:rsidRPr="00084915" w:rsidRDefault="00DE1EAE" w:rsidP="00DE1EAE">
                            <w:pPr>
                              <w:ind w:left="0" w:right="30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</w:rPr>
                            </w:pPr>
                            <w:r w:rsidRPr="00084915">
                              <w:rPr>
                                <w:rFonts w:ascii="Calibri" w:eastAsia="Arial" w:hAnsi="Calibri" w:cs="Calibri"/>
                                <w:b/>
                              </w:rPr>
                              <w:t>Inläggning</w:t>
                            </w:r>
                          </w:p>
                          <w:p w14:paraId="6112F1BA" w14:textId="77777777" w:rsidR="00DE1EAE" w:rsidRPr="00C7259B" w:rsidRDefault="00DE1EAE" w:rsidP="00DE1EAE">
                            <w:pPr>
                              <w:ind w:left="0" w:right="30"/>
                              <w:textDirection w:val="btLr"/>
                              <w:rPr>
                                <w:rFonts w:asciiTheme="minorHAnsi" w:hAnsiTheme="minorHAnsi" w:cstheme="minorHAnsi"/>
                              </w:rPr>
                            </w:pPr>
                            <w:r>
                              <w:rPr>
                                <w:rFonts w:asciiTheme="minorHAnsi" w:eastAsia="Arial" w:hAnsiTheme="minorHAnsi" w:cstheme="minorHAnsi"/>
                                <w:bCs/>
                              </w:rPr>
                              <w:t>S</w:t>
                            </w:r>
                            <w:r w:rsidRPr="00C7259B">
                              <w:rPr>
                                <w:rFonts w:asciiTheme="minorHAnsi" w:eastAsia="Arial" w:hAnsiTheme="minorHAnsi" w:cstheme="minorHAnsi"/>
                                <w:bCs/>
                              </w:rPr>
                              <w:t xml:space="preserve">e </w:t>
                            </w:r>
                            <w:r>
                              <w:rPr>
                                <w:rFonts w:asciiTheme="minorHAnsi" w:eastAsia="Arial" w:hAnsiTheme="minorHAnsi" w:cstheme="minorHAnsi"/>
                                <w:bCs/>
                              </w:rPr>
                              <w:t>Steg 4</w:t>
                            </w: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0E3555" id="Textruta 37" o:spid="_x0000_s1034" type="#_x0000_t202" style="position:absolute;left:0;text-align:left;margin-left:50.1pt;margin-top:6.2pt;width:75.7pt;height:56.7pt;z-index:25166540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" filled="f" strokecolor="#188f98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785B492B" w14:textId="77777777" w:rsidR="00DE1EAE" w:rsidRPr="00084915" w:rsidRDefault="00DE1EAE" w:rsidP="00DE1EAE">
                      <w:pPr>
                        <w:ind w:left="0" w:right="30"/>
                        <w:textDirection w:val="btLr"/>
                        <w:rPr>
                          <w:rFonts w:ascii="Calibri" w:eastAsia="Arial" w:hAnsi="Calibri" w:cs="Calibri"/>
                          <w:b/>
                        </w:rPr>
                      </w:pPr>
                      <w:r w:rsidRPr="00084915">
                        <w:rPr>
                          <w:rFonts w:ascii="Calibri" w:eastAsia="Arial" w:hAnsi="Calibri" w:cs="Calibri"/>
                          <w:b/>
                        </w:rPr>
                        <w:t>Inläggning</w:t>
                      </w:r>
                    </w:p>
                    <w:p w14:paraId="6112F1BA" w14:textId="77777777" w:rsidR="00DE1EAE" w:rsidRPr="00C7259B" w:rsidRDefault="00DE1EAE" w:rsidP="00DE1EAE">
                      <w:pPr>
                        <w:ind w:left="0" w:right="30"/>
                        <w:textDirection w:val="btLr"/>
                        <w:rPr>
                          <w:rFonts w:asciiTheme="minorHAnsi" w:hAnsiTheme="minorHAnsi" w:cstheme="minorHAnsi"/>
                        </w:rPr>
                      </w:pPr>
                      <w:r>
                        <w:rPr>
                          <w:rFonts w:asciiTheme="minorHAnsi" w:eastAsia="Arial" w:hAnsiTheme="minorHAnsi" w:cstheme="minorHAnsi"/>
                          <w:bCs/>
                        </w:rPr>
                        <w:t>S</w:t>
                      </w:r>
                      <w:r w:rsidRPr="00C7259B">
                        <w:rPr>
                          <w:rFonts w:asciiTheme="minorHAnsi" w:eastAsia="Arial" w:hAnsiTheme="minorHAnsi" w:cstheme="minorHAnsi"/>
                          <w:bCs/>
                        </w:rPr>
                        <w:t xml:space="preserve">e </w:t>
                      </w:r>
                      <w:r>
                        <w:rPr>
                          <w:rFonts w:asciiTheme="minorHAnsi" w:eastAsia="Arial" w:hAnsiTheme="minorHAnsi" w:cstheme="minorHAnsi"/>
                          <w:bCs/>
                        </w:rPr>
                        <w:t>Steg 4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3DE8C6E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5BBE0118" w14:textId="77777777" w:rsidR="00DE1EAE" w:rsidRDefault="00DE1EAE" w:rsidP="00DE1EAE">
      <w:pPr>
        <w:pStyle w:val="Normalwebb"/>
        <w:pBdr>
          <w:left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233CEB35" w14:textId="77777777" w:rsidR="00DE1EAE" w:rsidRDefault="00DE1EAE" w:rsidP="00DE1EAE">
      <w:pPr>
        <w:pStyle w:val="Normalwebb"/>
        <w:pBdr>
          <w:left w:val="single" w:sz="18" w:space="2" w:color="B4A7D6"/>
          <w:bottom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  <w:r>
        <w:t xml:space="preserve"> </w:t>
      </w:r>
    </w:p>
    <w:p w14:paraId="731822E6" w14:textId="77777777" w:rsidR="00DE1EAE" w:rsidRDefault="00DE1EAE" w:rsidP="00DE1EAE">
      <w:pPr>
        <w:pStyle w:val="Normalwebb"/>
        <w:pBdr>
          <w:left w:val="single" w:sz="18" w:space="2" w:color="B4A7D6"/>
          <w:bottom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7FFFB8CD" w14:textId="77777777" w:rsidR="00DE1EAE" w:rsidRDefault="00DE1EAE" w:rsidP="00DE1EAE">
      <w:pPr>
        <w:pStyle w:val="Normalwebb"/>
        <w:pBdr>
          <w:left w:val="single" w:sz="18" w:space="2" w:color="B4A7D6"/>
          <w:bottom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10619C5E" w14:textId="77777777" w:rsidR="00DE1EAE" w:rsidRDefault="00DE1EAE" w:rsidP="00DE1EAE">
      <w:pPr>
        <w:pStyle w:val="Normalwebb"/>
        <w:pBdr>
          <w:left w:val="single" w:sz="18" w:space="2" w:color="B4A7D6"/>
          <w:bottom w:val="single" w:sz="18" w:space="2" w:color="B4A7D6"/>
          <w:right w:val="single" w:sz="18" w:space="2" w:color="B4A7D6"/>
        </w:pBdr>
        <w:spacing w:before="0" w:beforeAutospacing="0" w:after="0" w:afterAutospacing="0"/>
        <w:ind w:left="992"/>
      </w:pPr>
    </w:p>
    <w:p w14:paraId="0BB87A6C" w14:textId="77777777" w:rsidR="00DE1EAE" w:rsidRDefault="00DE1EAE" w:rsidP="00DE1EAE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3F3D4485" w14:textId="77777777" w:rsidR="00DE1EAE" w:rsidRDefault="00DE1EAE" w:rsidP="00DE1EAE">
      <w:pPr>
        <w:pStyle w:val="Rubrik3"/>
      </w:pPr>
      <w:bookmarkStart w:id="12" w:name="_Toc156985993"/>
      <w:r>
        <w:lastRenderedPageBreak/>
        <w:t xml:space="preserve">Steg 4: </w:t>
      </w:r>
      <w:proofErr w:type="spellStart"/>
      <w:r>
        <w:t>Gynavdelning</w:t>
      </w:r>
      <w:proofErr w:type="spellEnd"/>
      <w:r>
        <w:t>, avdelning 35.</w:t>
      </w:r>
      <w:bookmarkEnd w:id="12"/>
      <w:r>
        <w:t xml:space="preserve"> </w:t>
      </w:r>
      <w:r w:rsidRPr="009D0755">
        <w:t xml:space="preserve"> </w:t>
      </w:r>
    </w:p>
    <w:p w14:paraId="2C7A8081" w14:textId="77777777" w:rsidR="00DE1EAE" w:rsidRPr="003B44E4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b/>
          <w:bCs/>
          <w:color w:val="202124"/>
          <w:shd w:val="clear" w:color="auto" w:fill="FFFFFF"/>
        </w:rPr>
      </w:pPr>
      <w:r w:rsidRPr="003B44E4">
        <w:rPr>
          <w:rFonts w:ascii="Calibri" w:hAnsi="Calibri" w:cs="Calibri"/>
          <w:b/>
          <w:bCs/>
          <w:noProof/>
          <w:color w:val="202124"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00361801" wp14:editId="364381E1">
                <wp:simplePos x="0" y="0"/>
                <wp:positionH relativeFrom="column">
                  <wp:posOffset>635000</wp:posOffset>
                </wp:positionH>
                <wp:positionV relativeFrom="paragraph">
                  <wp:posOffset>306705</wp:posOffset>
                </wp:positionV>
                <wp:extent cx="4648200" cy="1341120"/>
                <wp:effectExtent l="0" t="0" r="0" b="0"/>
                <wp:wrapNone/>
                <wp:docPr id="188" name="Textruta 1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48200" cy="13411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ED05732" w14:textId="77777777" w:rsidR="00DE1EAE" w:rsidRPr="003B44E4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33"/>
                              </w:numPr>
                              <w:spacing w:line="240" w:lineRule="auto"/>
                              <w:rPr>
                                <w:rFonts w:ascii="Calibri" w:hAnsi="Calibri" w:cs="Calibri"/>
                              </w:rPr>
                            </w:pPr>
                            <w:r w:rsidRPr="003B44E4">
                              <w:rPr>
                                <w:rFonts w:ascii="Calibri" w:hAnsi="Calibri" w:cs="Calibri"/>
                              </w:rPr>
                              <w:t>Uttalade elektrolytrubbningar, exempelvis Na &lt;125 mml/l</w:t>
                            </w:r>
                          </w:p>
                          <w:p w14:paraId="09ADDEDA" w14:textId="77777777" w:rsidR="00DE1EAE" w:rsidRPr="003B44E4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33"/>
                              </w:numPr>
                              <w:spacing w:line="240" w:lineRule="auto"/>
                              <w:rPr>
                                <w:rFonts w:ascii="Calibri" w:hAnsi="Calibri" w:cs="Calibri"/>
                              </w:rPr>
                            </w:pPr>
                            <w:r w:rsidRPr="003B44E4">
                              <w:rPr>
                                <w:rFonts w:ascii="Calibri" w:hAnsi="Calibri" w:cs="Calibri"/>
                              </w:rPr>
                              <w:t>Viktnedgång &gt;3 kg (eller &gt;5 % från pregravid vikt)</w:t>
                            </w:r>
                          </w:p>
                          <w:p w14:paraId="6E4B01D2" w14:textId="77777777" w:rsidR="00DE1EAE" w:rsidRPr="003B44E4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33"/>
                              </w:numPr>
                              <w:spacing w:line="240" w:lineRule="auto"/>
                              <w:rPr>
                                <w:rFonts w:ascii="Calibri" w:hAnsi="Calibri" w:cs="Calibri"/>
                              </w:rPr>
                            </w:pPr>
                            <w:r w:rsidRPr="003B44E4">
                              <w:rPr>
                                <w:rFonts w:ascii="Calibri" w:hAnsi="Calibri" w:cs="Calibri"/>
                              </w:rPr>
                              <w:t>Persistenta kräkningar trots poliklinisk handläggning på mottagning/akuten</w:t>
                            </w:r>
                          </w:p>
                          <w:p w14:paraId="4E91D112" w14:textId="77777777" w:rsidR="00DE1EAE" w:rsidRPr="003B44E4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33"/>
                              </w:numPr>
                              <w:spacing w:line="240" w:lineRule="auto"/>
                              <w:rPr>
                                <w:rFonts w:ascii="Calibri" w:hAnsi="Calibri" w:cs="Calibri"/>
                              </w:rPr>
                            </w:pPr>
                            <w:r w:rsidRPr="003B44E4">
                              <w:rPr>
                                <w:rFonts w:ascii="Calibri" w:hAnsi="Calibri" w:cs="Calibri"/>
                              </w:rPr>
                              <w:t xml:space="preserve">Kraftig </w:t>
                            </w:r>
                            <w:proofErr w:type="spellStart"/>
                            <w:r w:rsidRPr="003B44E4">
                              <w:rPr>
                                <w:rFonts w:ascii="Calibri" w:hAnsi="Calibri" w:cs="Calibri"/>
                              </w:rPr>
                              <w:t>ketonuri</w:t>
                            </w:r>
                            <w:proofErr w:type="spellEnd"/>
                            <w:r w:rsidRPr="003B44E4">
                              <w:rPr>
                                <w:rFonts w:ascii="Calibri" w:hAnsi="Calibri" w:cs="Calibri"/>
                              </w:rPr>
                              <w:t xml:space="preserve"> (≥5+). </w:t>
                            </w:r>
                            <w:proofErr w:type="spellStart"/>
                            <w:r w:rsidRPr="003B44E4">
                              <w:rPr>
                                <w:rFonts w:ascii="Calibri" w:hAnsi="Calibri" w:cs="Calibri"/>
                              </w:rPr>
                              <w:t>Ketonuri</w:t>
                            </w:r>
                            <w:proofErr w:type="spellEnd"/>
                            <w:r w:rsidRPr="003B44E4">
                              <w:rPr>
                                <w:rFonts w:ascii="Calibri" w:hAnsi="Calibri" w:cs="Calibri"/>
                              </w:rPr>
                              <w:t xml:space="preserve"> är ett osäkert och trubbigt mått men kan bidra till bedömningen.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361801" id="Textruta 188" o:spid="_x0000_s1035" type="#_x0000_t202" style="position:absolute;left:0;text-align:left;margin-left:50pt;margin-top:24.15pt;width:366pt;height:105.6pt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" fillcolor="white [3201]" stroked="f" strokeweight=".5pt">
                <v:textbox>
                  <w:txbxContent>
                    <w:p w14:paraId="2ED05732" w14:textId="77777777" w:rsidR="00DE1EAE" w:rsidRPr="003B44E4" w:rsidRDefault="00DE1EAE" w:rsidP="00DE1EAE">
                      <w:pPr>
                        <w:pStyle w:val="Liststycke"/>
                        <w:numPr>
                          <w:ilvl w:val="0"/>
                          <w:numId w:val="33"/>
                        </w:numPr>
                        <w:spacing w:line="240" w:lineRule="auto"/>
                        <w:rPr>
                          <w:rFonts w:ascii="Calibri" w:hAnsi="Calibri" w:cs="Calibri"/>
                        </w:rPr>
                      </w:pPr>
                      <w:r w:rsidRPr="003B44E4">
                        <w:rPr>
                          <w:rFonts w:ascii="Calibri" w:hAnsi="Calibri" w:cs="Calibri"/>
                        </w:rPr>
                        <w:t>Uttalade elektrolytrubbningar, exempelvis Na &lt;125 mml/l</w:t>
                      </w:r>
                    </w:p>
                    <w:p w14:paraId="09ADDEDA" w14:textId="77777777" w:rsidR="00DE1EAE" w:rsidRPr="003B44E4" w:rsidRDefault="00DE1EAE" w:rsidP="00DE1EAE">
                      <w:pPr>
                        <w:pStyle w:val="Liststycke"/>
                        <w:numPr>
                          <w:ilvl w:val="0"/>
                          <w:numId w:val="33"/>
                        </w:numPr>
                        <w:spacing w:line="240" w:lineRule="auto"/>
                        <w:rPr>
                          <w:rFonts w:ascii="Calibri" w:hAnsi="Calibri" w:cs="Calibri"/>
                        </w:rPr>
                      </w:pPr>
                      <w:r w:rsidRPr="003B44E4">
                        <w:rPr>
                          <w:rFonts w:ascii="Calibri" w:hAnsi="Calibri" w:cs="Calibri"/>
                        </w:rPr>
                        <w:t>Viktnedgång &gt;3 kg (eller &gt;5 % från pregravid vikt)</w:t>
                      </w:r>
                    </w:p>
                    <w:p w14:paraId="6E4B01D2" w14:textId="77777777" w:rsidR="00DE1EAE" w:rsidRPr="003B44E4" w:rsidRDefault="00DE1EAE" w:rsidP="00DE1EAE">
                      <w:pPr>
                        <w:pStyle w:val="Liststycke"/>
                        <w:numPr>
                          <w:ilvl w:val="0"/>
                          <w:numId w:val="33"/>
                        </w:numPr>
                        <w:spacing w:line="240" w:lineRule="auto"/>
                        <w:rPr>
                          <w:rFonts w:ascii="Calibri" w:hAnsi="Calibri" w:cs="Calibri"/>
                        </w:rPr>
                      </w:pPr>
                      <w:r w:rsidRPr="003B44E4">
                        <w:rPr>
                          <w:rFonts w:ascii="Calibri" w:hAnsi="Calibri" w:cs="Calibri"/>
                        </w:rPr>
                        <w:t>Persistenta kräkningar trots poliklinisk handläggning på mottagning/akuten</w:t>
                      </w:r>
                    </w:p>
                    <w:p w14:paraId="4E91D112" w14:textId="77777777" w:rsidR="00DE1EAE" w:rsidRPr="003B44E4" w:rsidRDefault="00DE1EAE" w:rsidP="00DE1EAE">
                      <w:pPr>
                        <w:pStyle w:val="Liststycke"/>
                        <w:numPr>
                          <w:ilvl w:val="0"/>
                          <w:numId w:val="33"/>
                        </w:numPr>
                        <w:spacing w:line="240" w:lineRule="auto"/>
                        <w:rPr>
                          <w:rFonts w:ascii="Calibri" w:hAnsi="Calibri" w:cs="Calibri"/>
                        </w:rPr>
                      </w:pPr>
                      <w:r w:rsidRPr="003B44E4">
                        <w:rPr>
                          <w:rFonts w:ascii="Calibri" w:hAnsi="Calibri" w:cs="Calibri"/>
                        </w:rPr>
                        <w:t xml:space="preserve">Kraftig </w:t>
                      </w:r>
                      <w:proofErr w:type="spellStart"/>
                      <w:r w:rsidRPr="003B44E4">
                        <w:rPr>
                          <w:rFonts w:ascii="Calibri" w:hAnsi="Calibri" w:cs="Calibri"/>
                        </w:rPr>
                        <w:t>ketonuri</w:t>
                      </w:r>
                      <w:proofErr w:type="spellEnd"/>
                      <w:r w:rsidRPr="003B44E4">
                        <w:rPr>
                          <w:rFonts w:ascii="Calibri" w:hAnsi="Calibri" w:cs="Calibri"/>
                        </w:rPr>
                        <w:t xml:space="preserve"> (≥5+). </w:t>
                      </w:r>
                      <w:proofErr w:type="spellStart"/>
                      <w:r w:rsidRPr="003B44E4">
                        <w:rPr>
                          <w:rFonts w:ascii="Calibri" w:hAnsi="Calibri" w:cs="Calibri"/>
                        </w:rPr>
                        <w:t>Ketonuri</w:t>
                      </w:r>
                      <w:proofErr w:type="spellEnd"/>
                      <w:r w:rsidRPr="003B44E4">
                        <w:rPr>
                          <w:rFonts w:ascii="Calibri" w:hAnsi="Calibri" w:cs="Calibri"/>
                        </w:rPr>
                        <w:t xml:space="preserve"> är ett osäkert och trubbigt mått men kan bidra till bedömningen.</w:t>
                      </w:r>
                    </w:p>
                  </w:txbxContent>
                </v:textbox>
              </v:shape>
            </w:pict>
          </mc:Fallback>
        </mc:AlternateContent>
      </w:r>
      <w:r w:rsidRPr="003B44E4">
        <w:rPr>
          <w:rFonts w:ascii="Calibri" w:hAnsi="Calibri" w:cs="Calibri"/>
          <w:b/>
          <w:bCs/>
          <w:color w:val="202124"/>
          <w:shd w:val="clear" w:color="auto" w:fill="FFFFFF"/>
        </w:rPr>
        <w:t>Patienter som bör läggas in är de</w:t>
      </w:r>
      <w:r>
        <w:rPr>
          <w:rFonts w:ascii="Calibri" w:hAnsi="Calibri" w:cs="Calibri"/>
          <w:color w:val="202124"/>
          <w:shd w:val="clear" w:color="auto" w:fill="FFFFFF"/>
        </w:rPr>
        <w:t xml:space="preserve"> </w:t>
      </w:r>
      <w:r w:rsidRPr="003B44E4">
        <w:rPr>
          <w:rFonts w:ascii="Calibri" w:hAnsi="Calibri" w:cs="Calibri"/>
          <w:b/>
          <w:bCs/>
          <w:color w:val="202124"/>
          <w:shd w:val="clear" w:color="auto" w:fill="FFFFFF"/>
        </w:rPr>
        <w:t>med</w:t>
      </w:r>
    </w:p>
    <w:p w14:paraId="72A094B3" w14:textId="77777777" w:rsidR="00DE1EAE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15758DF1" w14:textId="77777777" w:rsidR="00DE1EAE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59D31437" w14:textId="77777777" w:rsidR="00DE1EAE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11BB6EA1" w14:textId="77777777" w:rsidR="00DE1EAE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5E8FD880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  <w:r w:rsidRPr="00084915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6DA7253" wp14:editId="1560BD5C">
                <wp:simplePos x="0" y="0"/>
                <wp:positionH relativeFrom="margin">
                  <wp:align>right</wp:align>
                </wp:positionH>
                <wp:positionV relativeFrom="paragraph">
                  <wp:posOffset>174625</wp:posOffset>
                </wp:positionV>
                <wp:extent cx="5673090" cy="3752850"/>
                <wp:effectExtent l="19050" t="19050" r="22860" b="19050"/>
                <wp:wrapNone/>
                <wp:docPr id="43" name="Textruta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73090" cy="375285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188F98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4B0E7C13" w14:textId="77777777" w:rsidR="00DE1EAE" w:rsidRPr="00DD706F" w:rsidRDefault="00DE1EAE" w:rsidP="00DE1EAE">
                            <w:pPr>
                              <w:spacing w:after="0" w:line="240" w:lineRule="auto"/>
                              <w:ind w:left="0" w:right="54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</w:pPr>
                            <w:r w:rsidRPr="00DD706F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Vätska:</w:t>
                            </w:r>
                          </w:p>
                          <w:p w14:paraId="05BACB42" w14:textId="77777777" w:rsidR="00DE1EAE" w:rsidRDefault="00DE1EAE" w:rsidP="00DE1EAE">
                            <w:pPr>
                              <w:spacing w:after="0" w:line="240" w:lineRule="auto"/>
                              <w:ind w:left="0" w:right="54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  <w:noProof/>
                                <w:color w:val="000000"/>
                              </w:rPr>
                            </w:pPr>
                          </w:p>
                          <w:p w14:paraId="6A145B18" w14:textId="77777777" w:rsidR="00DE1EAE" w:rsidRPr="00DD706F" w:rsidRDefault="00DE1EAE" w:rsidP="00DE1EAE">
                            <w:pPr>
                              <w:spacing w:after="0" w:line="240" w:lineRule="auto"/>
                              <w:ind w:left="0" w:right="54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</w:pPr>
                          </w:p>
                          <w:p w14:paraId="29F7A9CC" w14:textId="77777777" w:rsidR="00DE1EAE" w:rsidRPr="004B77CD" w:rsidRDefault="00DE1EAE" w:rsidP="00DE1EAE">
                            <w:pPr>
                              <w:spacing w:after="0" w:line="240" w:lineRule="auto"/>
                              <w:ind w:left="0" w:right="54"/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</w:pPr>
                            <w:r w:rsidRPr="004B77CD"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  <w:t xml:space="preserve">Dygn 1 </w:t>
                            </w:r>
                          </w:p>
                          <w:p w14:paraId="1D39B72D" w14:textId="77777777" w:rsidR="00DE1EAE" w:rsidRPr="00DD706F" w:rsidRDefault="00DE1EAE" w:rsidP="00DE1EAE">
                            <w:pPr>
                              <w:spacing w:after="0" w:line="240" w:lineRule="auto"/>
                              <w:ind w:left="0"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Målet är att minst 3 liter vätska ska ges. </w:t>
                            </w:r>
                          </w:p>
                          <w:p w14:paraId="4A34F870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7"/>
                              </w:numPr>
                              <w:spacing w:after="0" w:line="240" w:lineRule="auto"/>
                              <w:ind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1 000 ml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NaCl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</w:t>
                            </w:r>
                          </w:p>
                          <w:p w14:paraId="6D2BB847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7"/>
                              </w:numPr>
                              <w:spacing w:after="0" w:line="240" w:lineRule="auto"/>
                              <w:ind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1 000 ml Glukos 5 % med 40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Na + 20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K + ev. extra utifrån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elstatus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.</w:t>
                            </w:r>
                          </w:p>
                          <w:p w14:paraId="41496298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7"/>
                              </w:numPr>
                              <w:spacing w:after="0" w:line="240" w:lineRule="auto"/>
                              <w:ind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1 000 ml Ringer-Acetat</w:t>
                            </w:r>
                          </w:p>
                          <w:p w14:paraId="37584327" w14:textId="77777777" w:rsidR="00DE1EAE" w:rsidRPr="004B77CD" w:rsidRDefault="00DE1EAE" w:rsidP="00DE1EAE">
                            <w:pPr>
                              <w:spacing w:after="0" w:line="240" w:lineRule="auto"/>
                              <w:ind w:left="0" w:right="54"/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</w:pPr>
                            <w:r w:rsidRPr="004B77CD"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  <w:t xml:space="preserve">Dygn 2 </w:t>
                            </w:r>
                          </w:p>
                          <w:p w14:paraId="5014F227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6"/>
                              </w:numPr>
                              <w:spacing w:after="0" w:line="240" w:lineRule="auto"/>
                              <w:ind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1 000 ml Glukos 5 %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inkl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40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Na + 20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K + ev</w:t>
                            </w:r>
                            <w:r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entuellt</w:t>
                            </w:r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extra utifrån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elstatus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.</w:t>
                            </w:r>
                          </w:p>
                          <w:p w14:paraId="4E9AAAD8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6"/>
                              </w:numPr>
                              <w:spacing w:after="0" w:line="240" w:lineRule="auto"/>
                              <w:ind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1 000 ml Ringer-Acetat.</w:t>
                            </w:r>
                          </w:p>
                          <w:p w14:paraId="1E98F0CB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6"/>
                              </w:numPr>
                              <w:spacing w:after="0" w:line="240" w:lineRule="auto"/>
                              <w:ind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1 000 ml Glukos 5 %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inkl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40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Na + 20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K + ev</w:t>
                            </w:r>
                            <w:r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entuellt </w:t>
                            </w:r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extra utifrån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elstatus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.</w:t>
                            </w:r>
                          </w:p>
                          <w:p w14:paraId="6C5A6ACB" w14:textId="77777777" w:rsidR="00DE1EAE" w:rsidRPr="004B77CD" w:rsidRDefault="00DE1EAE" w:rsidP="00DE1EAE">
                            <w:pPr>
                              <w:spacing w:after="0" w:line="240" w:lineRule="auto"/>
                              <w:ind w:left="0" w:right="54"/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</w:pPr>
                            <w:r w:rsidRPr="004B77CD"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  <w:t>Dygn 3</w:t>
                            </w:r>
                          </w:p>
                          <w:p w14:paraId="63BFDFC9" w14:textId="77777777" w:rsidR="00DE1EAE" w:rsidRPr="00DD706F" w:rsidRDefault="00DE1EAE" w:rsidP="00DE1EAE">
                            <w:pPr>
                              <w:spacing w:after="0" w:line="240" w:lineRule="auto"/>
                              <w:ind w:left="0"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Som Dygn 2 men lämpligen med Glukos 10</w:t>
                            </w:r>
                            <w:r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</w:t>
                            </w: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% </w:t>
                            </w:r>
                            <w:proofErr w:type="gramStart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istället</w:t>
                            </w:r>
                            <w:proofErr w:type="gramEnd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om pat</w:t>
                            </w:r>
                            <w:r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ienten</w:t>
                            </w: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fortfarande </w:t>
                            </w:r>
                            <w:r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inte</w:t>
                            </w: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får i sig något alls p</w:t>
                            </w:r>
                            <w:r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er oralt.</w:t>
                            </w: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Är dock mer kärlretande. Ordinera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Glucose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-Na-K Baxter 100mg/ml, såvida pat</w:t>
                            </w:r>
                            <w:r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ienten</w:t>
                            </w: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inte</w:t>
                            </w: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ligger högt i Na eller K. </w:t>
                            </w:r>
                          </w:p>
                          <w:p w14:paraId="52F90D8A" w14:textId="77777777" w:rsidR="00DE1EAE" w:rsidRPr="00DD706F" w:rsidRDefault="00DE1EAE" w:rsidP="00DE1EAE">
                            <w:pPr>
                              <w:spacing w:after="0" w:line="240" w:lineRule="auto"/>
                              <w:ind w:left="0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DA7253" id="Textruta 43" o:spid="_x0000_s1036" type="#_x0000_t202" style="position:absolute;left:0;text-align:left;margin-left:395.5pt;margin-top:13.75pt;width:446.7pt;height:295.5pt;z-index:2516705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" filled="f" strokecolor="#188f98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4B0E7C13" w14:textId="77777777" w:rsidR="00DE1EAE" w:rsidRPr="00DD706F" w:rsidRDefault="00DE1EAE" w:rsidP="00DE1EAE">
                      <w:pPr>
                        <w:spacing w:after="0" w:line="240" w:lineRule="auto"/>
                        <w:ind w:left="0" w:right="54"/>
                        <w:textDirection w:val="btLr"/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</w:pPr>
                      <w:r w:rsidRPr="00DD706F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Vätska:</w:t>
                      </w:r>
                    </w:p>
                    <w:p w14:paraId="05BACB42" w14:textId="77777777" w:rsidR="00DE1EAE" w:rsidRDefault="00DE1EAE" w:rsidP="00DE1EAE">
                      <w:pPr>
                        <w:spacing w:after="0" w:line="240" w:lineRule="auto"/>
                        <w:ind w:left="0" w:right="54"/>
                        <w:textDirection w:val="btLr"/>
                        <w:rPr>
                          <w:rFonts w:ascii="Calibri" w:eastAsia="Arial" w:hAnsi="Calibri" w:cs="Calibri"/>
                          <w:b/>
                          <w:noProof/>
                          <w:color w:val="000000"/>
                        </w:rPr>
                      </w:pPr>
                    </w:p>
                    <w:p w14:paraId="6A145B18" w14:textId="77777777" w:rsidR="00DE1EAE" w:rsidRPr="00DD706F" w:rsidRDefault="00DE1EAE" w:rsidP="00DE1EAE">
                      <w:pPr>
                        <w:spacing w:after="0" w:line="240" w:lineRule="auto"/>
                        <w:ind w:left="0" w:right="54"/>
                        <w:textDirection w:val="btLr"/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</w:pPr>
                    </w:p>
                    <w:p w14:paraId="29F7A9CC" w14:textId="77777777" w:rsidR="00DE1EAE" w:rsidRPr="004B77CD" w:rsidRDefault="00DE1EAE" w:rsidP="00DE1EAE">
                      <w:pPr>
                        <w:spacing w:after="0" w:line="240" w:lineRule="auto"/>
                        <w:ind w:left="0" w:right="54"/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</w:pPr>
                      <w:r w:rsidRPr="004B77CD"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  <w:t xml:space="preserve">Dygn 1 </w:t>
                      </w:r>
                    </w:p>
                    <w:p w14:paraId="1D39B72D" w14:textId="77777777" w:rsidR="00DE1EAE" w:rsidRPr="00DD706F" w:rsidRDefault="00DE1EAE" w:rsidP="00DE1EAE">
                      <w:pPr>
                        <w:spacing w:after="0" w:line="240" w:lineRule="auto"/>
                        <w:ind w:left="0"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Målet är att minst 3 liter vätska ska ges. </w:t>
                      </w:r>
                    </w:p>
                    <w:p w14:paraId="4A34F870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7"/>
                        </w:numPr>
                        <w:spacing w:after="0" w:line="240" w:lineRule="auto"/>
                        <w:ind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1 000 ml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NaCl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</w:t>
                      </w:r>
                    </w:p>
                    <w:p w14:paraId="6D2BB847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7"/>
                        </w:numPr>
                        <w:spacing w:after="0" w:line="240" w:lineRule="auto"/>
                        <w:ind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1 000 ml Glukos 5 % med 40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Na + 20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K + ev. extra utifrån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elstatus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.</w:t>
                      </w:r>
                    </w:p>
                    <w:p w14:paraId="41496298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7"/>
                        </w:numPr>
                        <w:spacing w:after="0" w:line="240" w:lineRule="auto"/>
                        <w:ind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1 000 ml Ringer-Acetat</w:t>
                      </w:r>
                    </w:p>
                    <w:p w14:paraId="37584327" w14:textId="77777777" w:rsidR="00DE1EAE" w:rsidRPr="004B77CD" w:rsidRDefault="00DE1EAE" w:rsidP="00DE1EAE">
                      <w:pPr>
                        <w:spacing w:after="0" w:line="240" w:lineRule="auto"/>
                        <w:ind w:left="0" w:right="54"/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</w:pPr>
                      <w:r w:rsidRPr="004B77CD"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  <w:t xml:space="preserve">Dygn 2 </w:t>
                      </w:r>
                    </w:p>
                    <w:p w14:paraId="5014F227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6"/>
                        </w:numPr>
                        <w:spacing w:after="0" w:line="240" w:lineRule="auto"/>
                        <w:ind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1 000 ml Glukos 5 %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inkl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40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Na + 20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K + ev</w:t>
                      </w:r>
                      <w:r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entuellt</w:t>
                      </w:r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extra utifrån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elstatus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.</w:t>
                      </w:r>
                    </w:p>
                    <w:p w14:paraId="4E9AAAD8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6"/>
                        </w:numPr>
                        <w:spacing w:after="0" w:line="240" w:lineRule="auto"/>
                        <w:ind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1 000 ml Ringer-Acetat.</w:t>
                      </w:r>
                    </w:p>
                    <w:p w14:paraId="1E98F0CB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6"/>
                        </w:numPr>
                        <w:spacing w:after="0" w:line="240" w:lineRule="auto"/>
                        <w:ind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1 000 ml Glukos 5 %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inkl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40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Na + 20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K + ev</w:t>
                      </w:r>
                      <w:r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entuellt </w:t>
                      </w:r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extra utifrån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elstatus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.</w:t>
                      </w:r>
                    </w:p>
                    <w:p w14:paraId="6C5A6ACB" w14:textId="77777777" w:rsidR="00DE1EAE" w:rsidRPr="004B77CD" w:rsidRDefault="00DE1EAE" w:rsidP="00DE1EAE">
                      <w:pPr>
                        <w:spacing w:after="0" w:line="240" w:lineRule="auto"/>
                        <w:ind w:left="0" w:right="54"/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</w:pPr>
                      <w:r w:rsidRPr="004B77CD"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  <w:t>Dygn 3</w:t>
                      </w:r>
                    </w:p>
                    <w:p w14:paraId="63BFDFC9" w14:textId="77777777" w:rsidR="00DE1EAE" w:rsidRPr="00DD706F" w:rsidRDefault="00DE1EAE" w:rsidP="00DE1EAE">
                      <w:pPr>
                        <w:spacing w:after="0" w:line="240" w:lineRule="auto"/>
                        <w:ind w:left="0"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Som Dygn 2 men lämpligen med Glukos 10</w:t>
                      </w:r>
                      <w:r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</w:t>
                      </w: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% </w:t>
                      </w:r>
                      <w:proofErr w:type="gramStart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istället</w:t>
                      </w:r>
                      <w:proofErr w:type="gramEnd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om pat</w:t>
                      </w:r>
                      <w:r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ienten</w:t>
                      </w: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fortfarande </w:t>
                      </w:r>
                      <w:r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inte</w:t>
                      </w: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får i sig något alls p</w:t>
                      </w:r>
                      <w:r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er oralt.</w:t>
                      </w: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Är dock mer kärlretande. Ordinera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Glucose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-Na-K Baxter 100mg/ml, såvida pat</w:t>
                      </w:r>
                      <w:r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ienten</w:t>
                      </w: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</w:t>
                      </w:r>
                      <w:r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inte</w:t>
                      </w: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ligger högt i Na eller K. </w:t>
                      </w:r>
                    </w:p>
                    <w:p w14:paraId="52F90D8A" w14:textId="77777777" w:rsidR="00DE1EAE" w:rsidRPr="00DD706F" w:rsidRDefault="00DE1EAE" w:rsidP="00DE1EAE">
                      <w:pPr>
                        <w:spacing w:after="0" w:line="240" w:lineRule="auto"/>
                        <w:ind w:left="0"/>
                        <w:textDirection w:val="btLr"/>
                        <w:rPr>
                          <w:rFonts w:ascii="Calibri" w:hAnsi="Calibri" w:cs="Calibri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F718150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  <w:r>
        <w:rPr>
          <w:rFonts w:ascii="Calibri" w:hAnsi="Calibri" w:cs="Calibri"/>
          <w:noProof/>
          <w:color w:val="202124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 wp14:anchorId="3B4D38C8" wp14:editId="1C8819A4">
                <wp:simplePos x="0" y="0"/>
                <wp:positionH relativeFrom="column">
                  <wp:posOffset>836930</wp:posOffset>
                </wp:positionH>
                <wp:positionV relativeFrom="paragraph">
                  <wp:posOffset>217170</wp:posOffset>
                </wp:positionV>
                <wp:extent cx="5269230" cy="350520"/>
                <wp:effectExtent l="19050" t="19050" r="26670" b="11430"/>
                <wp:wrapNone/>
                <wp:docPr id="3" name="Textru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69230" cy="35052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8575">
                          <a:solidFill>
                            <a:srgbClr val="188F98"/>
                          </a:solidFill>
                        </a:ln>
                      </wps:spPr>
                      <wps:txbx>
                        <w:txbxContent>
                          <w:p w14:paraId="37895A13" w14:textId="77777777" w:rsidR="00DE1EAE" w:rsidRPr="00E6518B" w:rsidRDefault="00DE1EAE" w:rsidP="00DE1EAE">
                            <w:pPr>
                              <w:ind w:left="0"/>
                              <w:rPr>
                                <w:rFonts w:ascii="Calibri" w:hAnsi="Calibri" w:cs="Calibri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             VIKTIGT! Vid glukosinfusion – tänk på injektion Vitamin B1 – se sid 7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B4D38C8" id="Textruta 3" o:spid="_x0000_s1037" type="#_x0000_t202" style="position:absolute;left:0;text-align:left;margin-left:65.9pt;margin-top:17.1pt;width:414.9pt;height:27.6pt;z-index:-2516387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" fillcolor="white [3201]" strokecolor="#188f98" strokeweight="2.25pt">
                <v:textbox>
                  <w:txbxContent>
                    <w:p w14:paraId="37895A13" w14:textId="77777777" w:rsidR="00DE1EAE" w:rsidRPr="00E6518B" w:rsidRDefault="00DE1EAE" w:rsidP="00DE1EAE">
                      <w:pPr>
                        <w:ind w:left="0"/>
                        <w:rPr>
                          <w:rFonts w:ascii="Calibri" w:hAnsi="Calibri" w:cs="Calibri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  <w:sz w:val="22"/>
                          <w:szCs w:val="22"/>
                        </w:rPr>
                        <w:t xml:space="preserve">              VIKTIGT! Vid glukosinfusion – tänk på injektion Vitamin B1 – se sid 7</w:t>
                      </w:r>
                    </w:p>
                  </w:txbxContent>
                </v:textbox>
              </v:shape>
            </w:pict>
          </mc:Fallback>
        </mc:AlternateContent>
      </w:r>
    </w:p>
    <w:p w14:paraId="507AB998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  <w:r w:rsidRPr="00084915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2C4C58E9" wp14:editId="07FB9C31">
                <wp:simplePos x="0" y="0"/>
                <wp:positionH relativeFrom="margin">
                  <wp:posOffset>1019810</wp:posOffset>
                </wp:positionH>
                <wp:positionV relativeFrom="paragraph">
                  <wp:posOffset>23495</wp:posOffset>
                </wp:positionV>
                <wp:extent cx="244475" cy="209550"/>
                <wp:effectExtent l="19050" t="19050" r="22225" b="15240"/>
                <wp:wrapNone/>
                <wp:docPr id="17" name="Likbent triange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44475" cy="209550"/>
                        </a:xfrm>
                        <a:prstGeom prst="triangle">
                          <a:avLst/>
                        </a:prstGeom>
                        <a:solidFill>
                          <a:srgbClr val="FFFF00"/>
                        </a:solidFill>
                        <a:ln w="38100">
                          <a:solidFill>
                            <a:srgbClr val="C000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3BE44DF" id="_x0000_t5" coordsize="21600,21600" o:spt="5" adj="10800" path="m@0,l,21600r21600,xe">
                <v:stroke joinstyle="miter"/>
                <v:formulas>
                  <v:f eqn="val #0"/>
                  <v:f eqn="prod #0 1 2"/>
                  <v:f eqn="sum @1 10800 0"/>
                </v:formulas>
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<v:handles>
                  <v:h position="#0,topLeft" xrange="0,21600"/>
                </v:handles>
              </v:shapetype>
              <v:shape id="Likbent triangel 17" o:spid="_x0000_s1026" type="#_x0000_t5" style="position:absolute;margin-left:80.3pt;margin-top:1.85pt;width:19.25pt;height:16.5pt;z-index:2516746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" fillcolor="yellow" strokecolor="#c00000" strokeweight="3pt">
                <w10:wrap anchorx="margin"/>
              </v:shape>
            </w:pict>
          </mc:Fallback>
        </mc:AlternateContent>
      </w:r>
    </w:p>
    <w:p w14:paraId="0F2EECC4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163DC7F0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5B2C0685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43030F55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677002BF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4F26558B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0CAC8E84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52E40956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1147089A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color w:val="202124"/>
          <w:shd w:val="clear" w:color="auto" w:fill="FFFFFF"/>
        </w:rPr>
      </w:pPr>
    </w:p>
    <w:p w14:paraId="6D21C60C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</w:rPr>
      </w:pPr>
    </w:p>
    <w:p w14:paraId="43B7ACDA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786EEFA6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52ECA5F2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  <w:r w:rsidRPr="00084915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AA3CA75" wp14:editId="589ACF5B">
                <wp:simplePos x="0" y="0"/>
                <wp:positionH relativeFrom="margin">
                  <wp:posOffset>699770</wp:posOffset>
                </wp:positionH>
                <wp:positionV relativeFrom="paragraph">
                  <wp:posOffset>96520</wp:posOffset>
                </wp:positionV>
                <wp:extent cx="5665470" cy="2952750"/>
                <wp:effectExtent l="19050" t="19050" r="11430" b="19050"/>
                <wp:wrapNone/>
                <wp:docPr id="44" name="Textruta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65470" cy="295275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188F98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B5156CE" w14:textId="77777777" w:rsidR="00DE1EAE" w:rsidRPr="00DD706F" w:rsidRDefault="00DE1EAE" w:rsidP="00DE1EAE">
                            <w:pPr>
                              <w:spacing w:line="240" w:lineRule="auto"/>
                              <w:ind w:left="0" w:right="54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</w:pPr>
                            <w:r w:rsidRPr="00DD706F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Elektrolyttillsatser:</w:t>
                            </w:r>
                          </w:p>
                          <w:p w14:paraId="6A7BF6BF" w14:textId="77777777" w:rsidR="00DE1EAE" w:rsidRPr="00DD706F" w:rsidRDefault="00DE1EAE" w:rsidP="00DE1EAE">
                            <w:pPr>
                              <w:spacing w:line="240" w:lineRule="auto"/>
                              <w:ind w:left="0"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4B77CD"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  <w:t>Kalium</w:t>
                            </w:r>
                            <w:r w:rsidRPr="00DD706F"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  <w:t>:</w:t>
                            </w: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Vid låga K-värden kan man tillsätta ytterligare 40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K (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Addex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Kaliumklorid) till en glukoslösning som redan innehåller 20</w:t>
                            </w:r>
                            <w:r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K. Totalt 60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. Max infusionshastighet Kalium 10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/h.</w:t>
                            </w:r>
                          </w:p>
                          <w:p w14:paraId="30B5FC64" w14:textId="77777777" w:rsidR="00DE1EAE" w:rsidRPr="00DD706F" w:rsidRDefault="00DE1EAE" w:rsidP="00DE1EAE">
                            <w:pPr>
                              <w:spacing w:line="240" w:lineRule="auto"/>
                              <w:ind w:left="0" w:right="54"/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</w:pPr>
                            <w:r w:rsidRPr="004B77CD"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  <w:t>Natrium:</w:t>
                            </w: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</w:t>
                            </w:r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Vid låga Na-värden bör man i första hand ge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>NaCl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-dropp eller Ringer-Acetat tills Na-värdet har normaliserats. Om patienten får i sig mycket dåligt med energi och samtidig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>hyponatremi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 kan man ge 10 %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>Glukosinf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 (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>Glucose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-Na-K Baxter 100mg/ml) med tillsats av 1 flaska à 20 ml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>Addex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-Natriumklorid 4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>mmol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/ml. </w:t>
                            </w:r>
                          </w:p>
                          <w:p w14:paraId="50A05D99" w14:textId="77777777" w:rsidR="00DE1EAE" w:rsidRPr="00DD706F" w:rsidRDefault="00DE1EAE" w:rsidP="00DE1EAE">
                            <w:pPr>
                              <w:spacing w:line="240" w:lineRule="auto"/>
                              <w:ind w:left="0"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Det kan ges utöver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>NaCl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-dropp och Ringer-Acetat.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>S-Na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 ska </w:t>
                            </w:r>
                            <w:r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>inte</w:t>
                            </w:r>
                            <w:r w:rsidRPr="00DD706F">
                              <w:rPr>
                                <w:rFonts w:ascii="Calibri" w:hAnsi="Calibri" w:cs="Calibri"/>
                                <w:color w:val="201F1E"/>
                                <w:bdr w:val="none" w:sz="0" w:space="0" w:color="auto" w:frame="1"/>
                              </w:rPr>
                              <w:t xml:space="preserve"> höjas med mer än 10mmol /dygn</w:t>
                            </w:r>
                          </w:p>
                          <w:p w14:paraId="3333852F" w14:textId="77777777" w:rsidR="00DE1EAE" w:rsidRPr="00DD706F" w:rsidRDefault="00DE1EAE" w:rsidP="00DE1EAE">
                            <w:pPr>
                              <w:spacing w:line="240" w:lineRule="auto"/>
                              <w:ind w:left="0" w:right="54"/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</w:pPr>
                            <w:r w:rsidRPr="004B77CD"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  <w:t>Magnesium</w:t>
                            </w:r>
                            <w:r w:rsidRPr="00DD706F">
                              <w:rPr>
                                <w:rFonts w:ascii="Calibri" w:hAnsi="Calibri" w:cs="Calibri"/>
                                <w:b/>
                                <w:bCs/>
                                <w:color w:val="222222"/>
                                <w:highlight w:val="white"/>
                              </w:rPr>
                              <w:t>:</w:t>
                            </w:r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Vid låga Mg-värden ge 20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Addex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 xml:space="preserve">-Magnesiumsulfat 2,5 g = 20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mmol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222222"/>
                                <w:highlight w:val="white"/>
                              </w:rPr>
                              <w:t>. (se Mg-brist s. 6)</w:t>
                            </w: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A3CA75" id="Textruta 44" o:spid="_x0000_s1038" type="#_x0000_t202" style="position:absolute;left:0;text-align:left;margin-left:55.1pt;margin-top:7.6pt;width:446.1pt;height:232.5pt;z-index:2516715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" filled="f" strokecolor="#188f98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2B5156CE" w14:textId="77777777" w:rsidR="00DE1EAE" w:rsidRPr="00DD706F" w:rsidRDefault="00DE1EAE" w:rsidP="00DE1EAE">
                      <w:pPr>
                        <w:spacing w:line="240" w:lineRule="auto"/>
                        <w:ind w:left="0" w:right="54"/>
                        <w:textDirection w:val="btLr"/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</w:pPr>
                      <w:r w:rsidRPr="00DD706F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Elektrolyttillsatser:</w:t>
                      </w:r>
                    </w:p>
                    <w:p w14:paraId="6A7BF6BF" w14:textId="77777777" w:rsidR="00DE1EAE" w:rsidRPr="00DD706F" w:rsidRDefault="00DE1EAE" w:rsidP="00DE1EAE">
                      <w:pPr>
                        <w:spacing w:line="240" w:lineRule="auto"/>
                        <w:ind w:left="0"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4B77CD"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  <w:t>Kalium</w:t>
                      </w:r>
                      <w:r w:rsidRPr="00DD706F"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  <w:t>:</w:t>
                      </w: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Vid låga K-värden kan man tillsätta ytterligare 40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K (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Addex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Kaliumklorid) till en glukoslösning som redan innehåller 20</w:t>
                      </w:r>
                      <w:r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K. Totalt 60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. Max infusionshastighet Kalium 10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/h.</w:t>
                      </w:r>
                    </w:p>
                    <w:p w14:paraId="30B5FC64" w14:textId="77777777" w:rsidR="00DE1EAE" w:rsidRPr="00DD706F" w:rsidRDefault="00DE1EAE" w:rsidP="00DE1EAE">
                      <w:pPr>
                        <w:spacing w:line="240" w:lineRule="auto"/>
                        <w:ind w:left="0" w:right="54"/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</w:pPr>
                      <w:r w:rsidRPr="004B77CD"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  <w:t>Natrium:</w:t>
                      </w: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</w:t>
                      </w:r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Vid låga Na-värden bör man i första hand ge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>NaCl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-dropp eller Ringer-Acetat tills Na-värdet har normaliserats. Om patienten får i sig mycket dåligt med energi och samtidig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>hyponatremi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 kan man ge 10 %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>Glukosinf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 (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>Glucose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-Na-K Baxter 100mg/ml) med tillsats av 1 flaska à 20 ml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>Addex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-Natriumklorid 4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>mmol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/ml. </w:t>
                      </w:r>
                    </w:p>
                    <w:p w14:paraId="50A05D99" w14:textId="77777777" w:rsidR="00DE1EAE" w:rsidRPr="00DD706F" w:rsidRDefault="00DE1EAE" w:rsidP="00DE1EAE">
                      <w:pPr>
                        <w:spacing w:line="240" w:lineRule="auto"/>
                        <w:ind w:left="0"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Det kan ges utöver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>NaCl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-dropp och Ringer-Acetat.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>S-Na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 ska </w:t>
                      </w:r>
                      <w:r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>inte</w:t>
                      </w:r>
                      <w:r w:rsidRPr="00DD706F">
                        <w:rPr>
                          <w:rFonts w:ascii="Calibri" w:hAnsi="Calibri" w:cs="Calibri"/>
                          <w:color w:val="201F1E"/>
                          <w:bdr w:val="none" w:sz="0" w:space="0" w:color="auto" w:frame="1"/>
                        </w:rPr>
                        <w:t xml:space="preserve"> höjas med mer än 10mmol /dygn</w:t>
                      </w:r>
                    </w:p>
                    <w:p w14:paraId="3333852F" w14:textId="77777777" w:rsidR="00DE1EAE" w:rsidRPr="00DD706F" w:rsidRDefault="00DE1EAE" w:rsidP="00DE1EAE">
                      <w:pPr>
                        <w:spacing w:line="240" w:lineRule="auto"/>
                        <w:ind w:left="0" w:right="54"/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</w:pPr>
                      <w:r w:rsidRPr="004B77CD"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  <w:t>Magnesium</w:t>
                      </w:r>
                      <w:r w:rsidRPr="00DD706F">
                        <w:rPr>
                          <w:rFonts w:ascii="Calibri" w:hAnsi="Calibri" w:cs="Calibri"/>
                          <w:b/>
                          <w:bCs/>
                          <w:color w:val="222222"/>
                          <w:highlight w:val="white"/>
                        </w:rPr>
                        <w:t>:</w:t>
                      </w:r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Vid låga Mg-värden ge 20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Addex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 xml:space="preserve">-Magnesiumsulfat 2,5 g = 20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mmol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222222"/>
                          <w:highlight w:val="white"/>
                        </w:rPr>
                        <w:t>. (se Mg-brist s. 6)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BA70B74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326F597A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74C86C38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47EC8473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57A1FD07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7C74D9CB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29D4424C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4F0039B2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56B24491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0FFD65E4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073A8EEF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6C8A15A7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086D95AB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  <w:r w:rsidRPr="00084915">
        <w:rPr>
          <w:rFonts w:ascii="Calibri" w:hAnsi="Calibri" w:cs="Calibri"/>
          <w:noProof/>
        </w:rPr>
        <w:lastRenderedPageBreak/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611C2A1" wp14:editId="32647BE5">
                <wp:simplePos x="0" y="0"/>
                <wp:positionH relativeFrom="margin">
                  <wp:align>right</wp:align>
                </wp:positionH>
                <wp:positionV relativeFrom="paragraph">
                  <wp:posOffset>25400</wp:posOffset>
                </wp:positionV>
                <wp:extent cx="5657850" cy="1520190"/>
                <wp:effectExtent l="19050" t="19050" r="19050" b="22860"/>
                <wp:wrapNone/>
                <wp:docPr id="47" name="Textruta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57850" cy="152019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188F98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A89244E" w14:textId="77777777" w:rsidR="00DE1EAE" w:rsidRPr="00DD706F" w:rsidRDefault="00DE1EAE" w:rsidP="00DE1EAE">
                            <w:pPr>
                              <w:spacing w:after="0" w:line="240" w:lineRule="auto"/>
                              <w:ind w:left="0" w:right="-25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</w:pPr>
                            <w:r w:rsidRPr="00DD706F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Kontroller på avd</w:t>
                            </w:r>
                            <w:r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elning</w:t>
                            </w:r>
                            <w:r w:rsidRPr="00DD706F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: </w:t>
                            </w:r>
                          </w:p>
                          <w:p w14:paraId="5A42A212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8"/>
                              </w:numPr>
                              <w:spacing w:after="0" w:line="240" w:lineRule="auto"/>
                              <w:ind w:right="-25"/>
                              <w:textDirection w:val="btLr"/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</w:pPr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Dagligen blodtryck, puls, urinsticka med </w:t>
                            </w:r>
                            <w:proofErr w:type="spellStart"/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ketoner</w:t>
                            </w:r>
                            <w:proofErr w:type="spellEnd"/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. </w:t>
                            </w:r>
                          </w:p>
                          <w:p w14:paraId="49506F4B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8"/>
                              </w:numPr>
                              <w:spacing w:after="0" w:line="240" w:lineRule="auto"/>
                              <w:ind w:right="-25"/>
                              <w:textDirection w:val="btLr"/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Elstatus</w:t>
                            </w:r>
                            <w:proofErr w:type="spellEnd"/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efter läkarord. </w:t>
                            </w:r>
                          </w:p>
                          <w:p w14:paraId="2DCA7986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8"/>
                              </w:numPr>
                              <w:spacing w:after="0" w:line="240" w:lineRule="auto"/>
                              <w:ind w:right="-25"/>
                              <w:textDirection w:val="btLr"/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</w:pPr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Vätskebalans: Vätskelista, urinmätning. Då urinproduktion</w:t>
                            </w:r>
                            <w:r w:rsidRPr="009D6073">
                              <w:rPr>
                                <w:rFonts w:ascii="Calibri" w:hAnsi="Calibri" w:cs="Calibri"/>
                                <w:bCs/>
                              </w:rPr>
                              <w:t>&gt;1L/dygn kan mätning avslutas.</w:t>
                            </w:r>
                          </w:p>
                          <w:p w14:paraId="4BA4C506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8"/>
                              </w:numPr>
                              <w:spacing w:after="0" w:line="240" w:lineRule="auto"/>
                              <w:ind w:right="-25"/>
                              <w:textDirection w:val="btLr"/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</w:pPr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Vikt varannan dag före frukost.</w:t>
                            </w:r>
                          </w:p>
                          <w:p w14:paraId="0B274BA1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8"/>
                              </w:numPr>
                              <w:spacing w:after="0" w:line="240" w:lineRule="auto"/>
                              <w:ind w:right="-25"/>
                              <w:textDirection w:val="btLr"/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</w:pPr>
                            <w:proofErr w:type="spellStart"/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Hypoalbuminemi</w:t>
                            </w:r>
                            <w:proofErr w:type="spellEnd"/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? </w:t>
                            </w:r>
                            <w:proofErr w:type="spellStart"/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Immobilisering</w:t>
                            </w:r>
                            <w:proofErr w:type="spellEnd"/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? </w:t>
                            </w:r>
                            <w:r w:rsidRPr="009D6073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Överväg Trombosprofylax!</w:t>
                            </w:r>
                            <w:r w:rsidRPr="009D6073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611C2A1" id="Textruta 47" o:spid="_x0000_s1039" type="#_x0000_t202" style="position:absolute;left:0;text-align:left;margin-left:394.3pt;margin-top:2pt;width:445.5pt;height:119.7pt;z-index:2516725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" filled="f" strokecolor="#188f98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5A89244E" w14:textId="77777777" w:rsidR="00DE1EAE" w:rsidRPr="00DD706F" w:rsidRDefault="00DE1EAE" w:rsidP="00DE1EAE">
                      <w:pPr>
                        <w:spacing w:after="0" w:line="240" w:lineRule="auto"/>
                        <w:ind w:left="0" w:right="-25"/>
                        <w:textDirection w:val="btLr"/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</w:pPr>
                      <w:r w:rsidRPr="00DD706F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Kontroller på avd</w:t>
                      </w:r>
                      <w:r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elning</w:t>
                      </w:r>
                      <w:r w:rsidRPr="00DD706F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: </w:t>
                      </w:r>
                    </w:p>
                    <w:p w14:paraId="5A42A212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8"/>
                        </w:numPr>
                        <w:spacing w:after="0" w:line="240" w:lineRule="auto"/>
                        <w:ind w:right="-25"/>
                        <w:textDirection w:val="btLr"/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</w:pPr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Dagligen blodtryck, puls, urinsticka med </w:t>
                      </w:r>
                      <w:proofErr w:type="spellStart"/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ketoner</w:t>
                      </w:r>
                      <w:proofErr w:type="spellEnd"/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. </w:t>
                      </w:r>
                    </w:p>
                    <w:p w14:paraId="49506F4B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8"/>
                        </w:numPr>
                        <w:spacing w:after="0" w:line="240" w:lineRule="auto"/>
                        <w:ind w:right="-25"/>
                        <w:textDirection w:val="btLr"/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</w:pPr>
                      <w:proofErr w:type="spellStart"/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Elstatus</w:t>
                      </w:r>
                      <w:proofErr w:type="spellEnd"/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efter läkarord. </w:t>
                      </w:r>
                    </w:p>
                    <w:p w14:paraId="2DCA7986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8"/>
                        </w:numPr>
                        <w:spacing w:after="0" w:line="240" w:lineRule="auto"/>
                        <w:ind w:right="-25"/>
                        <w:textDirection w:val="btLr"/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</w:pPr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Vätskebalans: Vätskelista, urinmätning. Då urinproduktion</w:t>
                      </w:r>
                      <w:r w:rsidRPr="009D6073">
                        <w:rPr>
                          <w:rFonts w:ascii="Calibri" w:hAnsi="Calibri" w:cs="Calibri"/>
                          <w:bCs/>
                        </w:rPr>
                        <w:t>&gt;1L/dygn kan mätning avslutas.</w:t>
                      </w:r>
                    </w:p>
                    <w:p w14:paraId="4BA4C506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8"/>
                        </w:numPr>
                        <w:spacing w:after="0" w:line="240" w:lineRule="auto"/>
                        <w:ind w:right="-25"/>
                        <w:textDirection w:val="btLr"/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</w:pPr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Vikt varannan dag före frukost.</w:t>
                      </w:r>
                    </w:p>
                    <w:p w14:paraId="0B274BA1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8"/>
                        </w:numPr>
                        <w:spacing w:after="0" w:line="240" w:lineRule="auto"/>
                        <w:ind w:right="-25"/>
                        <w:textDirection w:val="btLr"/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</w:pPr>
                      <w:proofErr w:type="spellStart"/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Hypoalbuminemi</w:t>
                      </w:r>
                      <w:proofErr w:type="spellEnd"/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? </w:t>
                      </w:r>
                      <w:proofErr w:type="spellStart"/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Immobilisering</w:t>
                      </w:r>
                      <w:proofErr w:type="spellEnd"/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? </w:t>
                      </w:r>
                      <w:r w:rsidRPr="009D6073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Överväg Trombosprofylax!</w:t>
                      </w:r>
                      <w:r w:rsidRPr="009D6073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6F13671B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56677A88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5AD499D5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291E65D5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0E3573F9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33AED7E5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  <w:r w:rsidRPr="00084915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53F1DF20" wp14:editId="0109ADCA">
                <wp:simplePos x="0" y="0"/>
                <wp:positionH relativeFrom="margin">
                  <wp:align>right</wp:align>
                </wp:positionH>
                <wp:positionV relativeFrom="paragraph">
                  <wp:posOffset>59690</wp:posOffset>
                </wp:positionV>
                <wp:extent cx="5650230" cy="3364230"/>
                <wp:effectExtent l="19050" t="19050" r="26670" b="26670"/>
                <wp:wrapNone/>
                <wp:docPr id="46" name="Textruta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50230" cy="336423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188F98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7D8D07CC" w14:textId="77777777" w:rsidR="00DE1EAE" w:rsidRPr="004B77CD" w:rsidRDefault="00DE1EAE" w:rsidP="00DE1EAE">
                            <w:pPr>
                              <w:spacing w:after="0" w:line="240" w:lineRule="auto"/>
                              <w:ind w:left="0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</w:pPr>
                            <w:proofErr w:type="spellStart"/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Antiemetika</w:t>
                            </w:r>
                            <w:proofErr w:type="spellEnd"/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: </w:t>
                            </w:r>
                          </w:p>
                          <w:p w14:paraId="267112AC" w14:textId="77777777" w:rsidR="00DE1EAE" w:rsidRPr="004B77CD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after="0" w:line="240" w:lineRule="auto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</w:pPr>
                            <w:r w:rsidRPr="004B77CD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Ordinera ordinationsmall</w:t>
                            </w:r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”</w:t>
                            </w:r>
                            <w:proofErr w:type="spellStart"/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Hyperemesis</w:t>
                            </w:r>
                            <w:proofErr w:type="spellEnd"/>
                            <w:r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1</w:t>
                            </w:r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” </w:t>
                            </w:r>
                            <w:r w:rsidRPr="004B77CD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i </w:t>
                            </w:r>
                            <w:proofErr w:type="spellStart"/>
                            <w:r w:rsidRPr="004B77CD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Melior</w:t>
                            </w:r>
                            <w:proofErr w:type="spellEnd"/>
                            <w:r w:rsidRPr="004B77CD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.</w:t>
                            </w:r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</w:t>
                            </w:r>
                          </w:p>
                          <w:p w14:paraId="5AE62A2C" w14:textId="77777777" w:rsidR="00DE1EAE" w:rsidRPr="004B77CD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32"/>
                              </w:numPr>
                              <w:spacing w:after="0" w:line="240" w:lineRule="auto"/>
                              <w:textDirection w:val="btLr"/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</w:pPr>
                            <w:r w:rsidRPr="004B77CD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Med mallen ordineras initialt </w:t>
                            </w:r>
                            <w:proofErr w:type="spellStart"/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Primperan</w:t>
                            </w:r>
                            <w:proofErr w:type="spellEnd"/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inj</w:t>
                            </w:r>
                            <w:proofErr w:type="spellEnd"/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10 mg x 3</w:t>
                            </w:r>
                            <w:r w:rsidRPr="004B77CD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(OK om vikt &gt;60</w:t>
                            </w:r>
                            <w:r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</w:t>
                            </w:r>
                            <w:r w:rsidRPr="004B77CD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kg) och därefter övergång till </w:t>
                            </w:r>
                            <w:r w:rsidRPr="004B77CD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per oralt 10 mg x 3</w:t>
                            </w:r>
                            <w:r w:rsidRPr="004B77CD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. </w:t>
                            </w:r>
                          </w:p>
                          <w:p w14:paraId="4AECC415" w14:textId="77777777" w:rsidR="00DE1EAE" w:rsidRPr="00DD706F" w:rsidRDefault="00DE1EAE" w:rsidP="00DE1EAE">
                            <w:pPr>
                              <w:spacing w:after="0" w:line="240" w:lineRule="auto"/>
                              <w:ind w:left="720"/>
                              <w:textDirection w:val="btLr"/>
                              <w:rPr>
                                <w:rFonts w:ascii="Calibri" w:hAnsi="Calibri" w:cs="Calibri"/>
                                <w:color w:val="000000"/>
                              </w:rPr>
                            </w:pPr>
                            <w:r w:rsidRPr="00DD706F">
                              <w:rPr>
                                <w:rFonts w:ascii="Calibri" w:hAnsi="Calibri" w:cs="Calibri"/>
                                <w:noProof/>
                              </w:rPr>
                              <w:drawing>
                                <wp:inline distT="0" distB="0" distL="0" distR="0" wp14:anchorId="2D8D46D1" wp14:editId="1FE292E0">
                                  <wp:extent cx="281940" cy="213360"/>
                                  <wp:effectExtent l="0" t="0" r="3810" b="0"/>
                                  <wp:docPr id="24" name="Bildobjekt 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81940" cy="2133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För både </w:t>
                            </w:r>
                            <w:r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per oral</w:t>
                            </w:r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- och i</w:t>
                            </w:r>
                            <w:r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ntravenös </w:t>
                            </w:r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behandling av </w:t>
                            </w:r>
                            <w:proofErr w:type="spellStart"/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Primperan</w:t>
                            </w:r>
                            <w:proofErr w:type="spellEnd"/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gäller max 30 mg/dag och dosintervallet på 6</w:t>
                            </w:r>
                            <w:r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timmar</w:t>
                            </w:r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bör respekteras, även om pat</w:t>
                            </w:r>
                            <w:r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ienten</w:t>
                            </w:r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</w:t>
                            </w:r>
                            <w:r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inte</w:t>
                            </w:r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får behålla dosen p</w:t>
                            </w:r>
                            <w:r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å grund av</w:t>
                            </w:r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kräkning. </w:t>
                            </w:r>
                            <w:proofErr w:type="spellStart"/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P</w:t>
                            </w:r>
                            <w:r w:rsidRPr="00DD706F">
                              <w:rPr>
                                <w:rFonts w:ascii="Calibri" w:hAnsi="Calibri" w:cs="Calibri"/>
                              </w:rPr>
                              <w:t>rimperan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</w:rPr>
                              <w:t xml:space="preserve"> bör enligt internationella riktlinjer och FASS 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>inte</w:t>
                            </w:r>
                            <w:r w:rsidRPr="00DD706F">
                              <w:rPr>
                                <w:rFonts w:ascii="Calibri" w:hAnsi="Calibri" w:cs="Calibri"/>
                              </w:rPr>
                              <w:t xml:space="preserve"> ges i mer än 5 dagar i följd. Läkemedlet avråds även i slutet av graviditeten.</w:t>
                            </w:r>
                            <w:r w:rsidRPr="00DD706F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</w:t>
                            </w:r>
                            <w:r w:rsidRPr="00DD706F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Behandlingsbegränsningarna beror på risken för extrapyramidala biverkningar (i det senare fallet hos den nyfödda), se s.7. En behandling på &gt;5 dagar kan vara aktuellt i vissa fall, men viktigt då med uppföljning och utvärdering. I de fall där kvinnan erhållit </w:t>
                            </w:r>
                            <w:proofErr w:type="spellStart"/>
                            <w:r w:rsidRPr="00DD706F">
                              <w:rPr>
                                <w:rFonts w:ascii="Calibri" w:hAnsi="Calibri" w:cs="Calibri"/>
                                <w:color w:val="000000"/>
                              </w:rPr>
                              <w:t>Primperan</w:t>
                            </w:r>
                            <w:proofErr w:type="spellEnd"/>
                            <w:r w:rsidRPr="00DD706F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 i slutet av grav</w:t>
                            </w:r>
                            <w:r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iditeten </w:t>
                            </w:r>
                            <w:r w:rsidRPr="00DD706F">
                              <w:rPr>
                                <w:rFonts w:ascii="Calibri" w:hAnsi="Calibri" w:cs="Calibri"/>
                                <w:color w:val="000000"/>
                              </w:rPr>
                              <w:t xml:space="preserve">bör barnet övervägas neonatal uppföljning. </w:t>
                            </w:r>
                          </w:p>
                          <w:p w14:paraId="782B3B42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30"/>
                              </w:numPr>
                              <w:spacing w:after="0" w:line="240" w:lineRule="auto"/>
                              <w:textDirection w:val="btLr"/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</w:pPr>
                            <w:r w:rsidRPr="009C275D">
                              <w:rPr>
                                <w:rFonts w:ascii="Calibri" w:hAnsi="Calibri" w:cs="Calibri"/>
                                <w:color w:val="000000"/>
                              </w:rPr>
                              <w:t>Överväg även</w:t>
                            </w:r>
                            <w:r w:rsidRPr="009C275D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  <w:proofErr w:type="spellStart"/>
                            <w:r w:rsidRPr="009C275D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>Omeprazol</w:t>
                            </w:r>
                            <w:proofErr w:type="spellEnd"/>
                            <w:r w:rsidRPr="009C275D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20 mg 1 x 1 </w:t>
                            </w:r>
                            <w:r w:rsidRPr="009C275D">
                              <w:rPr>
                                <w:rFonts w:ascii="Calibri" w:hAnsi="Calibri" w:cs="Calibri"/>
                                <w:color w:val="000000"/>
                              </w:rPr>
                              <w:t>om detta inte prövats.</w:t>
                            </w:r>
                            <w:r w:rsidRPr="009C275D">
                              <w:rPr>
                                <w:rFonts w:ascii="Calibri" w:hAnsi="Calibri" w:cs="Calibri"/>
                                <w:b/>
                                <w:bCs/>
                                <w:color w:val="00000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3F1DF20" id="Textruta 46" o:spid="_x0000_s1040" type="#_x0000_t202" style="position:absolute;left:0;text-align:left;margin-left:393.7pt;margin-top:4.7pt;width:444.9pt;height:264.9pt;z-index:25166950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" filled="f" strokecolor="#188f98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7D8D07CC" w14:textId="77777777" w:rsidR="00DE1EAE" w:rsidRPr="004B77CD" w:rsidRDefault="00DE1EAE" w:rsidP="00DE1EAE">
                      <w:pPr>
                        <w:spacing w:after="0" w:line="240" w:lineRule="auto"/>
                        <w:ind w:left="0"/>
                        <w:textDirection w:val="btLr"/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</w:pPr>
                      <w:proofErr w:type="spellStart"/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Antiemetika</w:t>
                      </w:r>
                      <w:proofErr w:type="spellEnd"/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: </w:t>
                      </w:r>
                    </w:p>
                    <w:p w14:paraId="267112AC" w14:textId="77777777" w:rsidR="00DE1EAE" w:rsidRPr="004B77CD" w:rsidRDefault="00DE1EAE" w:rsidP="00DE1EAE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after="0" w:line="240" w:lineRule="auto"/>
                        <w:textDirection w:val="btLr"/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</w:pPr>
                      <w:r w:rsidRPr="004B77CD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Ordinera ordinationsmall</w:t>
                      </w:r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”</w:t>
                      </w:r>
                      <w:proofErr w:type="spellStart"/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Hyperemesis</w:t>
                      </w:r>
                      <w:proofErr w:type="spellEnd"/>
                      <w:r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1</w:t>
                      </w:r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” </w:t>
                      </w:r>
                      <w:r w:rsidRPr="004B77CD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i </w:t>
                      </w:r>
                      <w:proofErr w:type="spellStart"/>
                      <w:r w:rsidRPr="004B77CD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Melior</w:t>
                      </w:r>
                      <w:proofErr w:type="spellEnd"/>
                      <w:r w:rsidRPr="004B77CD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.</w:t>
                      </w:r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</w:t>
                      </w:r>
                    </w:p>
                    <w:p w14:paraId="5AE62A2C" w14:textId="77777777" w:rsidR="00DE1EAE" w:rsidRPr="004B77CD" w:rsidRDefault="00DE1EAE" w:rsidP="00DE1EAE">
                      <w:pPr>
                        <w:pStyle w:val="Liststycke"/>
                        <w:numPr>
                          <w:ilvl w:val="0"/>
                          <w:numId w:val="32"/>
                        </w:numPr>
                        <w:spacing w:after="0" w:line="240" w:lineRule="auto"/>
                        <w:textDirection w:val="btLr"/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</w:pPr>
                      <w:r w:rsidRPr="004B77CD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Med mallen ordineras initialt </w:t>
                      </w:r>
                      <w:proofErr w:type="spellStart"/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Primperan</w:t>
                      </w:r>
                      <w:proofErr w:type="spellEnd"/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</w:t>
                      </w:r>
                      <w:proofErr w:type="spellStart"/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inj</w:t>
                      </w:r>
                      <w:proofErr w:type="spellEnd"/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10 mg x 3</w:t>
                      </w:r>
                      <w:r w:rsidRPr="004B77CD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(OK om vikt &gt;60</w:t>
                      </w:r>
                      <w:r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</w:t>
                      </w:r>
                      <w:r w:rsidRPr="004B77CD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kg) och därefter övergång till </w:t>
                      </w:r>
                      <w:r w:rsidRPr="004B77CD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per oralt 10 mg x 3</w:t>
                      </w:r>
                      <w:r w:rsidRPr="004B77CD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. </w:t>
                      </w:r>
                    </w:p>
                    <w:p w14:paraId="4AECC415" w14:textId="77777777" w:rsidR="00DE1EAE" w:rsidRPr="00DD706F" w:rsidRDefault="00DE1EAE" w:rsidP="00DE1EAE">
                      <w:pPr>
                        <w:spacing w:after="0" w:line="240" w:lineRule="auto"/>
                        <w:ind w:left="720"/>
                        <w:textDirection w:val="btLr"/>
                        <w:rPr>
                          <w:rFonts w:ascii="Calibri" w:hAnsi="Calibri" w:cs="Calibri"/>
                          <w:color w:val="000000"/>
                        </w:rPr>
                      </w:pPr>
                      <w:r w:rsidRPr="00DD706F">
                        <w:rPr>
                          <w:rFonts w:ascii="Calibri" w:hAnsi="Calibri" w:cs="Calibri"/>
                          <w:noProof/>
                        </w:rPr>
                        <w:drawing>
                          <wp:inline distT="0" distB="0" distL="0" distR="0" wp14:anchorId="2D8D46D1" wp14:editId="1FE292E0">
                            <wp:extent cx="281940" cy="213360"/>
                            <wp:effectExtent l="0" t="0" r="3810" b="0"/>
                            <wp:docPr id="24" name="Bildobjekt 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81940" cy="2133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För både </w:t>
                      </w:r>
                      <w:r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per oral</w:t>
                      </w:r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- och i</w:t>
                      </w:r>
                      <w:r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ntravenös </w:t>
                      </w:r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behandling av </w:t>
                      </w:r>
                      <w:proofErr w:type="spellStart"/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Primperan</w:t>
                      </w:r>
                      <w:proofErr w:type="spellEnd"/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gäller max 30 mg/dag och dosintervallet på 6</w:t>
                      </w:r>
                      <w:r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timmar</w:t>
                      </w:r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bör respekteras, även om pat</w:t>
                      </w:r>
                      <w:r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ienten</w:t>
                      </w:r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</w:t>
                      </w:r>
                      <w:r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inte</w:t>
                      </w:r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får behålla dosen p</w:t>
                      </w:r>
                      <w:r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å grund av</w:t>
                      </w:r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kräkning. </w:t>
                      </w:r>
                      <w:proofErr w:type="spellStart"/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P</w:t>
                      </w:r>
                      <w:r w:rsidRPr="00DD706F">
                        <w:rPr>
                          <w:rFonts w:ascii="Calibri" w:hAnsi="Calibri" w:cs="Calibri"/>
                        </w:rPr>
                        <w:t>rimperan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</w:rPr>
                        <w:t xml:space="preserve"> bör enligt internationella riktlinjer och FASS </w:t>
                      </w:r>
                      <w:r>
                        <w:rPr>
                          <w:rFonts w:ascii="Calibri" w:hAnsi="Calibri" w:cs="Calibri"/>
                        </w:rPr>
                        <w:t>inte</w:t>
                      </w:r>
                      <w:r w:rsidRPr="00DD706F">
                        <w:rPr>
                          <w:rFonts w:ascii="Calibri" w:hAnsi="Calibri" w:cs="Calibri"/>
                        </w:rPr>
                        <w:t xml:space="preserve"> ges i mer än 5 dagar i följd. Läkemedlet avråds även i slutet av graviditeten.</w:t>
                      </w:r>
                      <w:r w:rsidRPr="00DD706F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</w:t>
                      </w:r>
                      <w:r w:rsidRPr="00DD706F">
                        <w:rPr>
                          <w:rFonts w:ascii="Calibri" w:hAnsi="Calibri" w:cs="Calibri"/>
                          <w:color w:val="000000"/>
                        </w:rPr>
                        <w:t xml:space="preserve">Behandlingsbegränsningarna beror på risken för extrapyramidala biverkningar (i det senare fallet hos den nyfödda), se s.7. En behandling på &gt;5 dagar kan vara aktuellt i vissa fall, men viktigt då med uppföljning och utvärdering. I de fall där kvinnan erhållit </w:t>
                      </w:r>
                      <w:proofErr w:type="spellStart"/>
                      <w:r w:rsidRPr="00DD706F">
                        <w:rPr>
                          <w:rFonts w:ascii="Calibri" w:hAnsi="Calibri" w:cs="Calibri"/>
                          <w:color w:val="000000"/>
                        </w:rPr>
                        <w:t>Primperan</w:t>
                      </w:r>
                      <w:proofErr w:type="spellEnd"/>
                      <w:r w:rsidRPr="00DD706F">
                        <w:rPr>
                          <w:rFonts w:ascii="Calibri" w:hAnsi="Calibri" w:cs="Calibri"/>
                          <w:color w:val="000000"/>
                        </w:rPr>
                        <w:t xml:space="preserve"> i slutet av grav</w:t>
                      </w:r>
                      <w:r>
                        <w:rPr>
                          <w:rFonts w:ascii="Calibri" w:hAnsi="Calibri" w:cs="Calibri"/>
                          <w:color w:val="000000"/>
                        </w:rPr>
                        <w:t xml:space="preserve">iditeten </w:t>
                      </w:r>
                      <w:r w:rsidRPr="00DD706F">
                        <w:rPr>
                          <w:rFonts w:ascii="Calibri" w:hAnsi="Calibri" w:cs="Calibri"/>
                          <w:color w:val="000000"/>
                        </w:rPr>
                        <w:t xml:space="preserve">bör barnet övervägas neonatal uppföljning. </w:t>
                      </w:r>
                    </w:p>
                    <w:p w14:paraId="782B3B42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30"/>
                        </w:numPr>
                        <w:spacing w:after="0" w:line="240" w:lineRule="auto"/>
                        <w:textDirection w:val="btLr"/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</w:pPr>
                      <w:r w:rsidRPr="009C275D">
                        <w:rPr>
                          <w:rFonts w:ascii="Calibri" w:hAnsi="Calibri" w:cs="Calibri"/>
                          <w:color w:val="000000"/>
                        </w:rPr>
                        <w:t>Överväg även</w:t>
                      </w:r>
                      <w:r w:rsidRPr="009C275D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</w:t>
                      </w:r>
                      <w:proofErr w:type="spellStart"/>
                      <w:r w:rsidRPr="009C275D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>Omeprazol</w:t>
                      </w:r>
                      <w:proofErr w:type="spellEnd"/>
                      <w:r w:rsidRPr="009C275D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20 mg 1 x 1 </w:t>
                      </w:r>
                      <w:r w:rsidRPr="009C275D">
                        <w:rPr>
                          <w:rFonts w:ascii="Calibri" w:hAnsi="Calibri" w:cs="Calibri"/>
                          <w:color w:val="000000"/>
                        </w:rPr>
                        <w:t>om detta inte prövats.</w:t>
                      </w:r>
                      <w:r w:rsidRPr="009C275D">
                        <w:rPr>
                          <w:rFonts w:ascii="Calibri" w:hAnsi="Calibri" w:cs="Calibri"/>
                          <w:b/>
                          <w:bCs/>
                          <w:color w:val="000000"/>
                        </w:rPr>
                        <w:t xml:space="preserve"> 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559D4E1F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0ECAE49D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18B11D59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5DBFAFA7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1DC28F15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4BF7E44E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7FFE6FB4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5F1057C1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110381A0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4E9089ED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1A0828C9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461158C6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22876EC9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  <w:r w:rsidRPr="00084915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B5CC5B8" wp14:editId="611A0B8B">
                <wp:simplePos x="0" y="0"/>
                <wp:positionH relativeFrom="margin">
                  <wp:align>right</wp:align>
                </wp:positionH>
                <wp:positionV relativeFrom="paragraph">
                  <wp:posOffset>80010</wp:posOffset>
                </wp:positionV>
                <wp:extent cx="5650230" cy="3615690"/>
                <wp:effectExtent l="19050" t="19050" r="26670" b="22860"/>
                <wp:wrapNone/>
                <wp:docPr id="48" name="Textruta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50230" cy="361569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rgbClr val="188F98"/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522951C6" w14:textId="77777777" w:rsidR="00DE1EAE" w:rsidRPr="00764DE8" w:rsidRDefault="00DE1EAE" w:rsidP="00DE1EAE">
                            <w:pPr>
                              <w:spacing w:after="0" w:line="240" w:lineRule="auto"/>
                              <w:ind w:left="0" w:right="9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</w:pPr>
                            <w:r w:rsidRPr="00764DE8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Vid </w:t>
                            </w:r>
                            <w:proofErr w:type="spellStart"/>
                            <w:r w:rsidRPr="00764DE8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terapiresistens</w:t>
                            </w:r>
                            <w:proofErr w:type="spellEnd"/>
                            <w:r w:rsidRPr="00764DE8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 </w:t>
                            </w:r>
                          </w:p>
                          <w:p w14:paraId="1632EDD4" w14:textId="77777777" w:rsidR="00DE1EAE" w:rsidRPr="00A261B3" w:rsidRDefault="00DE1EAE" w:rsidP="00DE1EAE">
                            <w:pPr>
                              <w:spacing w:after="0" w:line="240" w:lineRule="auto"/>
                              <w:ind w:left="0" w:right="9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</w:pPr>
                            <w:r w:rsidRPr="00A261B3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 xml:space="preserve">Provtagning: </w:t>
                            </w:r>
                          </w:p>
                          <w:p w14:paraId="3ADA89C6" w14:textId="77777777" w:rsidR="00DE1EAE" w:rsidRPr="00A261B3" w:rsidRDefault="00DE1EAE" w:rsidP="00DE1EAE">
                            <w:pPr>
                              <w:spacing w:after="0" w:line="240" w:lineRule="auto"/>
                              <w:ind w:left="0" w:right="9"/>
                              <w:textDirection w:val="btLr"/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</w:pPr>
                            <w:r w:rsidRPr="00764DE8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P-glukos, leverstatus. Överväg </w:t>
                            </w:r>
                            <w:proofErr w:type="spellStart"/>
                            <w:r w:rsidRPr="00764DE8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thyreoideastatus</w:t>
                            </w:r>
                            <w:proofErr w:type="spellEnd"/>
                            <w:r w:rsidRPr="00764DE8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, amylas samt </w:t>
                            </w:r>
                            <w:proofErr w:type="spellStart"/>
                            <w:r w:rsidRPr="00764DE8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>Helicobacter</w:t>
                            </w:r>
                            <w:proofErr w:type="spellEnd"/>
                            <w:r w:rsidRPr="00764DE8"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t xml:space="preserve"> Pylori-diagnostik. </w:t>
                            </w:r>
                            <w:r>
                              <w:rPr>
                                <w:rFonts w:ascii="Calibri" w:eastAsia="Arial" w:hAnsi="Calibri" w:cs="Calibri"/>
                                <w:bCs/>
                                <w:color w:val="000000"/>
                              </w:rPr>
                              <w:br/>
                            </w:r>
                            <w:r w:rsidRPr="00A261B3">
                              <w:rPr>
                                <w:rFonts w:ascii="Calibri" w:eastAsia="Arial" w:hAnsi="Calibri" w:cs="Calibri"/>
                                <w:b/>
                                <w:color w:val="000000"/>
                              </w:rPr>
                              <w:t>Behandlingsalternativ</w:t>
                            </w:r>
                          </w:p>
                          <w:p w14:paraId="6CE44DC3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9"/>
                              </w:numPr>
                              <w:spacing w:after="0" w:line="240" w:lineRule="auto"/>
                              <w:ind w:right="9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T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abl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 xml:space="preserve"> </w:t>
                            </w:r>
                            <w:proofErr w:type="spellStart"/>
                            <w:r w:rsidRPr="009D6073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Ondansetron</w:t>
                            </w:r>
                            <w:proofErr w:type="spellEnd"/>
                            <w:r w:rsidRPr="009D6073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 xml:space="preserve"> 4 mg 1 x 3 - 4.</w:t>
                            </w:r>
                            <w:r w:rsidRPr="009D6073"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F8036B">
                              <w:rPr>
                                <w:rFonts w:ascii="Calibri" w:hAnsi="Calibri" w:cs="Calibri"/>
                              </w:rPr>
                              <w:t xml:space="preserve">Inte </w:t>
                            </w:r>
                            <w:proofErr w:type="spellStart"/>
                            <w:r w:rsidRPr="00F8036B">
                              <w:rPr>
                                <w:rFonts w:ascii="Calibri" w:hAnsi="Calibri" w:cs="Calibri"/>
                              </w:rPr>
                              <w:t>förstahandval</w:t>
                            </w:r>
                            <w:proofErr w:type="spellEnd"/>
                            <w:r w:rsidRPr="00F8036B">
                              <w:rPr>
                                <w:rFonts w:ascii="Calibri" w:hAnsi="Calibri" w:cs="Calibri"/>
                              </w:rPr>
                              <w:t xml:space="preserve"> innan v 10+0 men ska övervägas vid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</w:rPr>
                              <w:t>terapirefraktär</w:t>
                            </w:r>
                            <w:proofErr w:type="spellEnd"/>
                            <w:r w:rsidRPr="00F8036B"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proofErr w:type="spellStart"/>
                            <w:r w:rsidRPr="00F8036B">
                              <w:rPr>
                                <w:rFonts w:ascii="Calibri" w:hAnsi="Calibri" w:cs="Calibri"/>
                              </w:rPr>
                              <w:t>hyperemesis</w:t>
                            </w:r>
                            <w:proofErr w:type="spellEnd"/>
                            <w:r w:rsidRPr="00F8036B">
                              <w:rPr>
                                <w:rFonts w:ascii="Calibri" w:hAnsi="Calibri" w:cs="Calibri"/>
                              </w:rPr>
                              <w:t>.</w:t>
                            </w: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(Tidigare ansett risk för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</w:rPr>
                              <w:t>congenitala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</w:rPr>
                              <w:t xml:space="preserve"> malformationer anses vara låg.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</w:rPr>
                              <w:t>Vg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</w:rPr>
                              <w:t xml:space="preserve"> se referenser)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Meliormall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8C4083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”</w:t>
                            </w:r>
                            <w:proofErr w:type="spellStart"/>
                            <w:r w:rsidRPr="008C4083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Hyperemesis</w:t>
                            </w:r>
                            <w:proofErr w:type="spellEnd"/>
                            <w:r w:rsidRPr="008C4083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 xml:space="preserve"> 2”</w:t>
                            </w:r>
                          </w:p>
                          <w:p w14:paraId="0D883412" w14:textId="77777777" w:rsidR="00DE1EAE" w:rsidRPr="009D6073" w:rsidRDefault="00DE1EAE" w:rsidP="00DE1EAE">
                            <w:pPr>
                              <w:pStyle w:val="Liststycke"/>
                              <w:numPr>
                                <w:ilvl w:val="0"/>
                                <w:numId w:val="29"/>
                              </w:numPr>
                              <w:spacing w:after="0" w:line="240" w:lineRule="auto"/>
                              <w:ind w:right="9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9D6073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 xml:space="preserve">Steroidbehandling </w:t>
                            </w:r>
                            <w:r w:rsidRPr="009D6073">
                              <w:rPr>
                                <w:rFonts w:ascii="Calibri" w:hAnsi="Calibri" w:cs="Calibri"/>
                              </w:rPr>
                              <w:t xml:space="preserve">kan vara ett alternativ vid utebliven bättring trots ovanstående behandlingar och uteslutande av differentialdiagnoser. </w:t>
                            </w:r>
                          </w:p>
                          <w:p w14:paraId="3D423E54" w14:textId="77777777" w:rsidR="00DE1EAE" w:rsidRPr="00764DE8" w:rsidRDefault="00DE1EAE" w:rsidP="00DE1EAE">
                            <w:pPr>
                              <w:spacing w:after="0" w:line="240" w:lineRule="auto"/>
                              <w:ind w:left="720" w:right="9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Ges inte som förstahandsval före v 10+0,</w:t>
                            </w:r>
                            <w:r w:rsidRPr="00764DE8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>men kan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övervägas för patienter med svåra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</w:rPr>
                              <w:t>behandlingsrefraktära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besvär.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</w:rPr>
                              <w:t>Meliormall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882A02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”</w:t>
                            </w:r>
                            <w:proofErr w:type="spellStart"/>
                            <w:r w:rsidRPr="00882A02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Hyperemesis</w:t>
                            </w:r>
                            <w:proofErr w:type="spellEnd"/>
                            <w:r w:rsidRPr="00882A02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 xml:space="preserve"> 3”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med behandlingsschema:</w:t>
                            </w:r>
                          </w:p>
                          <w:p w14:paraId="315DE14D" w14:textId="77777777" w:rsidR="00DE1EAE" w:rsidRPr="00764DE8" w:rsidRDefault="00DE1EAE" w:rsidP="00DE1EAE">
                            <w:pPr>
                              <w:spacing w:after="0" w:line="240" w:lineRule="auto"/>
                              <w:ind w:left="720" w:right="9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764DE8">
                              <w:rPr>
                                <w:rFonts w:ascii="Calibri" w:hAnsi="Calibri" w:cs="Calibri"/>
                              </w:rPr>
                              <w:t>Dag 1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3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</w:rPr>
                              <w:t>Tabl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</w:rPr>
                              <w:t>Prednisolon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10 mg, 3 x 1. </w:t>
                            </w:r>
                          </w:p>
                          <w:p w14:paraId="79991711" w14:textId="77777777" w:rsidR="00DE1EAE" w:rsidRPr="00764DE8" w:rsidRDefault="00DE1EAE" w:rsidP="00DE1EAE">
                            <w:pPr>
                              <w:spacing w:after="0" w:line="240" w:lineRule="auto"/>
                              <w:ind w:left="720" w:right="9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764DE8">
                              <w:rPr>
                                <w:rFonts w:ascii="Calibri" w:hAnsi="Calibri" w:cs="Calibri"/>
                              </w:rPr>
                              <w:t>Dag 4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7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</w:rPr>
                              <w:t>Tabl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</w:rPr>
                              <w:t>Prednisolon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10 mg, 2 x 1. </w:t>
                            </w:r>
                          </w:p>
                          <w:p w14:paraId="0116EE0D" w14:textId="77777777" w:rsidR="00DE1EAE" w:rsidRPr="00764DE8" w:rsidRDefault="00DE1EAE" w:rsidP="00DE1EAE">
                            <w:pPr>
                              <w:spacing w:after="0" w:line="240" w:lineRule="auto"/>
                              <w:ind w:left="720" w:right="9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764DE8">
                              <w:rPr>
                                <w:rFonts w:ascii="Calibri" w:hAnsi="Calibri" w:cs="Calibri"/>
                              </w:rPr>
                              <w:t>Dag 8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11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</w:rPr>
                              <w:t>Tabl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</w:rPr>
                              <w:t>Prednisolon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10 mg, 1 x 1. </w:t>
                            </w:r>
                          </w:p>
                          <w:p w14:paraId="67B71A66" w14:textId="77777777" w:rsidR="00DE1EAE" w:rsidRPr="00764DE8" w:rsidRDefault="00DE1EAE" w:rsidP="00DE1EAE">
                            <w:pPr>
                              <w:spacing w:after="0" w:line="240" w:lineRule="auto"/>
                              <w:ind w:left="720" w:right="9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764DE8">
                              <w:rPr>
                                <w:rFonts w:ascii="Calibri" w:hAnsi="Calibri" w:cs="Calibri"/>
                              </w:rPr>
                              <w:t>Dag 12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>–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16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</w:rPr>
                              <w:t>Tabl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</w:rPr>
                              <w:t>Prednisolon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10 mg, 0,5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>x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1. </w:t>
                            </w:r>
                          </w:p>
                          <w:p w14:paraId="767CA54D" w14:textId="77777777" w:rsidR="00DE1EAE" w:rsidRPr="00593501" w:rsidRDefault="00DE1EAE" w:rsidP="00DE1EAE">
                            <w:pPr>
                              <w:spacing w:after="0" w:line="240" w:lineRule="auto"/>
                              <w:ind w:left="720" w:right="9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  <w:r w:rsidRPr="00764DE8">
                              <w:rPr>
                                <w:rFonts w:ascii="Calibri" w:hAnsi="Calibri" w:cs="Calibri"/>
                              </w:rPr>
                              <w:t>Dag 17 Utsättning.</w:t>
                            </w: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B5CC5B8" id="Textruta 48" o:spid="_x0000_s1041" type="#_x0000_t202" style="position:absolute;left:0;text-align:left;margin-left:393.7pt;margin-top:6.3pt;width:444.9pt;height:284.7pt;z-index:251673600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" filled="f" strokecolor="#188f98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522951C6" w14:textId="77777777" w:rsidR="00DE1EAE" w:rsidRPr="00764DE8" w:rsidRDefault="00DE1EAE" w:rsidP="00DE1EAE">
                      <w:pPr>
                        <w:spacing w:after="0" w:line="240" w:lineRule="auto"/>
                        <w:ind w:left="0" w:right="9"/>
                        <w:textDirection w:val="btLr"/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</w:pPr>
                      <w:r w:rsidRPr="00764DE8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Vid </w:t>
                      </w:r>
                      <w:proofErr w:type="spellStart"/>
                      <w:r w:rsidRPr="00764DE8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terapiresistens</w:t>
                      </w:r>
                      <w:proofErr w:type="spellEnd"/>
                      <w:r w:rsidRPr="00764DE8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 </w:t>
                      </w:r>
                    </w:p>
                    <w:p w14:paraId="1632EDD4" w14:textId="77777777" w:rsidR="00DE1EAE" w:rsidRPr="00A261B3" w:rsidRDefault="00DE1EAE" w:rsidP="00DE1EAE">
                      <w:pPr>
                        <w:spacing w:after="0" w:line="240" w:lineRule="auto"/>
                        <w:ind w:left="0" w:right="9"/>
                        <w:textDirection w:val="btLr"/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</w:pPr>
                      <w:r w:rsidRPr="00A261B3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 xml:space="preserve">Provtagning: </w:t>
                      </w:r>
                    </w:p>
                    <w:p w14:paraId="3ADA89C6" w14:textId="77777777" w:rsidR="00DE1EAE" w:rsidRPr="00A261B3" w:rsidRDefault="00DE1EAE" w:rsidP="00DE1EAE">
                      <w:pPr>
                        <w:spacing w:after="0" w:line="240" w:lineRule="auto"/>
                        <w:ind w:left="0" w:right="9"/>
                        <w:textDirection w:val="btLr"/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</w:pPr>
                      <w:r w:rsidRPr="00764DE8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P-glukos, leverstatus. Överväg </w:t>
                      </w:r>
                      <w:proofErr w:type="spellStart"/>
                      <w:r w:rsidRPr="00764DE8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thyreoideastatus</w:t>
                      </w:r>
                      <w:proofErr w:type="spellEnd"/>
                      <w:r w:rsidRPr="00764DE8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, amylas samt </w:t>
                      </w:r>
                      <w:proofErr w:type="spellStart"/>
                      <w:r w:rsidRPr="00764DE8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>Helicobacter</w:t>
                      </w:r>
                      <w:proofErr w:type="spellEnd"/>
                      <w:r w:rsidRPr="00764DE8"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t xml:space="preserve"> Pylori-diagnostik. </w:t>
                      </w:r>
                      <w:r>
                        <w:rPr>
                          <w:rFonts w:ascii="Calibri" w:eastAsia="Arial" w:hAnsi="Calibri" w:cs="Calibri"/>
                          <w:bCs/>
                          <w:color w:val="000000"/>
                        </w:rPr>
                        <w:br/>
                      </w:r>
                      <w:r w:rsidRPr="00A261B3">
                        <w:rPr>
                          <w:rFonts w:ascii="Calibri" w:eastAsia="Arial" w:hAnsi="Calibri" w:cs="Calibri"/>
                          <w:b/>
                          <w:color w:val="000000"/>
                        </w:rPr>
                        <w:t>Behandlingsalternativ</w:t>
                      </w:r>
                    </w:p>
                    <w:p w14:paraId="6CE44DC3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9"/>
                        </w:numPr>
                        <w:spacing w:after="0" w:line="240" w:lineRule="auto"/>
                        <w:ind w:right="9"/>
                        <w:textDirection w:val="btLr"/>
                        <w:rPr>
                          <w:rFonts w:ascii="Calibri" w:hAnsi="Calibri" w:cs="Calibri"/>
                        </w:rPr>
                      </w:pPr>
                      <w:proofErr w:type="spellStart"/>
                      <w:r w:rsidRPr="009D6073">
                        <w:rPr>
                          <w:rFonts w:ascii="Calibri" w:hAnsi="Calibri" w:cs="Calibri"/>
                          <w:b/>
                          <w:bCs/>
                        </w:rPr>
                        <w:t>T</w:t>
                      </w: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abl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proofErr w:type="spellStart"/>
                      <w:r w:rsidRPr="009D6073">
                        <w:rPr>
                          <w:rFonts w:ascii="Calibri" w:hAnsi="Calibri" w:cs="Calibri"/>
                          <w:b/>
                          <w:bCs/>
                        </w:rPr>
                        <w:t>Ondansetron</w:t>
                      </w:r>
                      <w:proofErr w:type="spellEnd"/>
                      <w:r w:rsidRPr="009D6073">
                        <w:rPr>
                          <w:rFonts w:ascii="Calibri" w:hAnsi="Calibri" w:cs="Calibri"/>
                          <w:b/>
                          <w:bCs/>
                        </w:rPr>
                        <w:t xml:space="preserve"> 4 mg 1 x 3 - 4.</w:t>
                      </w:r>
                      <w:r w:rsidRPr="009D6073"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F8036B">
                        <w:rPr>
                          <w:rFonts w:ascii="Calibri" w:hAnsi="Calibri" w:cs="Calibri"/>
                        </w:rPr>
                        <w:t xml:space="preserve">Inte </w:t>
                      </w:r>
                      <w:proofErr w:type="spellStart"/>
                      <w:r w:rsidRPr="00F8036B">
                        <w:rPr>
                          <w:rFonts w:ascii="Calibri" w:hAnsi="Calibri" w:cs="Calibri"/>
                        </w:rPr>
                        <w:t>förstahandval</w:t>
                      </w:r>
                      <w:proofErr w:type="spellEnd"/>
                      <w:r w:rsidRPr="00F8036B">
                        <w:rPr>
                          <w:rFonts w:ascii="Calibri" w:hAnsi="Calibri" w:cs="Calibri"/>
                        </w:rPr>
                        <w:t xml:space="preserve"> innan v 10+0 men ska övervägas vid </w:t>
                      </w:r>
                      <w:proofErr w:type="spellStart"/>
                      <w:r>
                        <w:rPr>
                          <w:rFonts w:ascii="Calibri" w:hAnsi="Calibri" w:cs="Calibri"/>
                        </w:rPr>
                        <w:t>terapirefraktär</w:t>
                      </w:r>
                      <w:proofErr w:type="spellEnd"/>
                      <w:r w:rsidRPr="00F8036B">
                        <w:rPr>
                          <w:rFonts w:ascii="Calibri" w:hAnsi="Calibri" w:cs="Calibri"/>
                        </w:rPr>
                        <w:t xml:space="preserve"> </w:t>
                      </w:r>
                      <w:proofErr w:type="spellStart"/>
                      <w:r w:rsidRPr="00F8036B">
                        <w:rPr>
                          <w:rFonts w:ascii="Calibri" w:hAnsi="Calibri" w:cs="Calibri"/>
                        </w:rPr>
                        <w:t>hyperemesis</w:t>
                      </w:r>
                      <w:proofErr w:type="spellEnd"/>
                      <w:r w:rsidRPr="00F8036B">
                        <w:rPr>
                          <w:rFonts w:ascii="Calibri" w:hAnsi="Calibri" w:cs="Calibri"/>
                        </w:rPr>
                        <w:t>.</w:t>
                      </w: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="Calibri" w:hAnsi="Calibri" w:cs="Calibri"/>
                        </w:rPr>
                        <w:t xml:space="preserve">(Tidigare ansett risk för </w:t>
                      </w:r>
                      <w:proofErr w:type="spellStart"/>
                      <w:r>
                        <w:rPr>
                          <w:rFonts w:ascii="Calibri" w:hAnsi="Calibri" w:cs="Calibri"/>
                        </w:rPr>
                        <w:t>congenitala</w:t>
                      </w:r>
                      <w:proofErr w:type="spellEnd"/>
                      <w:r>
                        <w:rPr>
                          <w:rFonts w:ascii="Calibri" w:hAnsi="Calibri" w:cs="Calibri"/>
                        </w:rPr>
                        <w:t xml:space="preserve"> malformationer anses vara låg. </w:t>
                      </w:r>
                      <w:proofErr w:type="spellStart"/>
                      <w:r>
                        <w:rPr>
                          <w:rFonts w:ascii="Calibri" w:hAnsi="Calibri" w:cs="Calibri"/>
                        </w:rPr>
                        <w:t>Vg</w:t>
                      </w:r>
                      <w:proofErr w:type="spellEnd"/>
                      <w:r>
                        <w:rPr>
                          <w:rFonts w:ascii="Calibri" w:hAnsi="Calibri" w:cs="Calibri"/>
                        </w:rPr>
                        <w:t xml:space="preserve"> se referenser) </w:t>
                      </w:r>
                      <w:proofErr w:type="spellStart"/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Meliormall</w:t>
                      </w:r>
                      <w:proofErr w:type="spellEnd"/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8C4083">
                        <w:rPr>
                          <w:rFonts w:ascii="Calibri" w:hAnsi="Calibri" w:cs="Calibri"/>
                          <w:b/>
                          <w:bCs/>
                        </w:rPr>
                        <w:t>”</w:t>
                      </w:r>
                      <w:proofErr w:type="spellStart"/>
                      <w:r w:rsidRPr="008C4083">
                        <w:rPr>
                          <w:rFonts w:ascii="Calibri" w:hAnsi="Calibri" w:cs="Calibri"/>
                          <w:b/>
                          <w:bCs/>
                        </w:rPr>
                        <w:t>Hyperemesis</w:t>
                      </w:r>
                      <w:proofErr w:type="spellEnd"/>
                      <w:r w:rsidRPr="008C4083">
                        <w:rPr>
                          <w:rFonts w:ascii="Calibri" w:hAnsi="Calibri" w:cs="Calibri"/>
                          <w:b/>
                          <w:bCs/>
                        </w:rPr>
                        <w:t xml:space="preserve"> 2”</w:t>
                      </w:r>
                    </w:p>
                    <w:p w14:paraId="0D883412" w14:textId="77777777" w:rsidR="00DE1EAE" w:rsidRPr="009D6073" w:rsidRDefault="00DE1EAE" w:rsidP="00DE1EAE">
                      <w:pPr>
                        <w:pStyle w:val="Liststycke"/>
                        <w:numPr>
                          <w:ilvl w:val="0"/>
                          <w:numId w:val="29"/>
                        </w:numPr>
                        <w:spacing w:after="0" w:line="240" w:lineRule="auto"/>
                        <w:ind w:right="9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9D6073">
                        <w:rPr>
                          <w:rFonts w:ascii="Calibri" w:hAnsi="Calibri" w:cs="Calibri"/>
                          <w:b/>
                          <w:bCs/>
                        </w:rPr>
                        <w:t xml:space="preserve">Steroidbehandling </w:t>
                      </w:r>
                      <w:r w:rsidRPr="009D6073">
                        <w:rPr>
                          <w:rFonts w:ascii="Calibri" w:hAnsi="Calibri" w:cs="Calibri"/>
                        </w:rPr>
                        <w:t xml:space="preserve">kan vara ett alternativ vid utebliven bättring trots ovanstående behandlingar och uteslutande av differentialdiagnoser. </w:t>
                      </w:r>
                    </w:p>
                    <w:p w14:paraId="3D423E54" w14:textId="77777777" w:rsidR="00DE1EAE" w:rsidRPr="00764DE8" w:rsidRDefault="00DE1EAE" w:rsidP="00DE1EAE">
                      <w:pPr>
                        <w:spacing w:after="0" w:line="240" w:lineRule="auto"/>
                        <w:ind w:left="720" w:right="9"/>
                        <w:textDirection w:val="btLr"/>
                        <w:rPr>
                          <w:rFonts w:ascii="Calibri" w:hAnsi="Calibri" w:cs="Calibri"/>
                        </w:rPr>
                      </w:pPr>
                      <w:r>
                        <w:rPr>
                          <w:rFonts w:ascii="Calibri" w:hAnsi="Calibri" w:cs="Calibri"/>
                          <w:b/>
                          <w:bCs/>
                        </w:rPr>
                        <w:t>Ges inte som förstahandsval före v 10+0,</w:t>
                      </w:r>
                      <w:r w:rsidRPr="00764DE8">
                        <w:rPr>
                          <w:rFonts w:ascii="Calibri" w:hAnsi="Calibri" w:cs="Calibri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="Calibri" w:hAnsi="Calibri" w:cs="Calibri"/>
                        </w:rPr>
                        <w:t>men kan</w:t>
                      </w:r>
                      <w:r w:rsidRPr="00764DE8">
                        <w:rPr>
                          <w:rFonts w:ascii="Calibri" w:hAnsi="Calibri" w:cs="Calibri"/>
                        </w:rPr>
                        <w:t xml:space="preserve"> övervägas för patienter med svåra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</w:rPr>
                        <w:t>behandlingsrefraktära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</w:rPr>
                        <w:t xml:space="preserve"> besvär.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</w:rPr>
                        <w:t>Meliormall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882A02">
                        <w:rPr>
                          <w:rFonts w:ascii="Calibri" w:hAnsi="Calibri" w:cs="Calibri"/>
                          <w:b/>
                          <w:bCs/>
                        </w:rPr>
                        <w:t>”</w:t>
                      </w:r>
                      <w:proofErr w:type="spellStart"/>
                      <w:r w:rsidRPr="00882A02">
                        <w:rPr>
                          <w:rFonts w:ascii="Calibri" w:hAnsi="Calibri" w:cs="Calibri"/>
                          <w:b/>
                          <w:bCs/>
                        </w:rPr>
                        <w:t>Hyperemesis</w:t>
                      </w:r>
                      <w:proofErr w:type="spellEnd"/>
                      <w:r w:rsidRPr="00882A02">
                        <w:rPr>
                          <w:rFonts w:ascii="Calibri" w:hAnsi="Calibri" w:cs="Calibri"/>
                          <w:b/>
                          <w:bCs/>
                        </w:rPr>
                        <w:t xml:space="preserve"> 3”</w:t>
                      </w:r>
                      <w:r w:rsidRPr="00764DE8">
                        <w:rPr>
                          <w:rFonts w:ascii="Calibri" w:hAnsi="Calibri" w:cs="Calibri"/>
                        </w:rPr>
                        <w:t xml:space="preserve"> med behandlingsschema:</w:t>
                      </w:r>
                    </w:p>
                    <w:p w14:paraId="315DE14D" w14:textId="77777777" w:rsidR="00DE1EAE" w:rsidRPr="00764DE8" w:rsidRDefault="00DE1EAE" w:rsidP="00DE1EAE">
                      <w:pPr>
                        <w:spacing w:after="0" w:line="240" w:lineRule="auto"/>
                        <w:ind w:left="720" w:right="9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764DE8">
                        <w:rPr>
                          <w:rFonts w:ascii="Calibri" w:hAnsi="Calibri" w:cs="Calibri"/>
                        </w:rPr>
                        <w:t>Dag 1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764DE8">
                        <w:rPr>
                          <w:rFonts w:ascii="Calibri" w:hAnsi="Calibri" w:cs="Calibri"/>
                        </w:rPr>
                        <w:t>–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764DE8">
                        <w:rPr>
                          <w:rFonts w:ascii="Calibri" w:hAnsi="Calibri" w:cs="Calibri"/>
                        </w:rPr>
                        <w:t xml:space="preserve">3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</w:rPr>
                        <w:t>Tabl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</w:rPr>
                        <w:t xml:space="preserve">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</w:rPr>
                        <w:t>Prednisolon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</w:rPr>
                        <w:t xml:space="preserve"> 10 mg, 3 x 1. </w:t>
                      </w:r>
                    </w:p>
                    <w:p w14:paraId="79991711" w14:textId="77777777" w:rsidR="00DE1EAE" w:rsidRPr="00764DE8" w:rsidRDefault="00DE1EAE" w:rsidP="00DE1EAE">
                      <w:pPr>
                        <w:spacing w:after="0" w:line="240" w:lineRule="auto"/>
                        <w:ind w:left="720" w:right="9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764DE8">
                        <w:rPr>
                          <w:rFonts w:ascii="Calibri" w:hAnsi="Calibri" w:cs="Calibri"/>
                        </w:rPr>
                        <w:t>Dag 4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764DE8">
                        <w:rPr>
                          <w:rFonts w:ascii="Calibri" w:hAnsi="Calibri" w:cs="Calibri"/>
                        </w:rPr>
                        <w:t>–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764DE8">
                        <w:rPr>
                          <w:rFonts w:ascii="Calibri" w:hAnsi="Calibri" w:cs="Calibri"/>
                        </w:rPr>
                        <w:t xml:space="preserve">7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</w:rPr>
                        <w:t>Tabl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</w:rPr>
                        <w:t xml:space="preserve">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</w:rPr>
                        <w:t>Prednisolon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</w:rPr>
                        <w:t xml:space="preserve"> 10 mg, 2 x 1. </w:t>
                      </w:r>
                    </w:p>
                    <w:p w14:paraId="0116EE0D" w14:textId="77777777" w:rsidR="00DE1EAE" w:rsidRPr="00764DE8" w:rsidRDefault="00DE1EAE" w:rsidP="00DE1EAE">
                      <w:pPr>
                        <w:spacing w:after="0" w:line="240" w:lineRule="auto"/>
                        <w:ind w:left="720" w:right="9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764DE8">
                        <w:rPr>
                          <w:rFonts w:ascii="Calibri" w:hAnsi="Calibri" w:cs="Calibri"/>
                        </w:rPr>
                        <w:t>Dag 8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764DE8">
                        <w:rPr>
                          <w:rFonts w:ascii="Calibri" w:hAnsi="Calibri" w:cs="Calibri"/>
                        </w:rPr>
                        <w:t>–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764DE8">
                        <w:rPr>
                          <w:rFonts w:ascii="Calibri" w:hAnsi="Calibri" w:cs="Calibri"/>
                        </w:rPr>
                        <w:t xml:space="preserve">11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</w:rPr>
                        <w:t>Tabl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</w:rPr>
                        <w:t xml:space="preserve">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</w:rPr>
                        <w:t>Prednisolon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</w:rPr>
                        <w:t xml:space="preserve"> 10 mg, 1 x 1. </w:t>
                      </w:r>
                    </w:p>
                    <w:p w14:paraId="67B71A66" w14:textId="77777777" w:rsidR="00DE1EAE" w:rsidRPr="00764DE8" w:rsidRDefault="00DE1EAE" w:rsidP="00DE1EAE">
                      <w:pPr>
                        <w:spacing w:after="0" w:line="240" w:lineRule="auto"/>
                        <w:ind w:left="720" w:right="9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764DE8">
                        <w:rPr>
                          <w:rFonts w:ascii="Calibri" w:hAnsi="Calibri" w:cs="Calibri"/>
                        </w:rPr>
                        <w:t>Dag 12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764DE8">
                        <w:rPr>
                          <w:rFonts w:ascii="Calibri" w:hAnsi="Calibri" w:cs="Calibri"/>
                        </w:rPr>
                        <w:t>–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764DE8">
                        <w:rPr>
                          <w:rFonts w:ascii="Calibri" w:hAnsi="Calibri" w:cs="Calibri"/>
                        </w:rPr>
                        <w:t xml:space="preserve">16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</w:rPr>
                        <w:t>Tabl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</w:rPr>
                        <w:t xml:space="preserve">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</w:rPr>
                        <w:t>Prednisolon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</w:rPr>
                        <w:t xml:space="preserve"> 10 mg, 0,5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764DE8">
                        <w:rPr>
                          <w:rFonts w:ascii="Calibri" w:hAnsi="Calibri" w:cs="Calibri"/>
                        </w:rPr>
                        <w:t>x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 w:rsidRPr="00764DE8">
                        <w:rPr>
                          <w:rFonts w:ascii="Calibri" w:hAnsi="Calibri" w:cs="Calibri"/>
                        </w:rPr>
                        <w:t xml:space="preserve">1. </w:t>
                      </w:r>
                    </w:p>
                    <w:p w14:paraId="767CA54D" w14:textId="77777777" w:rsidR="00DE1EAE" w:rsidRPr="00593501" w:rsidRDefault="00DE1EAE" w:rsidP="00DE1EAE">
                      <w:pPr>
                        <w:spacing w:after="0" w:line="240" w:lineRule="auto"/>
                        <w:ind w:left="720" w:right="9"/>
                        <w:textDirection w:val="btLr"/>
                        <w:rPr>
                          <w:rFonts w:ascii="Calibri" w:hAnsi="Calibri" w:cs="Calibri"/>
                        </w:rPr>
                      </w:pPr>
                      <w:r w:rsidRPr="00764DE8">
                        <w:rPr>
                          <w:rFonts w:ascii="Calibri" w:hAnsi="Calibri" w:cs="Calibri"/>
                        </w:rPr>
                        <w:t>Dag 17 Utsättning.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0B1DA1B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0209036C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2ED4EFE5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3A03FDBC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4629E219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4FD3B9E4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088F2D62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77CCBC00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04553D12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551492C3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114F17A9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224B798D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4482D0D1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6991BD69" w14:textId="77777777" w:rsidR="00DE1EAE" w:rsidRPr="00084915" w:rsidRDefault="00DE1EAE" w:rsidP="00DE1EAE">
      <w:pPr>
        <w:pBdr>
          <w:top w:val="single" w:sz="18" w:space="1" w:color="188F98"/>
          <w:left w:val="single" w:sz="18" w:space="2" w:color="188F98"/>
          <w:bottom w:val="single" w:sz="18" w:space="0" w:color="188F98"/>
          <w:right w:val="single" w:sz="18" w:space="2" w:color="188F98"/>
        </w:pBdr>
        <w:spacing w:line="240" w:lineRule="auto"/>
        <w:ind w:right="-2"/>
        <w:rPr>
          <w:rFonts w:ascii="Calibri" w:hAnsi="Calibri" w:cs="Calibri"/>
          <w:vertAlign w:val="subscript"/>
        </w:rPr>
      </w:pPr>
    </w:p>
    <w:p w14:paraId="171C5D08" w14:textId="77777777" w:rsidR="00DE1EAE" w:rsidRPr="004F0D31" w:rsidRDefault="00DE1EAE" w:rsidP="00DE1EAE">
      <w:pPr>
        <w:pStyle w:val="Rubrik3"/>
      </w:pPr>
      <w:bookmarkStart w:id="13" w:name="_Toc156985994"/>
      <w:r w:rsidRPr="004F0D31">
        <w:lastRenderedPageBreak/>
        <w:t>Särskilda risker</w:t>
      </w:r>
      <w:bookmarkEnd w:id="13"/>
      <w:r w:rsidRPr="004F0D31">
        <w:t xml:space="preserve">  </w:t>
      </w:r>
    </w:p>
    <w:p w14:paraId="3629C75C" w14:textId="77777777" w:rsidR="00DE1EAE" w:rsidRPr="004F0D31" w:rsidRDefault="00DE1EAE" w:rsidP="00DE1EAE">
      <w:pPr>
        <w:pStyle w:val="Normalefterlista"/>
        <w:spacing w:line="240" w:lineRule="auto"/>
        <w:ind w:right="-2"/>
        <w:rPr>
          <w:rFonts w:ascii="Calibri" w:hAnsi="Calibri" w:cs="Calibri"/>
          <w:b/>
          <w:bCs/>
        </w:rPr>
      </w:pPr>
      <w:proofErr w:type="spellStart"/>
      <w:r w:rsidRPr="004F0D31">
        <w:rPr>
          <w:rFonts w:ascii="Calibri" w:hAnsi="Calibri" w:cs="Calibri"/>
          <w:b/>
          <w:bCs/>
        </w:rPr>
        <w:t>Wernicke</w:t>
      </w:r>
      <w:proofErr w:type="spellEnd"/>
      <w:r w:rsidRPr="004F0D31">
        <w:rPr>
          <w:rFonts w:ascii="Calibri" w:hAnsi="Calibri" w:cs="Calibri"/>
          <w:b/>
          <w:bCs/>
        </w:rPr>
        <w:t>-Korsakoff syndrom – förebyggs med vit</w:t>
      </w:r>
      <w:r>
        <w:rPr>
          <w:rFonts w:ascii="Calibri" w:hAnsi="Calibri" w:cs="Calibri"/>
          <w:b/>
          <w:bCs/>
        </w:rPr>
        <w:t>amin</w:t>
      </w:r>
      <w:r w:rsidRPr="004F0D31">
        <w:rPr>
          <w:rFonts w:ascii="Calibri" w:hAnsi="Calibri" w:cs="Calibri"/>
          <w:b/>
          <w:bCs/>
        </w:rPr>
        <w:t xml:space="preserve"> B1</w:t>
      </w:r>
    </w:p>
    <w:p w14:paraId="7BD1EAE3" w14:textId="77777777" w:rsidR="00DE1EAE" w:rsidRPr="004F0D31" w:rsidRDefault="00DE1EAE" w:rsidP="00DE1EAE">
      <w:pPr>
        <w:pStyle w:val="Normalefterlista"/>
        <w:spacing w:line="240" w:lineRule="auto"/>
        <w:ind w:right="-2"/>
        <w:rPr>
          <w:rFonts w:ascii="Calibri" w:hAnsi="Calibri" w:cs="Calibri"/>
          <w:iCs/>
        </w:rPr>
      </w:pPr>
      <w:proofErr w:type="spellStart"/>
      <w:r w:rsidRPr="004F0D31">
        <w:rPr>
          <w:rFonts w:ascii="Calibri" w:hAnsi="Calibri" w:cs="Calibri"/>
          <w:iCs/>
        </w:rPr>
        <w:t>Wernicke</w:t>
      </w:r>
      <w:proofErr w:type="spellEnd"/>
      <w:r w:rsidRPr="004F0D31">
        <w:rPr>
          <w:rFonts w:ascii="Calibri" w:hAnsi="Calibri" w:cs="Calibri"/>
          <w:iCs/>
        </w:rPr>
        <w:t xml:space="preserve"> </w:t>
      </w:r>
      <w:proofErr w:type="spellStart"/>
      <w:r w:rsidRPr="004F0D31">
        <w:rPr>
          <w:rFonts w:ascii="Calibri" w:hAnsi="Calibri" w:cs="Calibri"/>
          <w:iCs/>
        </w:rPr>
        <w:t>encefalopati</w:t>
      </w:r>
      <w:proofErr w:type="spellEnd"/>
      <w:r w:rsidRPr="004F0D31">
        <w:rPr>
          <w:rFonts w:ascii="Calibri" w:hAnsi="Calibri" w:cs="Calibri"/>
          <w:iCs/>
        </w:rPr>
        <w:t xml:space="preserve"> är ett neuropsykiatriskt tillstånd som uppstår till följd av brist på tiamin (=vit</w:t>
      </w:r>
      <w:r>
        <w:rPr>
          <w:rFonts w:ascii="Calibri" w:hAnsi="Calibri" w:cs="Calibri"/>
          <w:iCs/>
        </w:rPr>
        <w:t>amin</w:t>
      </w:r>
      <w:r w:rsidRPr="004F0D31">
        <w:rPr>
          <w:rFonts w:ascii="Calibri" w:hAnsi="Calibri" w:cs="Calibri"/>
          <w:iCs/>
        </w:rPr>
        <w:t xml:space="preserve"> B1), p</w:t>
      </w:r>
      <w:r>
        <w:rPr>
          <w:rFonts w:ascii="Calibri" w:hAnsi="Calibri" w:cs="Calibri"/>
          <w:iCs/>
        </w:rPr>
        <w:t>å grund av</w:t>
      </w:r>
      <w:r w:rsidRPr="004F0D31">
        <w:rPr>
          <w:rFonts w:ascii="Calibri" w:hAnsi="Calibri" w:cs="Calibri"/>
          <w:iCs/>
        </w:rPr>
        <w:t xml:space="preserve"> malnutrition. Syndromet kan bli kroniskt, och orsaka Korsakoff-demens, men vid snabb behandling kan tillståndet gå i regress. Den klassiska symtombilden med triaden ataxi – konfusion – </w:t>
      </w:r>
      <w:proofErr w:type="spellStart"/>
      <w:r w:rsidRPr="004F0D31">
        <w:rPr>
          <w:rFonts w:ascii="Calibri" w:hAnsi="Calibri" w:cs="Calibri"/>
          <w:iCs/>
        </w:rPr>
        <w:t>ögonsymtom</w:t>
      </w:r>
      <w:proofErr w:type="spellEnd"/>
      <w:r w:rsidRPr="004F0D31">
        <w:rPr>
          <w:rFonts w:ascii="Calibri" w:hAnsi="Calibri" w:cs="Calibri"/>
          <w:iCs/>
        </w:rPr>
        <w:t xml:space="preserve"> </w:t>
      </w:r>
      <w:hyperlink r:id="rId16" w:history="1">
        <w:r w:rsidRPr="004F0D31">
          <w:rPr>
            <w:rStyle w:val="Hyperlnk"/>
            <w:rFonts w:ascii="Calibri" w:hAnsi="Calibri" w:cs="Calibri"/>
            <w:iCs/>
          </w:rPr>
          <w:t>(länk internetmedicin)</w:t>
        </w:r>
      </w:hyperlink>
      <w:r w:rsidRPr="004F0D31">
        <w:rPr>
          <w:rFonts w:ascii="Calibri" w:hAnsi="Calibri" w:cs="Calibri"/>
          <w:iCs/>
        </w:rPr>
        <w:t xml:space="preserve"> ses bara hos en del. I vissa fall är det en mer subtil bild med symtom såsom huvudvärk, trötthet och irritation. </w:t>
      </w:r>
    </w:p>
    <w:p w14:paraId="3F2CF7D5" w14:textId="77777777" w:rsidR="00DE1EAE" w:rsidRPr="004B77CD" w:rsidRDefault="00DE1EAE" w:rsidP="00DE1EAE">
      <w:pPr>
        <w:pStyle w:val="Normalefterlista"/>
        <w:spacing w:line="240" w:lineRule="auto"/>
        <w:ind w:right="-2"/>
        <w:rPr>
          <w:rFonts w:ascii="Calibri" w:hAnsi="Calibri" w:cs="Calibri"/>
          <w:i/>
        </w:rPr>
      </w:pPr>
      <w:r w:rsidRPr="004B77CD">
        <w:rPr>
          <w:rFonts w:ascii="Calibri" w:hAnsi="Calibri" w:cs="Calibri"/>
          <w:i/>
        </w:rPr>
        <w:t xml:space="preserve">Gravida med </w:t>
      </w:r>
      <w:proofErr w:type="spellStart"/>
      <w:r w:rsidRPr="004B77CD">
        <w:rPr>
          <w:rFonts w:ascii="Calibri" w:hAnsi="Calibri" w:cs="Calibri"/>
          <w:i/>
        </w:rPr>
        <w:t>hyperemesis</w:t>
      </w:r>
      <w:proofErr w:type="spellEnd"/>
      <w:r w:rsidRPr="004B77CD">
        <w:rPr>
          <w:rFonts w:ascii="Calibri" w:hAnsi="Calibri" w:cs="Calibri"/>
          <w:i/>
        </w:rPr>
        <w:t xml:space="preserve"> </w:t>
      </w:r>
      <w:proofErr w:type="spellStart"/>
      <w:r w:rsidRPr="004B77CD">
        <w:rPr>
          <w:rFonts w:ascii="Calibri" w:hAnsi="Calibri" w:cs="Calibri"/>
          <w:i/>
        </w:rPr>
        <w:t>gravidarum</w:t>
      </w:r>
      <w:proofErr w:type="spellEnd"/>
      <w:r w:rsidRPr="004B77CD">
        <w:rPr>
          <w:rFonts w:ascii="Calibri" w:hAnsi="Calibri" w:cs="Calibri"/>
          <w:i/>
        </w:rPr>
        <w:t xml:space="preserve"> kan utveckla tiaminbrist, och vid snabb glukostillförsel riskerar man att förvärra tiaminbristen, med risk för W-K </w:t>
      </w:r>
      <w:proofErr w:type="spellStart"/>
      <w:r w:rsidRPr="004B77CD">
        <w:rPr>
          <w:rFonts w:ascii="Calibri" w:hAnsi="Calibri" w:cs="Calibri"/>
          <w:i/>
        </w:rPr>
        <w:t>encefalopati</w:t>
      </w:r>
      <w:proofErr w:type="spellEnd"/>
      <w:r w:rsidRPr="004B77CD">
        <w:rPr>
          <w:rFonts w:ascii="Calibri" w:hAnsi="Calibri" w:cs="Calibri"/>
          <w:i/>
        </w:rPr>
        <w:t xml:space="preserve">. </w:t>
      </w:r>
    </w:p>
    <w:p w14:paraId="3B2C797A" w14:textId="77777777" w:rsidR="00DE1EAE" w:rsidRPr="004F0D31" w:rsidRDefault="00DE1EAE" w:rsidP="00DE1EAE">
      <w:pPr>
        <w:pStyle w:val="Normalefterlista"/>
        <w:spacing w:line="240" w:lineRule="auto"/>
        <w:ind w:right="-2"/>
        <w:rPr>
          <w:rFonts w:ascii="Calibri" w:hAnsi="Calibri" w:cs="Calibri"/>
          <w:b/>
          <w:bCs/>
          <w:iCs/>
        </w:rPr>
      </w:pPr>
      <w:r w:rsidRPr="004F0D31">
        <w:rPr>
          <w:rFonts w:ascii="Calibri" w:hAnsi="Calibri" w:cs="Calibri"/>
          <w:noProof/>
        </w:rPr>
        <w:drawing>
          <wp:inline distT="0" distB="0" distL="0" distR="0" wp14:anchorId="3F39C7DC" wp14:editId="26B52022">
            <wp:extent cx="304165" cy="225425"/>
            <wp:effectExtent l="0" t="0" r="635" b="3175"/>
            <wp:docPr id="32" name="Bildobjekt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objekt 20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165" cy="225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4F0D31">
        <w:rPr>
          <w:rFonts w:ascii="Calibri" w:hAnsi="Calibri" w:cs="Calibri"/>
          <w:b/>
          <w:bCs/>
          <w:iCs/>
        </w:rPr>
        <w:t xml:space="preserve">Viktigt att alltid ta ställning till behandling med tiamin vid glukostillförsel hos patient med risk för tiaminbrist! </w:t>
      </w:r>
    </w:p>
    <w:p w14:paraId="343D01A8" w14:textId="77777777" w:rsidR="00DE1EAE" w:rsidRDefault="00DE1EAE" w:rsidP="00DE1EAE">
      <w:pPr>
        <w:pStyle w:val="Normalefterlista"/>
        <w:spacing w:line="240" w:lineRule="auto"/>
        <w:ind w:right="-2"/>
        <w:rPr>
          <w:rFonts w:ascii="Calibri" w:hAnsi="Calibri" w:cs="Calibri"/>
          <w:b/>
          <w:bCs/>
          <w:iCs/>
        </w:rPr>
      </w:pPr>
      <w:r w:rsidRPr="004F0D31">
        <w:rPr>
          <w:rFonts w:ascii="Calibri" w:hAnsi="Calibri" w:cs="Calibri"/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D9E90B2" wp14:editId="1721B610">
                <wp:simplePos x="0" y="0"/>
                <wp:positionH relativeFrom="column">
                  <wp:posOffset>601980</wp:posOffset>
                </wp:positionH>
                <wp:positionV relativeFrom="paragraph">
                  <wp:posOffset>476885</wp:posOffset>
                </wp:positionV>
                <wp:extent cx="5339715" cy="1230630"/>
                <wp:effectExtent l="19050" t="19050" r="13335" b="26670"/>
                <wp:wrapTopAndBottom/>
                <wp:docPr id="12" name="Textruta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39715" cy="1230630"/>
                        </a:xfrm>
                        <a:prstGeom prst="rect">
                          <a:avLst/>
                        </a:prstGeom>
                        <a:noFill/>
                        <a:ln w="38100" cap="flat" cmpd="sng">
                          <a:solidFill>
                            <a:schemeClr val="accent1">
                              <a:lumMod val="75000"/>
                            </a:schemeClr>
                          </a:solidFill>
                          <a:prstDash val="solid"/>
                          <a:round/>
                          <a:headEnd type="none" w="sm" len="sm"/>
                          <a:tailEnd type="none" w="sm" len="sm"/>
                        </a:ln>
                      </wps:spPr>
                      <wps:txbx>
                        <w:txbxContent>
                          <w:p w14:paraId="26DE7602" w14:textId="77777777" w:rsidR="00DE1EAE" w:rsidRPr="004F0D31" w:rsidRDefault="00DE1EAE" w:rsidP="00DE1EAE">
                            <w:pPr>
                              <w:ind w:left="0" w:right="-28"/>
                              <w:textDirection w:val="btLr"/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</w:pPr>
                            <w:r w:rsidRPr="004F0D31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Profylax:</w:t>
                            </w:r>
                          </w:p>
                          <w:p w14:paraId="3F61E818" w14:textId="77777777" w:rsidR="00DE1EAE" w:rsidRPr="00764DE8" w:rsidRDefault="00DE1EAE" w:rsidP="00DE1EAE">
                            <w:pPr>
                              <w:ind w:left="0" w:right="-28"/>
                              <w:rPr>
                                <w:rFonts w:ascii="Calibri" w:hAnsi="Calibri" w:cs="Calibri"/>
                              </w:rPr>
                            </w:pPr>
                            <w:r w:rsidRPr="00764DE8">
                              <w:rPr>
                                <w:rFonts w:ascii="Calibri" w:hAnsi="Calibri" w:cs="Calibri"/>
                                <w:b/>
                                <w:bCs/>
                              </w:rPr>
                              <w:t>Vitamin-B1-Ratiopharm 50 mg/ml 2 + 0 + 2 ml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i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>ntravenöst</w:t>
                            </w:r>
                            <w:r w:rsidRPr="00764DE8">
                              <w:rPr>
                                <w:rFonts w:ascii="Calibri" w:hAnsi="Calibri" w:cs="Calibri"/>
                              </w:rPr>
                              <w:t xml:space="preserve"> i 3 dygn.</w:t>
                            </w:r>
                          </w:p>
                          <w:p w14:paraId="2A11B17E" w14:textId="77777777" w:rsidR="00DE1EAE" w:rsidRPr="004F0D31" w:rsidRDefault="00DE1EAE" w:rsidP="00DE1EAE">
                            <w:pPr>
                              <w:ind w:left="0" w:right="-28"/>
                              <w:rPr>
                                <w:rFonts w:ascii="Calibri" w:hAnsi="Calibri" w:cs="Calibri"/>
                                <w:iCs/>
                              </w:rPr>
                            </w:pPr>
                            <w:r w:rsidRPr="00764DE8">
                              <w:rPr>
                                <w:rFonts w:ascii="Calibri" w:hAnsi="Calibri" w:cs="Calibri"/>
                                <w:iCs/>
                              </w:rPr>
                              <w:t>Dag 4: Gå över till per oral behandling med ex</w:t>
                            </w:r>
                            <w:r>
                              <w:rPr>
                                <w:rFonts w:ascii="Calibri" w:hAnsi="Calibri" w:cs="Calibri"/>
                                <w:iCs/>
                              </w:rPr>
                              <w:t>empelvis</w:t>
                            </w:r>
                            <w:r w:rsidRPr="00764DE8">
                              <w:rPr>
                                <w:rFonts w:ascii="Calibri" w:hAnsi="Calibri" w:cs="Calibri"/>
                                <w:iCs/>
                              </w:rPr>
                              <w:t xml:space="preserve"> </w:t>
                            </w:r>
                            <w:proofErr w:type="spellStart"/>
                            <w:r w:rsidRPr="00764DE8">
                              <w:rPr>
                                <w:rFonts w:ascii="Calibri" w:hAnsi="Calibri" w:cs="Calibri"/>
                                <w:b/>
                                <w:bCs/>
                                <w:iCs/>
                              </w:rPr>
                              <w:t>Beviplex</w:t>
                            </w:r>
                            <w:proofErr w:type="spellEnd"/>
                            <w:r w:rsidRPr="00764DE8">
                              <w:rPr>
                                <w:rFonts w:ascii="Calibri" w:hAnsi="Calibri" w:cs="Calibri"/>
                                <w:b/>
                                <w:bCs/>
                                <w:iCs/>
                              </w:rPr>
                              <w:t xml:space="preserve"> Forte</w:t>
                            </w:r>
                            <w:r w:rsidRPr="004F0D31">
                              <w:rPr>
                                <w:rFonts w:ascii="Calibri" w:hAnsi="Calibri" w:cs="Calibri"/>
                                <w:iCs/>
                              </w:rPr>
                              <w:t xml:space="preserve"> </w:t>
                            </w:r>
                            <w:r w:rsidRPr="004F0D31">
                              <w:rPr>
                                <w:rFonts w:ascii="Calibri" w:hAnsi="Calibri" w:cs="Calibri"/>
                                <w:b/>
                                <w:bCs/>
                                <w:iCs/>
                              </w:rPr>
                              <w:t>1 x 3</w:t>
                            </w:r>
                            <w:r w:rsidRPr="004F0D31">
                              <w:rPr>
                                <w:rFonts w:ascii="Calibri" w:hAnsi="Calibri" w:cs="Calibri"/>
                                <w:iCs/>
                              </w:rPr>
                              <w:t xml:space="preserve"> i minst 4 v</w:t>
                            </w:r>
                            <w:r>
                              <w:rPr>
                                <w:rFonts w:ascii="Calibri" w:hAnsi="Calibri" w:cs="Calibri"/>
                                <w:iCs/>
                              </w:rPr>
                              <w:t>eckor</w:t>
                            </w:r>
                            <w:r w:rsidRPr="004F0D31">
                              <w:rPr>
                                <w:rFonts w:ascii="Calibri" w:hAnsi="Calibri" w:cs="Calibri"/>
                                <w:iCs/>
                              </w:rPr>
                              <w:t xml:space="preserve"> (innehåller vitamin B1+2+3+6).</w:t>
                            </w:r>
                          </w:p>
                          <w:p w14:paraId="03D30146" w14:textId="77777777" w:rsidR="00DE1EAE" w:rsidRPr="004F0D31" w:rsidRDefault="00DE1EAE" w:rsidP="00DE1EAE">
                            <w:pPr>
                              <w:ind w:left="0"/>
                              <w:textDirection w:val="btLr"/>
                              <w:rPr>
                                <w:rFonts w:ascii="Calibri" w:hAnsi="Calibri" w:cs="Calibri"/>
                              </w:rPr>
                            </w:pPr>
                          </w:p>
                          <w:p w14:paraId="50E48D61" w14:textId="77777777" w:rsidR="00DE1EAE" w:rsidRPr="004F0D31" w:rsidRDefault="00DE1EAE" w:rsidP="00DE1EAE">
                            <w:pPr>
                              <w:ind w:left="0"/>
                              <w:textDirection w:val="btLr"/>
                              <w:rPr>
                                <w:rFonts w:ascii="Calibri" w:eastAsia="Arial" w:hAnsi="Calibri" w:cs="Calibri"/>
                                <w:bCs/>
                              </w:rPr>
                            </w:pPr>
                          </w:p>
                        </w:txbxContent>
                      </wps:txbx>
                      <wps:bodyPr spcFirstLastPara="1" wrap="square" lIns="91425" tIns="91425" rIns="91425" bIns="91425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9E90B2" id="Textruta 12" o:spid="_x0000_s1042" type="#_x0000_t202" style="position:absolute;left:0;text-align:left;margin-left:47.4pt;margin-top:37.55pt;width:420.45pt;height:96.9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" filled="f" strokecolor="#004971 [2404]" strokeweight="3pt">
                <v:stroke startarrowwidth="narrow" startarrowlength="short" endarrowwidth="narrow" endarrowlength="short" joinstyle="round"/>
                <v:textbox inset="2.53958mm,2.53958mm,2.53958mm,2.53958mm">
                  <w:txbxContent>
                    <w:p w14:paraId="26DE7602" w14:textId="77777777" w:rsidR="00DE1EAE" w:rsidRPr="004F0D31" w:rsidRDefault="00DE1EAE" w:rsidP="00DE1EAE">
                      <w:pPr>
                        <w:ind w:left="0" w:right="-28"/>
                        <w:textDirection w:val="btLr"/>
                        <w:rPr>
                          <w:rFonts w:ascii="Calibri" w:hAnsi="Calibri" w:cs="Calibri"/>
                          <w:b/>
                          <w:bCs/>
                        </w:rPr>
                      </w:pPr>
                      <w:r w:rsidRPr="004F0D31">
                        <w:rPr>
                          <w:rFonts w:ascii="Calibri" w:hAnsi="Calibri" w:cs="Calibri"/>
                          <w:b/>
                          <w:bCs/>
                        </w:rPr>
                        <w:t>Profylax:</w:t>
                      </w:r>
                    </w:p>
                    <w:p w14:paraId="3F61E818" w14:textId="77777777" w:rsidR="00DE1EAE" w:rsidRPr="00764DE8" w:rsidRDefault="00DE1EAE" w:rsidP="00DE1EAE">
                      <w:pPr>
                        <w:ind w:left="0" w:right="-28"/>
                        <w:rPr>
                          <w:rFonts w:ascii="Calibri" w:hAnsi="Calibri" w:cs="Calibri"/>
                        </w:rPr>
                      </w:pPr>
                      <w:r w:rsidRPr="00764DE8">
                        <w:rPr>
                          <w:rFonts w:ascii="Calibri" w:hAnsi="Calibri" w:cs="Calibri"/>
                          <w:b/>
                          <w:bCs/>
                        </w:rPr>
                        <w:t>Vitamin-B1-Ratiopharm 50 mg/ml 2 + 0 + 2 ml</w:t>
                      </w:r>
                      <w:r w:rsidRPr="00764DE8">
                        <w:rPr>
                          <w:rFonts w:ascii="Calibri" w:hAnsi="Calibri" w:cs="Calibri"/>
                        </w:rPr>
                        <w:t xml:space="preserve"> i</w:t>
                      </w:r>
                      <w:r>
                        <w:rPr>
                          <w:rFonts w:ascii="Calibri" w:hAnsi="Calibri" w:cs="Calibri"/>
                        </w:rPr>
                        <w:t>ntravenöst</w:t>
                      </w:r>
                      <w:r w:rsidRPr="00764DE8">
                        <w:rPr>
                          <w:rFonts w:ascii="Calibri" w:hAnsi="Calibri" w:cs="Calibri"/>
                        </w:rPr>
                        <w:t xml:space="preserve"> i 3 dygn.</w:t>
                      </w:r>
                    </w:p>
                    <w:p w14:paraId="2A11B17E" w14:textId="77777777" w:rsidR="00DE1EAE" w:rsidRPr="004F0D31" w:rsidRDefault="00DE1EAE" w:rsidP="00DE1EAE">
                      <w:pPr>
                        <w:ind w:left="0" w:right="-28"/>
                        <w:rPr>
                          <w:rFonts w:ascii="Calibri" w:hAnsi="Calibri" w:cs="Calibri"/>
                          <w:iCs/>
                        </w:rPr>
                      </w:pPr>
                      <w:r w:rsidRPr="00764DE8">
                        <w:rPr>
                          <w:rFonts w:ascii="Calibri" w:hAnsi="Calibri" w:cs="Calibri"/>
                          <w:iCs/>
                        </w:rPr>
                        <w:t>Dag 4: Gå över till per oral behandling med ex</w:t>
                      </w:r>
                      <w:r>
                        <w:rPr>
                          <w:rFonts w:ascii="Calibri" w:hAnsi="Calibri" w:cs="Calibri"/>
                          <w:iCs/>
                        </w:rPr>
                        <w:t>empelvis</w:t>
                      </w:r>
                      <w:r w:rsidRPr="00764DE8">
                        <w:rPr>
                          <w:rFonts w:ascii="Calibri" w:hAnsi="Calibri" w:cs="Calibri"/>
                          <w:iCs/>
                        </w:rPr>
                        <w:t xml:space="preserve"> </w:t>
                      </w:r>
                      <w:proofErr w:type="spellStart"/>
                      <w:r w:rsidRPr="00764DE8">
                        <w:rPr>
                          <w:rFonts w:ascii="Calibri" w:hAnsi="Calibri" w:cs="Calibri"/>
                          <w:b/>
                          <w:bCs/>
                          <w:iCs/>
                        </w:rPr>
                        <w:t>Beviplex</w:t>
                      </w:r>
                      <w:proofErr w:type="spellEnd"/>
                      <w:r w:rsidRPr="00764DE8">
                        <w:rPr>
                          <w:rFonts w:ascii="Calibri" w:hAnsi="Calibri" w:cs="Calibri"/>
                          <w:b/>
                          <w:bCs/>
                          <w:iCs/>
                        </w:rPr>
                        <w:t xml:space="preserve"> Forte</w:t>
                      </w:r>
                      <w:r w:rsidRPr="004F0D31">
                        <w:rPr>
                          <w:rFonts w:ascii="Calibri" w:hAnsi="Calibri" w:cs="Calibri"/>
                          <w:iCs/>
                        </w:rPr>
                        <w:t xml:space="preserve"> </w:t>
                      </w:r>
                      <w:r w:rsidRPr="004F0D31">
                        <w:rPr>
                          <w:rFonts w:ascii="Calibri" w:hAnsi="Calibri" w:cs="Calibri"/>
                          <w:b/>
                          <w:bCs/>
                          <w:iCs/>
                        </w:rPr>
                        <w:t>1 x 3</w:t>
                      </w:r>
                      <w:r w:rsidRPr="004F0D31">
                        <w:rPr>
                          <w:rFonts w:ascii="Calibri" w:hAnsi="Calibri" w:cs="Calibri"/>
                          <w:iCs/>
                        </w:rPr>
                        <w:t xml:space="preserve"> i minst 4 v</w:t>
                      </w:r>
                      <w:r>
                        <w:rPr>
                          <w:rFonts w:ascii="Calibri" w:hAnsi="Calibri" w:cs="Calibri"/>
                          <w:iCs/>
                        </w:rPr>
                        <w:t>eckor</w:t>
                      </w:r>
                      <w:r w:rsidRPr="004F0D31">
                        <w:rPr>
                          <w:rFonts w:ascii="Calibri" w:hAnsi="Calibri" w:cs="Calibri"/>
                          <w:iCs/>
                        </w:rPr>
                        <w:t xml:space="preserve"> (innehåller vitamin B1+2+3+6).</w:t>
                      </w:r>
                    </w:p>
                    <w:p w14:paraId="03D30146" w14:textId="77777777" w:rsidR="00DE1EAE" w:rsidRPr="004F0D31" w:rsidRDefault="00DE1EAE" w:rsidP="00DE1EAE">
                      <w:pPr>
                        <w:ind w:left="0"/>
                        <w:textDirection w:val="btLr"/>
                        <w:rPr>
                          <w:rFonts w:ascii="Calibri" w:hAnsi="Calibri" w:cs="Calibri"/>
                        </w:rPr>
                      </w:pPr>
                    </w:p>
                    <w:p w14:paraId="50E48D61" w14:textId="77777777" w:rsidR="00DE1EAE" w:rsidRPr="004F0D31" w:rsidRDefault="00DE1EAE" w:rsidP="00DE1EAE">
                      <w:pPr>
                        <w:ind w:left="0"/>
                        <w:textDirection w:val="btLr"/>
                        <w:rPr>
                          <w:rFonts w:ascii="Calibri" w:eastAsia="Arial" w:hAnsi="Calibri" w:cs="Calibri"/>
                          <w:bCs/>
                        </w:rPr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 w:rsidRPr="004F0D31">
        <w:rPr>
          <w:rFonts w:ascii="Calibri" w:hAnsi="Calibri" w:cs="Calibri"/>
          <w:b/>
          <w:bCs/>
          <w:iCs/>
        </w:rPr>
        <w:t>Vid mer än 3 veckors ihållande kräkningar ska man överväga profylax:</w:t>
      </w:r>
    </w:p>
    <w:p w14:paraId="237556AF" w14:textId="77777777" w:rsidR="00DE1EAE" w:rsidRPr="00764DE8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iCs/>
        </w:rPr>
      </w:pPr>
      <w:r>
        <w:rPr>
          <w:rFonts w:ascii="Calibri" w:hAnsi="Calibri" w:cs="Calibri"/>
          <w:iCs/>
        </w:rPr>
        <w:br/>
      </w:r>
      <w:r w:rsidRPr="00764DE8">
        <w:rPr>
          <w:rFonts w:ascii="Calibri" w:hAnsi="Calibri" w:cs="Calibri"/>
          <w:iCs/>
        </w:rPr>
        <w:t xml:space="preserve">Särskilt i beaktande: </w:t>
      </w:r>
    </w:p>
    <w:p w14:paraId="678B4A71" w14:textId="77777777" w:rsidR="00DE1EAE" w:rsidRPr="00764DE8" w:rsidRDefault="00DE1EAE" w:rsidP="00DE1EAE">
      <w:pPr>
        <w:pStyle w:val="Normalefterlista"/>
        <w:numPr>
          <w:ilvl w:val="0"/>
          <w:numId w:val="31"/>
        </w:numPr>
        <w:spacing w:before="0" w:after="0" w:line="240" w:lineRule="auto"/>
        <w:ind w:right="-2"/>
        <w:rPr>
          <w:rFonts w:ascii="Calibri" w:hAnsi="Calibri" w:cs="Calibri"/>
          <w:iCs/>
        </w:rPr>
      </w:pPr>
      <w:r w:rsidRPr="00764DE8">
        <w:rPr>
          <w:rFonts w:ascii="Calibri" w:hAnsi="Calibri" w:cs="Calibri"/>
          <w:iCs/>
        </w:rPr>
        <w:t xml:space="preserve">Kvinnor som genomgått </w:t>
      </w:r>
      <w:proofErr w:type="spellStart"/>
      <w:r w:rsidRPr="00764DE8">
        <w:rPr>
          <w:rFonts w:ascii="Calibri" w:hAnsi="Calibri" w:cs="Calibri"/>
          <w:b/>
          <w:bCs/>
          <w:iCs/>
        </w:rPr>
        <w:t>gastric</w:t>
      </w:r>
      <w:proofErr w:type="spellEnd"/>
      <w:r w:rsidRPr="00764DE8">
        <w:rPr>
          <w:rFonts w:ascii="Calibri" w:hAnsi="Calibri" w:cs="Calibri"/>
          <w:b/>
          <w:bCs/>
          <w:iCs/>
        </w:rPr>
        <w:t xml:space="preserve"> bypass op</w:t>
      </w:r>
      <w:r>
        <w:rPr>
          <w:rFonts w:ascii="Calibri" w:hAnsi="Calibri" w:cs="Calibri"/>
          <w:b/>
          <w:bCs/>
          <w:iCs/>
        </w:rPr>
        <w:t>eration</w:t>
      </w:r>
      <w:r w:rsidRPr="00764DE8">
        <w:rPr>
          <w:rFonts w:ascii="Calibri" w:hAnsi="Calibri" w:cs="Calibri"/>
          <w:iCs/>
        </w:rPr>
        <w:t xml:space="preserve"> ska behandlas med Vit</w:t>
      </w:r>
      <w:r>
        <w:rPr>
          <w:rFonts w:ascii="Calibri" w:hAnsi="Calibri" w:cs="Calibri"/>
          <w:iCs/>
        </w:rPr>
        <w:t>amin</w:t>
      </w:r>
      <w:r w:rsidRPr="00764DE8">
        <w:rPr>
          <w:rFonts w:ascii="Calibri" w:hAnsi="Calibri" w:cs="Calibri"/>
          <w:iCs/>
        </w:rPr>
        <w:t xml:space="preserve"> B1 inj</w:t>
      </w:r>
      <w:r>
        <w:rPr>
          <w:rFonts w:ascii="Calibri" w:hAnsi="Calibri" w:cs="Calibri"/>
          <w:iCs/>
        </w:rPr>
        <w:t>ektion</w:t>
      </w:r>
      <w:r w:rsidRPr="00764DE8">
        <w:rPr>
          <w:rFonts w:ascii="Calibri" w:hAnsi="Calibri" w:cs="Calibri"/>
          <w:iCs/>
        </w:rPr>
        <w:t xml:space="preserve"> på vida indikationer då de har ett försämrat upptag av detta. </w:t>
      </w:r>
    </w:p>
    <w:p w14:paraId="65B3CD34" w14:textId="77777777" w:rsidR="00DE1EAE" w:rsidRPr="00764DE8" w:rsidRDefault="00DE1EAE" w:rsidP="00DE1EAE">
      <w:pPr>
        <w:pStyle w:val="Normalefterlista"/>
        <w:numPr>
          <w:ilvl w:val="0"/>
          <w:numId w:val="31"/>
        </w:numPr>
        <w:spacing w:before="0" w:after="0" w:line="240" w:lineRule="auto"/>
        <w:ind w:right="-2"/>
        <w:rPr>
          <w:rFonts w:ascii="Calibri" w:hAnsi="Calibri" w:cs="Calibri"/>
          <w:iCs/>
        </w:rPr>
      </w:pPr>
      <w:r w:rsidRPr="00764DE8">
        <w:rPr>
          <w:rFonts w:ascii="Calibri" w:hAnsi="Calibri" w:cs="Calibri"/>
          <w:b/>
          <w:bCs/>
          <w:iCs/>
        </w:rPr>
        <w:t xml:space="preserve">Magnesiumbrist </w:t>
      </w:r>
      <w:r w:rsidRPr="00764DE8">
        <w:rPr>
          <w:rFonts w:ascii="Calibri" w:hAnsi="Calibri" w:cs="Calibri"/>
          <w:iCs/>
        </w:rPr>
        <w:t xml:space="preserve">kan leda till att kroppen inte kan tillgodose sig av det tiamin som tillförs. Därför kan även Magnesiumsubstitution övervägas. </w:t>
      </w:r>
    </w:p>
    <w:p w14:paraId="3DD44345" w14:textId="77777777" w:rsidR="00DE1EAE" w:rsidRPr="00764DE8" w:rsidRDefault="00DE1EAE" w:rsidP="00DE1EAE">
      <w:pPr>
        <w:pStyle w:val="Normalefterlista"/>
        <w:numPr>
          <w:ilvl w:val="0"/>
          <w:numId w:val="31"/>
        </w:numPr>
        <w:spacing w:before="0" w:after="0" w:line="240" w:lineRule="auto"/>
        <w:ind w:right="-2"/>
        <w:rPr>
          <w:rFonts w:ascii="Calibri" w:hAnsi="Calibri" w:cs="Calibri"/>
          <w:b/>
          <w:bCs/>
        </w:rPr>
      </w:pPr>
      <w:r w:rsidRPr="00764DE8">
        <w:rPr>
          <w:rFonts w:ascii="Calibri" w:hAnsi="Calibri" w:cs="Calibri"/>
          <w:b/>
          <w:bCs/>
          <w:iCs/>
        </w:rPr>
        <w:t xml:space="preserve">Vid misstanke om symtom på W-K </w:t>
      </w:r>
      <w:proofErr w:type="spellStart"/>
      <w:r w:rsidRPr="00764DE8">
        <w:rPr>
          <w:rFonts w:ascii="Calibri" w:hAnsi="Calibri" w:cs="Calibri"/>
          <w:b/>
          <w:bCs/>
          <w:iCs/>
        </w:rPr>
        <w:t>encefalopati</w:t>
      </w:r>
      <w:proofErr w:type="spellEnd"/>
      <w:r w:rsidRPr="00764DE8">
        <w:rPr>
          <w:rFonts w:ascii="Calibri" w:hAnsi="Calibri" w:cs="Calibri"/>
          <w:b/>
          <w:bCs/>
          <w:iCs/>
        </w:rPr>
        <w:t xml:space="preserve"> ska behandlingsdos ges</w:t>
      </w:r>
      <w:r w:rsidRPr="00764DE8">
        <w:rPr>
          <w:rFonts w:ascii="Calibri" w:hAnsi="Calibri" w:cs="Calibri"/>
          <w:iCs/>
        </w:rPr>
        <w:t>, kontakta neurolog/internmedicinare.</w:t>
      </w:r>
      <w:r w:rsidRPr="00764DE8">
        <w:rPr>
          <w:rFonts w:ascii="Calibri" w:hAnsi="Calibri" w:cs="Calibri"/>
          <w:iCs/>
        </w:rPr>
        <w:br/>
      </w:r>
    </w:p>
    <w:p w14:paraId="13257FD1" w14:textId="77777777" w:rsidR="00DE1EAE" w:rsidRPr="00764DE8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  <w:bCs/>
        </w:rPr>
      </w:pPr>
      <w:r w:rsidRPr="00764DE8">
        <w:rPr>
          <w:rFonts w:ascii="Calibri" w:hAnsi="Calibri" w:cs="Calibri"/>
          <w:b/>
          <w:bCs/>
        </w:rPr>
        <w:t>Extrapyramidala biverkningar</w:t>
      </w:r>
    </w:p>
    <w:p w14:paraId="20A52EEC" w14:textId="77777777" w:rsidR="00DE1EAE" w:rsidRPr="00764DE8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</w:rPr>
      </w:pPr>
      <w:r w:rsidRPr="00764DE8">
        <w:rPr>
          <w:rFonts w:ascii="Calibri" w:hAnsi="Calibri" w:cs="Calibri"/>
        </w:rPr>
        <w:t xml:space="preserve">Vid behandling med </w:t>
      </w:r>
      <w:proofErr w:type="spellStart"/>
      <w:r w:rsidRPr="00764DE8">
        <w:rPr>
          <w:rFonts w:ascii="Calibri" w:hAnsi="Calibri" w:cs="Calibri"/>
        </w:rPr>
        <w:t>Metoklopramid</w:t>
      </w:r>
      <w:proofErr w:type="spellEnd"/>
      <w:r w:rsidRPr="00764DE8">
        <w:rPr>
          <w:rFonts w:ascii="Calibri" w:hAnsi="Calibri" w:cs="Calibri"/>
        </w:rPr>
        <w:t xml:space="preserve"> (</w:t>
      </w:r>
      <w:proofErr w:type="spellStart"/>
      <w:r w:rsidRPr="00764DE8">
        <w:rPr>
          <w:rFonts w:ascii="Calibri" w:hAnsi="Calibri" w:cs="Calibri"/>
        </w:rPr>
        <w:t>Primperan</w:t>
      </w:r>
      <w:proofErr w:type="spellEnd"/>
      <w:r w:rsidRPr="00764DE8">
        <w:rPr>
          <w:rFonts w:ascii="Calibri" w:hAnsi="Calibri" w:cs="Calibri"/>
        </w:rPr>
        <w:t>) kan extrapyramidala biverkningar uppstå. Behandlingen ska</w:t>
      </w:r>
      <w:r>
        <w:rPr>
          <w:rFonts w:ascii="Calibri" w:hAnsi="Calibri" w:cs="Calibri"/>
        </w:rPr>
        <w:t xml:space="preserve"> </w:t>
      </w:r>
      <w:r w:rsidRPr="00764DE8">
        <w:rPr>
          <w:rFonts w:ascii="Calibri" w:hAnsi="Calibri" w:cs="Calibri"/>
        </w:rPr>
        <w:t xml:space="preserve">avbrytas direkt. Symtomen är då oftast </w:t>
      </w:r>
      <w:proofErr w:type="spellStart"/>
      <w:r w:rsidRPr="00764DE8">
        <w:rPr>
          <w:rFonts w:ascii="Calibri" w:hAnsi="Calibri" w:cs="Calibri"/>
        </w:rPr>
        <w:t>reveresibla</w:t>
      </w:r>
      <w:proofErr w:type="spellEnd"/>
      <w:r w:rsidRPr="00764DE8">
        <w:rPr>
          <w:rFonts w:ascii="Calibri" w:hAnsi="Calibri" w:cs="Calibri"/>
        </w:rPr>
        <w:t xml:space="preserve">. Vid långvarig behandling kan ett irreversibelt tillstånd med </w:t>
      </w:r>
      <w:proofErr w:type="spellStart"/>
      <w:r w:rsidRPr="00764DE8">
        <w:rPr>
          <w:rFonts w:ascii="Calibri" w:hAnsi="Calibri" w:cs="Calibri"/>
        </w:rPr>
        <w:t>tardiv</w:t>
      </w:r>
      <w:proofErr w:type="spellEnd"/>
      <w:r w:rsidRPr="00764DE8">
        <w:rPr>
          <w:rFonts w:ascii="Calibri" w:hAnsi="Calibri" w:cs="Calibri"/>
        </w:rPr>
        <w:t xml:space="preserve"> </w:t>
      </w:r>
      <w:proofErr w:type="spellStart"/>
      <w:r w:rsidRPr="00764DE8">
        <w:rPr>
          <w:rFonts w:ascii="Calibri" w:hAnsi="Calibri" w:cs="Calibri"/>
        </w:rPr>
        <w:t>dyskinesi</w:t>
      </w:r>
      <w:proofErr w:type="spellEnd"/>
      <w:r w:rsidRPr="00764DE8">
        <w:rPr>
          <w:rFonts w:ascii="Calibri" w:hAnsi="Calibri" w:cs="Calibri"/>
        </w:rPr>
        <w:t xml:space="preserve"> uppstå. </w:t>
      </w:r>
    </w:p>
    <w:p w14:paraId="7C05DDD6" w14:textId="77777777" w:rsidR="00DE1EAE" w:rsidRPr="00764DE8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</w:rPr>
      </w:pPr>
      <w:r w:rsidRPr="00764DE8">
        <w:rPr>
          <w:rFonts w:ascii="Calibri" w:hAnsi="Calibri" w:cs="Calibri"/>
        </w:rPr>
        <w:t xml:space="preserve">Vid extrapyramidala biverkningar: </w:t>
      </w:r>
    </w:p>
    <w:p w14:paraId="081C4D3D" w14:textId="77777777" w:rsidR="00DE1EAE" w:rsidRPr="00764DE8" w:rsidRDefault="00DE1EAE" w:rsidP="00DE1EAE">
      <w:pPr>
        <w:pStyle w:val="Normalefterlista"/>
        <w:numPr>
          <w:ilvl w:val="0"/>
          <w:numId w:val="24"/>
        </w:numPr>
        <w:spacing w:before="0" w:after="0" w:line="240" w:lineRule="auto"/>
        <w:ind w:right="-2"/>
        <w:rPr>
          <w:rFonts w:ascii="Calibri" w:hAnsi="Calibri" w:cs="Calibri"/>
          <w:b/>
          <w:bCs/>
        </w:rPr>
      </w:pPr>
      <w:r w:rsidRPr="00764DE8">
        <w:rPr>
          <w:rFonts w:ascii="Calibri" w:hAnsi="Calibri" w:cs="Calibri"/>
        </w:rPr>
        <w:t xml:space="preserve">Avsluta behandling med </w:t>
      </w:r>
      <w:proofErr w:type="spellStart"/>
      <w:r w:rsidRPr="00764DE8">
        <w:rPr>
          <w:rFonts w:ascii="Calibri" w:hAnsi="Calibri" w:cs="Calibri"/>
        </w:rPr>
        <w:t>Metoklopramid</w:t>
      </w:r>
      <w:proofErr w:type="spellEnd"/>
      <w:r w:rsidRPr="00764DE8">
        <w:rPr>
          <w:rFonts w:ascii="Calibri" w:hAnsi="Calibri" w:cs="Calibri"/>
        </w:rPr>
        <w:t xml:space="preserve">. </w:t>
      </w:r>
    </w:p>
    <w:p w14:paraId="40CBBF41" w14:textId="77777777" w:rsidR="00DE1EAE" w:rsidRPr="00764DE8" w:rsidRDefault="00DE1EAE" w:rsidP="00DE1EAE">
      <w:pPr>
        <w:pStyle w:val="Normalefterlista"/>
        <w:numPr>
          <w:ilvl w:val="0"/>
          <w:numId w:val="24"/>
        </w:numPr>
        <w:spacing w:before="0" w:after="0" w:line="240" w:lineRule="auto"/>
        <w:ind w:right="-2"/>
        <w:rPr>
          <w:rFonts w:ascii="Calibri" w:hAnsi="Calibri" w:cs="Calibri"/>
          <w:b/>
          <w:bCs/>
        </w:rPr>
      </w:pPr>
      <w:proofErr w:type="spellStart"/>
      <w:r w:rsidRPr="00764DE8">
        <w:rPr>
          <w:rFonts w:ascii="Calibri" w:hAnsi="Calibri" w:cs="Calibri"/>
        </w:rPr>
        <w:t>Akineton</w:t>
      </w:r>
      <w:proofErr w:type="spellEnd"/>
      <w:r w:rsidRPr="00764DE8">
        <w:rPr>
          <w:rFonts w:ascii="Calibri" w:hAnsi="Calibri" w:cs="Calibri"/>
        </w:rPr>
        <w:t xml:space="preserve"> (</w:t>
      </w:r>
      <w:proofErr w:type="spellStart"/>
      <w:r w:rsidRPr="00764DE8">
        <w:rPr>
          <w:rFonts w:ascii="Calibri" w:hAnsi="Calibri" w:cs="Calibri"/>
        </w:rPr>
        <w:t>Biperiden</w:t>
      </w:r>
      <w:proofErr w:type="spellEnd"/>
      <w:r w:rsidRPr="00764DE8">
        <w:rPr>
          <w:rFonts w:ascii="Calibri" w:hAnsi="Calibri" w:cs="Calibri"/>
        </w:rPr>
        <w:t>) 2,5</w:t>
      </w:r>
      <w:r>
        <w:rPr>
          <w:rFonts w:ascii="Calibri" w:hAnsi="Calibri" w:cs="Calibri"/>
        </w:rPr>
        <w:t xml:space="preserve"> </w:t>
      </w:r>
      <w:r w:rsidRPr="00764DE8">
        <w:rPr>
          <w:rFonts w:ascii="Calibri" w:hAnsi="Calibri" w:cs="Calibri"/>
        </w:rPr>
        <w:t>–</w:t>
      </w:r>
      <w:r>
        <w:rPr>
          <w:rFonts w:ascii="Calibri" w:hAnsi="Calibri" w:cs="Calibri"/>
        </w:rPr>
        <w:t xml:space="preserve"> </w:t>
      </w:r>
      <w:r w:rsidRPr="00764DE8">
        <w:rPr>
          <w:rFonts w:ascii="Calibri" w:hAnsi="Calibri" w:cs="Calibri"/>
        </w:rPr>
        <w:t>5 mg (0,5</w:t>
      </w:r>
      <w:r>
        <w:rPr>
          <w:rFonts w:ascii="Calibri" w:hAnsi="Calibri" w:cs="Calibri"/>
        </w:rPr>
        <w:t xml:space="preserve"> </w:t>
      </w:r>
      <w:r w:rsidRPr="00764DE8">
        <w:rPr>
          <w:rFonts w:ascii="Calibri" w:hAnsi="Calibri" w:cs="Calibri"/>
        </w:rPr>
        <w:t>ml</w:t>
      </w:r>
      <w:r>
        <w:rPr>
          <w:rFonts w:ascii="Calibri" w:hAnsi="Calibri" w:cs="Calibri"/>
        </w:rPr>
        <w:t xml:space="preserve"> – </w:t>
      </w:r>
      <w:r w:rsidRPr="00764DE8">
        <w:rPr>
          <w:rFonts w:ascii="Calibri" w:hAnsi="Calibri" w:cs="Calibri"/>
        </w:rPr>
        <w:t>1</w:t>
      </w:r>
      <w:r>
        <w:rPr>
          <w:rFonts w:ascii="Calibri" w:hAnsi="Calibri" w:cs="Calibri"/>
        </w:rPr>
        <w:t xml:space="preserve"> </w:t>
      </w:r>
      <w:r w:rsidRPr="00764DE8">
        <w:rPr>
          <w:rFonts w:ascii="Calibri" w:hAnsi="Calibri" w:cs="Calibri"/>
        </w:rPr>
        <w:t>ml) ges långsamt i</w:t>
      </w:r>
      <w:r>
        <w:rPr>
          <w:rFonts w:ascii="Calibri" w:hAnsi="Calibri" w:cs="Calibri"/>
        </w:rPr>
        <w:t>ntravenöst</w:t>
      </w:r>
      <w:r w:rsidRPr="00764DE8">
        <w:rPr>
          <w:rFonts w:ascii="Calibri" w:hAnsi="Calibri" w:cs="Calibri"/>
        </w:rPr>
        <w:t xml:space="preserve">. De extrapyramidala symtomen kan försvinna redan under injektionen, i dessa fall ska injektionen avbrytas. Vid behov kan den föreskrivna dosen åter ges efter 30 minuter. </w:t>
      </w:r>
      <w:proofErr w:type="spellStart"/>
      <w:r w:rsidRPr="00764DE8">
        <w:rPr>
          <w:rFonts w:ascii="Calibri" w:hAnsi="Calibri" w:cs="Calibri"/>
        </w:rPr>
        <w:t>Akineton</w:t>
      </w:r>
      <w:proofErr w:type="spellEnd"/>
      <w:r w:rsidRPr="00764DE8">
        <w:rPr>
          <w:rFonts w:ascii="Calibri" w:hAnsi="Calibri" w:cs="Calibri"/>
        </w:rPr>
        <w:t xml:space="preserve"> ska helst ges i egen </w:t>
      </w:r>
      <w:proofErr w:type="spellStart"/>
      <w:r w:rsidRPr="00764DE8">
        <w:rPr>
          <w:rFonts w:ascii="Calibri" w:hAnsi="Calibri" w:cs="Calibri"/>
        </w:rPr>
        <w:t>pvk</w:t>
      </w:r>
      <w:proofErr w:type="spellEnd"/>
      <w:r w:rsidRPr="00764DE8">
        <w:rPr>
          <w:rFonts w:ascii="Calibri" w:hAnsi="Calibri" w:cs="Calibri"/>
        </w:rPr>
        <w:t xml:space="preserve"> för att undvika att blandas med andra läkemedel. Fullständig monitorering av cirkulation, andning och medvetandegrad. EKG. </w:t>
      </w:r>
    </w:p>
    <w:p w14:paraId="6374ECE3" w14:textId="77777777" w:rsidR="00DE1EAE" w:rsidRDefault="00DE1EAE" w:rsidP="00DE1EAE">
      <w:pPr>
        <w:spacing w:after="0" w:line="240" w:lineRule="auto"/>
        <w:ind w:left="0" w:right="0"/>
        <w:rPr>
          <w:rFonts w:ascii="Calibri" w:eastAsia="MS Gothic" w:hAnsi="Calibri" w:cs="Calibri"/>
          <w:b/>
          <w:bCs/>
        </w:rPr>
      </w:pPr>
      <w:r>
        <w:rPr>
          <w:rFonts w:ascii="Calibri" w:hAnsi="Calibri" w:cs="Calibri"/>
          <w:b/>
          <w:bCs/>
        </w:rPr>
        <w:br w:type="page"/>
      </w:r>
    </w:p>
    <w:p w14:paraId="17B0BD39" w14:textId="77777777" w:rsidR="00DE1EAE" w:rsidRPr="00764DE8" w:rsidRDefault="00DE1EAE" w:rsidP="00DE1EAE">
      <w:pPr>
        <w:pStyle w:val="Normalefterlista"/>
        <w:spacing w:after="0" w:line="240" w:lineRule="auto"/>
        <w:ind w:right="-2"/>
        <w:rPr>
          <w:rFonts w:ascii="Calibri" w:hAnsi="Calibri" w:cs="Calibri"/>
          <w:b/>
          <w:bCs/>
        </w:rPr>
      </w:pPr>
      <w:r w:rsidRPr="00764DE8">
        <w:rPr>
          <w:rFonts w:ascii="Calibri" w:hAnsi="Calibri" w:cs="Calibri"/>
          <w:b/>
          <w:bCs/>
        </w:rPr>
        <w:lastRenderedPageBreak/>
        <w:t xml:space="preserve">Central </w:t>
      </w:r>
      <w:proofErr w:type="spellStart"/>
      <w:r w:rsidRPr="00764DE8">
        <w:rPr>
          <w:rFonts w:ascii="Calibri" w:hAnsi="Calibri" w:cs="Calibri"/>
          <w:b/>
          <w:bCs/>
        </w:rPr>
        <w:t>Pontin</w:t>
      </w:r>
      <w:proofErr w:type="spellEnd"/>
      <w:r w:rsidRPr="00764DE8">
        <w:rPr>
          <w:rFonts w:ascii="Calibri" w:hAnsi="Calibri" w:cs="Calibri"/>
          <w:b/>
          <w:bCs/>
        </w:rPr>
        <w:t xml:space="preserve"> </w:t>
      </w:r>
      <w:proofErr w:type="spellStart"/>
      <w:r w:rsidRPr="00764DE8">
        <w:rPr>
          <w:rFonts w:ascii="Calibri" w:hAnsi="Calibri" w:cs="Calibri"/>
          <w:b/>
          <w:bCs/>
        </w:rPr>
        <w:t>myelinolys</w:t>
      </w:r>
      <w:proofErr w:type="spellEnd"/>
    </w:p>
    <w:p w14:paraId="7257F7BD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color w:val="000000"/>
          <w:shd w:val="clear" w:color="auto" w:fill="FFFFFF"/>
        </w:rPr>
      </w:pPr>
      <w:r w:rsidRPr="00764DE8">
        <w:rPr>
          <w:rFonts w:ascii="Calibri" w:hAnsi="Calibri" w:cs="Calibri"/>
          <w:color w:val="000000"/>
          <w:shd w:val="clear" w:color="auto" w:fill="FFFFFF"/>
        </w:rPr>
        <w:t xml:space="preserve">Vid alltför snabb natriumkorrektion vid kronisk </w:t>
      </w:r>
      <w:proofErr w:type="spellStart"/>
      <w:r w:rsidRPr="00764DE8">
        <w:rPr>
          <w:rFonts w:ascii="Calibri" w:hAnsi="Calibri" w:cs="Calibri"/>
          <w:color w:val="000000"/>
          <w:shd w:val="clear" w:color="auto" w:fill="FFFFFF"/>
        </w:rPr>
        <w:t>hyponatremi</w:t>
      </w:r>
      <w:proofErr w:type="spellEnd"/>
      <w:r w:rsidRPr="00764DE8">
        <w:rPr>
          <w:rFonts w:ascii="Calibri" w:hAnsi="Calibri" w:cs="Calibri"/>
          <w:color w:val="000000"/>
          <w:shd w:val="clear" w:color="auto" w:fill="FFFFFF"/>
        </w:rPr>
        <w:t xml:space="preserve"> kan svåra neurologiska skador uppkomma på grund av central </w:t>
      </w:r>
      <w:proofErr w:type="spellStart"/>
      <w:r w:rsidRPr="00764DE8">
        <w:rPr>
          <w:rFonts w:ascii="Calibri" w:hAnsi="Calibri" w:cs="Calibri"/>
          <w:color w:val="000000"/>
          <w:shd w:val="clear" w:color="auto" w:fill="FFFFFF"/>
        </w:rPr>
        <w:t>pontin</w:t>
      </w:r>
      <w:proofErr w:type="spellEnd"/>
      <w:r w:rsidRPr="00764DE8">
        <w:rPr>
          <w:rFonts w:ascii="Calibri" w:hAnsi="Calibri" w:cs="Calibri"/>
          <w:color w:val="000000"/>
          <w:shd w:val="clear" w:color="auto" w:fill="FFFFFF"/>
        </w:rPr>
        <w:t xml:space="preserve"> och </w:t>
      </w:r>
      <w:proofErr w:type="spellStart"/>
      <w:r w:rsidRPr="00764DE8">
        <w:rPr>
          <w:rFonts w:ascii="Calibri" w:hAnsi="Calibri" w:cs="Calibri"/>
          <w:color w:val="000000"/>
          <w:shd w:val="clear" w:color="auto" w:fill="FFFFFF"/>
        </w:rPr>
        <w:t>extrapontin</w:t>
      </w:r>
      <w:proofErr w:type="spellEnd"/>
      <w:r w:rsidRPr="00764DE8">
        <w:rPr>
          <w:rFonts w:ascii="Calibri" w:hAnsi="Calibri" w:cs="Calibri"/>
          <w:color w:val="000000"/>
          <w:shd w:val="clear" w:color="auto" w:fill="FFFFFF"/>
        </w:rPr>
        <w:t xml:space="preserve"> </w:t>
      </w:r>
      <w:proofErr w:type="spellStart"/>
      <w:r w:rsidRPr="00764DE8">
        <w:rPr>
          <w:rFonts w:ascii="Calibri" w:hAnsi="Calibri" w:cs="Calibri"/>
          <w:color w:val="000000"/>
          <w:shd w:val="clear" w:color="auto" w:fill="FFFFFF"/>
        </w:rPr>
        <w:t>myelinolys</w:t>
      </w:r>
      <w:proofErr w:type="spellEnd"/>
      <w:r w:rsidRPr="00764DE8">
        <w:rPr>
          <w:rFonts w:ascii="Calibri" w:hAnsi="Calibri" w:cs="Calibri"/>
          <w:color w:val="000000"/>
          <w:shd w:val="clear" w:color="auto" w:fill="FFFFFF"/>
        </w:rPr>
        <w:t xml:space="preserve">. Ökad risk vid </w:t>
      </w:r>
      <w:proofErr w:type="spellStart"/>
      <w:r w:rsidRPr="00764DE8">
        <w:rPr>
          <w:rFonts w:ascii="Calibri" w:hAnsi="Calibri" w:cs="Calibri"/>
          <w:color w:val="000000"/>
          <w:shd w:val="clear" w:color="auto" w:fill="FFFFFF"/>
        </w:rPr>
        <w:t>hyponatremi</w:t>
      </w:r>
      <w:proofErr w:type="spellEnd"/>
      <w:r w:rsidRPr="00764DE8">
        <w:rPr>
          <w:rFonts w:ascii="Calibri" w:hAnsi="Calibri" w:cs="Calibri"/>
          <w:color w:val="000000"/>
          <w:shd w:val="clear" w:color="auto" w:fill="FFFFFF"/>
        </w:rPr>
        <w:t xml:space="preserve"> (+ alkoholism), malnutrition eller svår leversjukdom. Symtomen kommer oftast kring sex dagar efter en alltför snabb natriumkorrektion och kan bestå av kognitiva störningar, psykiska manifestationer, medvetanderubbning, </w:t>
      </w:r>
      <w:proofErr w:type="spellStart"/>
      <w:r w:rsidRPr="00764DE8">
        <w:rPr>
          <w:rFonts w:ascii="Calibri" w:hAnsi="Calibri" w:cs="Calibri"/>
          <w:color w:val="000000"/>
          <w:shd w:val="clear" w:color="auto" w:fill="FFFFFF"/>
        </w:rPr>
        <w:t>dysartri</w:t>
      </w:r>
      <w:proofErr w:type="spellEnd"/>
      <w:r w:rsidRPr="00764DE8">
        <w:rPr>
          <w:rFonts w:ascii="Calibri" w:hAnsi="Calibri" w:cs="Calibri"/>
          <w:color w:val="000000"/>
          <w:shd w:val="clear" w:color="auto" w:fill="FFFFFF"/>
        </w:rPr>
        <w:t xml:space="preserve">, </w:t>
      </w:r>
      <w:proofErr w:type="spellStart"/>
      <w:r w:rsidRPr="00764DE8">
        <w:rPr>
          <w:rFonts w:ascii="Calibri" w:hAnsi="Calibri" w:cs="Calibri"/>
          <w:color w:val="000000"/>
          <w:shd w:val="clear" w:color="auto" w:fill="FFFFFF"/>
        </w:rPr>
        <w:t>dysfagi</w:t>
      </w:r>
      <w:proofErr w:type="spellEnd"/>
      <w:r w:rsidRPr="00764DE8">
        <w:rPr>
          <w:rFonts w:ascii="Calibri" w:hAnsi="Calibri" w:cs="Calibri"/>
          <w:color w:val="000000"/>
          <w:shd w:val="clear" w:color="auto" w:fill="FFFFFF"/>
        </w:rPr>
        <w:t xml:space="preserve">, kranialnervsdysfunktion, ataxi, para- eller </w:t>
      </w:r>
      <w:proofErr w:type="spellStart"/>
      <w:r w:rsidRPr="00764DE8">
        <w:rPr>
          <w:rFonts w:ascii="Calibri" w:hAnsi="Calibri" w:cs="Calibri"/>
          <w:color w:val="000000"/>
          <w:shd w:val="clear" w:color="auto" w:fill="FFFFFF"/>
        </w:rPr>
        <w:t>tetraplegi</w:t>
      </w:r>
      <w:proofErr w:type="spellEnd"/>
      <w:r w:rsidRPr="00764DE8">
        <w:rPr>
          <w:rFonts w:ascii="Calibri" w:hAnsi="Calibri" w:cs="Calibri"/>
          <w:color w:val="000000"/>
          <w:shd w:val="clear" w:color="auto" w:fill="FFFFFF"/>
        </w:rPr>
        <w:t>, kramper. MR ger diagnosen. Tillståndet oftast bara delvis reversibelt.</w:t>
      </w:r>
      <w:r w:rsidRPr="004F0D31">
        <w:rPr>
          <w:rFonts w:ascii="Calibri" w:hAnsi="Calibri" w:cs="Calibri"/>
          <w:color w:val="000000"/>
          <w:shd w:val="clear" w:color="auto" w:fill="FFFFFF"/>
        </w:rPr>
        <w:t xml:space="preserve"> </w:t>
      </w:r>
    </w:p>
    <w:p w14:paraId="33C80B2B" w14:textId="77777777" w:rsidR="00DE1EAE" w:rsidRPr="004F0D31" w:rsidRDefault="00DE1EAE" w:rsidP="00DE1EAE">
      <w:pPr>
        <w:pStyle w:val="Rubrik3"/>
      </w:pPr>
      <w:bookmarkStart w:id="14" w:name="_Toc156985995"/>
      <w:r w:rsidRPr="004F0D31">
        <w:t>Referenser</w:t>
      </w:r>
      <w:bookmarkEnd w:id="14"/>
    </w:p>
    <w:p w14:paraId="1C612DB1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  <w:r w:rsidRPr="004F0D31">
        <w:rPr>
          <w:rFonts w:ascii="Calibri" w:hAnsi="Calibri" w:cs="Calibri"/>
          <w:b/>
        </w:rPr>
        <w:t xml:space="preserve">Vätsketerapi: </w:t>
      </w:r>
    </w:p>
    <w:p w14:paraId="57229433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Cs/>
        </w:rPr>
      </w:pPr>
      <w:hyperlink r:id="rId17" w:history="1">
        <w:r w:rsidRPr="004F0D31">
          <w:rPr>
            <w:rStyle w:val="Hyperlnk"/>
            <w:rFonts w:ascii="Calibri" w:hAnsi="Calibri" w:cs="Calibri"/>
            <w:bCs/>
          </w:rPr>
          <w:t>https://narkosguiden.se/book/vatsketerapi/</w:t>
        </w:r>
      </w:hyperlink>
    </w:p>
    <w:p w14:paraId="649C4B81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Cs/>
        </w:rPr>
      </w:pPr>
      <w:hyperlink r:id="rId18" w:history="1">
        <w:r w:rsidRPr="004F0D31">
          <w:rPr>
            <w:rStyle w:val="Hyperlnk"/>
            <w:rFonts w:ascii="Calibri" w:hAnsi="Calibri" w:cs="Calibri"/>
            <w:bCs/>
          </w:rPr>
          <w:t>www.internetmedicin.se/behandlingsoversikter/anestesi/vatsketerapi-hos-vuxna/</w:t>
        </w:r>
      </w:hyperlink>
    </w:p>
    <w:p w14:paraId="5B09920B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</w:p>
    <w:p w14:paraId="19348558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  <w:bCs/>
        </w:rPr>
      </w:pPr>
      <w:proofErr w:type="spellStart"/>
      <w:r w:rsidRPr="004F0D31">
        <w:rPr>
          <w:rFonts w:ascii="Calibri" w:hAnsi="Calibri" w:cs="Calibri"/>
          <w:b/>
          <w:bCs/>
        </w:rPr>
        <w:t>Wernicke</w:t>
      </w:r>
      <w:proofErr w:type="spellEnd"/>
      <w:r w:rsidRPr="004F0D31">
        <w:rPr>
          <w:rFonts w:ascii="Calibri" w:hAnsi="Calibri" w:cs="Calibri"/>
          <w:b/>
          <w:bCs/>
        </w:rPr>
        <w:t xml:space="preserve">-Korsakoff syndrom, behandling och profylax: </w:t>
      </w:r>
    </w:p>
    <w:p w14:paraId="0EEC302D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Cs/>
          <w:u w:val="single"/>
        </w:rPr>
      </w:pPr>
      <w:hyperlink r:id="rId19" w:history="1">
        <w:r w:rsidRPr="004F0D31">
          <w:rPr>
            <w:rStyle w:val="Hyperlnk"/>
            <w:rFonts w:ascii="Calibri" w:hAnsi="Calibri" w:cs="Calibri"/>
            <w:bCs/>
          </w:rPr>
          <w:t>https://www.internetmedicin.se/behandlingsoversikter/intoxikation/wernicke-korsakoffs-syndrom/</w:t>
        </w:r>
      </w:hyperlink>
    </w:p>
    <w:p w14:paraId="1600F276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Cs/>
          <w:u w:val="single"/>
        </w:rPr>
      </w:pPr>
    </w:p>
    <w:p w14:paraId="3D62509D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Cs/>
        </w:rPr>
      </w:pPr>
      <w:hyperlink r:id="rId20" w:history="1">
        <w:r w:rsidRPr="004F0D31">
          <w:rPr>
            <w:rStyle w:val="Hyperlnk"/>
            <w:rFonts w:ascii="Calibri" w:hAnsi="Calibri" w:cs="Calibri"/>
            <w:bCs/>
          </w:rPr>
          <w:t>https://alfresco-offentlig.vgregion.se/alfresco/service/vgr/storage/node/content/10648/Wernicke%20encefalopati%20Wernicke%20Korsakoff%20syndrom%20-%20akut%20behandling%20med%20intraven%c3%b6s%20Tiamin.pdf?a=false&amp;guest=true</w:t>
        </w:r>
      </w:hyperlink>
    </w:p>
    <w:p w14:paraId="7FBB7644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</w:p>
    <w:p w14:paraId="55B509BC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  <w:r w:rsidRPr="004F0D31">
        <w:rPr>
          <w:rFonts w:ascii="Calibri" w:hAnsi="Calibri" w:cs="Calibri"/>
          <w:b/>
        </w:rPr>
        <w:t xml:space="preserve">Central </w:t>
      </w:r>
      <w:proofErr w:type="spellStart"/>
      <w:r w:rsidRPr="004F0D31">
        <w:rPr>
          <w:rFonts w:ascii="Calibri" w:hAnsi="Calibri" w:cs="Calibri"/>
          <w:b/>
        </w:rPr>
        <w:t>pontin</w:t>
      </w:r>
      <w:proofErr w:type="spellEnd"/>
      <w:r w:rsidRPr="004F0D31">
        <w:rPr>
          <w:rFonts w:ascii="Calibri" w:hAnsi="Calibri" w:cs="Calibri"/>
          <w:b/>
        </w:rPr>
        <w:t xml:space="preserve"> </w:t>
      </w:r>
      <w:proofErr w:type="spellStart"/>
      <w:r w:rsidRPr="004F0D31">
        <w:rPr>
          <w:rFonts w:ascii="Calibri" w:hAnsi="Calibri" w:cs="Calibri"/>
          <w:b/>
        </w:rPr>
        <w:t>myelinolys</w:t>
      </w:r>
      <w:proofErr w:type="spellEnd"/>
      <w:r w:rsidRPr="004F0D31">
        <w:rPr>
          <w:rFonts w:ascii="Calibri" w:hAnsi="Calibri" w:cs="Calibri"/>
          <w:b/>
        </w:rPr>
        <w:t>:</w:t>
      </w:r>
    </w:p>
    <w:p w14:paraId="1D435507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</w:rPr>
      </w:pPr>
      <w:hyperlink r:id="rId21" w:history="1">
        <w:r w:rsidRPr="004F0D31">
          <w:rPr>
            <w:rStyle w:val="Hyperlnk"/>
            <w:rFonts w:ascii="Calibri" w:hAnsi="Calibri" w:cs="Calibri"/>
          </w:rPr>
          <w:t>https://kunskapsstodforvardgivare.se/omraden/akut-vard/behandlingsprogram/akut-internmedicin/elektrolytrubbningar-syra-bas-vatskebalans/hyponatremi</w:t>
        </w:r>
      </w:hyperlink>
    </w:p>
    <w:p w14:paraId="3B21BE51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</w:p>
    <w:p w14:paraId="188EFBED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  <w:r w:rsidRPr="004F0D31">
        <w:rPr>
          <w:rFonts w:ascii="Calibri" w:hAnsi="Calibri" w:cs="Calibri"/>
          <w:b/>
        </w:rPr>
        <w:t xml:space="preserve">Extrapyramidala biverkningar – </w:t>
      </w:r>
      <w:proofErr w:type="spellStart"/>
      <w:r w:rsidRPr="004F0D31">
        <w:rPr>
          <w:rFonts w:ascii="Calibri" w:hAnsi="Calibri" w:cs="Calibri"/>
          <w:b/>
        </w:rPr>
        <w:t>Akineton</w:t>
      </w:r>
      <w:proofErr w:type="spellEnd"/>
    </w:p>
    <w:p w14:paraId="4063660D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Cs/>
        </w:rPr>
      </w:pPr>
      <w:hyperlink r:id="rId22" w:history="1">
        <w:r w:rsidRPr="004F0D31">
          <w:rPr>
            <w:rStyle w:val="Hyperlnk"/>
            <w:rFonts w:ascii="Calibri" w:hAnsi="Calibri" w:cs="Calibri"/>
            <w:bCs/>
          </w:rPr>
          <w:t>https://alfresco-offentlig.vgregion.se/alfresco/service/vgr/storage/node/content/28896/Akineton%20-%20Biperiden.pdf?a=false&amp;guest=true</w:t>
        </w:r>
      </w:hyperlink>
    </w:p>
    <w:p w14:paraId="404EC7FB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</w:p>
    <w:p w14:paraId="295AB80F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  <w:r w:rsidRPr="004F0D31">
        <w:rPr>
          <w:rFonts w:ascii="Calibri" w:hAnsi="Calibri" w:cs="Calibri"/>
          <w:b/>
        </w:rPr>
        <w:t>Övriga:</w:t>
      </w:r>
    </w:p>
    <w:p w14:paraId="1853E30E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  <w:proofErr w:type="spellStart"/>
      <w:r w:rsidRPr="004F0D31">
        <w:rPr>
          <w:rFonts w:ascii="Calibri" w:hAnsi="Calibri" w:cs="Calibri"/>
          <w:b/>
        </w:rPr>
        <w:t>Hyperemesis</w:t>
      </w:r>
      <w:proofErr w:type="spellEnd"/>
      <w:r w:rsidRPr="004F0D31">
        <w:rPr>
          <w:rFonts w:ascii="Calibri" w:hAnsi="Calibri" w:cs="Calibri"/>
          <w:b/>
        </w:rPr>
        <w:t xml:space="preserve"> PM SU</w:t>
      </w:r>
    </w:p>
    <w:p w14:paraId="653A4E20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Cs/>
        </w:rPr>
      </w:pPr>
      <w:hyperlink r:id="rId23" w:history="1">
        <w:r w:rsidRPr="004F0D31">
          <w:rPr>
            <w:rStyle w:val="Hyperlnk"/>
            <w:rFonts w:ascii="Calibri" w:hAnsi="Calibri" w:cs="Calibri"/>
            <w:bCs/>
          </w:rPr>
          <w:t>https://alfresco-offentlig.vgregion.se/alfresco/service/vgr/storage/node/content/16451/Hyperemesis.pdf?a=false&amp;guest=true</w:t>
        </w:r>
      </w:hyperlink>
    </w:p>
    <w:p w14:paraId="08D40AC1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</w:p>
    <w:p w14:paraId="49AD3B85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</w:rPr>
      </w:pPr>
      <w:proofErr w:type="spellStart"/>
      <w:r w:rsidRPr="004F0D31">
        <w:rPr>
          <w:rFonts w:ascii="Calibri" w:hAnsi="Calibri" w:cs="Calibri"/>
          <w:b/>
        </w:rPr>
        <w:t>Hyperemesis</w:t>
      </w:r>
      <w:proofErr w:type="spellEnd"/>
      <w:r w:rsidRPr="004F0D31">
        <w:rPr>
          <w:rFonts w:ascii="Calibri" w:hAnsi="Calibri" w:cs="Calibri"/>
          <w:b/>
        </w:rPr>
        <w:t xml:space="preserve"> PM SKAS</w:t>
      </w:r>
    </w:p>
    <w:p w14:paraId="15D13A01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Cs/>
        </w:rPr>
      </w:pPr>
      <w:hyperlink r:id="rId24" w:history="1">
        <w:r w:rsidRPr="004F0D31">
          <w:rPr>
            <w:rStyle w:val="Hyperlnk"/>
            <w:rFonts w:ascii="Calibri" w:hAnsi="Calibri" w:cs="Calibri"/>
            <w:bCs/>
          </w:rPr>
          <w:t>http://mellanarkiv-offentlig.vgregion.se/alfresco/s/archive/stream/public/v1/source/available/SOFIA/SKAS9716-1940753776-159/SURROGATE/Hyperemesis%20-%20illamående%20och%20kräkningar%20vid%20graviditet.pdf</w:t>
        </w:r>
      </w:hyperlink>
    </w:p>
    <w:p w14:paraId="16AB064B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Cs/>
        </w:rPr>
      </w:pPr>
    </w:p>
    <w:p w14:paraId="3A1D1B20" w14:textId="77777777" w:rsidR="00DE1EAE" w:rsidRPr="00DE1EAE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  <w:bCs/>
          <w:lang w:val="en-GB"/>
        </w:rPr>
      </w:pPr>
      <w:r w:rsidRPr="00DE1EAE">
        <w:rPr>
          <w:rFonts w:ascii="Calibri" w:hAnsi="Calibri" w:cs="Calibri"/>
          <w:b/>
          <w:bCs/>
          <w:lang w:val="en-GB"/>
        </w:rPr>
        <w:t xml:space="preserve">Hyperemesis PM Region </w:t>
      </w:r>
      <w:proofErr w:type="spellStart"/>
      <w:r w:rsidRPr="00DE1EAE">
        <w:rPr>
          <w:rFonts w:ascii="Calibri" w:hAnsi="Calibri" w:cs="Calibri"/>
          <w:b/>
          <w:bCs/>
          <w:lang w:val="en-GB"/>
        </w:rPr>
        <w:t>Skåne</w:t>
      </w:r>
      <w:proofErr w:type="spellEnd"/>
    </w:p>
    <w:p w14:paraId="09A67717" w14:textId="77777777" w:rsidR="00DE1EAE" w:rsidRPr="00DE1EAE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u w:val="single"/>
          <w:lang w:val="en-GB"/>
        </w:rPr>
      </w:pPr>
      <w:hyperlink r:id="rId25" w:history="1">
        <w:r w:rsidRPr="00DE1EAE">
          <w:rPr>
            <w:rStyle w:val="Hyperlnk"/>
            <w:rFonts w:ascii="Calibri" w:hAnsi="Calibri" w:cs="Calibri"/>
            <w:lang w:val="en-GB"/>
          </w:rPr>
          <w:t>https://vardgivare.skane.se/siteassets/1.-vardriktlinjer/lokala-riktlinjer/kvinnosjukvard-sus/hyperemesis-gravidarum.pdf</w:t>
        </w:r>
      </w:hyperlink>
    </w:p>
    <w:p w14:paraId="52336660" w14:textId="77777777" w:rsidR="00DE1EAE" w:rsidRPr="00DE1EAE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u w:val="single"/>
          <w:lang w:val="en-GB"/>
        </w:rPr>
      </w:pPr>
    </w:p>
    <w:p w14:paraId="18EB537C" w14:textId="77777777" w:rsidR="00DE1EAE" w:rsidRPr="00DE1EAE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  <w:b/>
          <w:lang w:val="en-GB"/>
        </w:rPr>
      </w:pPr>
      <w:r w:rsidRPr="00DE1EAE">
        <w:rPr>
          <w:rFonts w:ascii="Calibri" w:hAnsi="Calibri" w:cs="Calibri"/>
          <w:b/>
          <w:lang w:val="en-GB"/>
        </w:rPr>
        <w:lastRenderedPageBreak/>
        <w:t>Up to date</w:t>
      </w:r>
    </w:p>
    <w:p w14:paraId="16EE7106" w14:textId="77777777" w:rsidR="00DE1EAE" w:rsidRPr="00DE1EAE" w:rsidRDefault="00DE1EAE" w:rsidP="00DE1EAE">
      <w:pPr>
        <w:pStyle w:val="Normalefterlista"/>
        <w:spacing w:before="0" w:after="0" w:line="240" w:lineRule="auto"/>
        <w:ind w:right="-2"/>
        <w:rPr>
          <w:rStyle w:val="Hyperlnk"/>
          <w:rFonts w:ascii="Calibri" w:hAnsi="Calibri" w:cs="Calibri"/>
          <w:bCs/>
          <w:lang w:val="en-GB"/>
        </w:rPr>
      </w:pPr>
      <w:hyperlink r:id="rId26" w:history="1">
        <w:r w:rsidRPr="00DE1EAE">
          <w:rPr>
            <w:rStyle w:val="Hyperlnk"/>
            <w:rFonts w:ascii="Calibri" w:hAnsi="Calibri" w:cs="Calibri"/>
            <w:bCs/>
            <w:lang w:val="en-GB"/>
          </w:rPr>
          <w:t>https://www.uptodate.com/contents/nausea-and-vomiting-of-pregnancy-treatment-and-outcome?search=hyperemesis%20gravidarum&amp;source=search_result&amp;selectedTitle=1~136&amp;usage_type=default&amp;display_rank=1</w:t>
        </w:r>
      </w:hyperlink>
    </w:p>
    <w:p w14:paraId="5472B6C4" w14:textId="77777777" w:rsidR="00DE1EAE" w:rsidRPr="00DE1EAE" w:rsidRDefault="00DE1EAE" w:rsidP="00DE1EAE">
      <w:pPr>
        <w:rPr>
          <w:lang w:val="en-GB"/>
        </w:rPr>
      </w:pPr>
    </w:p>
    <w:p w14:paraId="4FDA50E6" w14:textId="77777777" w:rsidR="00DE1EAE" w:rsidRPr="00DE1EAE" w:rsidRDefault="00DE1EAE" w:rsidP="00DE1EAE">
      <w:pPr>
        <w:rPr>
          <w:rFonts w:asciiTheme="majorHAnsi" w:hAnsiTheme="majorHAnsi" w:cstheme="majorHAnsi"/>
          <w:b/>
          <w:bCs/>
          <w:lang w:val="en-GB"/>
        </w:rPr>
      </w:pPr>
    </w:p>
    <w:p w14:paraId="055E5D47" w14:textId="77777777" w:rsidR="00DE1EAE" w:rsidRPr="001F7E1C" w:rsidRDefault="00DE1EAE" w:rsidP="00DE1EAE">
      <w:pPr>
        <w:rPr>
          <w:rFonts w:asciiTheme="majorHAnsi" w:hAnsiTheme="majorHAnsi" w:cstheme="majorHAnsi"/>
          <w:b/>
          <w:bCs/>
          <w:lang w:val="en-GB"/>
        </w:rPr>
      </w:pPr>
      <w:r w:rsidRPr="001F7E1C">
        <w:rPr>
          <w:rFonts w:asciiTheme="majorHAnsi" w:hAnsiTheme="majorHAnsi" w:cstheme="majorHAnsi"/>
          <w:b/>
          <w:bCs/>
          <w:lang w:val="en-GB"/>
        </w:rPr>
        <w:t xml:space="preserve">ACOG Practice Bulletin No 189: </w:t>
      </w:r>
      <w:r w:rsidRPr="001F7E1C">
        <w:rPr>
          <w:rFonts w:ascii="Arial" w:hAnsi="Arial" w:cs="Arial"/>
          <w:color w:val="353535"/>
          <w:sz w:val="21"/>
          <w:szCs w:val="21"/>
          <w:shd w:val="clear" w:color="auto" w:fill="FFFFFF"/>
          <w:lang w:val="en-GB"/>
        </w:rPr>
        <w:t xml:space="preserve">Nausea </w:t>
      </w:r>
      <w:proofErr w:type="gramStart"/>
      <w:r w:rsidRPr="001F7E1C">
        <w:rPr>
          <w:rFonts w:ascii="Arial" w:hAnsi="Arial" w:cs="Arial"/>
          <w:color w:val="353535"/>
          <w:sz w:val="21"/>
          <w:szCs w:val="21"/>
          <w:shd w:val="clear" w:color="auto" w:fill="FFFFFF"/>
          <w:lang w:val="en-GB"/>
        </w:rPr>
        <w:t>And</w:t>
      </w:r>
      <w:proofErr w:type="gramEnd"/>
      <w:r w:rsidRPr="001F7E1C">
        <w:rPr>
          <w:rFonts w:ascii="Arial" w:hAnsi="Arial" w:cs="Arial"/>
          <w:color w:val="353535"/>
          <w:sz w:val="21"/>
          <w:szCs w:val="21"/>
          <w:shd w:val="clear" w:color="auto" w:fill="FFFFFF"/>
          <w:lang w:val="en-GB"/>
        </w:rPr>
        <w:t xml:space="preserve"> Vomiting Of Pregnancy. Obstetrics &amp; </w:t>
      </w:r>
      <w:proofErr w:type="spellStart"/>
      <w:r w:rsidRPr="001F7E1C">
        <w:rPr>
          <w:rFonts w:ascii="Arial" w:hAnsi="Arial" w:cs="Arial"/>
          <w:color w:val="353535"/>
          <w:sz w:val="21"/>
          <w:szCs w:val="21"/>
          <w:shd w:val="clear" w:color="auto" w:fill="FFFFFF"/>
          <w:lang w:val="en-GB"/>
        </w:rPr>
        <w:t>Gynecology</w:t>
      </w:r>
      <w:proofErr w:type="spellEnd"/>
      <w:r w:rsidRPr="001F7E1C">
        <w:rPr>
          <w:rFonts w:ascii="Arial" w:hAnsi="Arial" w:cs="Arial"/>
          <w:color w:val="353535"/>
          <w:sz w:val="21"/>
          <w:szCs w:val="21"/>
          <w:shd w:val="clear" w:color="auto" w:fill="FFFFFF"/>
          <w:lang w:val="en-GB"/>
        </w:rPr>
        <w:t xml:space="preserve"> 131(1</w:t>
      </w:r>
      <w:proofErr w:type="gramStart"/>
      <w:r w:rsidRPr="001F7E1C">
        <w:rPr>
          <w:rFonts w:ascii="Arial" w:hAnsi="Arial" w:cs="Arial"/>
          <w:color w:val="353535"/>
          <w:sz w:val="21"/>
          <w:szCs w:val="21"/>
          <w:shd w:val="clear" w:color="auto" w:fill="FFFFFF"/>
          <w:lang w:val="en-GB"/>
        </w:rPr>
        <w:t>):p</w:t>
      </w:r>
      <w:proofErr w:type="gramEnd"/>
      <w:r w:rsidRPr="001F7E1C">
        <w:rPr>
          <w:rFonts w:ascii="Arial" w:hAnsi="Arial" w:cs="Arial"/>
          <w:color w:val="353535"/>
          <w:sz w:val="21"/>
          <w:szCs w:val="21"/>
          <w:shd w:val="clear" w:color="auto" w:fill="FFFFFF"/>
          <w:lang w:val="en-GB"/>
        </w:rPr>
        <w:t xml:space="preserve"> e15-e30, January 2018. | DOI: 10.1097/AOG.0000000000002456</w:t>
      </w:r>
    </w:p>
    <w:p w14:paraId="102D187B" w14:textId="77777777" w:rsidR="00DE1EAE" w:rsidRPr="001F7E1C" w:rsidRDefault="00DE1EAE" w:rsidP="00DE1EAE">
      <w:pPr>
        <w:rPr>
          <w:lang w:val="en-GB"/>
        </w:rPr>
      </w:pPr>
      <w:hyperlink r:id="rId27" w:history="1">
        <w:r w:rsidRPr="001F7E1C">
          <w:rPr>
            <w:color w:val="0000FF"/>
            <w:u w:val="single"/>
            <w:lang w:val="en-GB"/>
          </w:rPr>
          <w:t xml:space="preserve">ACOG Practice Bulletin No. 189: Nausea And Vomiting Of </w:t>
        </w:r>
        <w:proofErr w:type="spellStart"/>
        <w:r w:rsidRPr="001F7E1C">
          <w:rPr>
            <w:color w:val="0000FF"/>
            <w:u w:val="single"/>
            <w:lang w:val="en-GB"/>
          </w:rPr>
          <w:t>Pregn</w:t>
        </w:r>
        <w:proofErr w:type="spellEnd"/>
        <w:proofErr w:type="gramStart"/>
        <w:r w:rsidRPr="001F7E1C">
          <w:rPr>
            <w:color w:val="0000FF"/>
            <w:u w:val="single"/>
            <w:lang w:val="en-GB"/>
          </w:rPr>
          <w:t>... :</w:t>
        </w:r>
        <w:proofErr w:type="gramEnd"/>
        <w:r w:rsidRPr="001F7E1C">
          <w:rPr>
            <w:color w:val="0000FF"/>
            <w:u w:val="single"/>
            <w:lang w:val="en-GB"/>
          </w:rPr>
          <w:t xml:space="preserve"> Obstetrics &amp; </w:t>
        </w:r>
        <w:proofErr w:type="spellStart"/>
        <w:r w:rsidRPr="001F7E1C">
          <w:rPr>
            <w:color w:val="0000FF"/>
            <w:u w:val="single"/>
            <w:lang w:val="en-GB"/>
          </w:rPr>
          <w:t>Gynecology</w:t>
        </w:r>
        <w:proofErr w:type="spellEnd"/>
        <w:r w:rsidRPr="001F7E1C">
          <w:rPr>
            <w:color w:val="0000FF"/>
            <w:u w:val="single"/>
            <w:lang w:val="en-GB"/>
          </w:rPr>
          <w:t xml:space="preserve"> (lww.com)</w:t>
        </w:r>
      </w:hyperlink>
    </w:p>
    <w:p w14:paraId="2D10D631" w14:textId="77777777" w:rsidR="00DE1EAE" w:rsidRPr="001F7E1C" w:rsidRDefault="00DE1EAE" w:rsidP="00DE1EAE">
      <w:pPr>
        <w:rPr>
          <w:lang w:val="en-GB"/>
        </w:rPr>
      </w:pPr>
    </w:p>
    <w:p w14:paraId="79F5CF6B" w14:textId="77777777" w:rsidR="00DE1EAE" w:rsidRPr="00F8036B" w:rsidRDefault="00DE1EAE" w:rsidP="00DE1EAE">
      <w:pPr>
        <w:rPr>
          <w:rFonts w:asciiTheme="majorHAnsi" w:hAnsiTheme="majorHAnsi" w:cstheme="majorHAnsi"/>
        </w:rPr>
      </w:pPr>
      <w:r w:rsidRPr="001F7E1C">
        <w:rPr>
          <w:rFonts w:asciiTheme="majorHAnsi" w:hAnsiTheme="majorHAnsi" w:cstheme="majorHAnsi"/>
          <w:color w:val="212121"/>
          <w:shd w:val="clear" w:color="auto" w:fill="FFFFFF"/>
          <w:lang w:val="en-GB"/>
        </w:rPr>
        <w:t xml:space="preserve">Kaplan YC, Richardson JL, Keskin-Arslan E, Erol-Coskun H, Kennedy D. </w:t>
      </w:r>
      <w:r w:rsidRPr="001F7E1C">
        <w:rPr>
          <w:rFonts w:asciiTheme="majorHAnsi" w:hAnsiTheme="majorHAnsi" w:cstheme="majorHAnsi"/>
          <w:b/>
          <w:bCs/>
          <w:color w:val="212121"/>
          <w:shd w:val="clear" w:color="auto" w:fill="FFFFFF"/>
          <w:lang w:val="en-GB"/>
        </w:rPr>
        <w:t>Use of ondansetron during pregnancy and the risk of major congenital malformations: A systematic review and meta-analysis.</w:t>
      </w:r>
      <w:r w:rsidRPr="001F7E1C">
        <w:rPr>
          <w:rFonts w:asciiTheme="majorHAnsi" w:hAnsiTheme="majorHAnsi" w:cstheme="majorHAnsi"/>
          <w:color w:val="212121"/>
          <w:shd w:val="clear" w:color="auto" w:fill="FFFFFF"/>
          <w:lang w:val="en-GB"/>
        </w:rPr>
        <w:t xml:space="preserve"> </w:t>
      </w:r>
      <w:proofErr w:type="spellStart"/>
      <w:r w:rsidRPr="00F8036B">
        <w:rPr>
          <w:rFonts w:asciiTheme="majorHAnsi" w:hAnsiTheme="majorHAnsi" w:cstheme="majorHAnsi"/>
          <w:color w:val="212121"/>
          <w:shd w:val="clear" w:color="auto" w:fill="FFFFFF"/>
        </w:rPr>
        <w:t>Reprod</w:t>
      </w:r>
      <w:proofErr w:type="spellEnd"/>
      <w:r w:rsidRPr="00F8036B">
        <w:rPr>
          <w:rFonts w:asciiTheme="majorHAnsi" w:hAnsiTheme="majorHAnsi" w:cstheme="majorHAnsi"/>
          <w:color w:val="212121"/>
          <w:shd w:val="clear" w:color="auto" w:fill="FFFFFF"/>
        </w:rPr>
        <w:t xml:space="preserve"> </w:t>
      </w:r>
      <w:proofErr w:type="spellStart"/>
      <w:r w:rsidRPr="00F8036B">
        <w:rPr>
          <w:rFonts w:asciiTheme="majorHAnsi" w:hAnsiTheme="majorHAnsi" w:cstheme="majorHAnsi"/>
          <w:color w:val="212121"/>
          <w:shd w:val="clear" w:color="auto" w:fill="FFFFFF"/>
        </w:rPr>
        <w:t>Toxicol</w:t>
      </w:r>
      <w:proofErr w:type="spellEnd"/>
      <w:r w:rsidRPr="00F8036B">
        <w:rPr>
          <w:rFonts w:asciiTheme="majorHAnsi" w:hAnsiTheme="majorHAnsi" w:cstheme="majorHAnsi"/>
          <w:color w:val="212121"/>
          <w:shd w:val="clear" w:color="auto" w:fill="FFFFFF"/>
        </w:rPr>
        <w:t xml:space="preserve">. 2019 </w:t>
      </w:r>
      <w:proofErr w:type="gramStart"/>
      <w:r w:rsidRPr="00F8036B">
        <w:rPr>
          <w:rFonts w:asciiTheme="majorHAnsi" w:hAnsiTheme="majorHAnsi" w:cstheme="majorHAnsi"/>
          <w:color w:val="212121"/>
          <w:shd w:val="clear" w:color="auto" w:fill="FFFFFF"/>
        </w:rPr>
        <w:t>Jun;86:1</w:t>
      </w:r>
      <w:proofErr w:type="gramEnd"/>
      <w:r w:rsidRPr="00F8036B">
        <w:rPr>
          <w:rFonts w:asciiTheme="majorHAnsi" w:hAnsiTheme="majorHAnsi" w:cstheme="majorHAnsi"/>
          <w:color w:val="212121"/>
          <w:shd w:val="clear" w:color="auto" w:fill="FFFFFF"/>
        </w:rPr>
        <w:t xml:space="preserve">-13. </w:t>
      </w:r>
      <w:proofErr w:type="spellStart"/>
      <w:r w:rsidRPr="00F8036B">
        <w:rPr>
          <w:rFonts w:asciiTheme="majorHAnsi" w:hAnsiTheme="majorHAnsi" w:cstheme="majorHAnsi"/>
          <w:color w:val="212121"/>
          <w:shd w:val="clear" w:color="auto" w:fill="FFFFFF"/>
        </w:rPr>
        <w:t>doi</w:t>
      </w:r>
      <w:proofErr w:type="spellEnd"/>
      <w:r w:rsidRPr="00F8036B">
        <w:rPr>
          <w:rFonts w:asciiTheme="majorHAnsi" w:hAnsiTheme="majorHAnsi" w:cstheme="majorHAnsi"/>
          <w:color w:val="212121"/>
          <w:shd w:val="clear" w:color="auto" w:fill="FFFFFF"/>
        </w:rPr>
        <w:t xml:space="preserve">: 10.1016/j.reprotox.2019.03.001. </w:t>
      </w:r>
      <w:proofErr w:type="spellStart"/>
      <w:r w:rsidRPr="00F8036B">
        <w:rPr>
          <w:rFonts w:asciiTheme="majorHAnsi" w:hAnsiTheme="majorHAnsi" w:cstheme="majorHAnsi"/>
          <w:color w:val="212121"/>
          <w:shd w:val="clear" w:color="auto" w:fill="FFFFFF"/>
        </w:rPr>
        <w:t>Epub</w:t>
      </w:r>
      <w:proofErr w:type="spellEnd"/>
      <w:r w:rsidRPr="00F8036B">
        <w:rPr>
          <w:rFonts w:asciiTheme="majorHAnsi" w:hAnsiTheme="majorHAnsi" w:cstheme="majorHAnsi"/>
          <w:color w:val="212121"/>
          <w:shd w:val="clear" w:color="auto" w:fill="FFFFFF"/>
        </w:rPr>
        <w:t xml:space="preserve"> 2019 Mar 5. PMID: </w:t>
      </w:r>
      <w:proofErr w:type="gramStart"/>
      <w:r w:rsidRPr="00F8036B">
        <w:rPr>
          <w:rFonts w:asciiTheme="majorHAnsi" w:hAnsiTheme="majorHAnsi" w:cstheme="majorHAnsi"/>
          <w:color w:val="212121"/>
          <w:shd w:val="clear" w:color="auto" w:fill="FFFFFF"/>
        </w:rPr>
        <w:t>30849498</w:t>
      </w:r>
      <w:proofErr w:type="gramEnd"/>
      <w:r w:rsidRPr="00F8036B">
        <w:rPr>
          <w:rFonts w:asciiTheme="majorHAnsi" w:hAnsiTheme="majorHAnsi" w:cstheme="majorHAnsi"/>
          <w:color w:val="212121"/>
          <w:shd w:val="clear" w:color="auto" w:fill="FFFFFF"/>
        </w:rPr>
        <w:t>.</w:t>
      </w:r>
    </w:p>
    <w:p w14:paraId="66232FDC" w14:textId="77777777" w:rsidR="00DE1EAE" w:rsidRPr="00B86BA1" w:rsidRDefault="00DE1EAE" w:rsidP="00DE1EAE"/>
    <w:p w14:paraId="6EEFEBA7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eastAsia="Arial" w:hAnsi="Calibri" w:cs="Calibri"/>
          <w:bCs/>
          <w:color w:val="000000"/>
        </w:rPr>
      </w:pPr>
    </w:p>
    <w:p w14:paraId="0530529E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</w:rPr>
      </w:pPr>
    </w:p>
    <w:p w14:paraId="29DE2F12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</w:rPr>
      </w:pPr>
    </w:p>
    <w:p w14:paraId="4BC09DCE" w14:textId="77777777" w:rsidR="00DE1EAE" w:rsidRPr="004F0D31" w:rsidRDefault="00DE1EAE" w:rsidP="00DE1EAE">
      <w:pPr>
        <w:pStyle w:val="Normalefterlista"/>
        <w:spacing w:before="0" w:after="0" w:line="240" w:lineRule="auto"/>
        <w:ind w:right="-2"/>
        <w:rPr>
          <w:rFonts w:ascii="Calibri" w:hAnsi="Calibri" w:cs="Calibri"/>
        </w:rPr>
      </w:pPr>
    </w:p>
    <w:p w14:paraId="3772C0A0" w14:textId="77777777" w:rsidR="00DE1EAE" w:rsidRPr="00D56C1B" w:rsidRDefault="00DE1EAE" w:rsidP="00DE1EAE"/>
    <w:p w14:paraId="76B9F95B" w14:textId="24513497" w:rsidR="00536A5A" w:rsidRPr="00081D47" w:rsidRDefault="00536A5A" w:rsidP="00081D47"/>
    <w:sectPr w:rsidR="00536A5A" w:rsidRPr="00081D47" w:rsidSect="009C275D"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type w:val="continuous"/>
      <w:pgSz w:w="11900" w:h="16840"/>
      <w:pgMar w:top="1418" w:right="843" w:bottom="0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53E65BF" w14:textId="77777777" w:rsidR="00815E4F" w:rsidRDefault="00815E4F">
      <w:r>
        <w:separator/>
      </w:r>
    </w:p>
  </w:endnote>
  <w:endnote w:type="continuationSeparator" w:id="0">
    <w:p w14:paraId="37E7A48F" w14:textId="77777777" w:rsidR="00815E4F" w:rsidRDefault="00815E4F">
      <w:r>
        <w:continuationSeparator/>
      </w:r>
    </w:p>
  </w:endnote>
  <w:endnote w:type="continuationNotice" w:id="1">
    <w:p w14:paraId="4EBE4CDA" w14:textId="77777777" w:rsidR="00815E4F" w:rsidRDefault="00815E4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63" name="Bildobjekt 6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896952" w14:textId="77777777" w:rsidR="00815E4F" w:rsidRDefault="00815E4F"/>
  </w:footnote>
  <w:footnote w:type="continuationSeparator" w:id="0">
    <w:p w14:paraId="7C1DCE76" w14:textId="77777777" w:rsidR="00815E4F" w:rsidRDefault="00815E4F">
      <w:r>
        <w:continuationSeparator/>
      </w:r>
    </w:p>
  </w:footnote>
  <w:footnote w:type="continuationNotice" w:id="1">
    <w:p w14:paraId="28D43EE9" w14:textId="77777777" w:rsidR="00815E4F" w:rsidRDefault="00815E4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43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44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6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401868"/>
    <w:multiLevelType w:val="hybridMultilevel"/>
    <w:tmpl w:val="051E924C"/>
    <w:lvl w:ilvl="0" w:tplc="2556BFD0">
      <w:start w:val="2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2E54B78"/>
    <w:multiLevelType w:val="hybridMultilevel"/>
    <w:tmpl w:val="DFE845CA"/>
    <w:lvl w:ilvl="0" w:tplc="2556BFD0">
      <w:start w:val="2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671D30"/>
    <w:multiLevelType w:val="hybridMultilevel"/>
    <w:tmpl w:val="41CA6482"/>
    <w:lvl w:ilvl="0" w:tplc="2556BFD0">
      <w:start w:val="2"/>
      <w:numFmt w:val="bullet"/>
      <w:lvlText w:val="-"/>
      <w:lvlJc w:val="left"/>
      <w:pPr>
        <w:ind w:left="1352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7" w15:restartNumberingAfterBreak="0">
    <w:nsid w:val="0FEB6B18"/>
    <w:multiLevelType w:val="hybridMultilevel"/>
    <w:tmpl w:val="7638B5BE"/>
    <w:lvl w:ilvl="0" w:tplc="2556BFD0">
      <w:start w:val="2"/>
      <w:numFmt w:val="bullet"/>
      <w:lvlText w:val="-"/>
      <w:lvlJc w:val="left"/>
      <w:pPr>
        <w:ind w:left="1352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8" w15:restartNumberingAfterBreak="0">
    <w:nsid w:val="10594812"/>
    <w:multiLevelType w:val="hybridMultilevel"/>
    <w:tmpl w:val="37B46CA6"/>
    <w:lvl w:ilvl="0" w:tplc="041D000F">
      <w:start w:val="1"/>
      <w:numFmt w:val="decimal"/>
      <w:lvlText w:val="%1."/>
      <w:lvlJc w:val="left"/>
      <w:pPr>
        <w:ind w:left="1080" w:hanging="360"/>
      </w:pPr>
      <w:rPr>
        <w:rFonts w:hint="default"/>
        <w:color w:val="000000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AB011E0"/>
    <w:multiLevelType w:val="hybridMultilevel"/>
    <w:tmpl w:val="CB32EF42"/>
    <w:lvl w:ilvl="0" w:tplc="2556BFD0">
      <w:start w:val="2"/>
      <w:numFmt w:val="bullet"/>
      <w:lvlText w:val="-"/>
      <w:lvlJc w:val="left"/>
      <w:pPr>
        <w:ind w:left="1712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2B4A6E81"/>
    <w:multiLevelType w:val="hybridMultilevel"/>
    <w:tmpl w:val="511AE500"/>
    <w:lvl w:ilvl="0" w:tplc="2556BFD0">
      <w:start w:val="2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88B6212"/>
    <w:multiLevelType w:val="hybridMultilevel"/>
    <w:tmpl w:val="0B1EF79A"/>
    <w:lvl w:ilvl="0" w:tplc="2556BFD0">
      <w:start w:val="2"/>
      <w:numFmt w:val="bullet"/>
      <w:lvlText w:val="-"/>
      <w:lvlJc w:val="left"/>
      <w:pPr>
        <w:ind w:left="360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867FF6"/>
    <w:multiLevelType w:val="hybridMultilevel"/>
    <w:tmpl w:val="D284B37C"/>
    <w:lvl w:ilvl="0" w:tplc="2556BFD0">
      <w:start w:val="2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9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DA2D44"/>
    <w:multiLevelType w:val="hybridMultilevel"/>
    <w:tmpl w:val="23781C10"/>
    <w:lvl w:ilvl="0" w:tplc="2556BFD0">
      <w:start w:val="2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5059B1"/>
    <w:multiLevelType w:val="hybridMultilevel"/>
    <w:tmpl w:val="5D945CE2"/>
    <w:lvl w:ilvl="0" w:tplc="72AC97CE">
      <w:start w:val="1"/>
      <w:numFmt w:val="decimal"/>
      <w:lvlText w:val="%1."/>
      <w:lvlJc w:val="left"/>
      <w:pPr>
        <w:ind w:left="1712" w:hanging="360"/>
      </w:pPr>
      <w:rPr>
        <w:rFonts w:hint="default"/>
        <w:b w:val="0"/>
        <w:i w:val="0"/>
      </w:r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23" w15:restartNumberingAfterBreak="0">
    <w:nsid w:val="4FD90D75"/>
    <w:multiLevelType w:val="hybridMultilevel"/>
    <w:tmpl w:val="D48ECA3A"/>
    <w:lvl w:ilvl="0" w:tplc="2556BFD0">
      <w:start w:val="2"/>
      <w:numFmt w:val="bullet"/>
      <w:lvlText w:val="-"/>
      <w:lvlJc w:val="left"/>
      <w:pPr>
        <w:ind w:left="1712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7FF2BEA"/>
    <w:multiLevelType w:val="hybridMultilevel"/>
    <w:tmpl w:val="F4A4BC6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FFB7A29"/>
    <w:multiLevelType w:val="hybridMultilevel"/>
    <w:tmpl w:val="87A68F8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4BA05DF"/>
    <w:multiLevelType w:val="singleLevel"/>
    <w:tmpl w:val="041D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30" w15:restartNumberingAfterBreak="0">
    <w:nsid w:val="6D0242FA"/>
    <w:multiLevelType w:val="hybridMultilevel"/>
    <w:tmpl w:val="17101FE6"/>
    <w:lvl w:ilvl="0" w:tplc="2556BFD0">
      <w:start w:val="2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3" w15:restartNumberingAfterBreak="0">
    <w:nsid w:val="7D822986"/>
    <w:multiLevelType w:val="hybridMultilevel"/>
    <w:tmpl w:val="6B40F896"/>
    <w:lvl w:ilvl="0" w:tplc="2556BFD0">
      <w:start w:val="2"/>
      <w:numFmt w:val="bullet"/>
      <w:lvlText w:val="-"/>
      <w:lvlJc w:val="left"/>
      <w:pPr>
        <w:ind w:left="720" w:hanging="360"/>
      </w:pPr>
      <w:rPr>
        <w:rFonts w:ascii="Calibri" w:eastAsia="Arial" w:hAnsi="Calibri" w:cs="Calibri" w:hint="default"/>
        <w:color w:val="00000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41163719">
    <w:abstractNumId w:val="34"/>
  </w:num>
  <w:num w:numId="2" w16cid:durableId="35586322">
    <w:abstractNumId w:val="26"/>
  </w:num>
  <w:num w:numId="3" w16cid:durableId="1494837112">
    <w:abstractNumId w:val="0"/>
  </w:num>
  <w:num w:numId="4" w16cid:durableId="1836456330">
    <w:abstractNumId w:val="12"/>
  </w:num>
  <w:num w:numId="5" w16cid:durableId="1593852800">
    <w:abstractNumId w:val="31"/>
  </w:num>
  <w:num w:numId="6" w16cid:durableId="1237666086">
    <w:abstractNumId w:val="4"/>
  </w:num>
  <w:num w:numId="7" w16cid:durableId="1438479572">
    <w:abstractNumId w:val="20"/>
  </w:num>
  <w:num w:numId="8" w16cid:durableId="1967079197">
    <w:abstractNumId w:val="16"/>
  </w:num>
  <w:num w:numId="9" w16cid:durableId="372776062">
    <w:abstractNumId w:val="1"/>
  </w:num>
  <w:num w:numId="10" w16cid:durableId="1571423417">
    <w:abstractNumId w:val="1"/>
  </w:num>
  <w:num w:numId="11" w16cid:durableId="1448039270">
    <w:abstractNumId w:val="5"/>
  </w:num>
  <w:num w:numId="12" w16cid:durableId="1421875459">
    <w:abstractNumId w:val="9"/>
  </w:num>
  <w:num w:numId="13" w16cid:durableId="1233738485">
    <w:abstractNumId w:val="25"/>
  </w:num>
  <w:num w:numId="14" w16cid:durableId="1792093382">
    <w:abstractNumId w:val="18"/>
  </w:num>
  <w:num w:numId="15" w16cid:durableId="74742421">
    <w:abstractNumId w:val="13"/>
  </w:num>
  <w:num w:numId="16" w16cid:durableId="1421490079">
    <w:abstractNumId w:val="24"/>
  </w:num>
  <w:num w:numId="17" w16cid:durableId="105270477">
    <w:abstractNumId w:val="10"/>
  </w:num>
  <w:num w:numId="18" w16cid:durableId="1689989141">
    <w:abstractNumId w:val="19"/>
  </w:num>
  <w:num w:numId="19" w16cid:durableId="2142534637">
    <w:abstractNumId w:val="32"/>
  </w:num>
  <w:num w:numId="20" w16cid:durableId="1445998478">
    <w:abstractNumId w:val="28"/>
  </w:num>
  <w:num w:numId="21" w16cid:durableId="37171580">
    <w:abstractNumId w:val="27"/>
  </w:num>
  <w:num w:numId="22" w16cid:durableId="50733267">
    <w:abstractNumId w:val="29"/>
  </w:num>
  <w:num w:numId="23" w16cid:durableId="840043839">
    <w:abstractNumId w:val="8"/>
  </w:num>
  <w:num w:numId="24" w16cid:durableId="876354370">
    <w:abstractNumId w:val="22"/>
  </w:num>
  <w:num w:numId="25" w16cid:durableId="1901210684">
    <w:abstractNumId w:val="11"/>
  </w:num>
  <w:num w:numId="26" w16cid:durableId="736826247">
    <w:abstractNumId w:val="14"/>
  </w:num>
  <w:num w:numId="27" w16cid:durableId="1546982780">
    <w:abstractNumId w:val="2"/>
  </w:num>
  <w:num w:numId="28" w16cid:durableId="245967317">
    <w:abstractNumId w:val="30"/>
  </w:num>
  <w:num w:numId="29" w16cid:durableId="1464152595">
    <w:abstractNumId w:val="21"/>
  </w:num>
  <w:num w:numId="30" w16cid:durableId="540945176">
    <w:abstractNumId w:val="33"/>
  </w:num>
  <w:num w:numId="31" w16cid:durableId="888301897">
    <w:abstractNumId w:val="23"/>
  </w:num>
  <w:num w:numId="32" w16cid:durableId="1073504104">
    <w:abstractNumId w:val="17"/>
  </w:num>
  <w:num w:numId="33" w16cid:durableId="1310213436">
    <w:abstractNumId w:val="15"/>
  </w:num>
  <w:num w:numId="34" w16cid:durableId="1496989586">
    <w:abstractNumId w:val="3"/>
  </w:num>
  <w:num w:numId="35" w16cid:durableId="503058517">
    <w:abstractNumId w:val="6"/>
  </w:num>
  <w:num w:numId="36" w16cid:durableId="146060653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4BA2"/>
    <w:rsid w:val="00016CF0"/>
    <w:rsid w:val="0002435C"/>
    <w:rsid w:val="00030DDD"/>
    <w:rsid w:val="000313BB"/>
    <w:rsid w:val="00033ED5"/>
    <w:rsid w:val="00050500"/>
    <w:rsid w:val="000548EB"/>
    <w:rsid w:val="0005691C"/>
    <w:rsid w:val="00056ECB"/>
    <w:rsid w:val="00056ED5"/>
    <w:rsid w:val="000655CC"/>
    <w:rsid w:val="000700AE"/>
    <w:rsid w:val="00081D47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7671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4F32"/>
    <w:rsid w:val="00166D3A"/>
    <w:rsid w:val="00181FDC"/>
    <w:rsid w:val="001860B9"/>
    <w:rsid w:val="00186F2B"/>
    <w:rsid w:val="001874D6"/>
    <w:rsid w:val="00193B13"/>
    <w:rsid w:val="0019632A"/>
    <w:rsid w:val="001A4E7C"/>
    <w:rsid w:val="001B762C"/>
    <w:rsid w:val="001C0ABB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2F790D"/>
    <w:rsid w:val="003066D0"/>
    <w:rsid w:val="00311401"/>
    <w:rsid w:val="003203D7"/>
    <w:rsid w:val="00320F86"/>
    <w:rsid w:val="00324171"/>
    <w:rsid w:val="00326C24"/>
    <w:rsid w:val="00337B3C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925"/>
    <w:rsid w:val="00413A60"/>
    <w:rsid w:val="004230F7"/>
    <w:rsid w:val="0042572D"/>
    <w:rsid w:val="0043167E"/>
    <w:rsid w:val="00433992"/>
    <w:rsid w:val="0043409A"/>
    <w:rsid w:val="00443C1E"/>
    <w:rsid w:val="00446255"/>
    <w:rsid w:val="00451935"/>
    <w:rsid w:val="00456457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2224"/>
    <w:rsid w:val="004F4518"/>
    <w:rsid w:val="004F4C62"/>
    <w:rsid w:val="004F6AC5"/>
    <w:rsid w:val="00501433"/>
    <w:rsid w:val="00511CC4"/>
    <w:rsid w:val="00520E00"/>
    <w:rsid w:val="0052580A"/>
    <w:rsid w:val="00531E60"/>
    <w:rsid w:val="00534AB9"/>
    <w:rsid w:val="00536A5A"/>
    <w:rsid w:val="00541D07"/>
    <w:rsid w:val="00544BAB"/>
    <w:rsid w:val="00545F31"/>
    <w:rsid w:val="00551D7C"/>
    <w:rsid w:val="005578FA"/>
    <w:rsid w:val="005604CB"/>
    <w:rsid w:val="00565129"/>
    <w:rsid w:val="00565CD0"/>
    <w:rsid w:val="00567820"/>
    <w:rsid w:val="0057585A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5DB"/>
    <w:rsid w:val="0065595B"/>
    <w:rsid w:val="00660269"/>
    <w:rsid w:val="00665F89"/>
    <w:rsid w:val="0066629D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09DD"/>
    <w:rsid w:val="006E15C4"/>
    <w:rsid w:val="006E450B"/>
    <w:rsid w:val="006F0D7E"/>
    <w:rsid w:val="00710B77"/>
    <w:rsid w:val="0072075B"/>
    <w:rsid w:val="007221C2"/>
    <w:rsid w:val="00725816"/>
    <w:rsid w:val="00730955"/>
    <w:rsid w:val="00732F2D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791"/>
    <w:rsid w:val="0078609F"/>
    <w:rsid w:val="007917BA"/>
    <w:rsid w:val="007A5C6F"/>
    <w:rsid w:val="007D4241"/>
    <w:rsid w:val="007D4317"/>
    <w:rsid w:val="007D4EA3"/>
    <w:rsid w:val="007F129E"/>
    <w:rsid w:val="007F1CFF"/>
    <w:rsid w:val="007F5DD5"/>
    <w:rsid w:val="00814DF2"/>
    <w:rsid w:val="00815E4F"/>
    <w:rsid w:val="00821A1B"/>
    <w:rsid w:val="008262E9"/>
    <w:rsid w:val="00827E69"/>
    <w:rsid w:val="00835C4D"/>
    <w:rsid w:val="0083779C"/>
    <w:rsid w:val="00843F48"/>
    <w:rsid w:val="008504F0"/>
    <w:rsid w:val="00851423"/>
    <w:rsid w:val="00857848"/>
    <w:rsid w:val="008654B6"/>
    <w:rsid w:val="0087139C"/>
    <w:rsid w:val="00880E83"/>
    <w:rsid w:val="00882A02"/>
    <w:rsid w:val="00892F28"/>
    <w:rsid w:val="008A0C5F"/>
    <w:rsid w:val="008A3DEA"/>
    <w:rsid w:val="008A4EB9"/>
    <w:rsid w:val="008A74C0"/>
    <w:rsid w:val="008B1694"/>
    <w:rsid w:val="008B2EF8"/>
    <w:rsid w:val="008C4083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39B3"/>
    <w:rsid w:val="009347A5"/>
    <w:rsid w:val="00942257"/>
    <w:rsid w:val="009471BF"/>
    <w:rsid w:val="00950E4E"/>
    <w:rsid w:val="009529BD"/>
    <w:rsid w:val="009533B4"/>
    <w:rsid w:val="009628E7"/>
    <w:rsid w:val="00971D93"/>
    <w:rsid w:val="009B1F6B"/>
    <w:rsid w:val="009C0D12"/>
    <w:rsid w:val="009C192E"/>
    <w:rsid w:val="009C1DE8"/>
    <w:rsid w:val="009C275D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8A1"/>
    <w:rsid w:val="00A05942"/>
    <w:rsid w:val="00A07BEC"/>
    <w:rsid w:val="00A11660"/>
    <w:rsid w:val="00A1387D"/>
    <w:rsid w:val="00A15CC6"/>
    <w:rsid w:val="00A261B3"/>
    <w:rsid w:val="00A264BE"/>
    <w:rsid w:val="00A272CA"/>
    <w:rsid w:val="00A33051"/>
    <w:rsid w:val="00A407AD"/>
    <w:rsid w:val="00A40923"/>
    <w:rsid w:val="00A41C05"/>
    <w:rsid w:val="00A42426"/>
    <w:rsid w:val="00A43A1F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13C6"/>
    <w:rsid w:val="00AA6EB4"/>
    <w:rsid w:val="00AA767D"/>
    <w:rsid w:val="00AB0CC9"/>
    <w:rsid w:val="00AC3FF6"/>
    <w:rsid w:val="00AD73EC"/>
    <w:rsid w:val="00AE5BC7"/>
    <w:rsid w:val="00AF3C10"/>
    <w:rsid w:val="00AF5AAF"/>
    <w:rsid w:val="00B046D8"/>
    <w:rsid w:val="00B13F4C"/>
    <w:rsid w:val="00B16219"/>
    <w:rsid w:val="00B16C59"/>
    <w:rsid w:val="00B33FDD"/>
    <w:rsid w:val="00B359CC"/>
    <w:rsid w:val="00B36107"/>
    <w:rsid w:val="00B3729A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0BE4"/>
    <w:rsid w:val="00BB69DB"/>
    <w:rsid w:val="00BC322E"/>
    <w:rsid w:val="00BC44CD"/>
    <w:rsid w:val="00BC48A6"/>
    <w:rsid w:val="00BE7978"/>
    <w:rsid w:val="00C01D1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051C"/>
    <w:rsid w:val="00CB17FF"/>
    <w:rsid w:val="00CB1ED7"/>
    <w:rsid w:val="00CC167C"/>
    <w:rsid w:val="00CC52D9"/>
    <w:rsid w:val="00CD6647"/>
    <w:rsid w:val="00CE4B73"/>
    <w:rsid w:val="00CF2512"/>
    <w:rsid w:val="00CF70BB"/>
    <w:rsid w:val="00D074DB"/>
    <w:rsid w:val="00D139CF"/>
    <w:rsid w:val="00D37E7F"/>
    <w:rsid w:val="00D47AD7"/>
    <w:rsid w:val="00D51529"/>
    <w:rsid w:val="00D56C1B"/>
    <w:rsid w:val="00D85218"/>
    <w:rsid w:val="00D915B1"/>
    <w:rsid w:val="00DA299D"/>
    <w:rsid w:val="00DA65C4"/>
    <w:rsid w:val="00DD2BE0"/>
    <w:rsid w:val="00DE1EAE"/>
    <w:rsid w:val="00DE4447"/>
    <w:rsid w:val="00DE5DA2"/>
    <w:rsid w:val="00DF0033"/>
    <w:rsid w:val="00E026BF"/>
    <w:rsid w:val="00E07B1B"/>
    <w:rsid w:val="00E11853"/>
    <w:rsid w:val="00E139C3"/>
    <w:rsid w:val="00E15B57"/>
    <w:rsid w:val="00E52A86"/>
    <w:rsid w:val="00E54B47"/>
    <w:rsid w:val="00E553BF"/>
    <w:rsid w:val="00E55D93"/>
    <w:rsid w:val="00E61294"/>
    <w:rsid w:val="00E6518B"/>
    <w:rsid w:val="00E71F7E"/>
    <w:rsid w:val="00E7237C"/>
    <w:rsid w:val="00E77C46"/>
    <w:rsid w:val="00E86CE8"/>
    <w:rsid w:val="00E90E82"/>
    <w:rsid w:val="00EA00CB"/>
    <w:rsid w:val="00EA1BAA"/>
    <w:rsid w:val="00EA3FCD"/>
    <w:rsid w:val="00EA42A0"/>
    <w:rsid w:val="00EB0AEB"/>
    <w:rsid w:val="00EB6714"/>
    <w:rsid w:val="00EC0A68"/>
    <w:rsid w:val="00EC5006"/>
    <w:rsid w:val="00ED49C3"/>
    <w:rsid w:val="00ED6CE8"/>
    <w:rsid w:val="00ED7AA6"/>
    <w:rsid w:val="00EE2A56"/>
    <w:rsid w:val="00EE3818"/>
    <w:rsid w:val="00EF47E9"/>
    <w:rsid w:val="00EF6075"/>
    <w:rsid w:val="00F04D34"/>
    <w:rsid w:val="00F22264"/>
    <w:rsid w:val="00F2564D"/>
    <w:rsid w:val="00F270E6"/>
    <w:rsid w:val="00F35B05"/>
    <w:rsid w:val="00F413D9"/>
    <w:rsid w:val="00F5135F"/>
    <w:rsid w:val="00F51F78"/>
    <w:rsid w:val="00F81667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9D1B5BD"/>
    <w:rsid w:val="6B2CF8ED"/>
    <w:rsid w:val="70545F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Innehllsfrteckningsrubrik">
    <w:name w:val="TOC Heading"/>
    <w:basedOn w:val="Rubrik1"/>
    <w:next w:val="Normal"/>
    <w:uiPriority w:val="39"/>
    <w:semiHidden/>
    <w:unhideWhenUsed/>
    <w:qFormat/>
    <w:rsid w:val="005604CB"/>
    <w:pPr>
      <w:keepLines/>
      <w:spacing w:before="240" w:after="0"/>
      <w:ind w:right="868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paragraph" w:styleId="Normalwebb">
    <w:name w:val="Normal (Web)"/>
    <w:basedOn w:val="Normal"/>
    <w:uiPriority w:val="99"/>
    <w:unhideWhenUsed/>
    <w:rsid w:val="005604CB"/>
    <w:pPr>
      <w:spacing w:before="100" w:beforeAutospacing="1" w:after="100" w:afterAutospacing="1" w:line="240" w:lineRule="auto"/>
      <w:ind w:left="0" w:right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www.1177.se/Vastra-Gotaland/barn--gravid/graviditet/graviditetsbesvar-och-sjukdomar/graviditetsillamaende/" TargetMode="External" Id="rId13" /><Relationship Type="http://schemas.openxmlformats.org/officeDocument/2006/relationships/hyperlink" Target="http://www.internetmedicin.se/behandlingsoversikter/anestesi/vatsketerapi-hos-vuxna/" TargetMode="External" Id="rId18" /><Relationship Type="http://schemas.openxmlformats.org/officeDocument/2006/relationships/hyperlink" Target="https://www.uptodate.com/contents/nausea-and-vomiting-of-pregnancy-treatment-and-outcome?search=hyperemesis%20gravidarum&amp;source=search_result&amp;selectedTitle=1~136&amp;usage_type=default&amp;display_rank=1" TargetMode="External" Id="rId26" /><Relationship Type="http://schemas.openxmlformats.org/officeDocument/2006/relationships/hyperlink" Target="https://kunskapsstodforvardgivare.se/omraden/akut-vard/behandlingsprogram/akut-internmedicin/elektrolytrubbningar-syra-bas-vatskebalans/hyponatremi" TargetMode="External" Id="rId21" /><Relationship Type="http://schemas.openxmlformats.org/officeDocument/2006/relationships/theme" Target="theme/theme1.xml" Id="rId34" /><Relationship Type="http://schemas.openxmlformats.org/officeDocument/2006/relationships/styles" Target="styles.xml" Id="rId7" /><Relationship Type="http://schemas.openxmlformats.org/officeDocument/2006/relationships/image" Target="media/image1.png" Id="rId12" /><Relationship Type="http://schemas.openxmlformats.org/officeDocument/2006/relationships/hyperlink" Target="https://narkosguiden.se/book/vatsketerapi/" TargetMode="External" Id="rId17" /><Relationship Type="http://schemas.openxmlformats.org/officeDocument/2006/relationships/hyperlink" Target="https://vardgivare.skane.se/siteassets/1.-vardriktlinjer/lokala-riktlinjer/kvinnosjukvard-sus/hyperemesis-gravidarum.pdf" TargetMode="External" Id="rId25" /><Relationship Type="http://schemas.openxmlformats.org/officeDocument/2006/relationships/fontTable" Target="fontTable.xml" Id="rId33" /><Relationship Type="http://schemas.openxmlformats.org/officeDocument/2006/relationships/hyperlink" Target="https://www.internetmedicin.se/behandlingsoversikter/intoxikation/wernicke-korsakoffs-syndrom/" TargetMode="External" Id="rId16" /><Relationship Type="http://schemas.openxmlformats.org/officeDocument/2006/relationships/hyperlink" Target="https://alfresco-offentlig.vgregion.se/alfresco/service/vgr/storage/node/content/10648/Wernicke%20encefalopati%20Wernicke%20Korsakoff%20syndrom%20-%20akut%20behandling%20med%20intraven%c3%b6s%20Tiamin.pdf?a=false&amp;guest=true" TargetMode="External" Id="rId20" /><Relationship Type="http://schemas.openxmlformats.org/officeDocument/2006/relationships/footer" Target="footer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mellanarkiv-offentlig.vgregion.se/alfresco/s/archive/stream/public/v1/source/available/SOFIA/SKAS9716-1940753776-159/SURROGATE/Hyperemesis%20-%20illam&#229;ende%20och%20kr&#228;kningar%20vid%20graviditet.pdf" TargetMode="External" Id="rId24" /><Relationship Type="http://schemas.openxmlformats.org/officeDocument/2006/relationships/footer" Target="footer3.xml" Id="rId32" /><Relationship Type="http://schemas.openxmlformats.org/officeDocument/2006/relationships/image" Target="media/image2.emf" Id="rId15" /><Relationship Type="http://schemas.openxmlformats.org/officeDocument/2006/relationships/hyperlink" Target="https://alfresco-offentlig.vgregion.se/alfresco/service/vgr/storage/node/content/16451/Hyperemesis.pdf?a=false&amp;guest=true" TargetMode="External" Id="rId23" /><Relationship Type="http://schemas.openxmlformats.org/officeDocument/2006/relationships/header" Target="header1.xml" Id="rId28" /><Relationship Type="http://schemas.openxmlformats.org/officeDocument/2006/relationships/footnotes" Target="footnotes.xml" Id="rId10" /><Relationship Type="http://schemas.openxmlformats.org/officeDocument/2006/relationships/hyperlink" Target="https://www.internetmedicin.se/behandlingsoversikter/intoxikation/wernicke-korsakoffs-syndrom/" TargetMode="External" Id="rId19" /><Relationship Type="http://schemas.openxmlformats.org/officeDocument/2006/relationships/header" Target="header2.xml" Id="rId31" /><Relationship Type="http://schemas.openxmlformats.org/officeDocument/2006/relationships/webSettings" Target="webSettings.xml" Id="rId9" /><Relationship Type="http://schemas.openxmlformats.org/officeDocument/2006/relationships/hyperlink" Target="https://roi.socialstyrelsen.se/fmb/graviditetsillamaende-graviditetskrakningar/397" TargetMode="External" Id="rId14" /><Relationship Type="http://schemas.openxmlformats.org/officeDocument/2006/relationships/hyperlink" Target="https://alfresco-offentlig.vgregion.se/alfresco/service/vgr/storage/node/content/28896/Akineton%20-%20Biperiden.pdf?a=false&amp;guest=true" TargetMode="External" Id="rId22" /><Relationship Type="http://schemas.openxmlformats.org/officeDocument/2006/relationships/hyperlink" Target="https://journals.lww.com/greenjournal/fulltext/2018/01000/acog_practice_bulletin_no__189__nausea_and.39.aspx" TargetMode="External" Id="rId27" /><Relationship Type="http://schemas.openxmlformats.org/officeDocument/2006/relationships/footer" Target="footer2.xm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9</Pages>
  <Words>1697</Words>
  <Characters>8995</Characters>
  <Application>Microsoft Office Word</Application>
  <DocSecurity>0</DocSecurity>
  <Lines>74</Lines>
  <Paragraphs>21</Paragraphs>
  <ScaleCrop>false</ScaleCrop>
  <Manager/>
  <Company/>
  <LinksUpToDate>false</LinksUpToDate>
  <CharactersWithSpaces>10671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Hyperemesis gravidarum - illamående och kräkningar under graviditet</dc:title>
  <dc:subject/>
  <dc:creator>patrik.jens.johansson@vgregion.se</dc:creator>
  <keywords/>
  <lastModifiedBy>Ewelyn Persson</lastModifiedBy>
  <revision>60</revision>
  <lastPrinted>2016-03-31T10:56:00.0000000Z</lastPrinted>
  <dcterms:created xsi:type="dcterms:W3CDTF">2022-05-13T03:36:00.0000000Z</dcterms:created>
  <dcterms:modified xsi:type="dcterms:W3CDTF">2025-11-11T14:42:00.0000000Z</dcterms:modified>
</coreProperties>
</file>