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B4E94" w14:textId="77777777" w:rsidR="003D6AFB" w:rsidRDefault="003D6AFB" w:rsidP="00F35B05">
      <w:pPr>
        <w:pStyle w:val="Rubrik2"/>
        <w:sectPr w:rsidR="003D6AFB" w:rsidSect="003D6AF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A2A254" w14:textId="77777777" w:rsidR="003D6AFB" w:rsidRDefault="003D6AFB" w:rsidP="00B771A1">
      <w:pPr>
        <w:pStyle w:val="Rubrik1"/>
      </w:pPr>
    </w:p>
    <w:p w14:paraId="22C3594A" w14:textId="77777777" w:rsidR="001C0B22" w:rsidRDefault="001C0B22" w:rsidP="00B771A1">
      <w:pPr>
        <w:pStyle w:val="Rubrik1"/>
      </w:pPr>
    </w:p>
    <w:p w14:paraId="45C81A0C" w14:textId="4E8D6E0A" w:rsidR="003D6AFB" w:rsidRPr="003D6AFB" w:rsidRDefault="00B771A1" w:rsidP="00B771A1">
      <w:pPr>
        <w:pStyle w:val="Rubrik1"/>
        <w:rPr>
          <w:szCs w:val="20"/>
        </w:rPr>
      </w:pPr>
      <w:r>
        <w:t>Övergrepp mot barn</w:t>
      </w:r>
      <w:r w:rsidR="003D6AFB" w:rsidRPr="003D6AFB">
        <w:rPr>
          <w:noProof/>
          <w:szCs w:val="20"/>
        </w:rPr>
        <mc:AlternateContent>
          <mc:Choice Requires="wps">
            <w:drawing>
              <wp:anchor distT="0" distB="0" distL="114300" distR="114300" simplePos="0" relativeHeight="251659264" behindDoc="0" locked="0" layoutInCell="1" allowOverlap="1" wp14:anchorId="3EC43676" wp14:editId="69C3707E">
                <wp:simplePos x="0" y="0"/>
                <wp:positionH relativeFrom="column">
                  <wp:posOffset>6518275</wp:posOffset>
                </wp:positionH>
                <wp:positionV relativeFrom="paragraph">
                  <wp:posOffset>78740</wp:posOffset>
                </wp:positionV>
                <wp:extent cx="1244600" cy="222885"/>
                <wp:effectExtent l="0" t="0" r="0" b="63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6A18C6" w14:textId="77777777" w:rsidR="003D6AFB" w:rsidRPr="003D37FD" w:rsidRDefault="003D6AFB" w:rsidP="003D6AF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19921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C43676" id="_x0000_t202" coordsize="21600,21600" o:spt="202" path="m,l,21600r21600,l21600,xe">
                <v:stroke joinstyle="miter"/>
                <v:path gradientshapeok="t" o:connecttype="rect"/>
              </v:shapetype>
              <v:shape id="Text Box 7"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86A18C6" w14:textId="77777777" w:rsidR="003D6AFB" w:rsidRPr="003D37FD" w:rsidRDefault="003D6AFB" w:rsidP="003D6AF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19921</w:t>
                      </w:r>
                      <w:r w:rsidRPr="003D37FD">
                        <w:rPr>
                          <w:rFonts w:ascii="Arial" w:hAnsi="Arial" w:cs="Arial"/>
                          <w:color w:val="FFFFFF"/>
                          <w:sz w:val="18"/>
                          <w:szCs w:val="18"/>
                        </w:rPr>
                        <w:fldChar w:fldCharType="end"/>
                      </w:r>
                    </w:p>
                  </w:txbxContent>
                </v:textbox>
              </v:shape>
            </w:pict>
          </mc:Fallback>
        </mc:AlternateContent>
      </w:r>
    </w:p>
    <w:p w14:paraId="79302E0F" w14:textId="77777777" w:rsidR="003D6AFB" w:rsidRPr="003D6AFB" w:rsidRDefault="003D6AFB" w:rsidP="006869D3">
      <w:pPr>
        <w:pStyle w:val="Rubrik3"/>
        <w:ind w:right="-2"/>
      </w:pPr>
      <w:bookmarkStart w:id="1" w:name="_1314629194"/>
      <w:bookmarkStart w:id="2" w:name="Rubrik"/>
      <w:bookmarkEnd w:id="1"/>
      <w:bookmarkEnd w:id="2"/>
      <w:r w:rsidRPr="003D6AFB">
        <w:t>Revidering i denna version</w:t>
      </w:r>
    </w:p>
    <w:p w14:paraId="4863F9FF" w14:textId="64E1C600" w:rsidR="003D6AFB" w:rsidRPr="00B771A1" w:rsidRDefault="000B247E" w:rsidP="006869D3">
      <w:pPr>
        <w:spacing w:after="0" w:line="240" w:lineRule="auto"/>
        <w:ind w:right="-2"/>
        <w:rPr>
          <w:rFonts w:ascii="Calibri" w:hAnsi="Calibri" w:cs="Calibri"/>
        </w:rPr>
      </w:pPr>
      <w:r>
        <w:rPr>
          <w:rFonts w:ascii="Calibri" w:hAnsi="Calibri" w:cs="Calibri"/>
        </w:rPr>
        <w:t xml:space="preserve">Förtydligande om </w:t>
      </w:r>
      <w:r w:rsidR="00C25AE4">
        <w:rPr>
          <w:rFonts w:ascii="Calibri" w:hAnsi="Calibri" w:cs="Calibri"/>
        </w:rPr>
        <w:t xml:space="preserve">läkarundersökning. </w:t>
      </w:r>
      <w:r w:rsidR="00C25AE4">
        <w:rPr>
          <w:rFonts w:ascii="Calibri" w:hAnsi="Calibri" w:cs="Calibri"/>
        </w:rPr>
        <w:br/>
        <w:t>Mindre språkliga ändringar</w:t>
      </w:r>
      <w:r w:rsidR="00271975">
        <w:rPr>
          <w:rFonts w:ascii="Calibri" w:hAnsi="Calibri" w:cs="Calibri"/>
        </w:rPr>
        <w:t>.</w:t>
      </w:r>
    </w:p>
    <w:p w14:paraId="3E7A91EA" w14:textId="77777777" w:rsidR="003D6AFB" w:rsidRPr="003D6AFB" w:rsidRDefault="003D6AFB" w:rsidP="006869D3">
      <w:pPr>
        <w:pStyle w:val="Rubrik2"/>
        <w:ind w:right="-2"/>
      </w:pPr>
      <w:r w:rsidRPr="003D6AFB">
        <w:t>Kring läkarundersökning vid misstanke om sexuellt övergrepp mot barn</w:t>
      </w:r>
    </w:p>
    <w:p w14:paraId="7F3C9585" w14:textId="77777777" w:rsidR="003D6AFB" w:rsidRPr="00013366" w:rsidRDefault="003D6AFB" w:rsidP="006869D3">
      <w:pPr>
        <w:spacing w:after="0" w:line="240" w:lineRule="auto"/>
        <w:ind w:right="-2"/>
        <w:rPr>
          <w:rFonts w:ascii="Calibri" w:hAnsi="Calibri" w:cs="Calibri"/>
        </w:rPr>
      </w:pPr>
      <w:r w:rsidRPr="00013366">
        <w:rPr>
          <w:rFonts w:ascii="Calibri" w:hAnsi="Calibri" w:cs="Calibri"/>
        </w:rPr>
        <w:t>Det finns en grupp som arbetar med dessa frågor (se nedan) men som jour kan du bli tillfrågad. Diskutera alltid med bakjour innan du gör något.</w:t>
      </w:r>
    </w:p>
    <w:p w14:paraId="52411583" w14:textId="77777777" w:rsidR="003D6AFB" w:rsidRPr="00013366" w:rsidRDefault="003D6AFB" w:rsidP="006869D3">
      <w:pPr>
        <w:spacing w:after="0" w:line="240" w:lineRule="auto"/>
        <w:ind w:right="-2"/>
        <w:rPr>
          <w:rFonts w:ascii="Calibri" w:hAnsi="Calibri" w:cs="Calibri"/>
        </w:rPr>
      </w:pPr>
      <w:r w:rsidRPr="00013366">
        <w:rPr>
          <w:rFonts w:ascii="Calibri" w:hAnsi="Calibri" w:cs="Calibri"/>
        </w:rPr>
        <w:t>Finns någon i gruppen i tjänst, ta då kontakt med vederbörande.</w:t>
      </w:r>
    </w:p>
    <w:p w14:paraId="25E328B8" w14:textId="77777777" w:rsidR="003D6AFB" w:rsidRPr="00013366" w:rsidRDefault="003D6AFB" w:rsidP="006869D3">
      <w:pPr>
        <w:spacing w:after="0" w:line="240" w:lineRule="auto"/>
        <w:ind w:right="-2"/>
        <w:rPr>
          <w:rFonts w:ascii="Calibri" w:hAnsi="Calibri" w:cs="Calibri"/>
        </w:rPr>
      </w:pPr>
      <w:r w:rsidRPr="00013366">
        <w:rPr>
          <w:rFonts w:ascii="Calibri" w:hAnsi="Calibri" w:cs="Calibri"/>
        </w:rPr>
        <w:t xml:space="preserve">De flesta ärenden kan handläggas dagtid i samråd med någon från gruppen. </w:t>
      </w:r>
    </w:p>
    <w:p w14:paraId="169DE46D" w14:textId="77777777" w:rsidR="003D6AFB" w:rsidRPr="00013366" w:rsidRDefault="003D6AFB" w:rsidP="006869D3">
      <w:pPr>
        <w:spacing w:after="0" w:line="240" w:lineRule="auto"/>
        <w:ind w:right="-2"/>
        <w:rPr>
          <w:rFonts w:ascii="Calibri" w:hAnsi="Calibri" w:cs="Calibri"/>
        </w:rPr>
      </w:pPr>
    </w:p>
    <w:p w14:paraId="4250EB4F" w14:textId="77777777" w:rsidR="003D6AFB" w:rsidRPr="00013366" w:rsidRDefault="003D6AFB" w:rsidP="006869D3">
      <w:pPr>
        <w:spacing w:after="0" w:line="240" w:lineRule="auto"/>
        <w:ind w:right="-2"/>
        <w:rPr>
          <w:rFonts w:ascii="Calibri" w:hAnsi="Calibri" w:cs="Calibri"/>
        </w:rPr>
      </w:pPr>
      <w:r w:rsidRPr="00013366">
        <w:rPr>
          <w:rFonts w:ascii="Calibri" w:hAnsi="Calibri" w:cs="Calibri"/>
        </w:rPr>
        <w:t>Dessa undersökningar görs på begäran av socialtjänst eller polis. Om förälder kommer akut med barnet, kontakta socialtjänst och eventuellt polis för planering av förhör respektive undersökning.</w:t>
      </w:r>
    </w:p>
    <w:p w14:paraId="35601B01" w14:textId="77777777" w:rsidR="003D6AFB" w:rsidRPr="00013366" w:rsidRDefault="003D6AFB" w:rsidP="006869D3">
      <w:pPr>
        <w:spacing w:after="0" w:line="240" w:lineRule="auto"/>
        <w:ind w:right="-2"/>
        <w:rPr>
          <w:rFonts w:ascii="Calibri" w:hAnsi="Calibri" w:cs="Calibri"/>
        </w:rPr>
      </w:pPr>
    </w:p>
    <w:p w14:paraId="42F8BF05" w14:textId="004768B5" w:rsidR="003D6AFB" w:rsidRPr="00013366" w:rsidRDefault="003D6AFB" w:rsidP="006869D3">
      <w:pPr>
        <w:spacing w:after="0" w:line="240" w:lineRule="auto"/>
        <w:ind w:right="-2"/>
        <w:rPr>
          <w:rFonts w:ascii="Calibri" w:hAnsi="Calibri" w:cs="Calibri"/>
        </w:rPr>
      </w:pPr>
      <w:r w:rsidRPr="00013366">
        <w:rPr>
          <w:rFonts w:ascii="Calibri" w:hAnsi="Calibri" w:cs="Calibri"/>
        </w:rPr>
        <w:t xml:space="preserve">Talar anamnesen för ett mer brådskande handläggande där </w:t>
      </w:r>
      <w:r w:rsidR="009B7DF8">
        <w:rPr>
          <w:rFonts w:ascii="Calibri" w:hAnsi="Calibri" w:cs="Calibri"/>
        </w:rPr>
        <w:t>det går att</w:t>
      </w:r>
      <w:r w:rsidRPr="00013366">
        <w:rPr>
          <w:rFonts w:ascii="Calibri" w:hAnsi="Calibri" w:cs="Calibri"/>
        </w:rPr>
        <w:t xml:space="preserve"> säkra bevis inom </w:t>
      </w:r>
      <w:r w:rsidRPr="00013366">
        <w:rPr>
          <w:rFonts w:ascii="Calibri" w:hAnsi="Calibri" w:cs="Calibri"/>
          <w:b/>
        </w:rPr>
        <w:t>72</w:t>
      </w:r>
      <w:r w:rsidRPr="00013366">
        <w:rPr>
          <w:rFonts w:ascii="Calibri" w:hAnsi="Calibri" w:cs="Calibri"/>
        </w:rPr>
        <w:t xml:space="preserve"> t</w:t>
      </w:r>
      <w:r w:rsidRPr="00013366">
        <w:rPr>
          <w:rFonts w:ascii="Calibri" w:hAnsi="Calibri" w:cs="Calibri"/>
          <w:b/>
        </w:rPr>
        <w:t>immar</w:t>
      </w:r>
      <w:r w:rsidRPr="00013366">
        <w:rPr>
          <w:rFonts w:ascii="Calibri" w:hAnsi="Calibri" w:cs="Calibri"/>
        </w:rPr>
        <w:t xml:space="preserve">, till exempel rodnad, blåmärken, sår eller sekret för DNA-analys, bör barnet tas in akut för undersökning. Ju snabbare provtagning desto större chans att säkra bevis. I dagsläget finns möjligheter att fånga bevis för DNA-analys ända upp till 7 dygn efter övergreppet – men ju längre tid det går desto svårare att få ihop tillräckligt material för att kunna göra en DNA-profil. Om ingen i läkargruppen är i tjänst kan rådfrågning genom telefonkontakt hem övervägas. (Växeln har </w:t>
      </w:r>
      <w:r w:rsidR="008E7A1F">
        <w:rPr>
          <w:rFonts w:ascii="Calibri" w:hAnsi="Calibri" w:cs="Calibri"/>
        </w:rPr>
        <w:t>telefon</w:t>
      </w:r>
      <w:r w:rsidRPr="00013366">
        <w:rPr>
          <w:rFonts w:ascii="Calibri" w:hAnsi="Calibri" w:cs="Calibri"/>
        </w:rPr>
        <w:t>numren hem.)</w:t>
      </w:r>
    </w:p>
    <w:p w14:paraId="5BC4EB7F" w14:textId="77777777" w:rsidR="003D6AFB" w:rsidRPr="00013366" w:rsidRDefault="003D6AFB" w:rsidP="006869D3">
      <w:pPr>
        <w:spacing w:after="0" w:line="240" w:lineRule="auto"/>
        <w:ind w:right="-2"/>
        <w:rPr>
          <w:rFonts w:ascii="Calibri" w:hAnsi="Calibri" w:cs="Calibri"/>
        </w:rPr>
      </w:pPr>
    </w:p>
    <w:p w14:paraId="2C8B4852" w14:textId="48C642CB" w:rsidR="003D6AFB" w:rsidRPr="00013366" w:rsidRDefault="00AD6534" w:rsidP="006869D3">
      <w:pPr>
        <w:spacing w:after="0" w:line="240" w:lineRule="auto"/>
        <w:ind w:right="-2"/>
        <w:rPr>
          <w:rFonts w:ascii="Calibri" w:hAnsi="Calibri" w:cs="Calibri"/>
        </w:rPr>
      </w:pPr>
      <w:r>
        <w:rPr>
          <w:rFonts w:ascii="Calibri" w:hAnsi="Calibri" w:cs="Calibri"/>
        </w:rPr>
        <w:t>Det</w:t>
      </w:r>
      <w:r w:rsidR="003D6AFB" w:rsidRPr="00013366">
        <w:rPr>
          <w:rFonts w:ascii="Calibri" w:hAnsi="Calibri" w:cs="Calibri"/>
        </w:rPr>
        <w:t xml:space="preserve"> bör alltid vara två läkare, för flickor barnläkare och gynekolog</w:t>
      </w:r>
      <w:r w:rsidR="009103F9">
        <w:rPr>
          <w:rFonts w:ascii="Calibri" w:hAnsi="Calibri" w:cs="Calibri"/>
        </w:rPr>
        <w:t xml:space="preserve">. </w:t>
      </w:r>
      <w:r w:rsidR="003D6AFB" w:rsidRPr="00013366">
        <w:rPr>
          <w:rFonts w:ascii="Calibri" w:hAnsi="Calibri" w:cs="Calibri"/>
        </w:rPr>
        <w:t>Kombinationen barnläkare och kirurg används framför allt när det gäller pojkar.</w:t>
      </w:r>
    </w:p>
    <w:p w14:paraId="66F1DE14" w14:textId="77777777" w:rsidR="00D52244" w:rsidRDefault="00D52244">
      <w:pPr>
        <w:spacing w:after="0" w:line="240" w:lineRule="auto"/>
        <w:ind w:left="0" w:right="0"/>
        <w:rPr>
          <w:rFonts w:asciiTheme="majorHAnsi" w:eastAsiaTheme="majorEastAsia" w:hAnsiTheme="majorHAnsi" w:cstheme="majorBidi"/>
          <w:bCs/>
          <w:color w:val="000000" w:themeColor="text1"/>
          <w:sz w:val="40"/>
          <w:szCs w:val="26"/>
        </w:rPr>
      </w:pPr>
      <w:r>
        <w:br w:type="page"/>
      </w:r>
    </w:p>
    <w:p w14:paraId="76623BD1" w14:textId="4A562C64" w:rsidR="003D6AFB" w:rsidRPr="003D6AFB" w:rsidRDefault="003D6AFB" w:rsidP="006869D3">
      <w:pPr>
        <w:pStyle w:val="Rubrik2"/>
        <w:ind w:right="-2"/>
      </w:pPr>
      <w:r w:rsidRPr="003D6AFB">
        <w:lastRenderedPageBreak/>
        <w:t>Anamnes</w:t>
      </w:r>
    </w:p>
    <w:p w14:paraId="319DAC73" w14:textId="77777777" w:rsidR="003D6AFB" w:rsidRPr="00667D25"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667D25">
        <w:rPr>
          <w:rFonts w:ascii="Calibri" w:hAnsi="Calibri" w:cs="Calibri"/>
          <w:szCs w:val="20"/>
        </w:rPr>
        <w:t>Ta sedvanlig anamnes. Utöver det tänk på</w:t>
      </w:r>
    </w:p>
    <w:p w14:paraId="08ED846F"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ID-kontroll</w:t>
      </w:r>
    </w:p>
    <w:p w14:paraId="1AFE42D6"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Är ärendet anmält till social myndighet?</w:t>
      </w:r>
    </w:p>
    <w:p w14:paraId="2756BB2C"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Ställ inga ledande frågor</w:t>
      </w:r>
    </w:p>
    <w:p w14:paraId="45576000"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Fånga och dokumentera spontana kommentarer</w:t>
      </w:r>
    </w:p>
    <w:p w14:paraId="440AB1BF"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Psykosomatiska symptom</w:t>
      </w:r>
    </w:p>
    <w:p w14:paraId="6951CCBE"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Miktion, avföring, flytning, blödning</w:t>
      </w:r>
    </w:p>
    <w:p w14:paraId="0228857F" w14:textId="77777777" w:rsidR="003D6AFB" w:rsidRPr="00667D25" w:rsidRDefault="003D6AFB" w:rsidP="006869D3">
      <w:pPr>
        <w:numPr>
          <w:ilvl w:val="0"/>
          <w:numId w:val="23"/>
        </w:numPr>
        <w:spacing w:after="0" w:line="240" w:lineRule="auto"/>
        <w:ind w:left="1712" w:right="-2"/>
        <w:rPr>
          <w:rFonts w:ascii="Calibri" w:hAnsi="Calibri" w:cs="Calibri"/>
          <w:szCs w:val="20"/>
        </w:rPr>
      </w:pPr>
      <w:r w:rsidRPr="00667D25">
        <w:rPr>
          <w:rFonts w:ascii="Calibri" w:hAnsi="Calibri" w:cs="Calibri"/>
          <w:szCs w:val="20"/>
        </w:rPr>
        <w:t>Tidigare sexuell erfarenhet</w:t>
      </w:r>
    </w:p>
    <w:p w14:paraId="6795FEE6" w14:textId="77777777" w:rsidR="003D6AFB" w:rsidRPr="003D6AFB" w:rsidRDefault="003D6AFB" w:rsidP="00BA625A">
      <w:pPr>
        <w:pStyle w:val="Rubrik2"/>
        <w:spacing w:after="0"/>
        <w:ind w:right="-2"/>
      </w:pPr>
      <w:r w:rsidRPr="003D6AFB">
        <w:t>Undersökning</w:t>
      </w:r>
    </w:p>
    <w:p w14:paraId="0060AC61"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De flesta barn kan undersökas i vaket tillstånd. Hela kroppen måste undersökas. Ta av och på kläder efterhand. Berätta vad du gör och visa vid </w:t>
      </w:r>
    </w:p>
    <w:p w14:paraId="17C1C228"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behov på docka. Se till att kamera, måttband och provtagningsmaterial finns på plats.</w:t>
      </w:r>
    </w:p>
    <w:p w14:paraId="7F4245DB" w14:textId="77777777" w:rsidR="003D6AFB" w:rsidRPr="003D6AFB" w:rsidRDefault="003D6AFB" w:rsidP="00BA625A">
      <w:pPr>
        <w:pStyle w:val="Rubrik3"/>
        <w:spacing w:after="0"/>
        <w:ind w:right="-2"/>
      </w:pPr>
      <w:r w:rsidRPr="003D6AFB">
        <w:t>Hudkostym</w:t>
      </w:r>
    </w:p>
    <w:p w14:paraId="2C7EDC26"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Helkroppsundersökning, glöm inte att titta bakom öronen och i hårbotten.</w:t>
      </w:r>
    </w:p>
    <w:p w14:paraId="19D077F2"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Fråga hur ärr eller blåmärken har uppstått.</w:t>
      </w:r>
    </w:p>
    <w:p w14:paraId="6D964618"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Dokumentera noga mått och läge.</w:t>
      </w:r>
    </w:p>
    <w:p w14:paraId="390BF5FD"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Fotografera vid tydliga fynd. Digitalkamera finns i medicinrummet på avdelning 23, gynmottagningen, operation samt akutmottagningen. Använd inte polaroidkamera Använd måttband, även på fotografi. </w:t>
      </w:r>
      <w:r w:rsidRPr="002A5EE9">
        <w:rPr>
          <w:rFonts w:ascii="Calibri" w:hAnsi="Calibri" w:cs="Calibri"/>
          <w:szCs w:val="20"/>
        </w:rPr>
        <w:br/>
        <w:t>Även overheadfilm kan användas för dokumentation. Lägg den då direkt på kroppen och rita av till exempel blåmärken och ärr.</w:t>
      </w:r>
    </w:p>
    <w:p w14:paraId="1AE8BAB6" w14:textId="77777777" w:rsidR="003D6AFB" w:rsidRPr="003D6AFB" w:rsidRDefault="003D6AFB" w:rsidP="00BA625A">
      <w:pPr>
        <w:pStyle w:val="Rubrik3"/>
        <w:spacing w:after="0"/>
        <w:ind w:right="-2"/>
      </w:pPr>
      <w:r w:rsidRPr="003D6AFB">
        <w:t>Oral undersökning</w:t>
      </w:r>
    </w:p>
    <w:p w14:paraId="6D4F9CC0" w14:textId="77777777" w:rsidR="003D6AFB" w:rsidRPr="002A5EE9" w:rsidRDefault="003D6AFB" w:rsidP="006869D3">
      <w:pPr>
        <w:spacing w:after="0" w:line="240" w:lineRule="auto"/>
        <w:ind w:right="-2"/>
        <w:rPr>
          <w:rFonts w:ascii="Calibri" w:hAnsi="Calibri" w:cs="Calibri"/>
          <w:szCs w:val="20"/>
        </w:rPr>
      </w:pPr>
      <w:r w:rsidRPr="002A5EE9">
        <w:rPr>
          <w:rFonts w:ascii="Calibri" w:hAnsi="Calibri" w:cs="Calibri"/>
          <w:szCs w:val="20"/>
        </w:rPr>
        <w:t>Vid misstanke om oralsex med utlösning kan patienten snyta sig och pappersnäsduken sparas för DNA-analys förutom att prov tas för DNA med pinnar från svalget. Glöm inte att titta i munnen. (Petekier i gommen?)</w:t>
      </w:r>
    </w:p>
    <w:p w14:paraId="223D5A47" w14:textId="77777777" w:rsidR="003D6AFB" w:rsidRPr="003D6AFB" w:rsidRDefault="003D6AFB" w:rsidP="00BA625A">
      <w:pPr>
        <w:pStyle w:val="Rubrik3"/>
        <w:spacing w:after="0"/>
        <w:ind w:right="-2"/>
      </w:pPr>
      <w:r w:rsidRPr="003D6AFB">
        <w:t>Genital undersökning</w:t>
      </w:r>
    </w:p>
    <w:p w14:paraId="26BD1842"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Avsluta med undersökning av genitalia. Använd familjens ord för underlivet. Är du osäker på anatomin se bifogad mall.</w:t>
      </w:r>
    </w:p>
    <w:p w14:paraId="3F5853E0"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p>
    <w:p w14:paraId="3A967F2F"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Skötet inspekteras lättast om flickan sitter i vårdarens knä med uppdragna ben (grodställning) och du själv sitter på huk framför. Större barn kan undersökas i gynstol. (Notera i journalen i vilken ställning barnet har undersökts).</w:t>
      </w:r>
    </w:p>
    <w:p w14:paraId="3A99FA80"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En läkare undersöker, båda tittar. Titta systematiskt utifrån och inåt, framifrån och bakåt. </w:t>
      </w:r>
    </w:p>
    <w:p w14:paraId="402BE4D4"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Notera rodnader, sår och ärr.</w:t>
      </w:r>
    </w:p>
    <w:p w14:paraId="6EF67B2B"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Ser du slidmynningen? Det är lätt att ta fel på den och bakre kommissuren. Slidmynningen kan framträda bättre om man lyfter försiktigt i yttre blygdläpparna.</w:t>
      </w:r>
    </w:p>
    <w:p w14:paraId="00E01EE1"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Notera hymens utseende. Bristningar? Deras lokalitet? Går de igenom hela hymen? Ser du något av slidans slemhinna? Hur ser den ut? </w:t>
      </w:r>
    </w:p>
    <w:p w14:paraId="310D53C3"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p>
    <w:p w14:paraId="67533841"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lastRenderedPageBreak/>
        <w:t>Säkra sekret för DNA, innan du tar odlingar. Sekret för DNA tas med steril, fuktad (sterilt vatten) öronpinne vaginalt, rektalt, på hud, oralt eller långt in nasalt efter behov. Lufttorkas. Förvaras i märkt, igenklistrat kuvert med journalen.</w:t>
      </w:r>
      <w:r w:rsidRPr="002A5EE9">
        <w:rPr>
          <w:rFonts w:ascii="Calibri" w:hAnsi="Calibri" w:cs="Calibri"/>
          <w:szCs w:val="20"/>
        </w:rPr>
        <w:br/>
      </w:r>
    </w:p>
    <w:p w14:paraId="7EA207D7" w14:textId="18EB93A1"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Flytning? Infektion? Tag även allmänodling inklusive gonorré (det räcker med en pinne men fråga både efter gonorré och allmänodling så stryker baktlab ut det på två olika plattor) samt klamydiaodling. (Tänk på ”stjärtfluss” och tag eventuellt streptest).</w:t>
      </w:r>
    </w:p>
    <w:p w14:paraId="2913ACC2"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Klamydia kan diagnostiseras via urinprov, varvid </w:t>
      </w:r>
      <w:r w:rsidRPr="002A5EE9">
        <w:rPr>
          <w:rFonts w:ascii="Calibri" w:hAnsi="Calibri" w:cs="Calibri"/>
          <w:b/>
          <w:szCs w:val="20"/>
        </w:rPr>
        <w:t>första</w:t>
      </w:r>
      <w:r w:rsidRPr="002A5EE9">
        <w:rPr>
          <w:rFonts w:ascii="Calibri" w:hAnsi="Calibri" w:cs="Calibri"/>
          <w:szCs w:val="20"/>
        </w:rPr>
        <w:t xml:space="preserve"> urinportion tas (10 - 20 ml), minst två timmars blåstid.</w:t>
      </w:r>
    </w:p>
    <w:p w14:paraId="47B6778E" w14:textId="17EF7846" w:rsidR="003D6AFB" w:rsidRPr="003D6AFB" w:rsidRDefault="003D6AFB" w:rsidP="006869D3">
      <w:pPr>
        <w:tabs>
          <w:tab w:val="left" w:pos="964"/>
          <w:tab w:val="left" w:pos="2269"/>
          <w:tab w:val="left" w:pos="5103"/>
          <w:tab w:val="left" w:pos="7711"/>
        </w:tabs>
        <w:spacing w:after="0" w:line="240" w:lineRule="auto"/>
        <w:ind w:right="-2"/>
        <w:rPr>
          <w:rFonts w:ascii="Arial" w:hAnsi="Arial" w:cs="Arial"/>
          <w:b/>
          <w:szCs w:val="20"/>
        </w:rPr>
      </w:pPr>
      <w:r w:rsidRPr="002A5EE9">
        <w:rPr>
          <w:rFonts w:ascii="Calibri" w:hAnsi="Calibri" w:cs="Calibri"/>
          <w:szCs w:val="20"/>
        </w:rPr>
        <w:t xml:space="preserve">Vid behov av djupare undersökning av slidan med instrument görs detta i narkos på små flickor. </w:t>
      </w:r>
    </w:p>
    <w:p w14:paraId="3E154B0B" w14:textId="77777777" w:rsidR="003D6AFB" w:rsidRPr="003D6AFB" w:rsidRDefault="003D6AFB" w:rsidP="006869D3">
      <w:pPr>
        <w:pStyle w:val="Rubrik3"/>
        <w:ind w:right="-2"/>
      </w:pPr>
      <w:r w:rsidRPr="003D6AFB">
        <w:t>Rektalundersökning</w:t>
      </w:r>
    </w:p>
    <w:p w14:paraId="51ECB146"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Barnet kvar i grodställning. </w:t>
      </w:r>
    </w:p>
    <w:p w14:paraId="0059A0D4"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Analmynningens utseende? Fissurer? Antal och läge?</w:t>
      </w:r>
    </w:p>
    <w:p w14:paraId="097B82B1"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Be barnet krysta vid införandet av fingret, detta minskar obehagskänslan. Sfinktertonus?</w:t>
      </w:r>
    </w:p>
    <w:p w14:paraId="62517114" w14:textId="532A6A12"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 xml:space="preserve">Massera försiktigt mot slidan för att se om det tömmer sig sekret ur slidmynningen. Fånga för odling/DNA-analys. Ofta kan slidmynningen lättare inspekteras när </w:t>
      </w:r>
      <w:r w:rsidR="001E01D8">
        <w:rPr>
          <w:rFonts w:ascii="Calibri" w:hAnsi="Calibri" w:cs="Calibri"/>
          <w:szCs w:val="20"/>
        </w:rPr>
        <w:t>du</w:t>
      </w:r>
      <w:r w:rsidRPr="002A5EE9">
        <w:rPr>
          <w:rFonts w:ascii="Calibri" w:hAnsi="Calibri" w:cs="Calibri"/>
          <w:szCs w:val="20"/>
        </w:rPr>
        <w:t xml:space="preserve"> utför rektalpalpationen.</w:t>
      </w:r>
    </w:p>
    <w:p w14:paraId="696BFDFF"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Främmande kropp i slidan känns bäst per rektum.</w:t>
      </w:r>
    </w:p>
    <w:p w14:paraId="6EFC0636" w14:textId="77777777" w:rsidR="003D6AFB" w:rsidRPr="003D6AFB" w:rsidRDefault="003D6AFB" w:rsidP="006869D3">
      <w:pPr>
        <w:pStyle w:val="Rubrik2"/>
        <w:ind w:right="-2"/>
      </w:pPr>
      <w:r w:rsidRPr="003D6AFB">
        <w:t>Annat att ta ställning till</w:t>
      </w:r>
    </w:p>
    <w:p w14:paraId="55873901"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Behov av provtagning för hepatit (HbsAg och HCV) och HIV?</w:t>
      </w:r>
    </w:p>
    <w:p w14:paraId="3FA2D113"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Risk för graviditet? Graviditetstest. Postcoitalt preventivmedel?</w:t>
      </w:r>
    </w:p>
    <w:p w14:paraId="643BAD74"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Uppföljning av blåmärken?</w:t>
      </w:r>
    </w:p>
    <w:p w14:paraId="607A1607"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p>
    <w:p w14:paraId="46ABF10B"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Anmälan till socialtjänst och/eller polis? Behov av skydd? Inläggning?</w:t>
      </w:r>
    </w:p>
    <w:p w14:paraId="4D4B1F6B" w14:textId="77777777"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Remiss till BUP?</w:t>
      </w:r>
    </w:p>
    <w:p w14:paraId="041C33C9" w14:textId="26ECAD68" w:rsidR="003D6AFB" w:rsidRPr="003D6AFB" w:rsidRDefault="003D6AFB" w:rsidP="006869D3">
      <w:pPr>
        <w:tabs>
          <w:tab w:val="left" w:pos="964"/>
          <w:tab w:val="left" w:pos="2269"/>
          <w:tab w:val="left" w:pos="5103"/>
          <w:tab w:val="left" w:pos="7711"/>
        </w:tabs>
        <w:spacing w:after="0" w:line="240" w:lineRule="auto"/>
        <w:ind w:right="-2"/>
        <w:rPr>
          <w:rFonts w:ascii="Arial" w:hAnsi="Arial" w:cs="Arial"/>
          <w:b/>
          <w:szCs w:val="20"/>
        </w:rPr>
      </w:pPr>
      <w:r w:rsidRPr="002A5EE9">
        <w:rPr>
          <w:rFonts w:ascii="Calibri" w:hAnsi="Calibri" w:cs="Calibri"/>
          <w:szCs w:val="20"/>
        </w:rPr>
        <w:t>Intyg utfärdas på skriftlig begäran av socialtjänst eller polis.</w:t>
      </w:r>
    </w:p>
    <w:p w14:paraId="07999A8A" w14:textId="77777777" w:rsidR="008143F2" w:rsidRDefault="008143F2" w:rsidP="006869D3">
      <w:pPr>
        <w:pStyle w:val="MellanrubrikVGR"/>
        <w:spacing w:before="0" w:after="0" w:line="240" w:lineRule="auto"/>
        <w:ind w:right="-2"/>
      </w:pPr>
    </w:p>
    <w:p w14:paraId="74E73121" w14:textId="21F826AF" w:rsidR="004354F4" w:rsidRPr="004354F4" w:rsidRDefault="003D6AFB" w:rsidP="003F6021">
      <w:pPr>
        <w:pStyle w:val="MellanrubrikVGR"/>
        <w:spacing w:before="0" w:after="0" w:line="240" w:lineRule="auto"/>
        <w:ind w:right="-2"/>
      </w:pPr>
      <w:r w:rsidRPr="003D6AFB">
        <w:t>Planera återbesök om möjligt i samråd med någon från ”Barn-som-far-illa-gruppen”</w:t>
      </w:r>
      <w:r w:rsidR="003F6021">
        <w:br/>
      </w:r>
    </w:p>
    <w:p w14:paraId="4E647A6C" w14:textId="77777777" w:rsidR="008143F2"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Medlemmarna är:</w:t>
      </w:r>
      <w:r w:rsidR="001F5CA9">
        <w:rPr>
          <w:rFonts w:ascii="Calibri" w:hAnsi="Calibri" w:cs="Calibri"/>
          <w:szCs w:val="20"/>
        </w:rPr>
        <w:t xml:space="preserve"> </w:t>
      </w:r>
    </w:p>
    <w:p w14:paraId="21DD4F9A" w14:textId="2A9FC565" w:rsidR="003D6AFB" w:rsidRPr="002A5EE9" w:rsidRDefault="003D6AFB" w:rsidP="006869D3">
      <w:pPr>
        <w:tabs>
          <w:tab w:val="left" w:pos="964"/>
          <w:tab w:val="left" w:pos="2269"/>
          <w:tab w:val="left" w:pos="5103"/>
          <w:tab w:val="left" w:pos="7711"/>
        </w:tabs>
        <w:spacing w:after="0" w:line="240" w:lineRule="auto"/>
        <w:ind w:right="-2"/>
        <w:rPr>
          <w:rFonts w:ascii="Calibri" w:hAnsi="Calibri" w:cs="Calibri"/>
          <w:szCs w:val="20"/>
        </w:rPr>
      </w:pPr>
      <w:r w:rsidRPr="002A5EE9">
        <w:rPr>
          <w:rFonts w:ascii="Calibri" w:hAnsi="Calibri" w:cs="Calibri"/>
          <w:szCs w:val="20"/>
        </w:rPr>
        <w:t>Marie Keillar, barnläkare</w:t>
      </w:r>
      <w:r w:rsidRPr="002A5EE9">
        <w:rPr>
          <w:rFonts w:ascii="Calibri" w:hAnsi="Calibri" w:cs="Calibri"/>
          <w:szCs w:val="20"/>
        </w:rPr>
        <w:tab/>
      </w:r>
    </w:p>
    <w:p w14:paraId="424389A2" w14:textId="0C9E60DA" w:rsidR="003D6AFB" w:rsidRPr="002A5EE9" w:rsidRDefault="00C276C7"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Pr>
          <w:rFonts w:ascii="Calibri" w:hAnsi="Calibri" w:cs="Calibri"/>
          <w:szCs w:val="20"/>
        </w:rPr>
        <w:t>Jenny Sandblom</w:t>
      </w:r>
      <w:r w:rsidR="003D6AFB" w:rsidRPr="002A5EE9">
        <w:rPr>
          <w:rFonts w:ascii="Calibri" w:hAnsi="Calibri" w:cs="Calibri"/>
          <w:szCs w:val="20"/>
        </w:rPr>
        <w:t>, barnläkare</w:t>
      </w:r>
    </w:p>
    <w:p w14:paraId="3403D8A7" w14:textId="77777777" w:rsidR="003D6AFB" w:rsidRPr="002A5EE9" w:rsidRDefault="003D6AFB"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sidRPr="002A5EE9">
        <w:rPr>
          <w:rFonts w:ascii="Calibri" w:hAnsi="Calibri" w:cs="Calibri"/>
          <w:szCs w:val="20"/>
        </w:rPr>
        <w:t>Karolina Boström, gynekolog</w:t>
      </w:r>
      <w:r w:rsidRPr="002A5EE9">
        <w:rPr>
          <w:rFonts w:ascii="Calibri" w:hAnsi="Calibri" w:cs="Calibri"/>
          <w:szCs w:val="20"/>
        </w:rPr>
        <w:tab/>
      </w:r>
    </w:p>
    <w:p w14:paraId="2D618C0D" w14:textId="77777777" w:rsidR="00C276C7" w:rsidRDefault="003D6AFB"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sidRPr="002A5EE9">
        <w:rPr>
          <w:rFonts w:ascii="Calibri" w:hAnsi="Calibri" w:cs="Calibri"/>
          <w:szCs w:val="20"/>
        </w:rPr>
        <w:t>Anna-Karin Broman, gynekolog</w:t>
      </w:r>
    </w:p>
    <w:p w14:paraId="129B5F7A" w14:textId="0AC0AFC6" w:rsidR="003D6AFB" w:rsidRPr="002A5EE9" w:rsidRDefault="00C276C7"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Pr>
          <w:rFonts w:ascii="Calibri" w:hAnsi="Calibri" w:cs="Calibri"/>
          <w:szCs w:val="20"/>
        </w:rPr>
        <w:t>Sofia Enebrink, gynekolog</w:t>
      </w:r>
      <w:r w:rsidR="003D6AFB" w:rsidRPr="002A5EE9">
        <w:rPr>
          <w:rFonts w:ascii="Calibri" w:hAnsi="Calibri" w:cs="Calibri"/>
          <w:szCs w:val="20"/>
        </w:rPr>
        <w:tab/>
      </w:r>
    </w:p>
    <w:p w14:paraId="6DAA98DE" w14:textId="77777777" w:rsidR="003D6AFB" w:rsidRPr="002A5EE9" w:rsidRDefault="003D6AFB"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sidRPr="002A5EE9">
        <w:rPr>
          <w:rFonts w:ascii="Calibri" w:hAnsi="Calibri" w:cs="Calibri"/>
          <w:szCs w:val="20"/>
        </w:rPr>
        <w:tab/>
      </w:r>
      <w:r w:rsidRPr="002A5EE9">
        <w:rPr>
          <w:rFonts w:ascii="Calibri" w:hAnsi="Calibri" w:cs="Calibri"/>
          <w:szCs w:val="20"/>
        </w:rPr>
        <w:tab/>
      </w:r>
    </w:p>
    <w:p w14:paraId="656614FB" w14:textId="47E36BCD" w:rsidR="00807F6F" w:rsidRDefault="003D6AFB"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sidRPr="002A5EE9">
        <w:rPr>
          <w:rFonts w:ascii="Calibri" w:hAnsi="Calibri" w:cs="Calibri"/>
          <w:szCs w:val="20"/>
        </w:rPr>
        <w:t>Sök via växeln som även har telefonnummer hem.</w:t>
      </w:r>
    </w:p>
    <w:p w14:paraId="6D252DD2" w14:textId="77777777" w:rsidR="003F6021" w:rsidRDefault="003F6021" w:rsidP="006869D3">
      <w:pPr>
        <w:tabs>
          <w:tab w:val="left" w:pos="964"/>
          <w:tab w:val="left" w:pos="2269"/>
          <w:tab w:val="left" w:pos="4111"/>
          <w:tab w:val="left" w:pos="5245"/>
          <w:tab w:val="left" w:pos="7711"/>
        </w:tabs>
        <w:spacing w:after="0" w:line="240" w:lineRule="auto"/>
        <w:ind w:right="-2"/>
        <w:rPr>
          <w:rFonts w:ascii="Calibri" w:hAnsi="Calibri" w:cs="Calibri"/>
          <w:szCs w:val="20"/>
        </w:rPr>
      </w:pPr>
    </w:p>
    <w:p w14:paraId="003B7F71" w14:textId="72F92F1C" w:rsidR="003D6AFB" w:rsidRPr="002A5EE9" w:rsidRDefault="001C0B22" w:rsidP="006869D3">
      <w:pPr>
        <w:tabs>
          <w:tab w:val="left" w:pos="964"/>
          <w:tab w:val="left" w:pos="2269"/>
          <w:tab w:val="left" w:pos="4111"/>
          <w:tab w:val="left" w:pos="5245"/>
          <w:tab w:val="left" w:pos="7711"/>
        </w:tabs>
        <w:spacing w:after="0" w:line="240" w:lineRule="auto"/>
        <w:ind w:right="-2"/>
        <w:rPr>
          <w:rFonts w:ascii="Calibri" w:hAnsi="Calibri" w:cs="Calibri"/>
          <w:szCs w:val="20"/>
        </w:rPr>
      </w:pPr>
      <w:r w:rsidRPr="002A5EE9">
        <w:rPr>
          <w:rFonts w:ascii="Calibri" w:hAnsi="Calibri" w:cs="Calibri"/>
          <w:szCs w:val="20"/>
        </w:rPr>
        <w:t xml:space="preserve">Se även </w:t>
      </w:r>
      <w:hyperlink r:id="rId17" w:history="1">
        <w:r w:rsidRPr="002A5EE9">
          <w:rPr>
            <w:rFonts w:ascii="Calibri" w:hAnsi="Calibri" w:cs="Calibri"/>
            <w:color w:val="0000FF"/>
            <w:szCs w:val="20"/>
            <w:u w:val="single"/>
          </w:rPr>
          <w:t>Våld i nära relation</w:t>
        </w:r>
      </w:hyperlink>
      <w:r>
        <w:rPr>
          <w:rFonts w:ascii="Calibri" w:hAnsi="Calibri" w:cs="Calibri"/>
          <w:szCs w:val="20"/>
        </w:rPr>
        <w:br/>
      </w:r>
      <w:r w:rsidR="00807F6F">
        <w:rPr>
          <w:rFonts w:ascii="Calibri" w:hAnsi="Calibri" w:cs="Calibri"/>
          <w:szCs w:val="20"/>
        </w:rPr>
        <w:t>Se även</w:t>
      </w:r>
      <w:r w:rsidR="00AD77E5">
        <w:rPr>
          <w:rFonts w:ascii="Calibri" w:hAnsi="Calibri" w:cs="Calibri"/>
          <w:szCs w:val="20"/>
        </w:rPr>
        <w:t xml:space="preserve"> </w:t>
      </w:r>
      <w:hyperlink r:id="rId18" w:history="1">
        <w:r w:rsidR="00AD77E5" w:rsidRPr="00AD77E5">
          <w:rPr>
            <w:rStyle w:val="Hyperlnk"/>
            <w:rFonts w:ascii="Calibri" w:hAnsi="Calibri" w:cs="Calibri"/>
            <w:szCs w:val="20"/>
          </w:rPr>
          <w:t>Misstänkt sexuellt övergrepp mot barn</w:t>
        </w:r>
      </w:hyperlink>
      <w:r w:rsidR="003F6021">
        <w:rPr>
          <w:rFonts w:ascii="Calibri" w:hAnsi="Calibri" w:cs="Calibri"/>
          <w:szCs w:val="20"/>
        </w:rPr>
        <w:br/>
      </w:r>
      <w:r w:rsidR="003D6AFB" w:rsidRPr="002A5EE9">
        <w:rPr>
          <w:rFonts w:ascii="Calibri" w:hAnsi="Calibri" w:cs="Calibri"/>
          <w:sz w:val="2"/>
          <w:szCs w:val="20"/>
        </w:rPr>
        <w:br w:type="page"/>
      </w:r>
    </w:p>
    <w:p w14:paraId="0594BBB7" w14:textId="77777777" w:rsidR="003D6AFB" w:rsidRPr="003D6AFB" w:rsidRDefault="003D6AFB" w:rsidP="003D6AFB">
      <w:pPr>
        <w:autoSpaceDE w:val="0"/>
        <w:autoSpaceDN w:val="0"/>
        <w:adjustRightInd w:val="0"/>
        <w:spacing w:after="0" w:line="240" w:lineRule="auto"/>
        <w:ind w:left="0" w:right="0"/>
        <w:rPr>
          <w:szCs w:val="20"/>
        </w:rPr>
      </w:pPr>
    </w:p>
    <w:p w14:paraId="35F20EA9" w14:textId="709AAE40" w:rsidR="003D6AFB" w:rsidRPr="003D6AFB" w:rsidRDefault="003D6AFB" w:rsidP="003D6AFB">
      <w:pPr>
        <w:autoSpaceDE w:val="0"/>
        <w:autoSpaceDN w:val="0"/>
        <w:adjustRightInd w:val="0"/>
        <w:spacing w:after="0" w:line="240" w:lineRule="auto"/>
        <w:ind w:left="0" w:right="0"/>
        <w:rPr>
          <w:szCs w:val="20"/>
        </w:rPr>
      </w:pPr>
      <w:r w:rsidRPr="003D6AFB">
        <w:rPr>
          <w:noProof/>
          <w:szCs w:val="20"/>
        </w:rPr>
        <w:drawing>
          <wp:inline distT="0" distB="0" distL="0" distR="0" wp14:anchorId="02E67361" wp14:editId="59216132">
            <wp:extent cx="4702810" cy="772287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02810" cy="7722870"/>
                    </a:xfrm>
                    <a:prstGeom prst="rect">
                      <a:avLst/>
                    </a:prstGeom>
                    <a:noFill/>
                    <a:ln>
                      <a:noFill/>
                    </a:ln>
                  </pic:spPr>
                </pic:pic>
              </a:graphicData>
            </a:graphic>
          </wp:inline>
        </w:drawing>
      </w:r>
    </w:p>
    <w:p w14:paraId="22292D91" w14:textId="204E6CBE" w:rsidR="003D6AFB" w:rsidRPr="003D6AFB" w:rsidRDefault="003D6AFB" w:rsidP="003D6AFB">
      <w:pPr>
        <w:autoSpaceDE w:val="0"/>
        <w:autoSpaceDN w:val="0"/>
        <w:adjustRightInd w:val="0"/>
        <w:spacing w:after="0" w:line="240" w:lineRule="auto"/>
        <w:ind w:left="0" w:right="0"/>
        <w:rPr>
          <w:szCs w:val="20"/>
        </w:rPr>
      </w:pPr>
      <w:r w:rsidRPr="003D6AFB">
        <w:rPr>
          <w:szCs w:val="20"/>
        </w:rPr>
        <w:br w:type="page"/>
      </w:r>
      <w:r w:rsidRPr="003D6AFB">
        <w:rPr>
          <w:noProof/>
          <w:szCs w:val="20"/>
        </w:rPr>
        <w:lastRenderedPageBreak/>
        <w:drawing>
          <wp:inline distT="0" distB="0" distL="0" distR="0" wp14:anchorId="5DE4FCBF" wp14:editId="58967D36">
            <wp:extent cx="4610100" cy="75152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0100" cy="7515225"/>
                    </a:xfrm>
                    <a:prstGeom prst="rect">
                      <a:avLst/>
                    </a:prstGeom>
                    <a:noFill/>
                    <a:ln>
                      <a:noFill/>
                    </a:ln>
                  </pic:spPr>
                </pic:pic>
              </a:graphicData>
            </a:graphic>
          </wp:inline>
        </w:drawing>
      </w:r>
      <w:r w:rsidRPr="003D6AFB">
        <w:rPr>
          <w:noProof/>
          <w:szCs w:val="20"/>
        </w:rPr>
        <w:lastRenderedPageBreak/>
        <w:drawing>
          <wp:inline distT="0" distB="0" distL="0" distR="0" wp14:anchorId="34C1012F" wp14:editId="085E90DB">
            <wp:extent cx="4600575" cy="71913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00575" cy="7191375"/>
                    </a:xfrm>
                    <a:prstGeom prst="rect">
                      <a:avLst/>
                    </a:prstGeom>
                    <a:noFill/>
                    <a:ln>
                      <a:noFill/>
                    </a:ln>
                  </pic:spPr>
                </pic:pic>
              </a:graphicData>
            </a:graphic>
          </wp:inline>
        </w:drawing>
      </w:r>
    </w:p>
    <w:p w14:paraId="20C5E1E7" w14:textId="78E7FF40" w:rsidR="003D6AFB" w:rsidRPr="003D6AFB" w:rsidRDefault="003D6AFB" w:rsidP="003D6AFB">
      <w:pPr>
        <w:autoSpaceDE w:val="0"/>
        <w:autoSpaceDN w:val="0"/>
        <w:adjustRightInd w:val="0"/>
        <w:spacing w:after="0" w:line="240" w:lineRule="auto"/>
        <w:ind w:left="0" w:right="0"/>
        <w:rPr>
          <w:szCs w:val="20"/>
        </w:rPr>
      </w:pPr>
      <w:r w:rsidRPr="003D6AFB">
        <w:rPr>
          <w:szCs w:val="20"/>
        </w:rPr>
        <w:br w:type="page"/>
      </w:r>
      <w:r w:rsidRPr="003D6AFB">
        <w:rPr>
          <w:noProof/>
          <w:szCs w:val="20"/>
        </w:rPr>
        <w:lastRenderedPageBreak/>
        <w:drawing>
          <wp:inline distT="0" distB="0" distL="0" distR="0" wp14:anchorId="6B5731BA" wp14:editId="452D60D1">
            <wp:extent cx="4610100" cy="7248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10100" cy="7248525"/>
                    </a:xfrm>
                    <a:prstGeom prst="rect">
                      <a:avLst/>
                    </a:prstGeom>
                    <a:noFill/>
                    <a:ln>
                      <a:noFill/>
                    </a:ln>
                  </pic:spPr>
                </pic:pic>
              </a:graphicData>
            </a:graphic>
          </wp:inline>
        </w:drawing>
      </w:r>
    </w:p>
    <w:p w14:paraId="627826AB" w14:textId="77777777" w:rsidR="003D6AFB" w:rsidRPr="003D6AFB" w:rsidRDefault="003D6AFB" w:rsidP="003D6AFB">
      <w:pPr>
        <w:autoSpaceDE w:val="0"/>
        <w:autoSpaceDN w:val="0"/>
        <w:adjustRightInd w:val="0"/>
        <w:spacing w:after="0" w:line="240" w:lineRule="auto"/>
        <w:ind w:left="0" w:right="0"/>
        <w:rPr>
          <w:szCs w:val="20"/>
        </w:rPr>
      </w:pPr>
    </w:p>
    <w:p w14:paraId="36706076" w14:textId="77777777" w:rsidR="003D6AFB" w:rsidRPr="003D6AFB" w:rsidRDefault="003D6AFB" w:rsidP="003D6AFB">
      <w:pPr>
        <w:autoSpaceDE w:val="0"/>
        <w:autoSpaceDN w:val="0"/>
        <w:adjustRightInd w:val="0"/>
        <w:spacing w:after="0" w:line="240" w:lineRule="auto"/>
        <w:ind w:left="0" w:right="0"/>
        <w:rPr>
          <w:szCs w:val="20"/>
        </w:rPr>
      </w:pPr>
    </w:p>
    <w:p w14:paraId="10316FC1" w14:textId="77777777" w:rsidR="003D6AFB" w:rsidRPr="003D6AFB" w:rsidRDefault="003D6AFB" w:rsidP="003D6AFB">
      <w:pPr>
        <w:autoSpaceDE w:val="0"/>
        <w:autoSpaceDN w:val="0"/>
        <w:adjustRightInd w:val="0"/>
        <w:spacing w:after="0" w:line="240" w:lineRule="auto"/>
        <w:ind w:left="0" w:right="0"/>
        <w:rPr>
          <w:szCs w:val="20"/>
        </w:rPr>
      </w:pPr>
    </w:p>
    <w:p w14:paraId="5398ED45" w14:textId="77777777" w:rsidR="003D6AFB" w:rsidRPr="003D6AFB" w:rsidRDefault="003D6AFB" w:rsidP="003D6AFB">
      <w:pPr>
        <w:autoSpaceDE w:val="0"/>
        <w:autoSpaceDN w:val="0"/>
        <w:adjustRightInd w:val="0"/>
        <w:spacing w:after="0" w:line="240" w:lineRule="auto"/>
        <w:ind w:left="0" w:right="0"/>
        <w:rPr>
          <w:szCs w:val="20"/>
        </w:rPr>
      </w:pPr>
    </w:p>
    <w:p w14:paraId="2CD345B6" w14:textId="77777777" w:rsidR="003D6AFB" w:rsidRPr="003D6AFB" w:rsidRDefault="003D6AFB" w:rsidP="002A5EE9">
      <w:pPr>
        <w:pStyle w:val="Rubrik2"/>
      </w:pPr>
      <w:r w:rsidRPr="003D6AFB">
        <w:br w:type="page"/>
      </w:r>
      <w:r w:rsidRPr="003D6AFB">
        <w:lastRenderedPageBreak/>
        <w:t>Lathund vid övergrepp mot barn</w:t>
      </w:r>
    </w:p>
    <w:p w14:paraId="40262232" w14:textId="77777777" w:rsidR="003D6AFB" w:rsidRPr="003D6AFB" w:rsidRDefault="003D6AFB" w:rsidP="003D6AFB">
      <w:pPr>
        <w:autoSpaceDE w:val="0"/>
        <w:autoSpaceDN w:val="0"/>
        <w:adjustRightInd w:val="0"/>
        <w:spacing w:after="0" w:line="240" w:lineRule="auto"/>
        <w:ind w:left="0" w:right="0"/>
        <w:rPr>
          <w:szCs w:val="20"/>
        </w:rPr>
      </w:pPr>
    </w:p>
    <w:p w14:paraId="11FAB228" w14:textId="77777777" w:rsidR="003D6AFB" w:rsidRPr="003D6AFB" w:rsidRDefault="003D6AFB" w:rsidP="002A5EE9">
      <w:pPr>
        <w:pStyle w:val="Rubrik3"/>
      </w:pPr>
      <w:r w:rsidRPr="003D6AFB">
        <w:t>Anamnes</w:t>
      </w:r>
    </w:p>
    <w:p w14:paraId="599161C6" w14:textId="77777777" w:rsidR="003D6AFB" w:rsidRPr="002A5EE9" w:rsidRDefault="003D6AFB" w:rsidP="003D6AFB">
      <w:pPr>
        <w:numPr>
          <w:ilvl w:val="0"/>
          <w:numId w:val="20"/>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Id-kontroll</w:t>
      </w:r>
    </w:p>
    <w:p w14:paraId="3960E071" w14:textId="77777777" w:rsidR="003D6AFB" w:rsidRPr="003D6AFB" w:rsidRDefault="003D6AFB" w:rsidP="002A5EE9">
      <w:pPr>
        <w:pStyle w:val="Rubrik3"/>
      </w:pPr>
      <w:r w:rsidRPr="003D6AFB">
        <w:t>Undersökning</w:t>
      </w:r>
    </w:p>
    <w:p w14:paraId="548F1E06" w14:textId="77777777" w:rsidR="003D6AFB" w:rsidRPr="002A5EE9" w:rsidRDefault="003D6AFB" w:rsidP="002A5EE9">
      <w:pPr>
        <w:numPr>
          <w:ilvl w:val="0"/>
          <w:numId w:val="20"/>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Hud</w:t>
      </w:r>
    </w:p>
    <w:p w14:paraId="117FB741" w14:textId="77777777" w:rsidR="003D6AFB" w:rsidRPr="002A5EE9" w:rsidRDefault="003D6AFB" w:rsidP="002A5EE9">
      <w:pPr>
        <w:numPr>
          <w:ilvl w:val="0"/>
          <w:numId w:val="20"/>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Oralt</w:t>
      </w:r>
    </w:p>
    <w:p w14:paraId="6BA601BE" w14:textId="77777777" w:rsidR="003D6AFB" w:rsidRPr="002A5EE9" w:rsidRDefault="003D6AFB" w:rsidP="002A5EE9">
      <w:pPr>
        <w:numPr>
          <w:ilvl w:val="0"/>
          <w:numId w:val="20"/>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 xml:space="preserve">Gyn </w:t>
      </w:r>
    </w:p>
    <w:p w14:paraId="5A9DBAA7" w14:textId="77777777" w:rsidR="003D6AFB" w:rsidRPr="002A5EE9" w:rsidRDefault="003D6AFB" w:rsidP="002A5EE9">
      <w:pPr>
        <w:numPr>
          <w:ilvl w:val="0"/>
          <w:numId w:val="20"/>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Rektalt</w:t>
      </w:r>
    </w:p>
    <w:p w14:paraId="700E7068" w14:textId="77777777" w:rsidR="003D6AFB" w:rsidRPr="003D6AFB" w:rsidRDefault="003D6AFB" w:rsidP="002A5EE9">
      <w:pPr>
        <w:pStyle w:val="Rubrik3"/>
      </w:pPr>
      <w:r w:rsidRPr="003D6AFB">
        <w:t>Provtagning</w:t>
      </w:r>
    </w:p>
    <w:p w14:paraId="74FB3A84" w14:textId="77777777" w:rsidR="003D6AFB" w:rsidRPr="002A5EE9" w:rsidRDefault="003D6AFB" w:rsidP="003D6AFB">
      <w:pPr>
        <w:numPr>
          <w:ilvl w:val="0"/>
          <w:numId w:val="21"/>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DNA</w:t>
      </w:r>
    </w:p>
    <w:p w14:paraId="6500DA27" w14:textId="77777777" w:rsidR="003D6AFB" w:rsidRPr="002A5EE9" w:rsidRDefault="003D6AFB" w:rsidP="003D6AFB">
      <w:pPr>
        <w:numPr>
          <w:ilvl w:val="0"/>
          <w:numId w:val="21"/>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Odlingar</w:t>
      </w:r>
    </w:p>
    <w:p w14:paraId="6CBE0247" w14:textId="77777777" w:rsidR="003D6AFB" w:rsidRPr="002A5EE9" w:rsidRDefault="003D6AFB" w:rsidP="003D6AFB">
      <w:pPr>
        <w:numPr>
          <w:ilvl w:val="1"/>
          <w:numId w:val="21"/>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Besvärsfri – klamydiaodling</w:t>
      </w:r>
    </w:p>
    <w:p w14:paraId="506A3E26" w14:textId="77777777" w:rsidR="003D6AFB" w:rsidRPr="002A5EE9" w:rsidRDefault="003D6AFB" w:rsidP="003D6AFB">
      <w:pPr>
        <w:numPr>
          <w:ilvl w:val="1"/>
          <w:numId w:val="21"/>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Flicka med besvär – klamydiaodling, gc-odling, ev strep-test</w:t>
      </w:r>
    </w:p>
    <w:p w14:paraId="16DF286D" w14:textId="77777777" w:rsidR="003D6AFB" w:rsidRPr="002A5EE9" w:rsidRDefault="003D6AFB" w:rsidP="003D6AFB">
      <w:pPr>
        <w:numPr>
          <w:ilvl w:val="1"/>
          <w:numId w:val="21"/>
        </w:numPr>
        <w:autoSpaceDE w:val="0"/>
        <w:autoSpaceDN w:val="0"/>
        <w:adjustRightInd w:val="0"/>
        <w:spacing w:after="0" w:line="240" w:lineRule="auto"/>
        <w:ind w:right="0"/>
        <w:rPr>
          <w:rFonts w:ascii="Calibri" w:hAnsi="Calibri" w:cs="Calibri"/>
          <w:szCs w:val="20"/>
        </w:rPr>
      </w:pPr>
      <w:r w:rsidRPr="002A5EE9">
        <w:rPr>
          <w:rFonts w:ascii="Calibri" w:hAnsi="Calibri" w:cs="Calibri"/>
          <w:szCs w:val="20"/>
        </w:rPr>
        <w:t>Risk för blodsmitta?</w:t>
      </w:r>
    </w:p>
    <w:p w14:paraId="0A1E914D" w14:textId="77777777" w:rsidR="003D6AFB" w:rsidRPr="003D6AFB" w:rsidRDefault="003D6AFB" w:rsidP="002A5EE9">
      <w:pPr>
        <w:pStyle w:val="Rubrik3"/>
      </w:pPr>
      <w:r w:rsidRPr="003D6AFB">
        <w:t>Instrument</w:t>
      </w:r>
    </w:p>
    <w:p w14:paraId="51B8F72F"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Docka</w:t>
      </w:r>
    </w:p>
    <w:p w14:paraId="3FEFB977"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Spegel</w:t>
      </w:r>
    </w:p>
    <w:p w14:paraId="6AAAD994"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Måttband</w:t>
      </w:r>
    </w:p>
    <w:p w14:paraId="3769EA51"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Sterila öronpinnar</w:t>
      </w:r>
    </w:p>
    <w:p w14:paraId="754F0050"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Sterilt vatten</w:t>
      </w:r>
    </w:p>
    <w:p w14:paraId="72CBE390"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Kuvert att lägga lufttorkade öronpinnar i</w:t>
      </w:r>
    </w:p>
    <w:p w14:paraId="12E5F7BD"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Pappersnäsdukar</w:t>
      </w:r>
    </w:p>
    <w:p w14:paraId="1B5DBAD8"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Odlingsrör</w:t>
      </w:r>
    </w:p>
    <w:p w14:paraId="75D5B83F"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Digitalkamera</w:t>
      </w:r>
    </w:p>
    <w:p w14:paraId="230A498A" w14:textId="77777777" w:rsidR="003D6AFB" w:rsidRPr="002A5EE9" w:rsidRDefault="003D6AFB" w:rsidP="002A5EE9">
      <w:pPr>
        <w:numPr>
          <w:ilvl w:val="0"/>
          <w:numId w:val="22"/>
        </w:numPr>
        <w:tabs>
          <w:tab w:val="clear" w:pos="720"/>
          <w:tab w:val="num" w:pos="1664"/>
        </w:tabs>
        <w:autoSpaceDE w:val="0"/>
        <w:autoSpaceDN w:val="0"/>
        <w:adjustRightInd w:val="0"/>
        <w:spacing w:after="0" w:line="240" w:lineRule="auto"/>
        <w:ind w:left="1664" w:right="0"/>
        <w:rPr>
          <w:rFonts w:ascii="Calibri" w:hAnsi="Calibri" w:cs="Calibri"/>
          <w:szCs w:val="20"/>
        </w:rPr>
      </w:pPr>
      <w:r w:rsidRPr="002A5EE9">
        <w:rPr>
          <w:rFonts w:ascii="Calibri" w:hAnsi="Calibri" w:cs="Calibri"/>
          <w:szCs w:val="20"/>
        </w:rPr>
        <w:t>Overheadfilm + tuschpenna</w:t>
      </w:r>
    </w:p>
    <w:p w14:paraId="5CB40853" w14:textId="77777777" w:rsidR="003D6AFB" w:rsidRPr="002A5EE9" w:rsidRDefault="003D6AFB" w:rsidP="002A5EE9">
      <w:pPr>
        <w:autoSpaceDE w:val="0"/>
        <w:autoSpaceDN w:val="0"/>
        <w:adjustRightInd w:val="0"/>
        <w:spacing w:after="0" w:line="240" w:lineRule="auto"/>
        <w:ind w:left="1304" w:right="0"/>
        <w:rPr>
          <w:rFonts w:ascii="Calibri" w:hAnsi="Calibri" w:cs="Calibri"/>
          <w:sz w:val="2"/>
          <w:szCs w:val="20"/>
        </w:rPr>
      </w:pPr>
    </w:p>
    <w:p w14:paraId="01B04627" w14:textId="77777777" w:rsidR="003D6AFB" w:rsidRPr="003D6AFB" w:rsidRDefault="003D6AFB" w:rsidP="003D6AFB">
      <w:pPr>
        <w:autoSpaceDE w:val="0"/>
        <w:autoSpaceDN w:val="0"/>
        <w:adjustRightInd w:val="0"/>
        <w:spacing w:after="0" w:line="240" w:lineRule="auto"/>
        <w:ind w:left="0" w:right="0"/>
        <w:rPr>
          <w:rFonts w:ascii="Arial" w:hAnsi="Arial" w:cs="Arial"/>
          <w:sz w:val="2"/>
          <w:szCs w:val="20"/>
        </w:rPr>
      </w:pPr>
    </w:p>
    <w:p w14:paraId="627FEC28" w14:textId="77777777" w:rsidR="003D6AFB" w:rsidRPr="003D6AFB" w:rsidRDefault="003D6AFB" w:rsidP="003D6AFB">
      <w:pPr>
        <w:autoSpaceDE w:val="0"/>
        <w:autoSpaceDN w:val="0"/>
        <w:adjustRightInd w:val="0"/>
        <w:spacing w:after="0" w:line="240" w:lineRule="auto"/>
        <w:ind w:left="0" w:right="0"/>
        <w:rPr>
          <w:rFonts w:ascii="Arial" w:hAnsi="Arial" w:cs="Arial"/>
          <w:sz w:val="2"/>
          <w:szCs w:val="20"/>
        </w:rPr>
      </w:pPr>
    </w:p>
    <w:p w14:paraId="609397E5" w14:textId="77777777" w:rsidR="003D6AFB" w:rsidRPr="003D6AFB" w:rsidRDefault="003D6AFB" w:rsidP="003D6AFB">
      <w:pPr>
        <w:spacing w:after="0" w:line="240" w:lineRule="auto"/>
        <w:ind w:left="0" w:right="0"/>
        <w:rPr>
          <w:rFonts w:ascii="Arial" w:hAnsi="Arial"/>
          <w:sz w:val="2"/>
          <w:szCs w:val="20"/>
        </w:rPr>
      </w:pPr>
    </w:p>
    <w:p w14:paraId="1937031C" w14:textId="77777777" w:rsidR="003D6AFB" w:rsidRPr="003D6AFB" w:rsidRDefault="003D6AFB" w:rsidP="003D6AFB">
      <w:pPr>
        <w:spacing w:after="0" w:line="240" w:lineRule="auto"/>
        <w:ind w:left="0" w:right="0"/>
        <w:rPr>
          <w:rFonts w:ascii="Arial" w:hAnsi="Arial"/>
          <w:sz w:val="2"/>
          <w:szCs w:val="20"/>
        </w:rPr>
      </w:pPr>
    </w:p>
    <w:p w14:paraId="6E7F179F" w14:textId="77777777" w:rsidR="003D6AFB" w:rsidRPr="003D6AFB" w:rsidRDefault="003D6AFB" w:rsidP="003D6AFB">
      <w:pPr>
        <w:spacing w:after="0" w:line="240" w:lineRule="auto"/>
        <w:ind w:left="0" w:right="0"/>
        <w:rPr>
          <w:rFonts w:ascii="Arial" w:hAnsi="Arial"/>
          <w:sz w:val="2"/>
          <w:szCs w:val="20"/>
        </w:rPr>
      </w:pPr>
    </w:p>
    <w:p w14:paraId="1CBA0F6C" w14:textId="77777777" w:rsidR="003D6AFB" w:rsidRPr="003D6AFB" w:rsidRDefault="003D6AFB" w:rsidP="003D6AFB">
      <w:pPr>
        <w:spacing w:after="0" w:line="240" w:lineRule="auto"/>
        <w:ind w:left="0" w:right="0"/>
        <w:rPr>
          <w:rFonts w:ascii="Arial" w:hAnsi="Arial"/>
          <w:sz w:val="2"/>
          <w:szCs w:val="20"/>
        </w:rPr>
      </w:pPr>
    </w:p>
    <w:p w14:paraId="28EE6200" w14:textId="77777777" w:rsidR="003D6AFB" w:rsidRPr="003D6AFB" w:rsidRDefault="003D6AFB" w:rsidP="003D6AFB">
      <w:pPr>
        <w:spacing w:after="0" w:line="240" w:lineRule="auto"/>
        <w:ind w:left="0" w:right="0"/>
        <w:rPr>
          <w:rFonts w:ascii="Arial" w:hAnsi="Arial"/>
          <w:sz w:val="2"/>
          <w:szCs w:val="20"/>
        </w:rPr>
      </w:pPr>
    </w:p>
    <w:p w14:paraId="5C326394" w14:textId="77777777" w:rsidR="003D6AFB" w:rsidRPr="003D6AFB" w:rsidRDefault="003D6AFB" w:rsidP="003D6AFB">
      <w:pPr>
        <w:spacing w:after="0" w:line="240" w:lineRule="auto"/>
        <w:ind w:left="0" w:right="0"/>
        <w:rPr>
          <w:rFonts w:ascii="Arial" w:hAnsi="Arial"/>
          <w:sz w:val="2"/>
          <w:szCs w:val="20"/>
        </w:rPr>
      </w:pPr>
    </w:p>
    <w:p w14:paraId="14230CD8" w14:textId="77777777" w:rsidR="003D6AFB" w:rsidRPr="003D6AFB" w:rsidRDefault="003D6AFB" w:rsidP="003D6AFB">
      <w:pPr>
        <w:spacing w:after="0" w:line="240" w:lineRule="auto"/>
        <w:ind w:left="0" w:right="0"/>
        <w:rPr>
          <w:rFonts w:ascii="Arial" w:hAnsi="Arial"/>
          <w:sz w:val="2"/>
          <w:szCs w:val="20"/>
        </w:rPr>
      </w:pPr>
    </w:p>
    <w:p w14:paraId="1FB07969" w14:textId="77777777" w:rsidR="003D6AFB" w:rsidRPr="003D6AFB" w:rsidRDefault="003D6AFB" w:rsidP="003D6AFB">
      <w:pPr>
        <w:spacing w:after="0" w:line="240" w:lineRule="auto"/>
        <w:ind w:left="0" w:right="0"/>
        <w:rPr>
          <w:rFonts w:ascii="Arial" w:hAnsi="Arial"/>
          <w:sz w:val="2"/>
          <w:szCs w:val="20"/>
        </w:rPr>
      </w:pPr>
    </w:p>
    <w:p w14:paraId="502E7ACC" w14:textId="77777777" w:rsidR="003D6AFB" w:rsidRPr="003D6AFB" w:rsidRDefault="003D6AFB" w:rsidP="003D6AFB">
      <w:pPr>
        <w:spacing w:after="0" w:line="240" w:lineRule="auto"/>
        <w:ind w:left="0" w:right="0"/>
        <w:rPr>
          <w:rFonts w:ascii="Arial" w:hAnsi="Arial"/>
          <w:sz w:val="2"/>
          <w:szCs w:val="20"/>
        </w:rPr>
      </w:pPr>
    </w:p>
    <w:p w14:paraId="2229D328" w14:textId="77777777" w:rsidR="003D6AFB" w:rsidRPr="003D6AFB" w:rsidRDefault="003D6AFB" w:rsidP="003D6AFB">
      <w:pPr>
        <w:spacing w:after="0" w:line="240" w:lineRule="auto"/>
        <w:ind w:left="0" w:right="0"/>
        <w:rPr>
          <w:rFonts w:ascii="Arial" w:hAnsi="Arial"/>
          <w:sz w:val="2"/>
          <w:szCs w:val="20"/>
        </w:rPr>
      </w:pPr>
    </w:p>
    <w:p w14:paraId="3996605A" w14:textId="77777777" w:rsidR="003D6AFB" w:rsidRPr="003D6AFB" w:rsidRDefault="003D6AFB" w:rsidP="003D6AFB">
      <w:pPr>
        <w:spacing w:after="0" w:line="240" w:lineRule="auto"/>
        <w:ind w:left="0" w:right="0"/>
        <w:rPr>
          <w:rFonts w:ascii="Arial" w:hAnsi="Arial"/>
          <w:sz w:val="2"/>
          <w:szCs w:val="20"/>
        </w:rPr>
      </w:pPr>
    </w:p>
    <w:p w14:paraId="58FB26B9" w14:textId="77777777" w:rsidR="003D6AFB" w:rsidRPr="003D6AFB" w:rsidRDefault="003D6AFB" w:rsidP="003D6AFB">
      <w:pPr>
        <w:spacing w:after="0" w:line="240" w:lineRule="auto"/>
        <w:ind w:left="0" w:right="0"/>
        <w:rPr>
          <w:rFonts w:ascii="Arial" w:hAnsi="Arial"/>
          <w:sz w:val="2"/>
          <w:szCs w:val="20"/>
        </w:rPr>
      </w:pPr>
    </w:p>
    <w:p w14:paraId="360972BB" w14:textId="77777777" w:rsidR="003D6AFB" w:rsidRPr="003D6AFB" w:rsidRDefault="003D6AFB" w:rsidP="003D6AFB">
      <w:pPr>
        <w:spacing w:after="0" w:line="240" w:lineRule="auto"/>
        <w:ind w:left="0" w:right="0"/>
        <w:rPr>
          <w:rFonts w:ascii="Arial" w:hAnsi="Arial"/>
          <w:sz w:val="2"/>
          <w:szCs w:val="20"/>
        </w:rPr>
      </w:pPr>
    </w:p>
    <w:p w14:paraId="23833C83" w14:textId="77777777" w:rsidR="003D6AFB" w:rsidRPr="003D6AFB" w:rsidRDefault="003D6AFB" w:rsidP="003D6AFB">
      <w:pPr>
        <w:spacing w:after="0" w:line="240" w:lineRule="auto"/>
        <w:ind w:left="0" w:right="0" w:firstLine="1304"/>
        <w:rPr>
          <w:rFonts w:ascii="Arial" w:hAnsi="Arial"/>
          <w:sz w:val="2"/>
          <w:szCs w:val="20"/>
        </w:rPr>
      </w:pPr>
      <w:r w:rsidRPr="003D6AFB">
        <w:rPr>
          <w:rFonts w:ascii="Arial" w:hAnsi="Arial"/>
          <w:sz w:val="2"/>
          <w:szCs w:val="20"/>
        </w:rPr>
        <w:t>L</w:t>
      </w:r>
    </w:p>
    <w:p w14:paraId="7CB5397D" w14:textId="77777777" w:rsidR="003D6AFB" w:rsidRPr="003D6AFB" w:rsidRDefault="003D6AFB" w:rsidP="003D6AFB">
      <w:pPr>
        <w:keepNext/>
        <w:spacing w:before="240" w:after="60" w:line="240" w:lineRule="auto"/>
        <w:ind w:left="0" w:right="1161"/>
        <w:outlineLvl w:val="1"/>
        <w:rPr>
          <w:rFonts w:ascii="Arial" w:hAnsi="Arial" w:cs="Arial"/>
        </w:rPr>
      </w:pPr>
    </w:p>
    <w:bookmarkEnd w:id="0"/>
    <w:p w14:paraId="76B9F95B" w14:textId="24513497" w:rsidR="00536A5A" w:rsidRPr="00536A5A" w:rsidRDefault="00536A5A" w:rsidP="00536A5A">
      <w:pPr>
        <w:spacing w:after="0" w:line="240" w:lineRule="auto"/>
        <w:ind w:left="0" w:right="0"/>
      </w:pPr>
    </w:p>
    <w:sectPr w:rsidR="00536A5A" w:rsidRPr="00536A5A" w:rsidSect="00C25AE4">
      <w:type w:val="continuous"/>
      <w:pgSz w:w="11900" w:h="16840"/>
      <w:pgMar w:top="993" w:right="1979" w:bottom="42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6D2A24" w14:textId="77777777" w:rsidR="00752746" w:rsidRDefault="00752746">
      <w:r>
        <w:separator/>
      </w:r>
    </w:p>
  </w:endnote>
  <w:endnote w:type="continuationSeparator" w:id="0">
    <w:p w14:paraId="1BA60C9C" w14:textId="77777777" w:rsidR="00752746" w:rsidRDefault="00752746">
      <w:r>
        <w:continuationSeparator/>
      </w:r>
    </w:p>
  </w:endnote>
  <w:endnote w:type="continuationNotice" w:id="1">
    <w:p w14:paraId="156C306F" w14:textId="77777777" w:rsidR="00752746" w:rsidRDefault="007527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C78F2" w14:textId="77777777" w:rsidR="00752746" w:rsidRDefault="00752746"/>
  </w:footnote>
  <w:footnote w:type="continuationSeparator" w:id="0">
    <w:p w14:paraId="7A2C3B6B" w14:textId="77777777" w:rsidR="00752746" w:rsidRDefault="00752746">
      <w:r>
        <w:continuationSeparator/>
      </w:r>
    </w:p>
  </w:footnote>
  <w:footnote w:type="continuationNotice" w:id="1">
    <w:p w14:paraId="5E5AB5B7" w14:textId="77777777" w:rsidR="00752746" w:rsidRDefault="007527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3F3D8F"/>
    <w:multiLevelType w:val="hybridMultilevel"/>
    <w:tmpl w:val="A87E6F94"/>
    <w:lvl w:ilvl="0" w:tplc="FFFFFFFF">
      <w:start w:val="1"/>
      <w:numFmt w:val="bullet"/>
      <w:lvlText w:val=""/>
      <w:lvlJc w:val="left"/>
      <w:pPr>
        <w:tabs>
          <w:tab w:val="num" w:pos="1664"/>
        </w:tabs>
        <w:ind w:left="1664" w:hanging="360"/>
      </w:pPr>
      <w:rPr>
        <w:rFonts w:ascii="Symbol" w:hAnsi="Symbol" w:hint="default"/>
      </w:rPr>
    </w:lvl>
    <w:lvl w:ilvl="1" w:tplc="FFFFFFFF">
      <w:start w:val="1"/>
      <w:numFmt w:val="bullet"/>
      <w:lvlText w:val="o"/>
      <w:lvlJc w:val="left"/>
      <w:pPr>
        <w:tabs>
          <w:tab w:val="num" w:pos="2384"/>
        </w:tabs>
        <w:ind w:left="2384" w:hanging="360"/>
      </w:pPr>
      <w:rPr>
        <w:rFonts w:ascii="Courier New" w:hAnsi="Courier New" w:hint="default"/>
      </w:rPr>
    </w:lvl>
    <w:lvl w:ilvl="2" w:tplc="FFFFFFFF" w:tentative="1">
      <w:start w:val="1"/>
      <w:numFmt w:val="bullet"/>
      <w:lvlText w:val=""/>
      <w:lvlJc w:val="left"/>
      <w:pPr>
        <w:tabs>
          <w:tab w:val="num" w:pos="3104"/>
        </w:tabs>
        <w:ind w:left="3104" w:hanging="360"/>
      </w:pPr>
      <w:rPr>
        <w:rFonts w:ascii="Wingdings" w:hAnsi="Wingdings" w:hint="default"/>
      </w:rPr>
    </w:lvl>
    <w:lvl w:ilvl="3" w:tplc="FFFFFFFF" w:tentative="1">
      <w:start w:val="1"/>
      <w:numFmt w:val="bullet"/>
      <w:lvlText w:val=""/>
      <w:lvlJc w:val="left"/>
      <w:pPr>
        <w:tabs>
          <w:tab w:val="num" w:pos="3824"/>
        </w:tabs>
        <w:ind w:left="3824" w:hanging="360"/>
      </w:pPr>
      <w:rPr>
        <w:rFonts w:ascii="Symbol" w:hAnsi="Symbol" w:hint="default"/>
      </w:rPr>
    </w:lvl>
    <w:lvl w:ilvl="4" w:tplc="FFFFFFFF" w:tentative="1">
      <w:start w:val="1"/>
      <w:numFmt w:val="bullet"/>
      <w:lvlText w:val="o"/>
      <w:lvlJc w:val="left"/>
      <w:pPr>
        <w:tabs>
          <w:tab w:val="num" w:pos="4544"/>
        </w:tabs>
        <w:ind w:left="4544" w:hanging="360"/>
      </w:pPr>
      <w:rPr>
        <w:rFonts w:ascii="Courier New" w:hAnsi="Courier New" w:hint="default"/>
      </w:rPr>
    </w:lvl>
    <w:lvl w:ilvl="5" w:tplc="FFFFFFFF" w:tentative="1">
      <w:start w:val="1"/>
      <w:numFmt w:val="bullet"/>
      <w:lvlText w:val=""/>
      <w:lvlJc w:val="left"/>
      <w:pPr>
        <w:tabs>
          <w:tab w:val="num" w:pos="5264"/>
        </w:tabs>
        <w:ind w:left="5264" w:hanging="360"/>
      </w:pPr>
      <w:rPr>
        <w:rFonts w:ascii="Wingdings" w:hAnsi="Wingdings" w:hint="default"/>
      </w:rPr>
    </w:lvl>
    <w:lvl w:ilvl="6" w:tplc="FFFFFFFF" w:tentative="1">
      <w:start w:val="1"/>
      <w:numFmt w:val="bullet"/>
      <w:lvlText w:val=""/>
      <w:lvlJc w:val="left"/>
      <w:pPr>
        <w:tabs>
          <w:tab w:val="num" w:pos="5984"/>
        </w:tabs>
        <w:ind w:left="5984" w:hanging="360"/>
      </w:pPr>
      <w:rPr>
        <w:rFonts w:ascii="Symbol" w:hAnsi="Symbol" w:hint="default"/>
      </w:rPr>
    </w:lvl>
    <w:lvl w:ilvl="7" w:tplc="FFFFFFFF" w:tentative="1">
      <w:start w:val="1"/>
      <w:numFmt w:val="bullet"/>
      <w:lvlText w:val="o"/>
      <w:lvlJc w:val="left"/>
      <w:pPr>
        <w:tabs>
          <w:tab w:val="num" w:pos="6704"/>
        </w:tabs>
        <w:ind w:left="6704" w:hanging="360"/>
      </w:pPr>
      <w:rPr>
        <w:rFonts w:ascii="Courier New" w:hAnsi="Courier New" w:hint="default"/>
      </w:rPr>
    </w:lvl>
    <w:lvl w:ilvl="8" w:tplc="FFFFFFFF" w:tentative="1">
      <w:start w:val="1"/>
      <w:numFmt w:val="bullet"/>
      <w:lvlText w:val=""/>
      <w:lvlJc w:val="left"/>
      <w:pPr>
        <w:tabs>
          <w:tab w:val="num" w:pos="7424"/>
        </w:tabs>
        <w:ind w:left="7424"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2B3458"/>
    <w:multiLevelType w:val="hybridMultilevel"/>
    <w:tmpl w:val="BF6C18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52D332C"/>
    <w:multiLevelType w:val="hybridMultilevel"/>
    <w:tmpl w:val="9C2CF2C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C5F1E1F"/>
    <w:multiLevelType w:val="hybridMultilevel"/>
    <w:tmpl w:val="9A288478"/>
    <w:lvl w:ilvl="0" w:tplc="FFFFFFFF">
      <w:start w:val="1"/>
      <w:numFmt w:val="bullet"/>
      <w:lvlText w:val=""/>
      <w:lvlJc w:val="left"/>
      <w:pPr>
        <w:tabs>
          <w:tab w:val="num" w:pos="1664"/>
        </w:tabs>
        <w:ind w:left="1664" w:hanging="360"/>
      </w:pPr>
      <w:rPr>
        <w:rFonts w:ascii="Symbol" w:hAnsi="Symbol" w:hint="default"/>
      </w:rPr>
    </w:lvl>
    <w:lvl w:ilvl="1" w:tplc="FFFFFFFF">
      <w:start w:val="1"/>
      <w:numFmt w:val="bullet"/>
      <w:lvlText w:val="o"/>
      <w:lvlJc w:val="left"/>
      <w:pPr>
        <w:tabs>
          <w:tab w:val="num" w:pos="2384"/>
        </w:tabs>
        <w:ind w:left="2384" w:hanging="360"/>
      </w:pPr>
      <w:rPr>
        <w:rFonts w:ascii="Courier New" w:hAnsi="Courier New" w:hint="default"/>
      </w:rPr>
    </w:lvl>
    <w:lvl w:ilvl="2" w:tplc="FFFFFFFF">
      <w:start w:val="1"/>
      <w:numFmt w:val="bullet"/>
      <w:lvlText w:val=""/>
      <w:lvlJc w:val="left"/>
      <w:pPr>
        <w:tabs>
          <w:tab w:val="num" w:pos="3104"/>
        </w:tabs>
        <w:ind w:left="3104" w:hanging="360"/>
      </w:pPr>
      <w:rPr>
        <w:rFonts w:ascii="Wingdings" w:hAnsi="Wingdings" w:hint="default"/>
      </w:rPr>
    </w:lvl>
    <w:lvl w:ilvl="3" w:tplc="FFFFFFFF" w:tentative="1">
      <w:start w:val="1"/>
      <w:numFmt w:val="bullet"/>
      <w:lvlText w:val=""/>
      <w:lvlJc w:val="left"/>
      <w:pPr>
        <w:tabs>
          <w:tab w:val="num" w:pos="3824"/>
        </w:tabs>
        <w:ind w:left="3824" w:hanging="360"/>
      </w:pPr>
      <w:rPr>
        <w:rFonts w:ascii="Symbol" w:hAnsi="Symbol" w:hint="default"/>
      </w:rPr>
    </w:lvl>
    <w:lvl w:ilvl="4" w:tplc="FFFFFFFF" w:tentative="1">
      <w:start w:val="1"/>
      <w:numFmt w:val="bullet"/>
      <w:lvlText w:val="o"/>
      <w:lvlJc w:val="left"/>
      <w:pPr>
        <w:tabs>
          <w:tab w:val="num" w:pos="4544"/>
        </w:tabs>
        <w:ind w:left="4544" w:hanging="360"/>
      </w:pPr>
      <w:rPr>
        <w:rFonts w:ascii="Courier New" w:hAnsi="Courier New" w:hint="default"/>
      </w:rPr>
    </w:lvl>
    <w:lvl w:ilvl="5" w:tplc="FFFFFFFF" w:tentative="1">
      <w:start w:val="1"/>
      <w:numFmt w:val="bullet"/>
      <w:lvlText w:val=""/>
      <w:lvlJc w:val="left"/>
      <w:pPr>
        <w:tabs>
          <w:tab w:val="num" w:pos="5264"/>
        </w:tabs>
        <w:ind w:left="5264" w:hanging="360"/>
      </w:pPr>
      <w:rPr>
        <w:rFonts w:ascii="Wingdings" w:hAnsi="Wingdings" w:hint="default"/>
      </w:rPr>
    </w:lvl>
    <w:lvl w:ilvl="6" w:tplc="FFFFFFFF" w:tentative="1">
      <w:start w:val="1"/>
      <w:numFmt w:val="bullet"/>
      <w:lvlText w:val=""/>
      <w:lvlJc w:val="left"/>
      <w:pPr>
        <w:tabs>
          <w:tab w:val="num" w:pos="5984"/>
        </w:tabs>
        <w:ind w:left="5984" w:hanging="360"/>
      </w:pPr>
      <w:rPr>
        <w:rFonts w:ascii="Symbol" w:hAnsi="Symbol" w:hint="default"/>
      </w:rPr>
    </w:lvl>
    <w:lvl w:ilvl="7" w:tplc="FFFFFFFF" w:tentative="1">
      <w:start w:val="1"/>
      <w:numFmt w:val="bullet"/>
      <w:lvlText w:val="o"/>
      <w:lvlJc w:val="left"/>
      <w:pPr>
        <w:tabs>
          <w:tab w:val="num" w:pos="6704"/>
        </w:tabs>
        <w:ind w:left="6704" w:hanging="360"/>
      </w:pPr>
      <w:rPr>
        <w:rFonts w:ascii="Courier New" w:hAnsi="Courier New" w:hint="default"/>
      </w:rPr>
    </w:lvl>
    <w:lvl w:ilvl="8" w:tplc="FFFFFFFF" w:tentative="1">
      <w:start w:val="1"/>
      <w:numFmt w:val="bullet"/>
      <w:lvlText w:val=""/>
      <w:lvlJc w:val="left"/>
      <w:pPr>
        <w:tabs>
          <w:tab w:val="num" w:pos="7424"/>
        </w:tabs>
        <w:ind w:left="7424"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8168941">
    <w:abstractNumId w:val="21"/>
  </w:num>
  <w:num w:numId="2" w16cid:durableId="800802196">
    <w:abstractNumId w:val="17"/>
  </w:num>
  <w:num w:numId="3" w16cid:durableId="1598095698">
    <w:abstractNumId w:val="0"/>
  </w:num>
  <w:num w:numId="4" w16cid:durableId="1496916269">
    <w:abstractNumId w:val="7"/>
  </w:num>
  <w:num w:numId="5" w16cid:durableId="2004317318">
    <w:abstractNumId w:val="18"/>
  </w:num>
  <w:num w:numId="6" w16cid:durableId="384640642">
    <w:abstractNumId w:val="3"/>
  </w:num>
  <w:num w:numId="7" w16cid:durableId="974337649">
    <w:abstractNumId w:val="14"/>
  </w:num>
  <w:num w:numId="8" w16cid:durableId="153181748">
    <w:abstractNumId w:val="11"/>
  </w:num>
  <w:num w:numId="9" w16cid:durableId="1933778791">
    <w:abstractNumId w:val="1"/>
  </w:num>
  <w:num w:numId="10" w16cid:durableId="1897357259">
    <w:abstractNumId w:val="1"/>
  </w:num>
  <w:num w:numId="11" w16cid:durableId="72896123">
    <w:abstractNumId w:val="4"/>
  </w:num>
  <w:num w:numId="12" w16cid:durableId="186917634">
    <w:abstractNumId w:val="5"/>
  </w:num>
  <w:num w:numId="13" w16cid:durableId="1939365610">
    <w:abstractNumId w:val="16"/>
  </w:num>
  <w:num w:numId="14" w16cid:durableId="824202846">
    <w:abstractNumId w:val="12"/>
  </w:num>
  <w:num w:numId="15" w16cid:durableId="1612935705">
    <w:abstractNumId w:val="8"/>
  </w:num>
  <w:num w:numId="16" w16cid:durableId="745105593">
    <w:abstractNumId w:val="15"/>
  </w:num>
  <w:num w:numId="17" w16cid:durableId="1529248294">
    <w:abstractNumId w:val="6"/>
  </w:num>
  <w:num w:numId="18" w16cid:durableId="1457214285">
    <w:abstractNumId w:val="13"/>
  </w:num>
  <w:num w:numId="19" w16cid:durableId="1019086997">
    <w:abstractNumId w:val="19"/>
  </w:num>
  <w:num w:numId="20" w16cid:durableId="901252700">
    <w:abstractNumId w:val="2"/>
  </w:num>
  <w:num w:numId="21" w16cid:durableId="744375782">
    <w:abstractNumId w:val="20"/>
  </w:num>
  <w:num w:numId="22" w16cid:durableId="1082334467">
    <w:abstractNumId w:val="10"/>
  </w:num>
  <w:num w:numId="23" w16cid:durableId="65602965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366"/>
    <w:rsid w:val="00015751"/>
    <w:rsid w:val="00016CF0"/>
    <w:rsid w:val="0002435C"/>
    <w:rsid w:val="00030DDD"/>
    <w:rsid w:val="000313BB"/>
    <w:rsid w:val="00033ED5"/>
    <w:rsid w:val="000369F0"/>
    <w:rsid w:val="00046E46"/>
    <w:rsid w:val="00050500"/>
    <w:rsid w:val="0005691C"/>
    <w:rsid w:val="00056ECB"/>
    <w:rsid w:val="00056ED5"/>
    <w:rsid w:val="000655CC"/>
    <w:rsid w:val="0006619F"/>
    <w:rsid w:val="000700AE"/>
    <w:rsid w:val="00084024"/>
    <w:rsid w:val="0009062C"/>
    <w:rsid w:val="00095368"/>
    <w:rsid w:val="000954C4"/>
    <w:rsid w:val="000A4C35"/>
    <w:rsid w:val="000A611A"/>
    <w:rsid w:val="000B12D9"/>
    <w:rsid w:val="000B247E"/>
    <w:rsid w:val="000B260E"/>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F44"/>
    <w:rsid w:val="001422C1"/>
    <w:rsid w:val="001522AE"/>
    <w:rsid w:val="00157D5B"/>
    <w:rsid w:val="00161FE6"/>
    <w:rsid w:val="001647EA"/>
    <w:rsid w:val="00164C3D"/>
    <w:rsid w:val="00166D3A"/>
    <w:rsid w:val="00181FDC"/>
    <w:rsid w:val="001852A5"/>
    <w:rsid w:val="001860B9"/>
    <w:rsid w:val="00186F2B"/>
    <w:rsid w:val="001874D6"/>
    <w:rsid w:val="0019632A"/>
    <w:rsid w:val="001A4E7C"/>
    <w:rsid w:val="001B762C"/>
    <w:rsid w:val="001C0B22"/>
    <w:rsid w:val="001C4D0A"/>
    <w:rsid w:val="001C5FEF"/>
    <w:rsid w:val="001E01D8"/>
    <w:rsid w:val="001F3454"/>
    <w:rsid w:val="001F5CA9"/>
    <w:rsid w:val="00211487"/>
    <w:rsid w:val="00211D91"/>
    <w:rsid w:val="00217DEC"/>
    <w:rsid w:val="00235B57"/>
    <w:rsid w:val="00250F24"/>
    <w:rsid w:val="002523C5"/>
    <w:rsid w:val="0025380B"/>
    <w:rsid w:val="0025703A"/>
    <w:rsid w:val="00262F3D"/>
    <w:rsid w:val="00263281"/>
    <w:rsid w:val="002651D6"/>
    <w:rsid w:val="0026551F"/>
    <w:rsid w:val="00271975"/>
    <w:rsid w:val="00280A85"/>
    <w:rsid w:val="00284119"/>
    <w:rsid w:val="00290B5C"/>
    <w:rsid w:val="00294791"/>
    <w:rsid w:val="002A5EE9"/>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03A"/>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AFB"/>
    <w:rsid w:val="003E0705"/>
    <w:rsid w:val="003E2FF7"/>
    <w:rsid w:val="003F1013"/>
    <w:rsid w:val="003F1ACF"/>
    <w:rsid w:val="003F6021"/>
    <w:rsid w:val="00404948"/>
    <w:rsid w:val="00406BEA"/>
    <w:rsid w:val="00413A60"/>
    <w:rsid w:val="004230F7"/>
    <w:rsid w:val="0043167E"/>
    <w:rsid w:val="0043409A"/>
    <w:rsid w:val="004354F4"/>
    <w:rsid w:val="00443C1E"/>
    <w:rsid w:val="00446255"/>
    <w:rsid w:val="0044714B"/>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7D25"/>
    <w:rsid w:val="00673C92"/>
    <w:rsid w:val="006753EC"/>
    <w:rsid w:val="006869D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74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7F6F"/>
    <w:rsid w:val="008143F2"/>
    <w:rsid w:val="00821A1B"/>
    <w:rsid w:val="008262E9"/>
    <w:rsid w:val="00827E69"/>
    <w:rsid w:val="00835C4D"/>
    <w:rsid w:val="00843F48"/>
    <w:rsid w:val="00845252"/>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E7A1F"/>
    <w:rsid w:val="008F589F"/>
    <w:rsid w:val="00906238"/>
    <w:rsid w:val="00907EF9"/>
    <w:rsid w:val="009103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7DF8"/>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B45"/>
    <w:rsid w:val="00AD6534"/>
    <w:rsid w:val="00AD73EC"/>
    <w:rsid w:val="00AD77E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1A1"/>
    <w:rsid w:val="00B77D88"/>
    <w:rsid w:val="00B77FAF"/>
    <w:rsid w:val="00B84336"/>
    <w:rsid w:val="00B851B9"/>
    <w:rsid w:val="00B86453"/>
    <w:rsid w:val="00B90054"/>
    <w:rsid w:val="00B92C14"/>
    <w:rsid w:val="00BA0066"/>
    <w:rsid w:val="00BA625A"/>
    <w:rsid w:val="00BB69DB"/>
    <w:rsid w:val="00BC322E"/>
    <w:rsid w:val="00BC44CD"/>
    <w:rsid w:val="00BC48A6"/>
    <w:rsid w:val="00BE7978"/>
    <w:rsid w:val="00C07DDB"/>
    <w:rsid w:val="00C25AE4"/>
    <w:rsid w:val="00C276C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2217"/>
    <w:rsid w:val="00D074DB"/>
    <w:rsid w:val="00D139CF"/>
    <w:rsid w:val="00D37E7F"/>
    <w:rsid w:val="00D47AD7"/>
    <w:rsid w:val="00D51529"/>
    <w:rsid w:val="00D52244"/>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422F"/>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68A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D77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bsfi.barnlakarforeningen.se/wp-content/uploads/sites/13/2022/01/Checklista-for-medicinsk-utredning-sparsakring-och-samverkan-vid-sexuella-overgrepp-mot-barn.-2022-01-18.pdf" TargetMode="External" Id="rId18"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123/surrogate/V%c3%a5ld%20i%20n%c3%a4ra%20relationer.pdf" TargetMode="External" Id="rId17"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107</TotalTime>
  <Pages>8</Pages>
  <Words>812</Words>
  <Characters>5247</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Övergrepp mot barn</dc:title>
  <dc:subject/>
  <dc:creator>patrik.jens.johansson@vgregion.se</dc:creator>
  <keywords/>
  <lastModifiedBy>Ewelyn Persson</lastModifiedBy>
  <revision>36</revision>
  <lastPrinted>2016-03-31T10:56:00.0000000Z</lastPrinted>
  <dcterms:created xsi:type="dcterms:W3CDTF">2022-05-13T03:57:00.0000000Z</dcterms:created>
  <dcterms:modified xsi:type="dcterms:W3CDTF">2025-05-06T09:00:00.0000000Z</dcterms:modified>
</coreProperties>
</file>