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E66F6" w14:textId="77777777" w:rsidR="00053FCA" w:rsidRDefault="00053FCA" w:rsidP="00F35B05">
      <w:pPr>
        <w:pStyle w:val="Rubrik2"/>
        <w:sectPr w:rsidR="00053FCA" w:rsidSect="00053FC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1B338F9" w14:textId="77777777" w:rsidR="00053FCA" w:rsidRPr="00053FCA" w:rsidRDefault="00053FCA" w:rsidP="00053FCA">
      <w:pPr>
        <w:spacing w:after="0" w:line="240" w:lineRule="auto"/>
        <w:ind w:left="0" w:right="0"/>
        <w:rPr>
          <w:szCs w:val="20"/>
        </w:rPr>
      </w:pPr>
    </w:p>
    <w:p w14:paraId="339D9A20" w14:textId="77777777" w:rsidR="00053FCA" w:rsidRPr="00053FCA" w:rsidRDefault="00053FCA" w:rsidP="00053FCA">
      <w:pPr>
        <w:spacing w:after="0" w:line="240" w:lineRule="auto"/>
        <w:ind w:left="0" w:right="0"/>
        <w:rPr>
          <w:szCs w:val="20"/>
        </w:rPr>
      </w:pPr>
    </w:p>
    <w:p w14:paraId="04BB3130" w14:textId="77777777" w:rsidR="00FF40E0" w:rsidRDefault="00FF40E0" w:rsidP="00FF40E0">
      <w:pPr>
        <w:pStyle w:val="Rubrik1"/>
      </w:pPr>
    </w:p>
    <w:p w14:paraId="3C7C0480" w14:textId="77777777" w:rsidR="00FF40E0" w:rsidRDefault="00FF40E0" w:rsidP="00FF40E0">
      <w:pPr>
        <w:pStyle w:val="Rubrik1"/>
      </w:pPr>
    </w:p>
    <w:p w14:paraId="53DD7FC7" w14:textId="4F14D204" w:rsidR="00053FCA" w:rsidRPr="00053FCA" w:rsidRDefault="00FF40E0" w:rsidP="00FF40E0">
      <w:pPr>
        <w:pStyle w:val="Rubrik1"/>
        <w:rPr>
          <w:szCs w:val="20"/>
        </w:rPr>
      </w:pPr>
      <w:r>
        <w:t>Vakuumextraktion (VE)</w:t>
      </w:r>
      <w:r w:rsidR="00053FCA" w:rsidRPr="00053FCA">
        <w:rPr>
          <w:noProof/>
          <w:szCs w:val="20"/>
        </w:rPr>
        <mc:AlternateContent>
          <mc:Choice Requires="wps">
            <w:drawing>
              <wp:anchor distT="0" distB="0" distL="114300" distR="114300" simplePos="0" relativeHeight="251659264" behindDoc="0" locked="0" layoutInCell="1" allowOverlap="1" wp14:anchorId="0FD4A4BE" wp14:editId="52DECEA6">
                <wp:simplePos x="0" y="0"/>
                <wp:positionH relativeFrom="column">
                  <wp:posOffset>6518275</wp:posOffset>
                </wp:positionH>
                <wp:positionV relativeFrom="paragraph">
                  <wp:posOffset>78740</wp:posOffset>
                </wp:positionV>
                <wp:extent cx="1244600" cy="222885"/>
                <wp:effectExtent l="0" t="254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0C346" w14:textId="77777777" w:rsidR="00053FCA" w:rsidRPr="003D37FD" w:rsidRDefault="00053FCA" w:rsidP="00053FC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12320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FD4A4BE" id="_x0000_t202" coordsize="21600,21600" o:spt="202" path="m,l,21600r21600,l21600,xe">
                <v:stroke joinstyle="miter"/>
                <v:path gradientshapeok="t" o:connecttype="rect"/>
              </v:shapetype>
              <v:shape id="Text Box 3"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C60C346" w14:textId="77777777" w:rsidR="00053FCA" w:rsidRPr="003D37FD" w:rsidRDefault="00053FCA" w:rsidP="00053FC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12320</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1C8C81B1" w14:textId="77777777" w:rsidR="00053FCA" w:rsidRPr="00FF40E0" w:rsidRDefault="00053FCA" w:rsidP="00FF40E0">
      <w:pPr>
        <w:pStyle w:val="Rubrik3"/>
      </w:pPr>
      <w:r w:rsidRPr="00FF40E0">
        <w:t>Revidering i denna version</w:t>
      </w:r>
    </w:p>
    <w:p w14:paraId="2ED368F3" w14:textId="30288217" w:rsidR="00053FCA" w:rsidRPr="00F9443C" w:rsidRDefault="00EB22EB" w:rsidP="00FF40E0">
      <w:pPr>
        <w:spacing w:after="0" w:line="240" w:lineRule="auto"/>
        <w:ind w:right="0"/>
        <w:rPr>
          <w:rFonts w:ascii="Calibri" w:hAnsi="Calibri" w:cs="Calibri"/>
        </w:rPr>
      </w:pPr>
      <w:r>
        <w:rPr>
          <w:rFonts w:ascii="Calibri" w:hAnsi="Calibri" w:cs="Calibri"/>
        </w:rPr>
        <w:t>Endast språklig</w:t>
      </w:r>
      <w:r w:rsidR="005F6D37">
        <w:rPr>
          <w:rFonts w:ascii="Calibri" w:hAnsi="Calibri" w:cs="Calibri"/>
        </w:rPr>
        <w:t>a justeringar vid denna revidering</w:t>
      </w:r>
      <w:r w:rsidR="00053FCA" w:rsidRPr="00F9443C">
        <w:rPr>
          <w:rFonts w:ascii="Calibri" w:hAnsi="Calibri" w:cs="Calibri"/>
        </w:rPr>
        <w:t xml:space="preserve">. </w:t>
      </w:r>
    </w:p>
    <w:p w14:paraId="7F6E0405" w14:textId="77777777" w:rsidR="00053FCA" w:rsidRPr="00FF40E0" w:rsidRDefault="00053FCA" w:rsidP="00FF40E0">
      <w:pPr>
        <w:pStyle w:val="Rubrik2"/>
        <w:rPr>
          <w:noProof/>
          <w:sz w:val="20"/>
        </w:rPr>
      </w:pPr>
      <w:r w:rsidRPr="00FF40E0">
        <w:rPr>
          <w:noProof/>
        </w:rPr>
        <w:t>Bakgrund</w:t>
      </w:r>
    </w:p>
    <w:p w14:paraId="3A9D3A8A" w14:textId="77777777" w:rsidR="00053FCA" w:rsidRPr="00FF40E0" w:rsidRDefault="00053FCA" w:rsidP="00F9443C">
      <w:pPr>
        <w:spacing w:after="0" w:line="240" w:lineRule="auto"/>
        <w:ind w:right="0"/>
        <w:rPr>
          <w:rFonts w:ascii="Calibri" w:hAnsi="Calibri" w:cs="Calibri"/>
        </w:rPr>
      </w:pPr>
      <w:r w:rsidRPr="00FF40E0">
        <w:rPr>
          <w:rFonts w:ascii="Calibri" w:hAnsi="Calibri" w:cs="Calibri"/>
        </w:rPr>
        <w:t>Vakuumextraktion ger en möjlighet att snabbt avsluta en förlossning men innebär också ökade risker för mor och barn. Med respekt för säkerhetsgränser och rutiner kan dessa risker minimeras.</w:t>
      </w:r>
    </w:p>
    <w:p w14:paraId="3CDB8A63" w14:textId="77777777" w:rsidR="00053FCA" w:rsidRPr="00FF40E0" w:rsidRDefault="00053FCA" w:rsidP="00F9443C">
      <w:pPr>
        <w:pStyle w:val="Rubrik2"/>
      </w:pPr>
      <w:r w:rsidRPr="00FF40E0">
        <w:t>Sammanfattning/syfte</w:t>
      </w:r>
    </w:p>
    <w:p w14:paraId="4D58D207" w14:textId="77777777" w:rsidR="00053FCA" w:rsidRDefault="00053FCA" w:rsidP="00F9443C">
      <w:pPr>
        <w:spacing w:after="0" w:line="240" w:lineRule="auto"/>
        <w:ind w:right="0"/>
        <w:rPr>
          <w:rFonts w:ascii="Calibri" w:hAnsi="Calibri" w:cs="Calibri"/>
          <w:szCs w:val="20"/>
        </w:rPr>
      </w:pPr>
      <w:r w:rsidRPr="00FF40E0">
        <w:rPr>
          <w:rFonts w:ascii="Calibri" w:hAnsi="Calibri" w:cs="Calibri"/>
          <w:szCs w:val="20"/>
        </w:rPr>
        <w:t>Ge strukturerad rutin och praktisk handledning för förlossning med vacuumextraktion – VE.</w:t>
      </w:r>
    </w:p>
    <w:p w14:paraId="637E3D1E" w14:textId="618D325B" w:rsidR="00053FCA" w:rsidRPr="00FF40E0" w:rsidRDefault="00F9443C" w:rsidP="00F9443C">
      <w:pPr>
        <w:pStyle w:val="Rubrik2"/>
        <w:rPr>
          <w:rFonts w:ascii="Calibri" w:hAnsi="Calibri" w:cs="Calibri"/>
          <w:bCs w:val="0"/>
        </w:rPr>
      </w:pPr>
      <w:r>
        <w:t>Åtgärder</w:t>
      </w:r>
    </w:p>
    <w:p w14:paraId="7CFB9B49" w14:textId="77777777" w:rsidR="00053FCA" w:rsidRPr="00FF40E0" w:rsidRDefault="00053FCA" w:rsidP="00F9443C">
      <w:pPr>
        <w:pStyle w:val="MellanrubrikVGR"/>
        <w:spacing w:before="0" w:after="0" w:line="240" w:lineRule="auto"/>
      </w:pPr>
      <w:r w:rsidRPr="00FF40E0">
        <w:t>Indikationer</w:t>
      </w:r>
    </w:p>
    <w:p w14:paraId="5B81353B" w14:textId="77777777" w:rsidR="00053FCA" w:rsidRPr="00FF40E0" w:rsidRDefault="00053FCA" w:rsidP="00F9443C">
      <w:pPr>
        <w:numPr>
          <w:ilvl w:val="0"/>
          <w:numId w:val="28"/>
        </w:numPr>
        <w:spacing w:after="0" w:line="240" w:lineRule="auto"/>
        <w:ind w:left="1712" w:right="0"/>
        <w:rPr>
          <w:rFonts w:ascii="Calibri" w:hAnsi="Calibri" w:cs="Calibri"/>
        </w:rPr>
      </w:pPr>
      <w:r w:rsidRPr="00FF40E0">
        <w:rPr>
          <w:rFonts w:ascii="Calibri" w:hAnsi="Calibri" w:cs="Calibri"/>
        </w:rPr>
        <w:t xml:space="preserve">Hotande </w:t>
      </w:r>
      <w:proofErr w:type="spellStart"/>
      <w:r w:rsidRPr="00FF40E0">
        <w:rPr>
          <w:rFonts w:ascii="Calibri" w:hAnsi="Calibri" w:cs="Calibri"/>
        </w:rPr>
        <w:t>fosterasfyxi</w:t>
      </w:r>
      <w:proofErr w:type="spellEnd"/>
    </w:p>
    <w:p w14:paraId="06E40010" w14:textId="77777777" w:rsidR="00053FCA" w:rsidRPr="00FF40E0" w:rsidRDefault="00053FCA" w:rsidP="00F9443C">
      <w:pPr>
        <w:numPr>
          <w:ilvl w:val="0"/>
          <w:numId w:val="28"/>
        </w:numPr>
        <w:spacing w:after="0" w:line="240" w:lineRule="auto"/>
        <w:ind w:left="1712" w:right="0"/>
        <w:rPr>
          <w:rFonts w:ascii="Calibri" w:hAnsi="Calibri" w:cs="Calibri"/>
        </w:rPr>
      </w:pPr>
      <w:r w:rsidRPr="00FF40E0">
        <w:rPr>
          <w:rFonts w:ascii="Calibri" w:hAnsi="Calibri" w:cs="Calibri"/>
        </w:rPr>
        <w:t>Värksvaghet med förlängt utdrivningsskede</w:t>
      </w:r>
    </w:p>
    <w:p w14:paraId="73E3214D" w14:textId="77777777" w:rsidR="00053FCA" w:rsidRPr="00FF40E0" w:rsidRDefault="00053FCA" w:rsidP="00F9443C">
      <w:pPr>
        <w:numPr>
          <w:ilvl w:val="0"/>
          <w:numId w:val="28"/>
        </w:numPr>
        <w:spacing w:after="0" w:line="240" w:lineRule="auto"/>
        <w:ind w:left="1712" w:right="0"/>
        <w:rPr>
          <w:rFonts w:ascii="Calibri" w:hAnsi="Calibri" w:cs="Calibri"/>
        </w:rPr>
      </w:pPr>
      <w:r w:rsidRPr="00FF40E0">
        <w:rPr>
          <w:rFonts w:ascii="Calibri" w:hAnsi="Calibri" w:cs="Calibri"/>
        </w:rPr>
        <w:t>Uttröttad moder</w:t>
      </w:r>
    </w:p>
    <w:p w14:paraId="6B818FB7" w14:textId="77777777" w:rsidR="00053FCA" w:rsidRPr="00FF40E0" w:rsidRDefault="00053FCA" w:rsidP="00F9443C">
      <w:pPr>
        <w:pStyle w:val="MellanrubrikVGR"/>
        <w:spacing w:after="0"/>
        <w:rPr>
          <w:bCs/>
        </w:rPr>
      </w:pPr>
      <w:r w:rsidRPr="00FF40E0">
        <w:t>Kontraindikationer</w:t>
      </w:r>
    </w:p>
    <w:p w14:paraId="64734C59" w14:textId="77777777" w:rsidR="00053FCA" w:rsidRPr="00FF40E0" w:rsidRDefault="00053FCA" w:rsidP="00F9443C">
      <w:pPr>
        <w:numPr>
          <w:ilvl w:val="0"/>
          <w:numId w:val="29"/>
        </w:numPr>
        <w:spacing w:after="0" w:line="240" w:lineRule="auto"/>
        <w:ind w:left="1712" w:right="0"/>
        <w:rPr>
          <w:rFonts w:ascii="Calibri" w:hAnsi="Calibri" w:cs="Calibri"/>
        </w:rPr>
      </w:pPr>
      <w:r w:rsidRPr="00FF40E0">
        <w:rPr>
          <w:rFonts w:ascii="Calibri" w:hAnsi="Calibri" w:cs="Calibri"/>
        </w:rPr>
        <w:t xml:space="preserve">Fetal </w:t>
      </w:r>
      <w:proofErr w:type="spellStart"/>
      <w:r w:rsidRPr="00FF40E0">
        <w:rPr>
          <w:rFonts w:ascii="Calibri" w:hAnsi="Calibri" w:cs="Calibri"/>
        </w:rPr>
        <w:t>koagulopati</w:t>
      </w:r>
      <w:proofErr w:type="spellEnd"/>
      <w:r w:rsidRPr="00FF40E0">
        <w:rPr>
          <w:rFonts w:ascii="Calibri" w:hAnsi="Calibri" w:cs="Calibri"/>
        </w:rPr>
        <w:t>, defekt benmineralisering</w:t>
      </w:r>
    </w:p>
    <w:p w14:paraId="3644EFB0" w14:textId="77777777" w:rsidR="00053FCA" w:rsidRPr="00FF40E0" w:rsidRDefault="00053FCA" w:rsidP="00F9443C">
      <w:pPr>
        <w:numPr>
          <w:ilvl w:val="0"/>
          <w:numId w:val="29"/>
        </w:numPr>
        <w:spacing w:after="0" w:line="240" w:lineRule="auto"/>
        <w:ind w:left="1712" w:right="0"/>
        <w:rPr>
          <w:rFonts w:ascii="Calibri" w:hAnsi="Calibri" w:cs="Calibri"/>
        </w:rPr>
      </w:pPr>
      <w:r w:rsidRPr="00FF40E0">
        <w:rPr>
          <w:rFonts w:ascii="Calibri" w:hAnsi="Calibri" w:cs="Calibri"/>
        </w:rPr>
        <w:t>Ansiktsbjudning, sätesändläge</w:t>
      </w:r>
    </w:p>
    <w:p w14:paraId="0DAC085C" w14:textId="77777777" w:rsidR="00053FCA" w:rsidRPr="00FF40E0" w:rsidRDefault="00053FCA" w:rsidP="00F9443C">
      <w:pPr>
        <w:numPr>
          <w:ilvl w:val="0"/>
          <w:numId w:val="29"/>
        </w:numPr>
        <w:spacing w:after="0" w:line="240" w:lineRule="auto"/>
        <w:ind w:left="1712" w:right="0"/>
        <w:rPr>
          <w:rFonts w:ascii="Calibri" w:hAnsi="Calibri" w:cs="Calibri"/>
        </w:rPr>
      </w:pPr>
      <w:r w:rsidRPr="00FF40E0">
        <w:rPr>
          <w:rFonts w:ascii="Calibri" w:hAnsi="Calibri" w:cs="Calibri"/>
        </w:rPr>
        <w:t>Graviditetslängd &lt;34 veckor är en relativ kontraindikation</w:t>
      </w:r>
    </w:p>
    <w:p w14:paraId="1BC96799" w14:textId="77777777" w:rsidR="00053FCA" w:rsidRPr="00FF40E0" w:rsidRDefault="00053FCA" w:rsidP="00F9443C">
      <w:pPr>
        <w:spacing w:after="0" w:line="240" w:lineRule="auto"/>
        <w:ind w:right="0"/>
        <w:rPr>
          <w:rFonts w:ascii="Calibri" w:hAnsi="Calibri" w:cs="Calibri"/>
        </w:rPr>
      </w:pPr>
    </w:p>
    <w:p w14:paraId="18981893" w14:textId="77777777" w:rsidR="00053FCA" w:rsidRPr="00FF40E0" w:rsidRDefault="00053FCA" w:rsidP="00F9443C">
      <w:pPr>
        <w:pStyle w:val="MellanrubrikVGR"/>
        <w:spacing w:after="0"/>
      </w:pPr>
      <w:r w:rsidRPr="00FF40E0">
        <w:lastRenderedPageBreak/>
        <w:t>Preoperativ bedömning</w:t>
      </w:r>
    </w:p>
    <w:p w14:paraId="1DF37787" w14:textId="77777777" w:rsidR="00053FCA" w:rsidRPr="00FF40E0" w:rsidRDefault="00053FCA" w:rsidP="00F9443C">
      <w:pPr>
        <w:numPr>
          <w:ilvl w:val="0"/>
          <w:numId w:val="22"/>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Inför VE är det viktigt att göra en helhetsbedömning av patienten, hur förloppet varit, eventuell fosterpåverkan och om det föreligger specifika riskfaktorer för komplikationer såsom misstanke om stort barn eller diabetes. Risk för </w:t>
      </w:r>
      <w:proofErr w:type="spellStart"/>
      <w:r w:rsidRPr="00FF40E0">
        <w:rPr>
          <w:rFonts w:ascii="Calibri" w:hAnsi="Calibri" w:cs="Calibri"/>
        </w:rPr>
        <w:t>skulderdystoci</w:t>
      </w:r>
      <w:proofErr w:type="spellEnd"/>
      <w:r w:rsidRPr="00FF40E0">
        <w:rPr>
          <w:rFonts w:ascii="Calibri" w:hAnsi="Calibri" w:cs="Calibri"/>
        </w:rPr>
        <w:t>?</w:t>
      </w:r>
    </w:p>
    <w:p w14:paraId="203D2B65" w14:textId="77777777" w:rsidR="00053FCA" w:rsidRPr="00FF40E0" w:rsidRDefault="00053FCA" w:rsidP="00F9443C">
      <w:pPr>
        <w:numPr>
          <w:ilvl w:val="0"/>
          <w:numId w:val="22"/>
        </w:numPr>
        <w:tabs>
          <w:tab w:val="clear" w:pos="720"/>
          <w:tab w:val="num" w:pos="1712"/>
        </w:tabs>
        <w:spacing w:after="0" w:line="240" w:lineRule="auto"/>
        <w:ind w:left="1712" w:right="0"/>
        <w:rPr>
          <w:rFonts w:ascii="Calibri" w:hAnsi="Calibri" w:cs="Calibri"/>
        </w:rPr>
      </w:pPr>
      <w:r w:rsidRPr="00FF40E0">
        <w:rPr>
          <w:rFonts w:ascii="Calibri" w:hAnsi="Calibri" w:cs="Calibri"/>
        </w:rPr>
        <w:t>Information till de blivande föräldrarna om ingreppet ska ges.</w:t>
      </w:r>
    </w:p>
    <w:p w14:paraId="65B681C1" w14:textId="77777777" w:rsidR="00053FCA" w:rsidRPr="00FF40E0" w:rsidRDefault="00053FCA" w:rsidP="00F9443C">
      <w:pPr>
        <w:numPr>
          <w:ilvl w:val="0"/>
          <w:numId w:val="22"/>
        </w:numPr>
        <w:tabs>
          <w:tab w:val="clear" w:pos="720"/>
          <w:tab w:val="num" w:pos="1712"/>
        </w:tabs>
        <w:spacing w:after="0" w:line="240" w:lineRule="auto"/>
        <w:ind w:left="1712" w:right="0"/>
        <w:rPr>
          <w:rFonts w:ascii="Calibri" w:hAnsi="Calibri" w:cs="Calibri"/>
        </w:rPr>
      </w:pPr>
      <w:r w:rsidRPr="00FF40E0">
        <w:rPr>
          <w:rFonts w:ascii="Calibri" w:hAnsi="Calibri" w:cs="Calibri"/>
        </w:rPr>
        <w:t>Använd checklista.</w:t>
      </w:r>
    </w:p>
    <w:p w14:paraId="259CAE91" w14:textId="77777777" w:rsidR="00053FCA" w:rsidRPr="00FF40E0" w:rsidRDefault="00053FCA" w:rsidP="00F9443C">
      <w:pPr>
        <w:numPr>
          <w:ilvl w:val="0"/>
          <w:numId w:val="22"/>
        </w:numPr>
        <w:tabs>
          <w:tab w:val="clear" w:pos="720"/>
          <w:tab w:val="num" w:pos="1712"/>
        </w:tabs>
        <w:spacing w:after="0" w:line="240" w:lineRule="auto"/>
        <w:ind w:left="1712" w:right="0"/>
        <w:rPr>
          <w:rFonts w:ascii="Calibri" w:hAnsi="Calibri" w:cs="Calibri"/>
        </w:rPr>
      </w:pPr>
      <w:r w:rsidRPr="00FF40E0">
        <w:rPr>
          <w:rFonts w:ascii="Calibri" w:hAnsi="Calibri" w:cs="Calibri"/>
        </w:rPr>
        <w:t>Varje VE ska betraktas som ett försök. En alternativ plan ska finnas om klockan inte följer vid dragning.</w:t>
      </w:r>
    </w:p>
    <w:p w14:paraId="06E1C845"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Stäm av med ansvarig barnmorska vad gäller fördelning av uppgifter. Vem håller </w:t>
      </w:r>
      <w:proofErr w:type="spellStart"/>
      <w:r w:rsidRPr="00FF40E0">
        <w:rPr>
          <w:rFonts w:ascii="Calibri" w:hAnsi="Calibri" w:cs="Calibri"/>
        </w:rPr>
        <w:t>perinealskydd</w:t>
      </w:r>
      <w:proofErr w:type="spellEnd"/>
      <w:r w:rsidRPr="00FF40E0">
        <w:rPr>
          <w:rFonts w:ascii="Calibri" w:hAnsi="Calibri" w:cs="Calibri"/>
        </w:rPr>
        <w:t xml:space="preserve">? Planeras </w:t>
      </w:r>
      <w:proofErr w:type="spellStart"/>
      <w:r w:rsidRPr="00FF40E0">
        <w:rPr>
          <w:rFonts w:ascii="Calibri" w:hAnsi="Calibri" w:cs="Calibri"/>
        </w:rPr>
        <w:t>traktion</w:t>
      </w:r>
      <w:proofErr w:type="spellEnd"/>
      <w:r w:rsidRPr="00FF40E0">
        <w:rPr>
          <w:rFonts w:ascii="Calibri" w:hAnsi="Calibri" w:cs="Calibri"/>
        </w:rPr>
        <w:t>? Vem förlöser? Ha en extra barnmorska på rummet.</w:t>
      </w:r>
    </w:p>
    <w:p w14:paraId="1ECCBF82"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Barnpersonal meddelas. Vid fetal indikation kallas barnläkare </w:t>
      </w:r>
    </w:p>
    <w:p w14:paraId="2FDB99CC"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r w:rsidRPr="00FF40E0">
        <w:rPr>
          <w:rFonts w:ascii="Calibri" w:hAnsi="Calibri" w:cs="Calibri"/>
        </w:rPr>
        <w:t>Tillräcklig bedövning? Ska PDB läggas?</w:t>
      </w:r>
    </w:p>
    <w:p w14:paraId="16A7EA19"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proofErr w:type="spellStart"/>
      <w:r w:rsidRPr="00FF40E0">
        <w:rPr>
          <w:rFonts w:ascii="Calibri" w:hAnsi="Calibri" w:cs="Calibri"/>
        </w:rPr>
        <w:t>Syntocinondropp</w:t>
      </w:r>
      <w:proofErr w:type="spellEnd"/>
      <w:r w:rsidRPr="00FF40E0">
        <w:rPr>
          <w:rFonts w:ascii="Calibri" w:hAnsi="Calibri" w:cs="Calibri"/>
        </w:rPr>
        <w:t xml:space="preserve"> ska vara kopplat. Skalpelektrod kan ersättas med yttre CTG-registrering. Registrera mors puls. </w:t>
      </w:r>
    </w:p>
    <w:p w14:paraId="42CC8365" w14:textId="1D138C1E" w:rsidR="00053FCA" w:rsidRPr="00FF40E0" w:rsidRDefault="00053FCA" w:rsidP="00F9443C">
      <w:pPr>
        <w:spacing w:after="0" w:line="240" w:lineRule="auto"/>
        <w:ind w:right="0"/>
        <w:rPr>
          <w:rFonts w:ascii="Calibri" w:hAnsi="Calibri" w:cs="Calibri"/>
        </w:rPr>
      </w:pPr>
      <w:r w:rsidRPr="00FF40E0">
        <w:rPr>
          <w:rFonts w:ascii="Calibri" w:hAnsi="Calibri" w:cs="Calibri"/>
        </w:rPr>
        <w:t>Yttre palpation</w:t>
      </w:r>
    </w:p>
    <w:p w14:paraId="3AD98A04" w14:textId="77777777" w:rsidR="00053FCA" w:rsidRPr="00FF40E0" w:rsidRDefault="00053FCA" w:rsidP="00F9443C">
      <w:pPr>
        <w:numPr>
          <w:ilvl w:val="0"/>
          <w:numId w:val="20"/>
        </w:numPr>
        <w:tabs>
          <w:tab w:val="clear" w:pos="720"/>
          <w:tab w:val="num" w:pos="1712"/>
        </w:tabs>
        <w:spacing w:after="0" w:line="240" w:lineRule="auto"/>
        <w:ind w:left="1712" w:right="0"/>
        <w:rPr>
          <w:rFonts w:ascii="Calibri" w:hAnsi="Calibri" w:cs="Calibri"/>
        </w:rPr>
      </w:pPr>
      <w:r w:rsidRPr="00FF40E0">
        <w:rPr>
          <w:rFonts w:ascii="Calibri" w:hAnsi="Calibri" w:cs="Calibri"/>
        </w:rPr>
        <w:t>Värdera fostrets storlek - titta på SF-mått</w:t>
      </w:r>
    </w:p>
    <w:p w14:paraId="46908A81" w14:textId="77777777" w:rsidR="00053FCA" w:rsidRPr="00FF40E0" w:rsidRDefault="00053FCA" w:rsidP="00F9443C">
      <w:pPr>
        <w:numPr>
          <w:ilvl w:val="0"/>
          <w:numId w:val="20"/>
        </w:numPr>
        <w:tabs>
          <w:tab w:val="clear" w:pos="720"/>
          <w:tab w:val="num" w:pos="1712"/>
        </w:tabs>
        <w:spacing w:after="0" w:line="240" w:lineRule="auto"/>
        <w:ind w:left="1712" w:right="0"/>
        <w:rPr>
          <w:rFonts w:ascii="Calibri" w:hAnsi="Calibri" w:cs="Calibri"/>
        </w:rPr>
      </w:pPr>
      <w:r w:rsidRPr="00FF40E0">
        <w:rPr>
          <w:rFonts w:ascii="Calibri" w:hAnsi="Calibri" w:cs="Calibri"/>
        </w:rPr>
        <w:t>Uteslut att segment av fostrets huvud kan palperas</w:t>
      </w:r>
    </w:p>
    <w:p w14:paraId="321E428B" w14:textId="77777777" w:rsidR="00053FCA" w:rsidRPr="00FF40E0" w:rsidRDefault="00053FCA" w:rsidP="00F9443C">
      <w:pPr>
        <w:numPr>
          <w:ilvl w:val="0"/>
          <w:numId w:val="20"/>
        </w:numPr>
        <w:tabs>
          <w:tab w:val="clear" w:pos="720"/>
          <w:tab w:val="num" w:pos="1712"/>
        </w:tabs>
        <w:spacing w:after="0" w:line="240" w:lineRule="auto"/>
        <w:ind w:left="1712" w:right="0"/>
        <w:rPr>
          <w:rFonts w:ascii="Calibri" w:hAnsi="Calibri" w:cs="Calibri"/>
        </w:rPr>
      </w:pPr>
      <w:r w:rsidRPr="00FF40E0">
        <w:rPr>
          <w:rFonts w:ascii="Calibri" w:hAnsi="Calibri" w:cs="Calibri"/>
        </w:rPr>
        <w:t>Kontrollera att urinblåsan är tömd</w:t>
      </w:r>
    </w:p>
    <w:p w14:paraId="4DEB9381" w14:textId="11F3139F" w:rsidR="00053FCA" w:rsidRPr="00FF40E0" w:rsidRDefault="00053FCA" w:rsidP="00F9443C">
      <w:pPr>
        <w:spacing w:after="0" w:line="240" w:lineRule="auto"/>
        <w:ind w:right="0"/>
        <w:rPr>
          <w:rFonts w:ascii="Calibri" w:hAnsi="Calibri" w:cs="Calibri"/>
        </w:rPr>
      </w:pPr>
      <w:r w:rsidRPr="00FF40E0">
        <w:rPr>
          <w:rFonts w:ascii="Calibri" w:hAnsi="Calibri" w:cs="Calibri"/>
        </w:rPr>
        <w:t>Inre palpation</w:t>
      </w:r>
    </w:p>
    <w:p w14:paraId="6186A0DD"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Kontrollera att cervix är </w:t>
      </w:r>
      <w:proofErr w:type="spellStart"/>
      <w:r w:rsidRPr="00FF40E0">
        <w:rPr>
          <w:rFonts w:ascii="Calibri" w:hAnsi="Calibri" w:cs="Calibri"/>
        </w:rPr>
        <w:t>retraherad</w:t>
      </w:r>
      <w:proofErr w:type="spellEnd"/>
      <w:r w:rsidRPr="00FF40E0">
        <w:rPr>
          <w:rFonts w:ascii="Calibri" w:hAnsi="Calibri" w:cs="Calibri"/>
        </w:rPr>
        <w:t xml:space="preserve"> och att ledande del av huvudet passerat </w:t>
      </w:r>
      <w:proofErr w:type="spellStart"/>
      <w:r w:rsidRPr="00FF40E0">
        <w:rPr>
          <w:rFonts w:ascii="Calibri" w:hAnsi="Calibri" w:cs="Calibri"/>
        </w:rPr>
        <w:t>spinae</w:t>
      </w:r>
      <w:proofErr w:type="spellEnd"/>
      <w:r w:rsidRPr="00FF40E0">
        <w:rPr>
          <w:rFonts w:ascii="Calibri" w:hAnsi="Calibri" w:cs="Calibri"/>
        </w:rPr>
        <w:t>.</w:t>
      </w:r>
    </w:p>
    <w:p w14:paraId="04D638CC" w14:textId="77777777" w:rsidR="00053FCA" w:rsidRPr="00FF40E0" w:rsidRDefault="00053FCA" w:rsidP="00F9443C">
      <w:pPr>
        <w:numPr>
          <w:ilvl w:val="0"/>
          <w:numId w:val="21"/>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Identifiera det ideala stället för placering av klockan - över </w:t>
      </w:r>
      <w:proofErr w:type="spellStart"/>
      <w:r w:rsidRPr="00FF40E0">
        <w:rPr>
          <w:rFonts w:ascii="Calibri" w:hAnsi="Calibri" w:cs="Calibri"/>
        </w:rPr>
        <w:t>sutura</w:t>
      </w:r>
      <w:proofErr w:type="spellEnd"/>
      <w:r w:rsidRPr="00FF40E0">
        <w:rPr>
          <w:rFonts w:ascii="Calibri" w:hAnsi="Calibri" w:cs="Calibri"/>
        </w:rPr>
        <w:t xml:space="preserve"> </w:t>
      </w:r>
      <w:proofErr w:type="spellStart"/>
      <w:r w:rsidRPr="00FF40E0">
        <w:rPr>
          <w:rFonts w:ascii="Calibri" w:hAnsi="Calibri" w:cs="Calibri"/>
        </w:rPr>
        <w:t>sagittalis</w:t>
      </w:r>
      <w:proofErr w:type="spellEnd"/>
      <w:r w:rsidRPr="00FF40E0">
        <w:rPr>
          <w:rFonts w:ascii="Calibri" w:hAnsi="Calibri" w:cs="Calibri"/>
        </w:rPr>
        <w:t xml:space="preserve"> med kanten precis framför lilla fontanellen. Vidöppen eller framstupa bjudning?</w:t>
      </w:r>
    </w:p>
    <w:p w14:paraId="294D9CEA" w14:textId="48914BC3" w:rsidR="00053FCA" w:rsidRPr="00FF40E0" w:rsidRDefault="00053FCA" w:rsidP="00F9443C">
      <w:pPr>
        <w:spacing w:after="0" w:line="240" w:lineRule="auto"/>
        <w:ind w:left="1352" w:right="0"/>
        <w:rPr>
          <w:rFonts w:ascii="Calibri" w:hAnsi="Calibri" w:cs="Calibri"/>
        </w:rPr>
      </w:pPr>
      <w:r w:rsidRPr="00FF40E0">
        <w:rPr>
          <w:rFonts w:ascii="Calibri" w:hAnsi="Calibri" w:cs="Calibri"/>
          <w:noProof/>
        </w:rPr>
        <mc:AlternateContent>
          <mc:Choice Requires="wps">
            <w:drawing>
              <wp:anchor distT="0" distB="0" distL="114300" distR="114300" simplePos="0" relativeHeight="251660288" behindDoc="0" locked="0" layoutInCell="1" allowOverlap="1" wp14:anchorId="6BC0BEB3" wp14:editId="4740E4C0">
                <wp:simplePos x="0" y="0"/>
                <wp:positionH relativeFrom="column">
                  <wp:posOffset>2260600</wp:posOffset>
                </wp:positionH>
                <wp:positionV relativeFrom="paragraph">
                  <wp:posOffset>713740</wp:posOffset>
                </wp:positionV>
                <wp:extent cx="342900" cy="228600"/>
                <wp:effectExtent l="8890" t="52705" r="48260" b="1397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43884B" id="Straight Connector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8pt,56.2pt" to="205pt,7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">
                <v:stroke endarrow="block"/>
              </v:line>
            </w:pict>
          </mc:Fallback>
        </mc:AlternateContent>
      </w:r>
      <w:r w:rsidRPr="00FF40E0">
        <w:rPr>
          <w:rFonts w:ascii="Calibri" w:hAnsi="Calibri" w:cs="Calibri"/>
        </w:rPr>
        <w:t xml:space="preserve">                      Flexion </w:t>
      </w:r>
      <w:proofErr w:type="spellStart"/>
      <w:r w:rsidRPr="00FF40E0">
        <w:rPr>
          <w:rFonts w:ascii="Calibri" w:hAnsi="Calibri" w:cs="Calibri"/>
        </w:rPr>
        <w:t>point</w:t>
      </w:r>
      <w:proofErr w:type="spellEnd"/>
      <w:r w:rsidRPr="00FF40E0">
        <w:rPr>
          <w:rFonts w:ascii="Calibri" w:hAnsi="Calibri" w:cs="Calibri"/>
        </w:rPr>
        <w:t xml:space="preserve">       </w:t>
      </w:r>
      <w:r w:rsidRPr="00FF40E0">
        <w:rPr>
          <w:rFonts w:ascii="Calibri" w:hAnsi="Calibri" w:cs="Calibri"/>
          <w:noProof/>
        </w:rPr>
        <w:drawing>
          <wp:inline distT="0" distB="0" distL="0" distR="0" wp14:anchorId="395F9F47" wp14:editId="63F9DBC2">
            <wp:extent cx="1428750" cy="1123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8750" cy="1123950"/>
                    </a:xfrm>
                    <a:prstGeom prst="rect">
                      <a:avLst/>
                    </a:prstGeom>
                    <a:noFill/>
                    <a:ln>
                      <a:noFill/>
                    </a:ln>
                  </pic:spPr>
                </pic:pic>
              </a:graphicData>
            </a:graphic>
          </wp:inline>
        </w:drawing>
      </w:r>
      <w:r w:rsidRPr="00FF40E0">
        <w:rPr>
          <w:rFonts w:ascii="Calibri" w:hAnsi="Calibri" w:cs="Calibri"/>
        </w:rPr>
        <w:t xml:space="preserve">    klockans placering</w:t>
      </w:r>
    </w:p>
    <w:p w14:paraId="21897655" w14:textId="77777777" w:rsidR="00053FCA" w:rsidRPr="00FF40E0" w:rsidRDefault="00053FCA" w:rsidP="00F9443C">
      <w:pPr>
        <w:keepNext/>
        <w:spacing w:before="240" w:after="60" w:line="240" w:lineRule="auto"/>
        <w:ind w:right="0"/>
        <w:outlineLvl w:val="2"/>
        <w:rPr>
          <w:rFonts w:ascii="Calibri" w:hAnsi="Calibri" w:cs="Calibri"/>
          <w:b/>
        </w:rPr>
      </w:pPr>
    </w:p>
    <w:p w14:paraId="318D4CA2" w14:textId="77777777" w:rsidR="00053FCA" w:rsidRPr="00FF40E0" w:rsidRDefault="00053FCA" w:rsidP="00983C89">
      <w:pPr>
        <w:pStyle w:val="MellanrubrikVGR"/>
        <w:spacing w:after="0"/>
        <w:rPr>
          <w:bCs/>
          <w:szCs w:val="26"/>
        </w:rPr>
      </w:pPr>
      <w:proofErr w:type="spellStart"/>
      <w:r w:rsidRPr="00FF40E0">
        <w:t>Traktionen</w:t>
      </w:r>
      <w:proofErr w:type="spellEnd"/>
      <w:r w:rsidRPr="00FF40E0">
        <w:t>/ Extraktionen</w:t>
      </w:r>
    </w:p>
    <w:p w14:paraId="14C1ADB5" w14:textId="2E8DF4D2" w:rsidR="00053FCA" w:rsidRPr="00FF40E0" w:rsidRDefault="00053FCA" w:rsidP="00F9443C">
      <w:pPr>
        <w:numPr>
          <w:ilvl w:val="0"/>
          <w:numId w:val="26"/>
        </w:numPr>
        <w:tabs>
          <w:tab w:val="clear" w:pos="720"/>
          <w:tab w:val="num" w:pos="1712"/>
        </w:tabs>
        <w:spacing w:after="0" w:line="240" w:lineRule="auto"/>
        <w:ind w:left="1712" w:right="0"/>
        <w:rPr>
          <w:rFonts w:ascii="Calibri" w:hAnsi="Calibri" w:cs="Calibri"/>
          <w:szCs w:val="20"/>
        </w:rPr>
      </w:pPr>
      <w:r w:rsidRPr="00FF40E0">
        <w:rPr>
          <w:rFonts w:ascii="Calibri" w:hAnsi="Calibri" w:cs="Calibri"/>
          <w:szCs w:val="20"/>
        </w:rPr>
        <w:t xml:space="preserve">Välj klocka. Förstahandsval vid medelhög VE är mellanstora 50 mm </w:t>
      </w:r>
      <w:r w:rsidR="004A0413">
        <w:rPr>
          <w:rFonts w:ascii="Calibri" w:hAnsi="Calibri" w:cs="Calibri"/>
          <w:szCs w:val="20"/>
        </w:rPr>
        <w:t>(</w:t>
      </w:r>
      <w:r w:rsidRPr="00FF40E0">
        <w:rPr>
          <w:rFonts w:ascii="Calibri" w:hAnsi="Calibri" w:cs="Calibri"/>
          <w:szCs w:val="20"/>
        </w:rPr>
        <w:t>Bird</w:t>
      </w:r>
      <w:r w:rsidR="004A0413">
        <w:rPr>
          <w:rFonts w:ascii="Calibri" w:hAnsi="Calibri" w:cs="Calibri"/>
          <w:szCs w:val="20"/>
        </w:rPr>
        <w:t xml:space="preserve">) </w:t>
      </w:r>
      <w:r w:rsidRPr="00FF40E0">
        <w:rPr>
          <w:rFonts w:ascii="Calibri" w:hAnsi="Calibri" w:cs="Calibri"/>
          <w:szCs w:val="20"/>
        </w:rPr>
        <w:t>metallklocka</w:t>
      </w:r>
      <w:r w:rsidR="004A0413">
        <w:rPr>
          <w:rFonts w:ascii="Calibri" w:hAnsi="Calibri" w:cs="Calibri"/>
          <w:szCs w:val="20"/>
        </w:rPr>
        <w:t xml:space="preserve"> medan den </w:t>
      </w:r>
      <w:r w:rsidRPr="00FF40E0">
        <w:rPr>
          <w:rFonts w:ascii="Calibri" w:hAnsi="Calibri" w:cs="Calibri"/>
          <w:szCs w:val="20"/>
        </w:rPr>
        <w:t>60 mm stora metallklockan</w:t>
      </w:r>
      <w:r w:rsidR="00797023">
        <w:rPr>
          <w:rFonts w:ascii="Calibri" w:hAnsi="Calibri" w:cs="Calibri"/>
          <w:szCs w:val="20"/>
        </w:rPr>
        <w:t xml:space="preserve"> </w:t>
      </w:r>
      <w:r w:rsidR="003C3549">
        <w:rPr>
          <w:rFonts w:ascii="Calibri" w:hAnsi="Calibri" w:cs="Calibri"/>
          <w:szCs w:val="20"/>
        </w:rPr>
        <w:t>väljs</w:t>
      </w:r>
      <w:r w:rsidRPr="00FF40E0">
        <w:rPr>
          <w:rFonts w:ascii="Calibri" w:hAnsi="Calibri" w:cs="Calibri"/>
          <w:szCs w:val="20"/>
        </w:rPr>
        <w:t xml:space="preserve"> vid förväntat stort barn och tung klocka. </w:t>
      </w:r>
    </w:p>
    <w:p w14:paraId="6531BDD6" w14:textId="77777777" w:rsidR="00053FCA" w:rsidRPr="00FF40E0" w:rsidRDefault="00053FCA" w:rsidP="00F9443C">
      <w:pPr>
        <w:spacing w:after="0" w:line="240" w:lineRule="auto"/>
        <w:ind w:left="1701" w:right="0" w:firstLine="11"/>
        <w:rPr>
          <w:rFonts w:ascii="Calibri" w:hAnsi="Calibri" w:cs="Calibri"/>
          <w:szCs w:val="20"/>
        </w:rPr>
      </w:pPr>
      <w:r w:rsidRPr="00FF40E0">
        <w:rPr>
          <w:rFonts w:ascii="Calibri" w:hAnsi="Calibri" w:cs="Calibri"/>
          <w:szCs w:val="20"/>
        </w:rPr>
        <w:t xml:space="preserve">Engångsklocka eller mjuk klocka kan användas vid utgångsklocka. </w:t>
      </w:r>
    </w:p>
    <w:p w14:paraId="404CA6B7" w14:textId="77777777" w:rsidR="00053FCA" w:rsidRPr="00FF40E0" w:rsidRDefault="00053FCA" w:rsidP="00F9443C">
      <w:pPr>
        <w:numPr>
          <w:ilvl w:val="0"/>
          <w:numId w:val="26"/>
        </w:numPr>
        <w:tabs>
          <w:tab w:val="clear" w:pos="720"/>
          <w:tab w:val="num" w:pos="1712"/>
        </w:tabs>
        <w:spacing w:after="0" w:line="240" w:lineRule="auto"/>
        <w:ind w:left="1712" w:right="0"/>
        <w:rPr>
          <w:rFonts w:ascii="Calibri" w:hAnsi="Calibri" w:cs="Calibri"/>
        </w:rPr>
      </w:pPr>
      <w:r w:rsidRPr="00FF40E0">
        <w:rPr>
          <w:rFonts w:ascii="Calibri" w:hAnsi="Calibri" w:cs="Calibri"/>
        </w:rPr>
        <w:t>Placera klockan så nära det ideala stället som möjligt. Om vidöppen bjudning innebär det att klockan placeras längre bakåt.</w:t>
      </w:r>
    </w:p>
    <w:p w14:paraId="57A48A81" w14:textId="77777777" w:rsidR="00053FCA" w:rsidRPr="00FF40E0" w:rsidRDefault="00053FCA" w:rsidP="00F9443C">
      <w:pPr>
        <w:numPr>
          <w:ilvl w:val="0"/>
          <w:numId w:val="23"/>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Trycksänkning till 20 </w:t>
      </w:r>
      <w:proofErr w:type="spellStart"/>
      <w:r w:rsidRPr="00FF40E0">
        <w:rPr>
          <w:rFonts w:ascii="Calibri" w:hAnsi="Calibri" w:cs="Calibri"/>
        </w:rPr>
        <w:t>mmHg</w:t>
      </w:r>
      <w:proofErr w:type="spellEnd"/>
      <w:r w:rsidRPr="00FF40E0">
        <w:rPr>
          <w:rFonts w:ascii="Calibri" w:hAnsi="Calibri" w:cs="Calibri"/>
        </w:rPr>
        <w:t xml:space="preserve">, känn runt klockan att ingen vävnad sugits in under klockan. Därefter trycksänkning direkt till 80 </w:t>
      </w:r>
      <w:proofErr w:type="spellStart"/>
      <w:r w:rsidRPr="00FF40E0">
        <w:rPr>
          <w:rFonts w:ascii="Calibri" w:hAnsi="Calibri" w:cs="Calibri"/>
        </w:rPr>
        <w:t>mmHg</w:t>
      </w:r>
      <w:proofErr w:type="spellEnd"/>
      <w:r w:rsidRPr="00FF40E0">
        <w:rPr>
          <w:rFonts w:ascii="Calibri" w:hAnsi="Calibri" w:cs="Calibri"/>
        </w:rPr>
        <w:t xml:space="preserve">. Låt det bildas en ordentlig fostersvulst innan första dragning om möjligt. Dragning sker enbart värksynkront under det att mamman krystar aktivt. </w:t>
      </w:r>
    </w:p>
    <w:p w14:paraId="5E625067" w14:textId="77777777" w:rsidR="00053FCA" w:rsidRPr="00FF40E0" w:rsidRDefault="00053FCA" w:rsidP="00F9443C">
      <w:pPr>
        <w:numPr>
          <w:ilvl w:val="0"/>
          <w:numId w:val="24"/>
        </w:numPr>
        <w:tabs>
          <w:tab w:val="clear" w:pos="720"/>
          <w:tab w:val="num" w:pos="1712"/>
        </w:tabs>
        <w:spacing w:after="0" w:line="240" w:lineRule="auto"/>
        <w:ind w:left="1712" w:right="0"/>
        <w:rPr>
          <w:rFonts w:ascii="Calibri" w:hAnsi="Calibri" w:cs="Calibri"/>
        </w:rPr>
      </w:pPr>
      <w:r w:rsidRPr="00FF40E0">
        <w:rPr>
          <w:rFonts w:ascii="Calibri" w:hAnsi="Calibri" w:cs="Calibri"/>
        </w:rPr>
        <w:lastRenderedPageBreak/>
        <w:t>Med den hand du inte drar håller du på klockan med tummen och barnets huvud med pekfingret för att känna att det inte släpper och att huvudet följer på varje värk.</w:t>
      </w:r>
    </w:p>
    <w:p w14:paraId="7CB35B94" w14:textId="77777777" w:rsidR="00053FCA" w:rsidRPr="00FF40E0" w:rsidRDefault="00053FCA" w:rsidP="00F9443C">
      <w:pPr>
        <w:numPr>
          <w:ilvl w:val="0"/>
          <w:numId w:val="24"/>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Dragning sker i bäckenaxelns riktning. Detta innebär att man vid medelhög VE inleder med att dra snett nedåt varpå man efterhand får höja dragriktningen. Avslutningsvis är dragriktningen nästan rakt uppåt så huvudet lyfts och </w:t>
      </w:r>
      <w:proofErr w:type="spellStart"/>
      <w:r w:rsidRPr="00FF40E0">
        <w:rPr>
          <w:rFonts w:ascii="Calibri" w:hAnsi="Calibri" w:cs="Calibri"/>
        </w:rPr>
        <w:t>sfinkterskada</w:t>
      </w:r>
      <w:proofErr w:type="spellEnd"/>
      <w:r w:rsidRPr="00FF40E0">
        <w:rPr>
          <w:rFonts w:ascii="Calibri" w:hAnsi="Calibri" w:cs="Calibri"/>
        </w:rPr>
        <w:t xml:space="preserve"> undviks.</w:t>
      </w:r>
    </w:p>
    <w:p w14:paraId="07CD26A5" w14:textId="77777777" w:rsidR="00053FCA" w:rsidRPr="00FF40E0" w:rsidRDefault="00053FCA" w:rsidP="00F9443C">
      <w:pPr>
        <w:numPr>
          <w:ilvl w:val="0"/>
          <w:numId w:val="24"/>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Viktigt med gott </w:t>
      </w:r>
      <w:proofErr w:type="spellStart"/>
      <w:r w:rsidRPr="00FF40E0">
        <w:rPr>
          <w:rFonts w:ascii="Calibri" w:hAnsi="Calibri" w:cs="Calibri"/>
        </w:rPr>
        <w:t>perinealskydd</w:t>
      </w:r>
      <w:proofErr w:type="spellEnd"/>
      <w:r w:rsidRPr="00FF40E0">
        <w:rPr>
          <w:rFonts w:ascii="Calibri" w:hAnsi="Calibri" w:cs="Calibri"/>
        </w:rPr>
        <w:t xml:space="preserve">, kräver samarbete med barnmorskan. </w:t>
      </w:r>
    </w:p>
    <w:p w14:paraId="64502E61" w14:textId="77777777" w:rsidR="00053FCA" w:rsidRPr="00FF40E0" w:rsidRDefault="00053FCA" w:rsidP="00F9443C">
      <w:pPr>
        <w:numPr>
          <w:ilvl w:val="0"/>
          <w:numId w:val="24"/>
        </w:numPr>
        <w:tabs>
          <w:tab w:val="clear" w:pos="720"/>
          <w:tab w:val="num" w:pos="1712"/>
        </w:tabs>
        <w:spacing w:after="0" w:line="240" w:lineRule="auto"/>
        <w:ind w:left="1712" w:right="0"/>
        <w:rPr>
          <w:rFonts w:ascii="Calibri" w:hAnsi="Calibri" w:cs="Calibri"/>
        </w:rPr>
      </w:pPr>
      <w:proofErr w:type="spellStart"/>
      <w:r w:rsidRPr="00FF40E0">
        <w:rPr>
          <w:rFonts w:ascii="Calibri" w:hAnsi="Calibri" w:cs="Calibri"/>
        </w:rPr>
        <w:t>Perineotomi</w:t>
      </w:r>
      <w:proofErr w:type="spellEnd"/>
      <w:r w:rsidRPr="00FF40E0">
        <w:rPr>
          <w:rFonts w:ascii="Calibri" w:hAnsi="Calibri" w:cs="Calibri"/>
        </w:rPr>
        <w:t xml:space="preserve"> övervägs framför allt på förstföderska, vid behov av forcerat framfödande, vid tung klocka eller stram </w:t>
      </w:r>
      <w:proofErr w:type="spellStart"/>
      <w:r w:rsidRPr="00FF40E0">
        <w:rPr>
          <w:rFonts w:ascii="Calibri" w:hAnsi="Calibri" w:cs="Calibri"/>
        </w:rPr>
        <w:t>perineum</w:t>
      </w:r>
      <w:proofErr w:type="spellEnd"/>
      <w:r w:rsidRPr="00FF40E0">
        <w:rPr>
          <w:rFonts w:ascii="Calibri" w:hAnsi="Calibri" w:cs="Calibri"/>
        </w:rPr>
        <w:t xml:space="preserve">.  Lateralt klipp läggs från </w:t>
      </w:r>
      <w:proofErr w:type="spellStart"/>
      <w:r w:rsidRPr="00FF40E0">
        <w:rPr>
          <w:rFonts w:ascii="Calibri" w:hAnsi="Calibri" w:cs="Calibri"/>
        </w:rPr>
        <w:t>introitus</w:t>
      </w:r>
      <w:proofErr w:type="spellEnd"/>
      <w:r w:rsidRPr="00FF40E0">
        <w:rPr>
          <w:rFonts w:ascii="Calibri" w:hAnsi="Calibri" w:cs="Calibri"/>
        </w:rPr>
        <w:t xml:space="preserve"> bakre omfång då huvudet står mot bäckenbotten. Det ska vara tillräckligt långt och med mer än 45 graders vinkel från medellinjen. Lokalbedövning eller PDB innan.</w:t>
      </w:r>
    </w:p>
    <w:p w14:paraId="7310200B" w14:textId="77777777" w:rsidR="00053FCA" w:rsidRPr="00FF40E0" w:rsidRDefault="00053FCA" w:rsidP="00F9443C">
      <w:pPr>
        <w:numPr>
          <w:ilvl w:val="0"/>
          <w:numId w:val="24"/>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Vid normalt CTG och om mamman orkar, bör </w:t>
      </w:r>
      <w:proofErr w:type="spellStart"/>
      <w:r w:rsidRPr="00FF40E0">
        <w:rPr>
          <w:rFonts w:ascii="Calibri" w:hAnsi="Calibri" w:cs="Calibri"/>
        </w:rPr>
        <w:t>traktion</w:t>
      </w:r>
      <w:proofErr w:type="spellEnd"/>
      <w:r w:rsidRPr="00FF40E0">
        <w:rPr>
          <w:rFonts w:ascii="Calibri" w:hAnsi="Calibri" w:cs="Calibri"/>
        </w:rPr>
        <w:t xml:space="preserve"> vara förstahandsalternativ.  Mamman får då krysta själv sista värkarna. Klockan kan sitta kvar tills man är övertygad om att den inte behövs längre.</w:t>
      </w:r>
    </w:p>
    <w:p w14:paraId="4CAA39E9" w14:textId="77777777" w:rsidR="00053FCA" w:rsidRPr="00FF40E0" w:rsidRDefault="00053FCA" w:rsidP="00F9443C">
      <w:pPr>
        <w:keepNext/>
        <w:spacing w:before="240" w:after="60" w:line="240" w:lineRule="auto"/>
        <w:ind w:right="0"/>
        <w:outlineLvl w:val="3"/>
        <w:rPr>
          <w:rFonts w:ascii="Calibri" w:hAnsi="Calibri" w:cs="Calibri"/>
          <w:b/>
          <w:bCs/>
        </w:rPr>
      </w:pPr>
      <w:r w:rsidRPr="00FF40E0">
        <w:rPr>
          <w:rFonts w:ascii="Calibri" w:hAnsi="Calibri" w:cs="Calibri"/>
          <w:b/>
          <w:bCs/>
        </w:rPr>
        <w:t xml:space="preserve">Var beredd att omvärdera </w:t>
      </w:r>
    </w:p>
    <w:p w14:paraId="397C797C" w14:textId="77777777" w:rsidR="00053FCA" w:rsidRPr="00FF40E0" w:rsidRDefault="00053FCA" w:rsidP="00F9443C">
      <w:pPr>
        <w:numPr>
          <w:ilvl w:val="0"/>
          <w:numId w:val="25"/>
        </w:numPr>
        <w:tabs>
          <w:tab w:val="clear" w:pos="720"/>
          <w:tab w:val="num" w:pos="1712"/>
        </w:tabs>
        <w:spacing w:after="0" w:line="240" w:lineRule="auto"/>
        <w:ind w:left="1712" w:right="0"/>
        <w:rPr>
          <w:rFonts w:ascii="Calibri" w:hAnsi="Calibri" w:cs="Calibri"/>
        </w:rPr>
      </w:pPr>
      <w:r w:rsidRPr="00FF40E0">
        <w:rPr>
          <w:rFonts w:ascii="Calibri" w:hAnsi="Calibri" w:cs="Calibri"/>
        </w:rPr>
        <w:t>De första 1 - 2 dragningarna ska man känna att huvudet följer. Efter tre dragningar ska det finnas klar progress. Ska avbrytas om det inte följer på tre dragningar.</w:t>
      </w:r>
    </w:p>
    <w:p w14:paraId="774D5BB7" w14:textId="77777777" w:rsidR="00053FCA" w:rsidRPr="00FF40E0" w:rsidRDefault="00053FCA" w:rsidP="00F9443C">
      <w:pPr>
        <w:numPr>
          <w:ilvl w:val="0"/>
          <w:numId w:val="25"/>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Vid klocksläpp bör situationen övervägas, beror oftast på felaktig dragriktning men kan också orsakas av att vaginalväggen sugits in under klockan eller att disproportion föreligger. En större klocka kan läggas för att täcka fostersvulsten. Om två släpp bör man konvertera till </w:t>
      </w:r>
      <w:proofErr w:type="spellStart"/>
      <w:r w:rsidRPr="00FF40E0">
        <w:rPr>
          <w:rFonts w:ascii="Calibri" w:hAnsi="Calibri" w:cs="Calibri"/>
        </w:rPr>
        <w:t>sectio</w:t>
      </w:r>
      <w:proofErr w:type="spellEnd"/>
      <w:r w:rsidRPr="00FF40E0">
        <w:rPr>
          <w:rFonts w:ascii="Calibri" w:hAnsi="Calibri" w:cs="Calibri"/>
        </w:rPr>
        <w:t xml:space="preserve"> om inte förlossningen är omedelbart förestående.</w:t>
      </w:r>
    </w:p>
    <w:p w14:paraId="6DC47B3B" w14:textId="77777777" w:rsidR="00053FCA" w:rsidRPr="00FF40E0" w:rsidRDefault="00053FCA" w:rsidP="00F9443C">
      <w:pPr>
        <w:numPr>
          <w:ilvl w:val="0"/>
          <w:numId w:val="25"/>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Ökat antal dragningar samt ökad extraktionslängd ökar risken för barnpåverkan. </w:t>
      </w:r>
    </w:p>
    <w:p w14:paraId="25B87B19" w14:textId="77777777" w:rsidR="00053FCA" w:rsidRPr="00FF40E0" w:rsidRDefault="00053FCA" w:rsidP="00F9443C">
      <w:pPr>
        <w:spacing w:after="0" w:line="240" w:lineRule="auto"/>
        <w:ind w:left="1701" w:right="0"/>
        <w:rPr>
          <w:rFonts w:ascii="Calibri" w:hAnsi="Calibri" w:cs="Calibri"/>
        </w:rPr>
      </w:pPr>
      <w:r w:rsidRPr="00FF40E0">
        <w:rPr>
          <w:rFonts w:ascii="Calibri" w:hAnsi="Calibri" w:cs="Calibri"/>
        </w:rPr>
        <w:t>Det finns inte evidens för hur lång tid ingreppet får ta eller hur många dragningar som kan göras, dock vet man att vid VE där extraktionstiden är längre än 10 minuter är det större risk för att barnet behöver vårdas på neonatalavdelning.</w:t>
      </w:r>
    </w:p>
    <w:p w14:paraId="315740E1" w14:textId="77777777" w:rsidR="00053FCA" w:rsidRPr="00FF40E0" w:rsidRDefault="00053FCA" w:rsidP="00F9443C">
      <w:pPr>
        <w:spacing w:after="0" w:line="240" w:lineRule="auto"/>
        <w:ind w:left="1701" w:right="0"/>
        <w:rPr>
          <w:rFonts w:ascii="Calibri" w:hAnsi="Calibri" w:cs="Calibri"/>
        </w:rPr>
      </w:pPr>
      <w:r w:rsidRPr="00FF40E0">
        <w:rPr>
          <w:rFonts w:ascii="Calibri" w:hAnsi="Calibri" w:cs="Calibri"/>
        </w:rPr>
        <w:t xml:space="preserve">Konvertering till </w:t>
      </w:r>
      <w:proofErr w:type="spellStart"/>
      <w:r w:rsidRPr="00FF40E0">
        <w:rPr>
          <w:rFonts w:ascii="Calibri" w:hAnsi="Calibri" w:cs="Calibri"/>
        </w:rPr>
        <w:t>sectio</w:t>
      </w:r>
      <w:proofErr w:type="spellEnd"/>
      <w:r w:rsidRPr="00FF40E0">
        <w:rPr>
          <w:rFonts w:ascii="Calibri" w:hAnsi="Calibri" w:cs="Calibri"/>
        </w:rPr>
        <w:t xml:space="preserve"> bör göras om förlossningen inte är omedelbart förestående </w:t>
      </w:r>
    </w:p>
    <w:p w14:paraId="7B60C68F" w14:textId="10CA1F94" w:rsidR="00053FCA" w:rsidRPr="00FF40E0" w:rsidRDefault="009018FB" w:rsidP="00F9443C">
      <w:pPr>
        <w:numPr>
          <w:ilvl w:val="0"/>
          <w:numId w:val="30"/>
        </w:numPr>
        <w:spacing w:after="0" w:line="240" w:lineRule="auto"/>
        <w:ind w:left="2656" w:right="0"/>
        <w:rPr>
          <w:rFonts w:ascii="Calibri" w:hAnsi="Calibri" w:cs="Calibri"/>
        </w:rPr>
      </w:pPr>
      <w:r>
        <w:rPr>
          <w:rFonts w:ascii="Calibri" w:hAnsi="Calibri" w:cs="Calibri"/>
        </w:rPr>
        <w:t>E</w:t>
      </w:r>
      <w:r w:rsidR="00053FCA" w:rsidRPr="00FF40E0">
        <w:rPr>
          <w:rFonts w:ascii="Calibri" w:hAnsi="Calibri" w:cs="Calibri"/>
        </w:rPr>
        <w:t>fter 5 dragningar</w:t>
      </w:r>
    </w:p>
    <w:p w14:paraId="4AAE5F73" w14:textId="074E5728" w:rsidR="00053FCA" w:rsidRPr="00FF40E0" w:rsidRDefault="009018FB" w:rsidP="00F9443C">
      <w:pPr>
        <w:numPr>
          <w:ilvl w:val="0"/>
          <w:numId w:val="30"/>
        </w:numPr>
        <w:spacing w:after="0" w:line="240" w:lineRule="auto"/>
        <w:ind w:left="2656" w:right="0"/>
        <w:rPr>
          <w:rFonts w:ascii="Calibri" w:hAnsi="Calibri" w:cs="Calibri"/>
        </w:rPr>
      </w:pPr>
      <w:r>
        <w:rPr>
          <w:rFonts w:ascii="Calibri" w:hAnsi="Calibri" w:cs="Calibri"/>
        </w:rPr>
        <w:t>E</w:t>
      </w:r>
      <w:r w:rsidR="00053FCA" w:rsidRPr="00FF40E0">
        <w:rPr>
          <w:rFonts w:ascii="Calibri" w:hAnsi="Calibri" w:cs="Calibri"/>
        </w:rPr>
        <w:t xml:space="preserve">xtraktionstid max 20 minuter </w:t>
      </w:r>
    </w:p>
    <w:p w14:paraId="1E90903A" w14:textId="77777777" w:rsidR="00053FCA" w:rsidRPr="00FF40E0" w:rsidRDefault="00053FCA" w:rsidP="00F9443C">
      <w:pPr>
        <w:numPr>
          <w:ilvl w:val="0"/>
          <w:numId w:val="30"/>
        </w:numPr>
        <w:spacing w:after="0" w:line="240" w:lineRule="auto"/>
        <w:ind w:left="2656" w:right="0"/>
        <w:rPr>
          <w:rFonts w:ascii="Calibri" w:hAnsi="Calibri" w:cs="Calibri"/>
        </w:rPr>
      </w:pPr>
      <w:r w:rsidRPr="00FF40E0">
        <w:rPr>
          <w:rFonts w:ascii="Calibri" w:hAnsi="Calibri" w:cs="Calibri"/>
        </w:rPr>
        <w:t xml:space="preserve">2 klocksläpp. </w:t>
      </w:r>
    </w:p>
    <w:p w14:paraId="2AF9C58E" w14:textId="77777777" w:rsidR="00053FCA" w:rsidRPr="00FF40E0" w:rsidRDefault="00053FCA" w:rsidP="00F9443C">
      <w:pPr>
        <w:numPr>
          <w:ilvl w:val="0"/>
          <w:numId w:val="27"/>
        </w:numPr>
        <w:tabs>
          <w:tab w:val="clear" w:pos="720"/>
          <w:tab w:val="num" w:pos="1712"/>
        </w:tabs>
        <w:spacing w:after="0" w:line="240" w:lineRule="auto"/>
        <w:ind w:left="1712" w:right="0"/>
        <w:rPr>
          <w:rFonts w:ascii="Calibri" w:hAnsi="Calibri" w:cs="Calibri"/>
        </w:rPr>
      </w:pPr>
      <w:r w:rsidRPr="00FF40E0">
        <w:rPr>
          <w:rFonts w:ascii="Calibri" w:hAnsi="Calibri" w:cs="Calibri"/>
        </w:rPr>
        <w:t xml:space="preserve">Misslyckat klockförsök följs av </w:t>
      </w:r>
      <w:proofErr w:type="spellStart"/>
      <w:r w:rsidRPr="00FF40E0">
        <w:rPr>
          <w:rFonts w:ascii="Calibri" w:hAnsi="Calibri" w:cs="Calibri"/>
        </w:rPr>
        <w:t>sectio</w:t>
      </w:r>
      <w:proofErr w:type="spellEnd"/>
      <w:r w:rsidRPr="00FF40E0">
        <w:rPr>
          <w:rFonts w:ascii="Calibri" w:hAnsi="Calibri" w:cs="Calibri"/>
        </w:rPr>
        <w:t xml:space="preserve">. Tång är alternativ om huvud står på bäckenbotten och man har kunskap om detta ingrepp. Misslyckad VE utgör i sig ingen indikation för </w:t>
      </w:r>
      <w:proofErr w:type="spellStart"/>
      <w:r w:rsidRPr="00FF40E0">
        <w:rPr>
          <w:rFonts w:ascii="Calibri" w:hAnsi="Calibri" w:cs="Calibri"/>
        </w:rPr>
        <w:t>urakut</w:t>
      </w:r>
      <w:proofErr w:type="spellEnd"/>
      <w:r w:rsidRPr="00FF40E0">
        <w:rPr>
          <w:rFonts w:ascii="Calibri" w:hAnsi="Calibri" w:cs="Calibri"/>
        </w:rPr>
        <w:t xml:space="preserve"> </w:t>
      </w:r>
      <w:proofErr w:type="spellStart"/>
      <w:r w:rsidRPr="00FF40E0">
        <w:rPr>
          <w:rFonts w:ascii="Calibri" w:hAnsi="Calibri" w:cs="Calibri"/>
        </w:rPr>
        <w:t>sectio</w:t>
      </w:r>
      <w:proofErr w:type="spellEnd"/>
      <w:r w:rsidRPr="00FF40E0">
        <w:rPr>
          <w:rFonts w:ascii="Calibri" w:hAnsi="Calibri" w:cs="Calibri"/>
        </w:rPr>
        <w:t xml:space="preserve"> utan får bedömas utifrån CTG. Skalpelektrod kan appliceras igen inför </w:t>
      </w:r>
      <w:proofErr w:type="spellStart"/>
      <w:r w:rsidRPr="00FF40E0">
        <w:rPr>
          <w:rFonts w:ascii="Calibri" w:hAnsi="Calibri" w:cs="Calibri"/>
        </w:rPr>
        <w:t>sectio</w:t>
      </w:r>
      <w:proofErr w:type="spellEnd"/>
      <w:r w:rsidRPr="00FF40E0">
        <w:rPr>
          <w:rFonts w:ascii="Calibri" w:hAnsi="Calibri" w:cs="Calibri"/>
        </w:rPr>
        <w:t xml:space="preserve">. </w:t>
      </w:r>
    </w:p>
    <w:p w14:paraId="4B1CB32D" w14:textId="77777777" w:rsidR="00053FCA" w:rsidRPr="00FF40E0" w:rsidRDefault="00053FCA" w:rsidP="00915D7C">
      <w:pPr>
        <w:pStyle w:val="MellanrubrikVGR"/>
        <w:spacing w:after="0" w:line="240" w:lineRule="auto"/>
        <w:rPr>
          <w:bCs/>
        </w:rPr>
      </w:pPr>
      <w:r w:rsidRPr="00FF40E0">
        <w:t>Postoperativt</w:t>
      </w:r>
    </w:p>
    <w:p w14:paraId="27128FFA" w14:textId="77777777" w:rsidR="00053FCA" w:rsidRPr="00FF40E0" w:rsidRDefault="00053FCA" w:rsidP="00F9443C">
      <w:pPr>
        <w:spacing w:after="0" w:line="240" w:lineRule="auto"/>
        <w:ind w:right="0"/>
        <w:rPr>
          <w:rFonts w:ascii="Calibri" w:hAnsi="Calibri" w:cs="Calibri"/>
        </w:rPr>
      </w:pPr>
      <w:r w:rsidRPr="00FF40E0">
        <w:rPr>
          <w:rFonts w:ascii="Calibri" w:hAnsi="Calibri" w:cs="Calibri"/>
        </w:rPr>
        <w:t>Noggrann bedömning av eventuell bristning.</w:t>
      </w:r>
    </w:p>
    <w:p w14:paraId="0E2A405E" w14:textId="77777777" w:rsidR="00053FCA" w:rsidRPr="00FF40E0" w:rsidRDefault="00053FCA" w:rsidP="00F9443C">
      <w:pPr>
        <w:spacing w:after="0" w:line="240" w:lineRule="auto"/>
        <w:ind w:right="0"/>
        <w:rPr>
          <w:rFonts w:ascii="Calibri" w:hAnsi="Calibri" w:cs="Calibri"/>
        </w:rPr>
      </w:pPr>
      <w:r w:rsidRPr="00FF40E0">
        <w:rPr>
          <w:rFonts w:ascii="Calibri" w:hAnsi="Calibri" w:cs="Calibri"/>
        </w:rPr>
        <w:t xml:space="preserve">Om </w:t>
      </w:r>
      <w:proofErr w:type="spellStart"/>
      <w:r w:rsidRPr="00FF40E0">
        <w:rPr>
          <w:rFonts w:ascii="Calibri" w:hAnsi="Calibri" w:cs="Calibri"/>
        </w:rPr>
        <w:t>perineotomi</w:t>
      </w:r>
      <w:proofErr w:type="spellEnd"/>
      <w:r w:rsidRPr="00FF40E0">
        <w:rPr>
          <w:rFonts w:ascii="Calibri" w:hAnsi="Calibri" w:cs="Calibri"/>
        </w:rPr>
        <w:t xml:space="preserve"> har gjorts eller vaginalbristning grad 2 uppstått sutureras denna i första hand av förlossningsjouren. </w:t>
      </w:r>
    </w:p>
    <w:p w14:paraId="7CF43E5F" w14:textId="34C5D8AC" w:rsidR="00053FCA" w:rsidRPr="00FF40E0" w:rsidRDefault="00053FCA" w:rsidP="00F9443C">
      <w:pPr>
        <w:spacing w:after="0" w:line="240" w:lineRule="auto"/>
        <w:ind w:right="0"/>
        <w:rPr>
          <w:rFonts w:ascii="Calibri" w:hAnsi="Calibri" w:cs="Calibri"/>
        </w:rPr>
      </w:pPr>
      <w:r w:rsidRPr="00FF40E0">
        <w:rPr>
          <w:rFonts w:ascii="Calibri" w:hAnsi="Calibri" w:cs="Calibri"/>
        </w:rPr>
        <w:lastRenderedPageBreak/>
        <w:t>Försök om möjligt gå igenom ingreppet med paret under BB-tiden. Viktigt då många par upplever det dramatiskt med VE. Detta kan till stor del undvikas med god information före och efter ingreppet.</w:t>
      </w:r>
    </w:p>
    <w:p w14:paraId="4109CCFB" w14:textId="77777777" w:rsidR="00053FCA" w:rsidRPr="00FF40E0" w:rsidRDefault="00053FCA" w:rsidP="00915D7C">
      <w:pPr>
        <w:pStyle w:val="MellanrubrikVGR"/>
        <w:spacing w:after="0"/>
        <w:rPr>
          <w:bCs/>
        </w:rPr>
      </w:pPr>
      <w:r w:rsidRPr="00FF40E0">
        <w:t>Definitioner</w:t>
      </w:r>
    </w:p>
    <w:p w14:paraId="30098670" w14:textId="77777777" w:rsidR="00053FCA" w:rsidRPr="00FF40E0" w:rsidRDefault="00053FCA" w:rsidP="00F9443C">
      <w:pPr>
        <w:spacing w:after="0" w:line="240" w:lineRule="auto"/>
        <w:ind w:right="0"/>
        <w:rPr>
          <w:rFonts w:ascii="Calibri" w:hAnsi="Calibri" w:cs="Calibri"/>
        </w:rPr>
      </w:pPr>
      <w:r w:rsidRPr="00FF40E0">
        <w:rPr>
          <w:rFonts w:ascii="Calibri" w:hAnsi="Calibri" w:cs="Calibri"/>
        </w:rPr>
        <w:t xml:space="preserve">Utgångs-VE (MAE00): </w:t>
      </w:r>
      <w:proofErr w:type="spellStart"/>
      <w:r w:rsidRPr="00FF40E0">
        <w:rPr>
          <w:rFonts w:ascii="Calibri" w:hAnsi="Calibri" w:cs="Calibri"/>
        </w:rPr>
        <w:t>Vertex</w:t>
      </w:r>
      <w:proofErr w:type="spellEnd"/>
      <w:r w:rsidRPr="00FF40E0">
        <w:rPr>
          <w:rFonts w:ascii="Calibri" w:hAnsi="Calibri" w:cs="Calibri"/>
        </w:rPr>
        <w:t xml:space="preserve"> mot bäckenbotten eller högst 2 cm från denna, fosterhuvudet i det närmaste slutroterat.</w:t>
      </w:r>
    </w:p>
    <w:p w14:paraId="78773493" w14:textId="494B65BD" w:rsidR="00053FCA" w:rsidRPr="00FF40E0" w:rsidRDefault="00053FCA" w:rsidP="00F9443C">
      <w:pPr>
        <w:spacing w:after="0" w:line="240" w:lineRule="auto"/>
        <w:ind w:right="0"/>
        <w:rPr>
          <w:rFonts w:ascii="Calibri" w:hAnsi="Calibri" w:cs="Calibri"/>
        </w:rPr>
      </w:pPr>
      <w:r w:rsidRPr="00FF40E0">
        <w:rPr>
          <w:rFonts w:ascii="Calibri" w:hAnsi="Calibri" w:cs="Calibri"/>
        </w:rPr>
        <w:t xml:space="preserve">Medelhög VE (MAE03): </w:t>
      </w:r>
      <w:proofErr w:type="spellStart"/>
      <w:r w:rsidRPr="00FF40E0">
        <w:rPr>
          <w:rFonts w:ascii="Calibri" w:hAnsi="Calibri" w:cs="Calibri"/>
        </w:rPr>
        <w:t>Vertex</w:t>
      </w:r>
      <w:proofErr w:type="spellEnd"/>
      <w:r w:rsidRPr="00FF40E0">
        <w:rPr>
          <w:rFonts w:ascii="Calibri" w:hAnsi="Calibri" w:cs="Calibri"/>
        </w:rPr>
        <w:t xml:space="preserve"> palperas vid eller nedom </w:t>
      </w:r>
      <w:proofErr w:type="spellStart"/>
      <w:r w:rsidRPr="00FF40E0">
        <w:rPr>
          <w:rFonts w:ascii="Calibri" w:hAnsi="Calibri" w:cs="Calibri"/>
        </w:rPr>
        <w:t>spinae</w:t>
      </w:r>
      <w:proofErr w:type="spellEnd"/>
      <w:r w:rsidRPr="00FF40E0">
        <w:rPr>
          <w:rFonts w:ascii="Calibri" w:hAnsi="Calibri" w:cs="Calibri"/>
        </w:rPr>
        <w:t xml:space="preserve">. </w:t>
      </w:r>
      <w:r w:rsidR="00310233">
        <w:rPr>
          <w:rFonts w:ascii="Calibri" w:hAnsi="Calibri" w:cs="Calibri"/>
        </w:rPr>
        <w:t>Ska</w:t>
      </w:r>
      <w:r w:rsidRPr="00FF40E0">
        <w:rPr>
          <w:rFonts w:ascii="Calibri" w:hAnsi="Calibri" w:cs="Calibri"/>
        </w:rPr>
        <w:t xml:space="preserve"> betraktas som klockförsök vilket även paret ska informeras om.</w:t>
      </w:r>
    </w:p>
    <w:p w14:paraId="1028ECF5" w14:textId="77777777" w:rsidR="00053FCA" w:rsidRPr="00FF40E0" w:rsidRDefault="00053FCA" w:rsidP="00F9443C">
      <w:pPr>
        <w:spacing w:after="0" w:line="240" w:lineRule="auto"/>
        <w:ind w:right="0"/>
        <w:rPr>
          <w:rFonts w:ascii="Calibri" w:hAnsi="Calibri" w:cs="Calibri"/>
        </w:rPr>
      </w:pPr>
      <w:proofErr w:type="spellStart"/>
      <w:r w:rsidRPr="00FF40E0">
        <w:rPr>
          <w:rFonts w:ascii="Calibri" w:hAnsi="Calibri" w:cs="Calibri"/>
        </w:rPr>
        <w:t>Traktion</w:t>
      </w:r>
      <w:proofErr w:type="spellEnd"/>
      <w:r w:rsidRPr="00FF40E0">
        <w:rPr>
          <w:rFonts w:ascii="Calibri" w:hAnsi="Calibri" w:cs="Calibri"/>
        </w:rPr>
        <w:t xml:space="preserve"> (MAH00): Medelhög VE där man drar ner fosterhuvudet till bäckenbotten varpå mamman krystar själv sista värkarna.</w:t>
      </w:r>
    </w:p>
    <w:p w14:paraId="0D1728BB" w14:textId="77777777" w:rsidR="00053FCA" w:rsidRPr="00FF40E0" w:rsidRDefault="00053FCA" w:rsidP="00F9443C">
      <w:pPr>
        <w:spacing w:after="0" w:line="240" w:lineRule="auto"/>
        <w:ind w:right="0"/>
        <w:rPr>
          <w:rFonts w:ascii="Calibri" w:hAnsi="Calibri" w:cs="Calibri"/>
        </w:rPr>
      </w:pPr>
    </w:p>
    <w:p w14:paraId="48A5BD23" w14:textId="722EEA02" w:rsidR="00C119AB" w:rsidRPr="00307702" w:rsidRDefault="00307702" w:rsidP="00C119AB">
      <w:pPr>
        <w:spacing w:after="0" w:line="240" w:lineRule="auto"/>
        <w:ind w:right="0"/>
        <w:rPr>
          <w:rStyle w:val="Hyperlnk"/>
          <w:rFonts w:ascii="Calibri" w:hAnsi="Calibri" w:cs="Calibri"/>
        </w:rPr>
      </w:pPr>
      <w:r>
        <w:rPr>
          <w:rFonts w:ascii="Calibri" w:hAnsi="Calibri" w:cs="Calibri"/>
          <w:color w:val="0000FF"/>
          <w:u w:val="single"/>
        </w:rPr>
        <w:fldChar w:fldCharType="begin"/>
      </w:r>
      <w:r>
        <w:rPr>
          <w:rFonts w:ascii="Calibri" w:hAnsi="Calibri" w:cs="Calibri"/>
          <w:color w:val="0000FF"/>
          <w:u w:val="single"/>
        </w:rPr>
        <w:instrText>HYPERLINK "https://mellanarkiv-offentlig.vgregion.se/alfresco/s/archive/stream/public/v1/source/available/sofia/nu10091-662869119-237/surrogate/Vakuumextraktion%20(VE)%20-%20bilaga%201.pdf"</w:instrText>
      </w:r>
      <w:r>
        <w:rPr>
          <w:rFonts w:ascii="Calibri" w:hAnsi="Calibri" w:cs="Calibri"/>
          <w:color w:val="0000FF"/>
          <w:u w:val="single"/>
        </w:rPr>
      </w:r>
      <w:r>
        <w:rPr>
          <w:rFonts w:ascii="Calibri" w:hAnsi="Calibri" w:cs="Calibri"/>
          <w:color w:val="0000FF"/>
          <w:u w:val="single"/>
        </w:rPr>
        <w:fldChar w:fldCharType="separate"/>
      </w:r>
      <w:r w:rsidR="00053FCA" w:rsidRPr="00307702">
        <w:rPr>
          <w:rStyle w:val="Hyperlnk"/>
          <w:rFonts w:ascii="Calibri" w:hAnsi="Calibri" w:cs="Calibri"/>
        </w:rPr>
        <w:t>Bilaga 1</w:t>
      </w:r>
    </w:p>
    <w:p w14:paraId="3D6FFB2B" w14:textId="3228A819" w:rsidR="00053FCA" w:rsidRPr="002F4BB1" w:rsidRDefault="00307702" w:rsidP="002F4BB1">
      <w:pPr>
        <w:rPr>
          <w:rFonts w:ascii="Calibri" w:hAnsi="Calibri" w:cs="Calibri"/>
          <w:color w:val="0000FF"/>
          <w:u w:val="single"/>
        </w:rPr>
      </w:pPr>
      <w:r>
        <w:rPr>
          <w:rFonts w:ascii="Calibri" w:hAnsi="Calibri" w:cs="Calibri"/>
          <w:color w:val="0000FF"/>
          <w:u w:val="single"/>
        </w:rPr>
        <w:fldChar w:fldCharType="end"/>
      </w:r>
      <w:hyperlink r:id="rId18" w:history="1">
        <w:r w:rsidR="00053FCA" w:rsidRPr="00984420">
          <w:rPr>
            <w:rStyle w:val="Hyperlnk"/>
            <w:rFonts w:ascii="Calibri" w:hAnsi="Calibri" w:cs="Calibri"/>
          </w:rPr>
          <w:t>Bilaga 2</w:t>
        </w:r>
      </w:hyperlink>
    </w:p>
    <w:p w14:paraId="5A496149" w14:textId="15DB625E" w:rsidR="002F4BB1" w:rsidRDefault="002F4BB1" w:rsidP="00984420">
      <w:pPr>
        <w:ind w:left="0"/>
      </w:pPr>
    </w:p>
    <w:p w14:paraId="0C037A17" w14:textId="19D9F99B" w:rsidR="00053FCA" w:rsidRPr="00FF40E0" w:rsidRDefault="00053FCA" w:rsidP="00F9443C">
      <w:pPr>
        <w:keepNext/>
        <w:spacing w:before="240" w:after="60" w:line="240" w:lineRule="auto"/>
        <w:ind w:right="0"/>
        <w:outlineLvl w:val="2"/>
        <w:rPr>
          <w:rFonts w:ascii="Calibri" w:hAnsi="Calibri" w:cs="Calibri"/>
          <w:b/>
          <w:bCs/>
          <w:szCs w:val="26"/>
        </w:rPr>
      </w:pPr>
      <w:r w:rsidRPr="00FF40E0">
        <w:rPr>
          <w:rFonts w:ascii="Calibri" w:hAnsi="Calibri" w:cs="Calibri"/>
          <w:b/>
        </w:rPr>
        <w:t>Referenser</w:t>
      </w:r>
    </w:p>
    <w:p w14:paraId="7C6F732F" w14:textId="77777777" w:rsidR="00053FCA" w:rsidRPr="00FF40E0" w:rsidRDefault="00053FCA" w:rsidP="00F9443C">
      <w:pPr>
        <w:spacing w:after="0" w:line="240" w:lineRule="auto"/>
        <w:ind w:right="1275"/>
        <w:rPr>
          <w:rFonts w:ascii="Calibri" w:hAnsi="Calibri" w:cs="Calibri"/>
          <w:sz w:val="20"/>
          <w:szCs w:val="20"/>
          <w:lang w:val="en-US"/>
        </w:rPr>
      </w:pPr>
      <w:proofErr w:type="spellStart"/>
      <w:r w:rsidRPr="00FF40E0">
        <w:rPr>
          <w:rFonts w:ascii="Calibri" w:hAnsi="Calibri" w:cs="Calibri"/>
          <w:sz w:val="20"/>
          <w:szCs w:val="20"/>
        </w:rPr>
        <w:t>Maagard</w:t>
      </w:r>
      <w:proofErr w:type="spellEnd"/>
      <w:r w:rsidRPr="00FF40E0">
        <w:rPr>
          <w:rFonts w:ascii="Calibri" w:hAnsi="Calibri" w:cs="Calibri"/>
          <w:sz w:val="20"/>
          <w:szCs w:val="20"/>
        </w:rPr>
        <w:t xml:space="preserve"> M, Sörensen JL, Lando A, Ottesen B. </w:t>
      </w:r>
      <w:proofErr w:type="spellStart"/>
      <w:r w:rsidRPr="00FF40E0">
        <w:rPr>
          <w:rFonts w:ascii="Calibri" w:hAnsi="Calibri" w:cs="Calibri"/>
          <w:sz w:val="20"/>
          <w:szCs w:val="20"/>
        </w:rPr>
        <w:t>Neonatale</w:t>
      </w:r>
      <w:proofErr w:type="spellEnd"/>
      <w:r w:rsidRPr="00FF40E0">
        <w:rPr>
          <w:rFonts w:ascii="Calibri" w:hAnsi="Calibri" w:cs="Calibri"/>
          <w:sz w:val="20"/>
          <w:szCs w:val="20"/>
        </w:rPr>
        <w:t xml:space="preserve"> konsekvenser efter </w:t>
      </w:r>
      <w:proofErr w:type="spellStart"/>
      <w:r w:rsidRPr="00FF40E0">
        <w:rPr>
          <w:rFonts w:ascii="Calibri" w:hAnsi="Calibri" w:cs="Calibri"/>
          <w:sz w:val="20"/>
          <w:szCs w:val="20"/>
        </w:rPr>
        <w:t>vakuumekstraktion</w:t>
      </w:r>
      <w:proofErr w:type="spellEnd"/>
      <w:r w:rsidRPr="00FF40E0">
        <w:rPr>
          <w:rFonts w:ascii="Calibri" w:hAnsi="Calibri" w:cs="Calibri"/>
          <w:sz w:val="20"/>
          <w:szCs w:val="20"/>
        </w:rPr>
        <w:t xml:space="preserve">. </w:t>
      </w:r>
      <w:proofErr w:type="spellStart"/>
      <w:r w:rsidRPr="00FF40E0">
        <w:rPr>
          <w:rFonts w:ascii="Calibri" w:hAnsi="Calibri" w:cs="Calibri"/>
          <w:sz w:val="20"/>
          <w:szCs w:val="20"/>
          <w:lang w:val="en-US"/>
        </w:rPr>
        <w:t>Ugeskr</w:t>
      </w:r>
      <w:proofErr w:type="spellEnd"/>
      <w:r w:rsidRPr="00FF40E0">
        <w:rPr>
          <w:rFonts w:ascii="Calibri" w:hAnsi="Calibri" w:cs="Calibri"/>
          <w:sz w:val="20"/>
          <w:szCs w:val="20"/>
          <w:lang w:val="en-US"/>
        </w:rPr>
        <w:t xml:space="preserve"> </w:t>
      </w:r>
      <w:proofErr w:type="spellStart"/>
      <w:r w:rsidRPr="00FF40E0">
        <w:rPr>
          <w:rFonts w:ascii="Calibri" w:hAnsi="Calibri" w:cs="Calibri"/>
          <w:sz w:val="20"/>
          <w:szCs w:val="20"/>
          <w:lang w:val="en-US"/>
        </w:rPr>
        <w:t>Laeger</w:t>
      </w:r>
      <w:proofErr w:type="spellEnd"/>
      <w:r w:rsidRPr="00FF40E0">
        <w:rPr>
          <w:rFonts w:ascii="Calibri" w:hAnsi="Calibri" w:cs="Calibri"/>
          <w:sz w:val="20"/>
          <w:szCs w:val="20"/>
          <w:lang w:val="en-US"/>
        </w:rPr>
        <w:t xml:space="preserve"> 2010;172/35:2376-2381</w:t>
      </w:r>
    </w:p>
    <w:p w14:paraId="5AA2C011" w14:textId="77777777" w:rsidR="00053FCA" w:rsidRPr="00FF40E0" w:rsidRDefault="00053FCA" w:rsidP="00F9443C">
      <w:pPr>
        <w:spacing w:after="0" w:line="240" w:lineRule="auto"/>
        <w:ind w:right="1275"/>
        <w:rPr>
          <w:rFonts w:ascii="Calibri" w:hAnsi="Calibri" w:cs="Calibri"/>
          <w:sz w:val="20"/>
          <w:szCs w:val="20"/>
          <w:lang w:val="en-US"/>
        </w:rPr>
      </w:pPr>
    </w:p>
    <w:p w14:paraId="30AF3EE4" w14:textId="77777777" w:rsidR="00053FCA" w:rsidRPr="00FF40E0" w:rsidRDefault="00053FCA" w:rsidP="00F9443C">
      <w:pPr>
        <w:spacing w:after="0" w:line="240" w:lineRule="auto"/>
        <w:ind w:right="1275"/>
        <w:rPr>
          <w:rFonts w:ascii="Calibri" w:hAnsi="Calibri" w:cs="Calibri"/>
          <w:sz w:val="20"/>
          <w:szCs w:val="20"/>
          <w:lang w:val="en-US"/>
        </w:rPr>
      </w:pPr>
      <w:r w:rsidRPr="00FF40E0">
        <w:rPr>
          <w:rFonts w:ascii="Calibri" w:hAnsi="Calibri" w:cs="Calibri"/>
          <w:sz w:val="20"/>
          <w:szCs w:val="20"/>
          <w:lang w:val="en-US"/>
        </w:rPr>
        <w:t>Strachan BK, Murphy DJ (On behalf of the RCOG Guidelines an Audit Committee). Guideline No 26: Operative Vaginal Delivery: RCOG January 2011</w:t>
      </w:r>
    </w:p>
    <w:p w14:paraId="4E0C8E30" w14:textId="77777777" w:rsidR="00053FCA" w:rsidRPr="00FF40E0" w:rsidRDefault="00053FCA" w:rsidP="00F9443C">
      <w:pPr>
        <w:spacing w:after="0" w:line="240" w:lineRule="auto"/>
        <w:ind w:right="1275"/>
        <w:rPr>
          <w:rFonts w:ascii="Calibri" w:hAnsi="Calibri" w:cs="Calibri"/>
          <w:sz w:val="20"/>
          <w:szCs w:val="20"/>
          <w:lang w:val="en-US"/>
        </w:rPr>
      </w:pPr>
    </w:p>
    <w:p w14:paraId="52B7ADB7" w14:textId="77777777" w:rsidR="00053FCA" w:rsidRPr="00FF40E0" w:rsidRDefault="00053FCA" w:rsidP="00F9443C">
      <w:pPr>
        <w:spacing w:after="0" w:line="240" w:lineRule="auto"/>
        <w:ind w:right="1275"/>
        <w:rPr>
          <w:rFonts w:ascii="Calibri" w:hAnsi="Calibri" w:cs="Calibri"/>
          <w:sz w:val="20"/>
          <w:szCs w:val="20"/>
          <w:lang w:val="en-US"/>
        </w:rPr>
      </w:pPr>
      <w:r w:rsidRPr="00FF40E0">
        <w:rPr>
          <w:rFonts w:ascii="Calibri" w:hAnsi="Calibri" w:cs="Calibri"/>
          <w:sz w:val="20"/>
          <w:szCs w:val="20"/>
          <w:lang w:val="en-US"/>
        </w:rPr>
        <w:t>Vacca A. Handbook of vacuum delivery in obstetric practice. 2003</w:t>
      </w:r>
    </w:p>
    <w:p w14:paraId="6B901CFF" w14:textId="77777777" w:rsidR="00053FCA" w:rsidRPr="00FF40E0" w:rsidRDefault="00053FCA" w:rsidP="00F9443C">
      <w:pPr>
        <w:spacing w:after="0" w:line="240" w:lineRule="auto"/>
        <w:ind w:right="1275"/>
        <w:rPr>
          <w:rFonts w:ascii="Calibri" w:hAnsi="Calibri" w:cs="Calibri"/>
          <w:sz w:val="20"/>
          <w:szCs w:val="20"/>
          <w:lang w:val="en-US"/>
        </w:rPr>
      </w:pPr>
    </w:p>
    <w:p w14:paraId="12B54279" w14:textId="77777777" w:rsidR="00053FCA" w:rsidRPr="00FF40E0" w:rsidRDefault="00053FCA" w:rsidP="00F9443C">
      <w:pPr>
        <w:spacing w:after="0" w:line="240" w:lineRule="auto"/>
        <w:ind w:right="1275"/>
        <w:rPr>
          <w:rFonts w:ascii="Calibri" w:hAnsi="Calibri" w:cs="Calibri"/>
          <w:sz w:val="20"/>
          <w:szCs w:val="20"/>
          <w:lang w:val="en-US"/>
        </w:rPr>
      </w:pPr>
      <w:proofErr w:type="spellStart"/>
      <w:r w:rsidRPr="00FF40E0">
        <w:rPr>
          <w:rFonts w:ascii="Calibri" w:hAnsi="Calibri" w:cs="Calibri"/>
          <w:sz w:val="20"/>
          <w:szCs w:val="20"/>
          <w:lang w:val="en-US"/>
        </w:rPr>
        <w:t>Suwannachat</w:t>
      </w:r>
      <w:proofErr w:type="spellEnd"/>
      <w:r w:rsidRPr="00FF40E0">
        <w:rPr>
          <w:rFonts w:ascii="Calibri" w:hAnsi="Calibri" w:cs="Calibri"/>
          <w:sz w:val="20"/>
          <w:szCs w:val="20"/>
          <w:lang w:val="en-US"/>
        </w:rPr>
        <w:t xml:space="preserve"> b, </w:t>
      </w:r>
      <w:proofErr w:type="spellStart"/>
      <w:r w:rsidRPr="00FF40E0">
        <w:rPr>
          <w:rFonts w:ascii="Calibri" w:hAnsi="Calibri" w:cs="Calibri"/>
          <w:sz w:val="20"/>
          <w:szCs w:val="20"/>
          <w:lang w:val="en-US"/>
        </w:rPr>
        <w:t>Lumbiganon</w:t>
      </w:r>
      <w:proofErr w:type="spellEnd"/>
      <w:r w:rsidRPr="00FF40E0">
        <w:rPr>
          <w:rFonts w:ascii="Calibri" w:hAnsi="Calibri" w:cs="Calibri"/>
          <w:sz w:val="20"/>
          <w:szCs w:val="20"/>
          <w:lang w:val="en-US"/>
        </w:rPr>
        <w:t xml:space="preserve"> P, </w:t>
      </w:r>
      <w:proofErr w:type="spellStart"/>
      <w:r w:rsidRPr="00FF40E0">
        <w:rPr>
          <w:rFonts w:ascii="Calibri" w:hAnsi="Calibri" w:cs="Calibri"/>
          <w:sz w:val="20"/>
          <w:szCs w:val="20"/>
          <w:lang w:val="en-US"/>
        </w:rPr>
        <w:t>Laopaiboon</w:t>
      </w:r>
      <w:proofErr w:type="spellEnd"/>
      <w:r w:rsidRPr="00FF40E0">
        <w:rPr>
          <w:rFonts w:ascii="Calibri" w:hAnsi="Calibri" w:cs="Calibri"/>
          <w:sz w:val="20"/>
          <w:szCs w:val="20"/>
          <w:lang w:val="en-US"/>
        </w:rPr>
        <w:t xml:space="preserve"> M. Rapid versus stepwise negative pressure application for vacuum assisted vaginal delivery. Cochrane Database of Systematic Reviews 2008, Issue 3. Art No: CD 006636. D01:10.1002/14651858.CD006636.pub2</w:t>
      </w:r>
    </w:p>
    <w:p w14:paraId="4EC3DBB8" w14:textId="77777777" w:rsidR="00053FCA" w:rsidRPr="00FF40E0" w:rsidRDefault="00053FCA" w:rsidP="00F9443C">
      <w:pPr>
        <w:spacing w:after="0" w:line="240" w:lineRule="auto"/>
        <w:ind w:right="1275"/>
        <w:rPr>
          <w:rFonts w:ascii="Calibri" w:hAnsi="Calibri" w:cs="Calibri"/>
          <w:sz w:val="20"/>
          <w:szCs w:val="20"/>
          <w:lang w:val="en-US"/>
        </w:rPr>
      </w:pPr>
    </w:p>
    <w:p w14:paraId="4AD111C9" w14:textId="77777777" w:rsidR="00053FCA" w:rsidRPr="00FF40E0" w:rsidRDefault="00053FCA" w:rsidP="00F9443C">
      <w:pPr>
        <w:spacing w:after="0" w:line="240" w:lineRule="auto"/>
        <w:ind w:right="1275"/>
        <w:rPr>
          <w:rFonts w:ascii="Calibri" w:hAnsi="Calibri" w:cs="Calibri"/>
          <w:sz w:val="20"/>
          <w:szCs w:val="20"/>
          <w:lang w:val="en-US"/>
        </w:rPr>
      </w:pPr>
      <w:proofErr w:type="spellStart"/>
      <w:r w:rsidRPr="00FF40E0">
        <w:rPr>
          <w:rFonts w:ascii="Calibri" w:hAnsi="Calibri" w:cs="Calibri"/>
          <w:sz w:val="20"/>
          <w:szCs w:val="20"/>
          <w:lang w:val="en-US"/>
        </w:rPr>
        <w:t>Carroli</w:t>
      </w:r>
      <w:proofErr w:type="spellEnd"/>
      <w:r w:rsidRPr="00FF40E0">
        <w:rPr>
          <w:rFonts w:ascii="Calibri" w:hAnsi="Calibri" w:cs="Calibri"/>
          <w:sz w:val="20"/>
          <w:szCs w:val="20"/>
          <w:lang w:val="en-US"/>
        </w:rPr>
        <w:t xml:space="preserve"> G, </w:t>
      </w:r>
      <w:proofErr w:type="spellStart"/>
      <w:r w:rsidRPr="00FF40E0">
        <w:rPr>
          <w:rFonts w:ascii="Calibri" w:hAnsi="Calibri" w:cs="Calibri"/>
          <w:sz w:val="20"/>
          <w:szCs w:val="20"/>
          <w:lang w:val="en-US"/>
        </w:rPr>
        <w:t>Jignini</w:t>
      </w:r>
      <w:proofErr w:type="spellEnd"/>
      <w:r w:rsidRPr="00FF40E0">
        <w:rPr>
          <w:rFonts w:ascii="Calibri" w:hAnsi="Calibri" w:cs="Calibri"/>
          <w:sz w:val="20"/>
          <w:szCs w:val="20"/>
          <w:lang w:val="en-US"/>
        </w:rPr>
        <w:t xml:space="preserve"> L. Episiotomy for vaginal birth. Cochrane Database of systematic Reviews 2009. Issue 1. Art No CD 00081. D01:10.1002/14651858. CD000081.pub2</w:t>
      </w:r>
    </w:p>
    <w:p w14:paraId="51A43418" w14:textId="77777777" w:rsidR="00053FCA" w:rsidRPr="00FF40E0" w:rsidRDefault="00053FCA" w:rsidP="00F9443C">
      <w:pPr>
        <w:spacing w:after="0" w:line="240" w:lineRule="auto"/>
        <w:ind w:right="1275"/>
        <w:rPr>
          <w:rFonts w:ascii="Calibri" w:hAnsi="Calibri" w:cs="Calibri"/>
          <w:sz w:val="20"/>
          <w:szCs w:val="20"/>
          <w:lang w:val="en-US"/>
        </w:rPr>
      </w:pPr>
    </w:p>
    <w:p w14:paraId="236F6206" w14:textId="77777777" w:rsidR="00053FCA" w:rsidRPr="00FF40E0" w:rsidRDefault="00053FCA" w:rsidP="00F9443C">
      <w:pPr>
        <w:spacing w:after="0" w:line="240" w:lineRule="auto"/>
        <w:ind w:right="1275"/>
        <w:rPr>
          <w:rFonts w:ascii="Calibri" w:hAnsi="Calibri" w:cs="Calibri"/>
          <w:sz w:val="20"/>
          <w:szCs w:val="20"/>
          <w:lang w:val="en-US"/>
        </w:rPr>
      </w:pPr>
      <w:r w:rsidRPr="00FF40E0">
        <w:rPr>
          <w:rFonts w:ascii="Calibri" w:hAnsi="Calibri" w:cs="Calibri"/>
          <w:sz w:val="20"/>
          <w:szCs w:val="20"/>
          <w:lang w:val="en-US"/>
        </w:rPr>
        <w:t>Murphy D, Macleod M, Bahl R, Goyder K, Howarth L, Strachan B. A randomized controlled trial of routine versus restrictive use of episiotomy at operative vaginal delivery: a multicenter pilot study. BJOG 2008; 115:1695-1703</w:t>
      </w:r>
    </w:p>
    <w:p w14:paraId="031049D7" w14:textId="77777777" w:rsidR="00053FCA" w:rsidRPr="00FF40E0" w:rsidRDefault="00053FCA" w:rsidP="00F9443C">
      <w:pPr>
        <w:spacing w:after="0" w:line="240" w:lineRule="auto"/>
        <w:ind w:right="1275"/>
        <w:rPr>
          <w:rFonts w:ascii="Calibri" w:hAnsi="Calibri" w:cs="Calibri"/>
          <w:sz w:val="20"/>
          <w:szCs w:val="20"/>
          <w:lang w:val="en-US"/>
        </w:rPr>
      </w:pPr>
    </w:p>
    <w:p w14:paraId="22ED5F6D" w14:textId="77777777" w:rsidR="00053FCA" w:rsidRPr="00FF40E0" w:rsidRDefault="00053FCA" w:rsidP="00F9443C">
      <w:pPr>
        <w:spacing w:after="0" w:line="240" w:lineRule="auto"/>
        <w:ind w:right="1275"/>
        <w:rPr>
          <w:rFonts w:ascii="Calibri" w:hAnsi="Calibri" w:cs="Calibri"/>
          <w:sz w:val="20"/>
          <w:szCs w:val="20"/>
          <w:lang w:val="en-US"/>
        </w:rPr>
      </w:pPr>
      <w:proofErr w:type="spellStart"/>
      <w:r w:rsidRPr="00FF40E0">
        <w:rPr>
          <w:rFonts w:ascii="Calibri" w:hAnsi="Calibri" w:cs="Calibri"/>
          <w:sz w:val="20"/>
          <w:szCs w:val="20"/>
          <w:lang w:val="en-US"/>
        </w:rPr>
        <w:t>Räisänen</w:t>
      </w:r>
      <w:proofErr w:type="spellEnd"/>
      <w:r w:rsidRPr="00FF40E0">
        <w:rPr>
          <w:rFonts w:ascii="Calibri" w:hAnsi="Calibri" w:cs="Calibri"/>
          <w:sz w:val="20"/>
          <w:szCs w:val="20"/>
          <w:lang w:val="en-US"/>
        </w:rPr>
        <w:t xml:space="preserve"> SH, </w:t>
      </w:r>
      <w:proofErr w:type="spellStart"/>
      <w:r w:rsidRPr="00FF40E0">
        <w:rPr>
          <w:rFonts w:ascii="Calibri" w:hAnsi="Calibri" w:cs="Calibri"/>
          <w:sz w:val="20"/>
          <w:szCs w:val="20"/>
          <w:lang w:val="en-US"/>
        </w:rPr>
        <w:t>Vehviläinen-Julkunen</w:t>
      </w:r>
      <w:proofErr w:type="spellEnd"/>
      <w:r w:rsidRPr="00FF40E0">
        <w:rPr>
          <w:rFonts w:ascii="Calibri" w:hAnsi="Calibri" w:cs="Calibri"/>
          <w:sz w:val="20"/>
          <w:szCs w:val="20"/>
          <w:lang w:val="en-US"/>
        </w:rPr>
        <w:t xml:space="preserve"> K, </w:t>
      </w:r>
      <w:proofErr w:type="spellStart"/>
      <w:r w:rsidRPr="00FF40E0">
        <w:rPr>
          <w:rFonts w:ascii="Calibri" w:hAnsi="Calibri" w:cs="Calibri"/>
          <w:sz w:val="20"/>
          <w:szCs w:val="20"/>
          <w:lang w:val="en-US"/>
        </w:rPr>
        <w:t>Gisslere</w:t>
      </w:r>
      <w:proofErr w:type="spellEnd"/>
      <w:r w:rsidRPr="00FF40E0">
        <w:rPr>
          <w:rFonts w:ascii="Calibri" w:hAnsi="Calibri" w:cs="Calibri"/>
          <w:sz w:val="20"/>
          <w:szCs w:val="20"/>
          <w:lang w:val="en-US"/>
        </w:rPr>
        <w:t xml:space="preserve"> M, </w:t>
      </w:r>
      <w:proofErr w:type="spellStart"/>
      <w:r w:rsidRPr="00FF40E0">
        <w:rPr>
          <w:rFonts w:ascii="Calibri" w:hAnsi="Calibri" w:cs="Calibri"/>
          <w:sz w:val="20"/>
          <w:szCs w:val="20"/>
          <w:lang w:val="en-US"/>
        </w:rPr>
        <w:t>Heinonen</w:t>
      </w:r>
      <w:proofErr w:type="spellEnd"/>
      <w:r w:rsidRPr="00FF40E0">
        <w:rPr>
          <w:rFonts w:ascii="Calibri" w:hAnsi="Calibri" w:cs="Calibri"/>
          <w:sz w:val="20"/>
          <w:szCs w:val="20"/>
          <w:lang w:val="en-US"/>
        </w:rPr>
        <w:t xml:space="preserve"> S. Lateral </w:t>
      </w:r>
      <w:proofErr w:type="spellStart"/>
      <w:r w:rsidRPr="00FF40E0">
        <w:rPr>
          <w:rFonts w:ascii="Calibri" w:hAnsi="Calibri" w:cs="Calibri"/>
          <w:sz w:val="20"/>
          <w:szCs w:val="20"/>
          <w:lang w:val="en-US"/>
        </w:rPr>
        <w:t>episitomy</w:t>
      </w:r>
      <w:proofErr w:type="spellEnd"/>
      <w:r w:rsidRPr="00FF40E0">
        <w:rPr>
          <w:rFonts w:ascii="Calibri" w:hAnsi="Calibri" w:cs="Calibri"/>
          <w:sz w:val="20"/>
          <w:szCs w:val="20"/>
          <w:lang w:val="en-US"/>
        </w:rPr>
        <w:t xml:space="preserve"> protects primiparous but not multiparous </w:t>
      </w:r>
      <w:proofErr w:type="spellStart"/>
      <w:r w:rsidRPr="00FF40E0">
        <w:rPr>
          <w:rFonts w:ascii="Calibri" w:hAnsi="Calibri" w:cs="Calibri"/>
          <w:sz w:val="20"/>
          <w:szCs w:val="20"/>
          <w:lang w:val="en-US"/>
        </w:rPr>
        <w:t>vomen</w:t>
      </w:r>
      <w:proofErr w:type="spellEnd"/>
      <w:r w:rsidRPr="00FF40E0">
        <w:rPr>
          <w:rFonts w:ascii="Calibri" w:hAnsi="Calibri" w:cs="Calibri"/>
          <w:sz w:val="20"/>
          <w:szCs w:val="20"/>
          <w:lang w:val="en-US"/>
        </w:rPr>
        <w:t xml:space="preserve"> from obstetric anal sphincter rupture. Acta </w:t>
      </w:r>
      <w:proofErr w:type="spellStart"/>
      <w:r w:rsidRPr="00FF40E0">
        <w:rPr>
          <w:rFonts w:ascii="Calibri" w:hAnsi="Calibri" w:cs="Calibri"/>
          <w:sz w:val="20"/>
          <w:szCs w:val="20"/>
          <w:lang w:val="en-US"/>
        </w:rPr>
        <w:t>Obstet</w:t>
      </w:r>
      <w:proofErr w:type="spellEnd"/>
      <w:r w:rsidRPr="00FF40E0">
        <w:rPr>
          <w:rFonts w:ascii="Calibri" w:hAnsi="Calibri" w:cs="Calibri"/>
          <w:sz w:val="20"/>
          <w:szCs w:val="20"/>
          <w:lang w:val="en-US"/>
        </w:rPr>
        <w:t xml:space="preserve"> </w:t>
      </w:r>
      <w:proofErr w:type="spellStart"/>
      <w:r w:rsidRPr="00FF40E0">
        <w:rPr>
          <w:rFonts w:ascii="Calibri" w:hAnsi="Calibri" w:cs="Calibri"/>
          <w:sz w:val="20"/>
          <w:szCs w:val="20"/>
          <w:lang w:val="en-US"/>
        </w:rPr>
        <w:t>Gynecol</w:t>
      </w:r>
      <w:proofErr w:type="spellEnd"/>
      <w:r w:rsidRPr="00FF40E0">
        <w:rPr>
          <w:rFonts w:ascii="Calibri" w:hAnsi="Calibri" w:cs="Calibri"/>
          <w:sz w:val="20"/>
          <w:szCs w:val="20"/>
          <w:lang w:val="en-US"/>
        </w:rPr>
        <w:t xml:space="preserve"> </w:t>
      </w:r>
      <w:proofErr w:type="spellStart"/>
      <w:r w:rsidRPr="00FF40E0">
        <w:rPr>
          <w:rFonts w:ascii="Calibri" w:hAnsi="Calibri" w:cs="Calibri"/>
          <w:sz w:val="20"/>
          <w:szCs w:val="20"/>
          <w:lang w:val="en-US"/>
        </w:rPr>
        <w:t>Scand</w:t>
      </w:r>
      <w:proofErr w:type="spellEnd"/>
      <w:r w:rsidRPr="00FF40E0">
        <w:rPr>
          <w:rFonts w:ascii="Calibri" w:hAnsi="Calibri" w:cs="Calibri"/>
          <w:sz w:val="20"/>
          <w:szCs w:val="20"/>
          <w:lang w:val="en-US"/>
        </w:rPr>
        <w:t xml:space="preserve"> 2009;88:1365-1372</w:t>
      </w:r>
    </w:p>
    <w:p w14:paraId="0772936C" w14:textId="77777777" w:rsidR="00053FCA" w:rsidRPr="00FF40E0" w:rsidRDefault="00053FCA" w:rsidP="00F9443C">
      <w:pPr>
        <w:spacing w:after="0" w:line="240" w:lineRule="auto"/>
        <w:ind w:right="1275"/>
        <w:rPr>
          <w:rFonts w:ascii="Calibri" w:hAnsi="Calibri" w:cs="Calibri"/>
          <w:sz w:val="20"/>
          <w:szCs w:val="20"/>
          <w:lang w:val="en-US"/>
        </w:rPr>
      </w:pPr>
    </w:p>
    <w:p w14:paraId="518E50E7" w14:textId="77777777" w:rsidR="00053FCA" w:rsidRPr="00FF40E0" w:rsidRDefault="00053FCA" w:rsidP="00F9443C">
      <w:pPr>
        <w:spacing w:after="0" w:line="240" w:lineRule="auto"/>
        <w:ind w:right="1275"/>
        <w:rPr>
          <w:rFonts w:ascii="Calibri" w:hAnsi="Calibri" w:cs="Calibri"/>
          <w:sz w:val="20"/>
          <w:szCs w:val="20"/>
        </w:rPr>
      </w:pPr>
      <w:r w:rsidRPr="00FF40E0">
        <w:rPr>
          <w:rFonts w:ascii="Calibri" w:hAnsi="Calibri" w:cs="Calibri"/>
          <w:sz w:val="20"/>
          <w:szCs w:val="20"/>
          <w:lang w:val="en-US"/>
        </w:rPr>
        <w:t xml:space="preserve">De Leeuw, de Wit C, </w:t>
      </w:r>
      <w:proofErr w:type="spellStart"/>
      <w:r w:rsidRPr="00FF40E0">
        <w:rPr>
          <w:rFonts w:ascii="Calibri" w:hAnsi="Calibri" w:cs="Calibri"/>
          <w:sz w:val="20"/>
          <w:szCs w:val="20"/>
          <w:lang w:val="en-US"/>
        </w:rPr>
        <w:t>Bruinse</w:t>
      </w:r>
      <w:proofErr w:type="spellEnd"/>
      <w:r w:rsidRPr="00FF40E0">
        <w:rPr>
          <w:rFonts w:ascii="Calibri" w:hAnsi="Calibri" w:cs="Calibri"/>
          <w:sz w:val="20"/>
          <w:szCs w:val="20"/>
          <w:lang w:val="en-US"/>
        </w:rPr>
        <w:t xml:space="preserve"> H, </w:t>
      </w:r>
      <w:proofErr w:type="spellStart"/>
      <w:r w:rsidRPr="00FF40E0">
        <w:rPr>
          <w:rFonts w:ascii="Calibri" w:hAnsi="Calibri" w:cs="Calibri"/>
          <w:sz w:val="20"/>
          <w:szCs w:val="20"/>
          <w:lang w:val="en-US"/>
        </w:rPr>
        <w:t>Kuijken</w:t>
      </w:r>
      <w:proofErr w:type="spellEnd"/>
      <w:r w:rsidRPr="00FF40E0">
        <w:rPr>
          <w:rFonts w:ascii="Calibri" w:hAnsi="Calibri" w:cs="Calibri"/>
          <w:sz w:val="20"/>
          <w:szCs w:val="20"/>
          <w:lang w:val="en-US"/>
        </w:rPr>
        <w:t xml:space="preserve"> J. Mediolateral episiotomy reduces the risk for anal sphincter injury during operative vaginal delivery. </w:t>
      </w:r>
      <w:r w:rsidRPr="00FF40E0">
        <w:rPr>
          <w:rFonts w:ascii="Calibri" w:hAnsi="Calibri" w:cs="Calibri"/>
          <w:sz w:val="20"/>
          <w:szCs w:val="20"/>
        </w:rPr>
        <w:t>BJOG 2008; 115:104-108</w:t>
      </w:r>
    </w:p>
    <w:p w14:paraId="5BC2905F" w14:textId="77777777" w:rsidR="00053FCA" w:rsidRPr="00FF40E0" w:rsidRDefault="00053FCA" w:rsidP="00FF40E0">
      <w:pPr>
        <w:spacing w:after="0" w:line="240" w:lineRule="auto"/>
        <w:ind w:right="1275"/>
        <w:rPr>
          <w:rFonts w:ascii="Calibri" w:hAnsi="Calibri" w:cs="Calibri"/>
          <w:sz w:val="20"/>
          <w:szCs w:val="20"/>
        </w:rPr>
      </w:pPr>
    </w:p>
    <w:p w14:paraId="52298046" w14:textId="77777777" w:rsidR="00053FCA" w:rsidRPr="00FF40E0" w:rsidRDefault="00053FCA" w:rsidP="00FF40E0">
      <w:pPr>
        <w:spacing w:after="0" w:line="240" w:lineRule="auto"/>
        <w:ind w:right="1275"/>
        <w:rPr>
          <w:rFonts w:ascii="Calibri" w:hAnsi="Calibri" w:cs="Calibri"/>
          <w:sz w:val="20"/>
          <w:szCs w:val="20"/>
        </w:rPr>
      </w:pPr>
    </w:p>
    <w:bookmarkEnd w:id="0"/>
    <w:p w14:paraId="76B9F95B" w14:textId="24513497" w:rsidR="00536A5A" w:rsidRPr="00FF40E0" w:rsidRDefault="00536A5A" w:rsidP="00536A5A">
      <w:pPr>
        <w:spacing w:after="0" w:line="240" w:lineRule="auto"/>
        <w:ind w:left="0" w:right="0"/>
        <w:rPr>
          <w:rFonts w:ascii="Calibri" w:hAnsi="Calibri" w:cs="Calibri"/>
        </w:rPr>
      </w:pPr>
    </w:p>
    <w:sectPr w:rsidR="00536A5A" w:rsidRPr="00FF40E0" w:rsidSect="00053FC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BD2D26"/>
    <w:multiLevelType w:val="hybridMultilevel"/>
    <w:tmpl w:val="71D2F9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8F6AC4"/>
    <w:multiLevelType w:val="hybridMultilevel"/>
    <w:tmpl w:val="4502C79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F01473"/>
    <w:multiLevelType w:val="hybridMultilevel"/>
    <w:tmpl w:val="2294CDDE"/>
    <w:lvl w:ilvl="0" w:tplc="FFFFFFFF">
      <w:start w:val="1"/>
      <w:numFmt w:val="bullet"/>
      <w:lvlText w:val=""/>
      <w:lvlJc w:val="left"/>
      <w:pPr>
        <w:tabs>
          <w:tab w:val="num" w:pos="720"/>
        </w:tabs>
        <w:ind w:left="720" w:hanging="360"/>
      </w:pPr>
      <w:rPr>
        <w:rFonts w:ascii="Symbol" w:hAnsi="Symbol"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A0B2C48"/>
    <w:multiLevelType w:val="hybridMultilevel"/>
    <w:tmpl w:val="066C9B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B1335FA"/>
    <w:multiLevelType w:val="hybridMultilevel"/>
    <w:tmpl w:val="0A24734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6870C2D"/>
    <w:multiLevelType w:val="hybridMultilevel"/>
    <w:tmpl w:val="7594438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11416D"/>
    <w:multiLevelType w:val="hybridMultilevel"/>
    <w:tmpl w:val="504499B0"/>
    <w:lvl w:ilvl="0" w:tplc="FFFFFFFF">
      <w:numFmt w:val="bullet"/>
      <w:lvlText w:val="-"/>
      <w:lvlJc w:val="left"/>
      <w:pPr>
        <w:ind w:left="1664" w:hanging="360"/>
      </w:pPr>
      <w:rPr>
        <w:rFonts w:ascii="Times New Roman" w:eastAsia="Times New Roman" w:hAnsi="Times New Roman" w:cs="Times New Roman" w:hint="default"/>
      </w:rPr>
    </w:lvl>
    <w:lvl w:ilvl="1" w:tplc="FFFFFFFF">
      <w:numFmt w:val="bullet"/>
      <w:lvlText w:val="-"/>
      <w:lvlJc w:val="left"/>
      <w:pPr>
        <w:ind w:left="2384" w:hanging="360"/>
      </w:pPr>
      <w:rPr>
        <w:rFonts w:ascii="Times New Roman" w:eastAsia="Times New Roman" w:hAnsi="Times New Roman" w:cs="Times New Roman"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17" w15:restartNumberingAfterBreak="0">
    <w:nsid w:val="401D621D"/>
    <w:multiLevelType w:val="hybridMultilevel"/>
    <w:tmpl w:val="6E460C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E4B4818"/>
    <w:multiLevelType w:val="hybridMultilevel"/>
    <w:tmpl w:val="1B8E90F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EC305E"/>
    <w:multiLevelType w:val="hybridMultilevel"/>
    <w:tmpl w:val="64B016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83F5A39"/>
    <w:multiLevelType w:val="hybridMultilevel"/>
    <w:tmpl w:val="179E474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36845753">
    <w:abstractNumId w:val="28"/>
  </w:num>
  <w:num w:numId="2" w16cid:durableId="1654480616">
    <w:abstractNumId w:val="24"/>
  </w:num>
  <w:num w:numId="3" w16cid:durableId="699940424">
    <w:abstractNumId w:val="0"/>
  </w:num>
  <w:num w:numId="4" w16cid:durableId="2027445099">
    <w:abstractNumId w:val="8"/>
  </w:num>
  <w:num w:numId="5" w16cid:durableId="1465730328">
    <w:abstractNumId w:val="25"/>
  </w:num>
  <w:num w:numId="6" w16cid:durableId="515122030">
    <w:abstractNumId w:val="2"/>
  </w:num>
  <w:num w:numId="7" w16cid:durableId="1687631539">
    <w:abstractNumId w:val="19"/>
  </w:num>
  <w:num w:numId="8" w16cid:durableId="787892612">
    <w:abstractNumId w:val="14"/>
  </w:num>
  <w:num w:numId="9" w16cid:durableId="2005814666">
    <w:abstractNumId w:val="1"/>
  </w:num>
  <w:num w:numId="10" w16cid:durableId="774596567">
    <w:abstractNumId w:val="1"/>
  </w:num>
  <w:num w:numId="11" w16cid:durableId="775977912">
    <w:abstractNumId w:val="3"/>
  </w:num>
  <w:num w:numId="12" w16cid:durableId="1463496233">
    <w:abstractNumId w:val="5"/>
  </w:num>
  <w:num w:numId="13" w16cid:durableId="1888298757">
    <w:abstractNumId w:val="22"/>
  </w:num>
  <w:num w:numId="14" w16cid:durableId="156120082">
    <w:abstractNumId w:val="15"/>
  </w:num>
  <w:num w:numId="15" w16cid:durableId="347096423">
    <w:abstractNumId w:val="9"/>
  </w:num>
  <w:num w:numId="16" w16cid:durableId="398014792">
    <w:abstractNumId w:val="21"/>
  </w:num>
  <w:num w:numId="17" w16cid:durableId="1126390815">
    <w:abstractNumId w:val="6"/>
  </w:num>
  <w:num w:numId="18" w16cid:durableId="2021851783">
    <w:abstractNumId w:val="18"/>
  </w:num>
  <w:num w:numId="19" w16cid:durableId="837966972">
    <w:abstractNumId w:val="27"/>
  </w:num>
  <w:num w:numId="20" w16cid:durableId="1581867538">
    <w:abstractNumId w:val="12"/>
  </w:num>
  <w:num w:numId="21" w16cid:durableId="305741479">
    <w:abstractNumId w:val="7"/>
  </w:num>
  <w:num w:numId="22" w16cid:durableId="1378971510">
    <w:abstractNumId w:val="4"/>
  </w:num>
  <w:num w:numId="23" w16cid:durableId="1536383378">
    <w:abstractNumId w:val="20"/>
  </w:num>
  <w:num w:numId="24" w16cid:durableId="1182285603">
    <w:abstractNumId w:val="10"/>
  </w:num>
  <w:num w:numId="25" w16cid:durableId="1369064975">
    <w:abstractNumId w:val="26"/>
  </w:num>
  <w:num w:numId="26" w16cid:durableId="2144304446">
    <w:abstractNumId w:val="13"/>
  </w:num>
  <w:num w:numId="27" w16cid:durableId="1530141044">
    <w:abstractNumId w:val="11"/>
  </w:num>
  <w:num w:numId="28" w16cid:durableId="768626174">
    <w:abstractNumId w:val="23"/>
  </w:num>
  <w:num w:numId="29" w16cid:durableId="742415579">
    <w:abstractNumId w:val="17"/>
  </w:num>
  <w:num w:numId="30" w16cid:durableId="61525947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3FC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BB1"/>
    <w:rsid w:val="002F568B"/>
    <w:rsid w:val="002F7818"/>
    <w:rsid w:val="003066D0"/>
    <w:rsid w:val="00307702"/>
    <w:rsid w:val="00310233"/>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54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0413"/>
    <w:rsid w:val="004A355D"/>
    <w:rsid w:val="004A4970"/>
    <w:rsid w:val="004B2183"/>
    <w:rsid w:val="004B2A01"/>
    <w:rsid w:val="004C2559"/>
    <w:rsid w:val="004D7BA3"/>
    <w:rsid w:val="004F4518"/>
    <w:rsid w:val="004F4C62"/>
    <w:rsid w:val="004F76D4"/>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D3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7023"/>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8FB"/>
    <w:rsid w:val="00906238"/>
    <w:rsid w:val="00907EF9"/>
    <w:rsid w:val="0091295C"/>
    <w:rsid w:val="00914D58"/>
    <w:rsid w:val="00915D7C"/>
    <w:rsid w:val="00921F47"/>
    <w:rsid w:val="009228AB"/>
    <w:rsid w:val="0093085B"/>
    <w:rsid w:val="00931C57"/>
    <w:rsid w:val="009347A5"/>
    <w:rsid w:val="00942257"/>
    <w:rsid w:val="009471BF"/>
    <w:rsid w:val="00950E4E"/>
    <w:rsid w:val="009529BD"/>
    <w:rsid w:val="009533B4"/>
    <w:rsid w:val="00971D93"/>
    <w:rsid w:val="00983C89"/>
    <w:rsid w:val="0098442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19AB"/>
    <w:rsid w:val="00C4115D"/>
    <w:rsid w:val="00C43BDD"/>
    <w:rsid w:val="00C47778"/>
    <w:rsid w:val="00C5011E"/>
    <w:rsid w:val="00C50EE5"/>
    <w:rsid w:val="00C5240A"/>
    <w:rsid w:val="00C5398F"/>
    <w:rsid w:val="00C54A1E"/>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73E2"/>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22EB"/>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43C"/>
    <w:rsid w:val="00FB2F0F"/>
    <w:rsid w:val="00FB5086"/>
    <w:rsid w:val="00FB5411"/>
    <w:rsid w:val="00FB6392"/>
    <w:rsid w:val="00FD3C70"/>
    <w:rsid w:val="00FD6820"/>
    <w:rsid w:val="00FE12D8"/>
    <w:rsid w:val="00FF40E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077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1-662869119-238/surrogate/Vakuumextraktion%20(VE)%20-%20bilaga%202.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54</TotalTime>
  <Pages>4</Pages>
  <Words>996</Words>
  <Characters>6421</Characters>
  <Application>Microsoft Office Word</Application>
  <DocSecurity>0</DocSecurity>
  <Lines>53</Lines>
  <Paragraphs>14</Paragraphs>
  <ScaleCrop>false</ScaleCrop>
  <HeadingPairs>
    <vt:vector size="2" baseType="variant">
      <vt:variant>
        <vt:lpstr>Rubrik</vt:lpstr>
      </vt:variant>
      <vt:variant>
        <vt:i4>1</vt:i4>
      </vt:variant>
    </vt:vector>
  </HeadingPairs>
  <TitlesOfParts>
    <vt:vector size="1" baseType="lpstr">
      <vt:lpstr>Vakuumextraktion (VE)</vt:lpstr>
    </vt:vector>
  </TitlesOfParts>
  <Manager/>
  <Company/>
  <LinksUpToDate>false</LinksUpToDate>
  <CharactersWithSpaces>7403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Vakuumextraktion (VE)</dc:title>
  <dc:subject/>
  <dc:creator>patrik.jens.johansson@vgregion.se</dc:creator>
  <keywords/>
  <lastModifiedBy>Ewelyn Persson</lastModifiedBy>
  <revision>19</revision>
  <lastPrinted>2016-03-31T10:56:00.0000000Z</lastPrinted>
  <dcterms:created xsi:type="dcterms:W3CDTF">2022-05-13T03:56:00.0000000Z</dcterms:created>
  <dcterms:modified xsi:type="dcterms:W3CDTF">2024-10-22T07:06:00.0000000Z</dcterms:modified>
</coreProperties>
</file>