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F0F19" w14:textId="77777777" w:rsidR="006139D7" w:rsidRDefault="006139D7" w:rsidP="00F35B05">
      <w:pPr>
        <w:pStyle w:val="Rubrik2"/>
        <w:sectPr w:rsidR="006139D7" w:rsidSect="006139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E930900" w14:textId="77777777" w:rsidR="006139D7" w:rsidRPr="006139D7" w:rsidRDefault="006139D7" w:rsidP="006139D7">
      <w:pPr>
        <w:spacing w:after="0" w:line="240" w:lineRule="auto"/>
        <w:ind w:left="0" w:right="0"/>
        <w:rPr>
          <w:szCs w:val="20"/>
        </w:rPr>
      </w:pPr>
    </w:p>
    <w:p w14:paraId="2873EA45" w14:textId="77777777" w:rsidR="001015F4" w:rsidRDefault="001015F4" w:rsidP="005F3215">
      <w:pPr>
        <w:pStyle w:val="Rubrik1"/>
      </w:pPr>
    </w:p>
    <w:p w14:paraId="59CD1373" w14:textId="7582729D" w:rsidR="006139D7" w:rsidRPr="006139D7" w:rsidRDefault="005F3215" w:rsidP="005F3215">
      <w:pPr>
        <w:pStyle w:val="Rubrik1"/>
      </w:pPr>
      <w:proofErr w:type="spellStart"/>
      <w:r>
        <w:t>Laryngomalaci</w:t>
      </w:r>
      <w:proofErr w:type="spellEnd"/>
      <w:r>
        <w:t xml:space="preserve"> hos spädbarn</w:t>
      </w:r>
    </w:p>
    <w:p w14:paraId="612C2EFA" w14:textId="77777777" w:rsidR="006139D7" w:rsidRPr="006139D7" w:rsidRDefault="006139D7" w:rsidP="001015F4">
      <w:pPr>
        <w:pStyle w:val="Rubrik3"/>
      </w:pPr>
      <w:bookmarkStart w:id="1" w:name="_Toc501440349"/>
      <w:r w:rsidRPr="006139D7">
        <w:t xml:space="preserve">Revidering i denna version </w:t>
      </w:r>
      <w:bookmarkEnd w:id="1"/>
    </w:p>
    <w:p w14:paraId="77131D23" w14:textId="07578C05" w:rsidR="006139D7" w:rsidRPr="006139D7" w:rsidRDefault="00784943" w:rsidP="001015F4">
      <w:pPr>
        <w:spacing w:after="0" w:line="240" w:lineRule="auto"/>
        <w:ind w:right="0"/>
        <w:rPr>
          <w:rFonts w:ascii="Calibri" w:hAnsi="Calibri" w:cs="Calibri"/>
          <w:szCs w:val="20"/>
        </w:rPr>
      </w:pPr>
      <w:r>
        <w:rPr>
          <w:rFonts w:ascii="Calibri" w:hAnsi="Calibri" w:cs="Calibri"/>
          <w:szCs w:val="20"/>
        </w:rPr>
        <w:t xml:space="preserve">Inga ändringar </w:t>
      </w:r>
      <w:r w:rsidR="00603A26">
        <w:rPr>
          <w:rFonts w:ascii="Calibri" w:hAnsi="Calibri" w:cs="Calibri"/>
          <w:szCs w:val="20"/>
        </w:rPr>
        <w:t>i denna version</w:t>
      </w:r>
      <w:r>
        <w:rPr>
          <w:rFonts w:ascii="Calibri" w:hAnsi="Calibri" w:cs="Calibri"/>
          <w:szCs w:val="20"/>
        </w:rPr>
        <w:t>.</w:t>
      </w:r>
    </w:p>
    <w:p w14:paraId="3351C346" w14:textId="77777777" w:rsidR="006139D7" w:rsidRPr="006139D7" w:rsidRDefault="006139D7" w:rsidP="001015F4">
      <w:pPr>
        <w:pStyle w:val="Rubrik2"/>
      </w:pPr>
      <w:bookmarkStart w:id="2" w:name="_Toc501440348"/>
      <w:r w:rsidRPr="006139D7">
        <w:t xml:space="preserve">Bakgrund </w:t>
      </w:r>
      <w:bookmarkEnd w:id="2"/>
    </w:p>
    <w:p w14:paraId="62BD1C22" w14:textId="77777777" w:rsidR="006139D7" w:rsidRPr="006139D7" w:rsidRDefault="006139D7" w:rsidP="001015F4">
      <w:pPr>
        <w:spacing w:after="0" w:line="240" w:lineRule="auto"/>
        <w:ind w:right="0"/>
        <w:rPr>
          <w:rFonts w:ascii="Calibri" w:hAnsi="Calibri" w:cs="Calibri"/>
          <w:strike/>
          <w:szCs w:val="20"/>
        </w:rPr>
      </w:pPr>
      <w:proofErr w:type="spellStart"/>
      <w:r w:rsidRPr="006139D7">
        <w:rPr>
          <w:rFonts w:ascii="Calibri" w:hAnsi="Calibri" w:cs="Calibri"/>
          <w:szCs w:val="20"/>
        </w:rPr>
        <w:t>Laryngomalaci</w:t>
      </w:r>
      <w:proofErr w:type="spellEnd"/>
      <w:r w:rsidRPr="006139D7">
        <w:rPr>
          <w:rFonts w:ascii="Calibri" w:hAnsi="Calibri" w:cs="Calibri"/>
          <w:szCs w:val="20"/>
        </w:rPr>
        <w:t xml:space="preserve"> beskrivs oftast som ” mjukt brosk i luftvägarna”. Det är den vanligaste orsaken till andningssvårigheter och </w:t>
      </w:r>
      <w:r w:rsidRPr="006139D7">
        <w:rPr>
          <w:rFonts w:ascii="Calibri" w:hAnsi="Calibri" w:cs="Calibri"/>
          <w:b/>
          <w:szCs w:val="20"/>
        </w:rPr>
        <w:t xml:space="preserve">inspiratorisk </w:t>
      </w:r>
      <w:proofErr w:type="spellStart"/>
      <w:r w:rsidRPr="006139D7">
        <w:rPr>
          <w:rFonts w:ascii="Calibri" w:hAnsi="Calibri" w:cs="Calibri"/>
          <w:b/>
          <w:szCs w:val="20"/>
        </w:rPr>
        <w:t>stridor</w:t>
      </w:r>
      <w:proofErr w:type="spellEnd"/>
      <w:r w:rsidRPr="006139D7">
        <w:rPr>
          <w:rFonts w:ascii="Calibri" w:hAnsi="Calibri" w:cs="Calibri"/>
          <w:b/>
          <w:szCs w:val="20"/>
        </w:rPr>
        <w:t xml:space="preserve"> </w:t>
      </w:r>
      <w:r w:rsidRPr="006139D7">
        <w:rPr>
          <w:rFonts w:ascii="Calibri" w:hAnsi="Calibri" w:cs="Calibri"/>
          <w:szCs w:val="20"/>
        </w:rPr>
        <w:t xml:space="preserve">hos spädbarn. Orsaken är oklar men det tros vara till följd av en medfödd mjukhet i vävnaden i larynx (struphuvudet). Svårighetsgraden varierar. Vissa barn med </w:t>
      </w:r>
      <w:proofErr w:type="spellStart"/>
      <w:r w:rsidRPr="006139D7">
        <w:rPr>
          <w:rFonts w:ascii="Calibri" w:hAnsi="Calibri" w:cs="Calibri"/>
          <w:szCs w:val="20"/>
        </w:rPr>
        <w:t>stridor</w:t>
      </w:r>
      <w:proofErr w:type="spellEnd"/>
      <w:r w:rsidRPr="006139D7">
        <w:rPr>
          <w:rFonts w:ascii="Calibri" w:hAnsi="Calibri" w:cs="Calibri"/>
          <w:szCs w:val="20"/>
        </w:rPr>
        <w:t xml:space="preserve"> har inte ansträngd andning men kan låta mycket. Däremot kan även lindrig </w:t>
      </w:r>
      <w:proofErr w:type="spellStart"/>
      <w:r w:rsidRPr="006139D7">
        <w:rPr>
          <w:rFonts w:ascii="Calibri" w:hAnsi="Calibri" w:cs="Calibri"/>
          <w:szCs w:val="20"/>
        </w:rPr>
        <w:t>laryngomalaci</w:t>
      </w:r>
      <w:proofErr w:type="spellEnd"/>
      <w:r w:rsidRPr="006139D7">
        <w:rPr>
          <w:rFonts w:ascii="Calibri" w:hAnsi="Calibri" w:cs="Calibri"/>
          <w:szCs w:val="20"/>
        </w:rPr>
        <w:t xml:space="preserve"> föranleda</w:t>
      </w:r>
      <w:r w:rsidRPr="006139D7">
        <w:rPr>
          <w:rFonts w:ascii="Calibri" w:eastAsia="Calibri" w:hAnsi="Calibri" w:cs="Calibri"/>
          <w:szCs w:val="20"/>
        </w:rPr>
        <w:t xml:space="preserve"> </w:t>
      </w:r>
      <w:r w:rsidRPr="006139D7">
        <w:rPr>
          <w:rFonts w:ascii="Calibri" w:hAnsi="Calibri" w:cs="Calibri"/>
          <w:szCs w:val="20"/>
        </w:rPr>
        <w:t xml:space="preserve">svår matningsproblematik, oral aversion och problem med tillväxt hos barnet. </w:t>
      </w:r>
    </w:p>
    <w:p w14:paraId="0BED3E0A" w14:textId="77777777" w:rsidR="006139D7" w:rsidRPr="006139D7" w:rsidRDefault="006139D7" w:rsidP="001015F4">
      <w:pPr>
        <w:spacing w:after="0" w:line="240" w:lineRule="auto"/>
        <w:ind w:right="0"/>
        <w:rPr>
          <w:rFonts w:ascii="Calibri" w:hAnsi="Calibri" w:cs="Calibri"/>
          <w:color w:val="FF0000"/>
          <w:szCs w:val="20"/>
        </w:rPr>
      </w:pPr>
      <w:r w:rsidRPr="006139D7">
        <w:rPr>
          <w:rFonts w:ascii="Calibri" w:hAnsi="Calibri" w:cs="Calibri"/>
          <w:szCs w:val="20"/>
        </w:rPr>
        <w:t xml:space="preserve">Tillståndet försvinner oftast före två års ålder då struphuvudet blivit större och stadigare. </w:t>
      </w:r>
      <w:proofErr w:type="spellStart"/>
      <w:r w:rsidRPr="006139D7">
        <w:rPr>
          <w:rFonts w:ascii="Calibri" w:hAnsi="Calibri" w:cs="Calibri"/>
          <w:szCs w:val="20"/>
        </w:rPr>
        <w:t>Laryngomalaci</w:t>
      </w:r>
      <w:proofErr w:type="spellEnd"/>
      <w:r w:rsidRPr="006139D7">
        <w:rPr>
          <w:rFonts w:ascii="Calibri" w:hAnsi="Calibri" w:cs="Calibri"/>
          <w:szCs w:val="20"/>
        </w:rPr>
        <w:t xml:space="preserve"> förekommer oftare hos pojkar.</w:t>
      </w:r>
    </w:p>
    <w:p w14:paraId="2771B883" w14:textId="77777777" w:rsidR="006139D7" w:rsidRPr="006139D7" w:rsidRDefault="006139D7" w:rsidP="001015F4">
      <w:pPr>
        <w:pStyle w:val="Rubrik2"/>
      </w:pPr>
      <w:bookmarkStart w:id="3" w:name="_Toc501440350"/>
      <w:r w:rsidRPr="006139D7">
        <w:t>Sammanfattning/syfte</w:t>
      </w:r>
      <w:bookmarkEnd w:id="3"/>
    </w:p>
    <w:p w14:paraId="50C039E1" w14:textId="77777777" w:rsidR="006139D7" w:rsidRPr="006139D7" w:rsidRDefault="006139D7" w:rsidP="001015F4">
      <w:pPr>
        <w:spacing w:after="0" w:line="240" w:lineRule="auto"/>
        <w:ind w:right="0"/>
        <w:rPr>
          <w:rFonts w:ascii="Calibri" w:hAnsi="Calibri" w:cs="Calibri"/>
          <w:szCs w:val="20"/>
        </w:rPr>
      </w:pPr>
      <w:bookmarkStart w:id="4" w:name="_Toc501440351"/>
      <w:r w:rsidRPr="006139D7">
        <w:rPr>
          <w:rFonts w:ascii="Calibri" w:hAnsi="Calibri" w:cs="Calibri"/>
          <w:szCs w:val="20"/>
        </w:rPr>
        <w:t xml:space="preserve">Barn med </w:t>
      </w:r>
      <w:proofErr w:type="spellStart"/>
      <w:r w:rsidRPr="006139D7">
        <w:rPr>
          <w:rFonts w:ascii="Calibri" w:hAnsi="Calibri" w:cs="Calibri"/>
          <w:szCs w:val="20"/>
        </w:rPr>
        <w:t>stridor</w:t>
      </w:r>
      <w:proofErr w:type="spellEnd"/>
      <w:r w:rsidRPr="006139D7">
        <w:rPr>
          <w:rFonts w:ascii="Calibri" w:hAnsi="Calibri" w:cs="Calibri"/>
          <w:szCs w:val="20"/>
        </w:rPr>
        <w:t xml:space="preserve"> och matningsproblem kan upptäckas redan på BB-avdelning, </w:t>
      </w:r>
      <w:r w:rsidRPr="006139D7">
        <w:rPr>
          <w:rFonts w:ascii="Calibri" w:hAnsi="Calibri" w:cs="Calibri"/>
          <w:szCs w:val="20"/>
        </w:rPr>
        <w:br/>
        <w:t xml:space="preserve">BB-/amningsmottagning eller vid senare kontroll på barnavårdscentral (BVC) och barnkliniken. Det är viktig att det finns en gemensam omvårdnadsplan för samtliga vårdinstanser. </w:t>
      </w:r>
    </w:p>
    <w:p w14:paraId="797940BB" w14:textId="77777777" w:rsidR="006139D7" w:rsidRPr="006139D7" w:rsidRDefault="006139D7" w:rsidP="00A40718">
      <w:pPr>
        <w:pStyle w:val="MellanrubrikVGR"/>
        <w:spacing w:after="0"/>
      </w:pPr>
      <w:r w:rsidRPr="006139D7">
        <w:t>Symtom</w:t>
      </w:r>
    </w:p>
    <w:p w14:paraId="3BB53787"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Ett eller flera av följande symtom kan förekomma</w:t>
      </w:r>
    </w:p>
    <w:p w14:paraId="321FF79B" w14:textId="77777777" w:rsidR="006139D7" w:rsidRPr="006139D7" w:rsidRDefault="006139D7" w:rsidP="001015F4">
      <w:pPr>
        <w:numPr>
          <w:ilvl w:val="0"/>
          <w:numId w:val="20"/>
        </w:numPr>
        <w:spacing w:after="0" w:line="240" w:lineRule="auto"/>
        <w:ind w:left="1712" w:right="0"/>
        <w:rPr>
          <w:rFonts w:ascii="Calibri" w:hAnsi="Calibri" w:cs="Calibri"/>
          <w:szCs w:val="20"/>
        </w:rPr>
      </w:pPr>
      <w:r w:rsidRPr="006139D7">
        <w:rPr>
          <w:rFonts w:ascii="Calibri" w:hAnsi="Calibri" w:cs="Calibri"/>
          <w:szCs w:val="20"/>
        </w:rPr>
        <w:t xml:space="preserve">Inspiratorisk </w:t>
      </w:r>
      <w:proofErr w:type="spellStart"/>
      <w:r w:rsidRPr="006139D7">
        <w:rPr>
          <w:rFonts w:ascii="Calibri" w:hAnsi="Calibri" w:cs="Calibri"/>
          <w:szCs w:val="20"/>
        </w:rPr>
        <w:t>stridor</w:t>
      </w:r>
      <w:proofErr w:type="spellEnd"/>
      <w:r w:rsidRPr="006139D7">
        <w:rPr>
          <w:rFonts w:ascii="Calibri" w:hAnsi="Calibri" w:cs="Calibri"/>
          <w:szCs w:val="20"/>
        </w:rPr>
        <w:t xml:space="preserve"> (pip på inandning); noteras redan de första dagarna efter födseln eller uppstår senare, oftast under första till andra levnadsveckan (vanligtvis före 5 veckors ålder). </w:t>
      </w:r>
    </w:p>
    <w:p w14:paraId="0F6ACCAE" w14:textId="77777777" w:rsidR="006139D7" w:rsidRPr="006139D7" w:rsidRDefault="006139D7" w:rsidP="001015F4">
      <w:pPr>
        <w:numPr>
          <w:ilvl w:val="0"/>
          <w:numId w:val="20"/>
        </w:numPr>
        <w:spacing w:after="0" w:line="240" w:lineRule="auto"/>
        <w:ind w:left="1712" w:right="0"/>
        <w:rPr>
          <w:rFonts w:ascii="Calibri" w:hAnsi="Calibri" w:cs="Calibri"/>
          <w:szCs w:val="20"/>
        </w:rPr>
      </w:pPr>
      <w:proofErr w:type="spellStart"/>
      <w:r w:rsidRPr="006139D7">
        <w:rPr>
          <w:rFonts w:ascii="Calibri" w:hAnsi="Calibri" w:cs="Calibri"/>
          <w:szCs w:val="20"/>
        </w:rPr>
        <w:t>Dyspné</w:t>
      </w:r>
      <w:proofErr w:type="spellEnd"/>
      <w:r w:rsidRPr="006139D7">
        <w:rPr>
          <w:rFonts w:ascii="Calibri" w:hAnsi="Calibri" w:cs="Calibri"/>
          <w:szCs w:val="20"/>
        </w:rPr>
        <w:t xml:space="preserve"> med indragning i nacken/bröstkorgen</w:t>
      </w:r>
    </w:p>
    <w:p w14:paraId="0F3ADABF" w14:textId="77777777" w:rsidR="006139D7" w:rsidRPr="006139D7" w:rsidRDefault="006139D7" w:rsidP="001015F4">
      <w:pPr>
        <w:numPr>
          <w:ilvl w:val="0"/>
          <w:numId w:val="20"/>
        </w:numPr>
        <w:spacing w:after="0" w:line="240" w:lineRule="auto"/>
        <w:ind w:left="1712" w:right="0"/>
        <w:rPr>
          <w:rFonts w:ascii="Calibri" w:hAnsi="Calibri" w:cs="Calibri"/>
          <w:szCs w:val="20"/>
        </w:rPr>
      </w:pPr>
      <w:r w:rsidRPr="006139D7">
        <w:rPr>
          <w:rFonts w:ascii="Calibri" w:hAnsi="Calibri" w:cs="Calibri"/>
          <w:szCs w:val="20"/>
        </w:rPr>
        <w:t xml:space="preserve">Apnéer, cyanos, </w:t>
      </w:r>
      <w:proofErr w:type="spellStart"/>
      <w:r w:rsidRPr="006139D7">
        <w:rPr>
          <w:rFonts w:ascii="Calibri" w:hAnsi="Calibri" w:cs="Calibri"/>
          <w:szCs w:val="20"/>
        </w:rPr>
        <w:t>desaturationer</w:t>
      </w:r>
      <w:proofErr w:type="spellEnd"/>
    </w:p>
    <w:p w14:paraId="5FE69951" w14:textId="77777777" w:rsidR="006139D7" w:rsidRPr="006139D7" w:rsidRDefault="006139D7" w:rsidP="001015F4">
      <w:pPr>
        <w:numPr>
          <w:ilvl w:val="0"/>
          <w:numId w:val="20"/>
        </w:numPr>
        <w:spacing w:after="0" w:line="240" w:lineRule="auto"/>
        <w:ind w:left="1712" w:right="0"/>
        <w:rPr>
          <w:rFonts w:ascii="Calibri" w:hAnsi="Calibri" w:cs="Calibri"/>
          <w:szCs w:val="20"/>
        </w:rPr>
      </w:pPr>
      <w:r w:rsidRPr="006139D7">
        <w:rPr>
          <w:rFonts w:ascii="Calibri" w:hAnsi="Calibri" w:cs="Calibri"/>
          <w:szCs w:val="20"/>
        </w:rPr>
        <w:t>Matningssvårigheter som ger intryck av kolikliknande symtom; sväljer mycket luft, kvävningsepisoder, otröstligt skrik (se avsnittet om oral aversion)</w:t>
      </w:r>
    </w:p>
    <w:p w14:paraId="2C94A0A7" w14:textId="77777777" w:rsidR="006139D7" w:rsidRPr="006139D7" w:rsidRDefault="006139D7" w:rsidP="001015F4">
      <w:pPr>
        <w:numPr>
          <w:ilvl w:val="0"/>
          <w:numId w:val="20"/>
        </w:numPr>
        <w:spacing w:after="0" w:line="240" w:lineRule="auto"/>
        <w:ind w:left="1712" w:right="0"/>
        <w:rPr>
          <w:rFonts w:ascii="Calibri" w:hAnsi="Calibri" w:cs="Calibri"/>
          <w:color w:val="222222"/>
          <w:sz w:val="21"/>
          <w:szCs w:val="21"/>
        </w:rPr>
      </w:pPr>
      <w:proofErr w:type="spellStart"/>
      <w:r w:rsidRPr="006139D7">
        <w:rPr>
          <w:rFonts w:ascii="Calibri" w:hAnsi="Calibri" w:cs="Calibri"/>
          <w:szCs w:val="20"/>
        </w:rPr>
        <w:lastRenderedPageBreak/>
        <w:t>Gastroesofageal</w:t>
      </w:r>
      <w:proofErr w:type="spellEnd"/>
      <w:r w:rsidRPr="006139D7">
        <w:rPr>
          <w:rFonts w:ascii="Calibri" w:hAnsi="Calibri" w:cs="Calibri"/>
          <w:szCs w:val="20"/>
        </w:rPr>
        <w:t xml:space="preserve"> </w:t>
      </w:r>
      <w:proofErr w:type="spellStart"/>
      <w:r w:rsidRPr="006139D7">
        <w:rPr>
          <w:rFonts w:ascii="Calibri" w:hAnsi="Calibri" w:cs="Calibri"/>
          <w:szCs w:val="20"/>
        </w:rPr>
        <w:t>refluxsjukdom</w:t>
      </w:r>
      <w:proofErr w:type="spellEnd"/>
      <w:r w:rsidRPr="006139D7">
        <w:rPr>
          <w:rFonts w:ascii="Calibri" w:hAnsi="Calibri" w:cs="Calibri"/>
          <w:szCs w:val="20"/>
        </w:rPr>
        <w:t xml:space="preserve"> (GERD) med associerad kräkning</w:t>
      </w:r>
    </w:p>
    <w:p w14:paraId="5CE3F38B" w14:textId="77777777" w:rsidR="006139D7" w:rsidRPr="006139D7" w:rsidRDefault="006139D7" w:rsidP="001015F4">
      <w:pPr>
        <w:numPr>
          <w:ilvl w:val="0"/>
          <w:numId w:val="20"/>
        </w:numPr>
        <w:spacing w:after="0" w:line="240" w:lineRule="auto"/>
        <w:ind w:left="1712" w:right="0"/>
        <w:rPr>
          <w:rFonts w:ascii="Calibri" w:hAnsi="Calibri" w:cs="Calibri"/>
          <w:szCs w:val="20"/>
          <w:lang w:val="en-US"/>
        </w:rPr>
      </w:pPr>
      <w:proofErr w:type="spellStart"/>
      <w:r w:rsidRPr="006139D7">
        <w:rPr>
          <w:rFonts w:ascii="Calibri" w:hAnsi="Calibri" w:cs="Calibri"/>
          <w:szCs w:val="20"/>
          <w:lang w:val="en-US"/>
        </w:rPr>
        <w:t>Försämrad</w:t>
      </w:r>
      <w:proofErr w:type="spellEnd"/>
      <w:r w:rsidRPr="006139D7">
        <w:rPr>
          <w:rFonts w:ascii="Calibri" w:hAnsi="Calibri" w:cs="Calibri"/>
          <w:szCs w:val="20"/>
          <w:lang w:val="en-US"/>
        </w:rPr>
        <w:t xml:space="preserve"> </w:t>
      </w:r>
      <w:proofErr w:type="spellStart"/>
      <w:r w:rsidRPr="006139D7">
        <w:rPr>
          <w:rFonts w:ascii="Calibri" w:hAnsi="Calibri" w:cs="Calibri"/>
          <w:szCs w:val="20"/>
          <w:lang w:val="en-US"/>
        </w:rPr>
        <w:t>tillväxt</w:t>
      </w:r>
      <w:proofErr w:type="spellEnd"/>
      <w:r w:rsidRPr="006139D7">
        <w:rPr>
          <w:rFonts w:ascii="Calibri" w:hAnsi="Calibri" w:cs="Calibri"/>
          <w:szCs w:val="20"/>
          <w:lang w:val="en-US"/>
        </w:rPr>
        <w:t xml:space="preserve"> (failure to thrive) </w:t>
      </w:r>
    </w:p>
    <w:p w14:paraId="30030346" w14:textId="77777777" w:rsidR="006139D7" w:rsidRPr="006139D7" w:rsidRDefault="006139D7" w:rsidP="001015F4">
      <w:pPr>
        <w:numPr>
          <w:ilvl w:val="0"/>
          <w:numId w:val="20"/>
        </w:numPr>
        <w:spacing w:after="0" w:line="240" w:lineRule="auto"/>
        <w:ind w:left="1712" w:right="0"/>
        <w:rPr>
          <w:rFonts w:ascii="Calibri" w:hAnsi="Calibri" w:cs="Calibri"/>
          <w:szCs w:val="20"/>
        </w:rPr>
      </w:pPr>
      <w:r w:rsidRPr="006139D7">
        <w:rPr>
          <w:rFonts w:ascii="Calibri" w:hAnsi="Calibri" w:cs="Calibri"/>
          <w:szCs w:val="20"/>
        </w:rPr>
        <w:t xml:space="preserve">Tarmtömningsproblematik vilket kan vara ett </w:t>
      </w:r>
      <w:proofErr w:type="spellStart"/>
      <w:r w:rsidRPr="006139D7">
        <w:rPr>
          <w:rFonts w:ascii="Calibri" w:hAnsi="Calibri" w:cs="Calibri"/>
          <w:szCs w:val="20"/>
        </w:rPr>
        <w:t>bisymtom</w:t>
      </w:r>
      <w:proofErr w:type="spellEnd"/>
      <w:r w:rsidRPr="006139D7">
        <w:rPr>
          <w:rFonts w:ascii="Calibri" w:hAnsi="Calibri" w:cs="Calibri"/>
          <w:szCs w:val="20"/>
        </w:rPr>
        <w:t xml:space="preserve"> till följd av nedsatt matintag och kolikliknande symtom. Detta kan behöva utredas för att utesluta andra bakomliggande orsaker. </w:t>
      </w:r>
    </w:p>
    <w:p w14:paraId="7EA15DDB" w14:textId="637FACE6" w:rsidR="006139D7" w:rsidRPr="006139D7" w:rsidRDefault="006139D7" w:rsidP="001015F4">
      <w:pPr>
        <w:numPr>
          <w:ilvl w:val="0"/>
          <w:numId w:val="20"/>
        </w:numPr>
        <w:spacing w:after="0" w:line="240" w:lineRule="auto"/>
        <w:ind w:left="1712" w:right="0"/>
        <w:rPr>
          <w:rFonts w:ascii="Calibri" w:hAnsi="Calibri" w:cs="Calibri"/>
          <w:szCs w:val="20"/>
        </w:rPr>
      </w:pPr>
      <w:r w:rsidRPr="006139D7">
        <w:rPr>
          <w:rFonts w:ascii="Calibri" w:hAnsi="Calibri" w:cs="Calibri"/>
          <w:szCs w:val="20"/>
        </w:rPr>
        <w:t>Andnings</w:t>
      </w:r>
      <w:r w:rsidR="00E8495E">
        <w:rPr>
          <w:rFonts w:ascii="Calibri" w:hAnsi="Calibri" w:cs="Calibri"/>
          <w:szCs w:val="20"/>
        </w:rPr>
        <w:t xml:space="preserve">- </w:t>
      </w:r>
      <w:r w:rsidRPr="006139D7">
        <w:rPr>
          <w:rFonts w:ascii="Calibri" w:hAnsi="Calibri" w:cs="Calibri"/>
          <w:szCs w:val="20"/>
        </w:rPr>
        <w:t>och matningsproblem förvärras i samband med infektioner eller aktivitet (gråt, stress, matning). Barnets skrik är sällan påverkat (normal stämbandsfunktion)</w:t>
      </w:r>
    </w:p>
    <w:p w14:paraId="3A88DF74" w14:textId="77777777" w:rsidR="00E8495E" w:rsidRDefault="00E8495E" w:rsidP="001015F4">
      <w:pPr>
        <w:spacing w:after="0" w:line="240" w:lineRule="auto"/>
        <w:ind w:right="0"/>
        <w:rPr>
          <w:rFonts w:ascii="Calibri" w:hAnsi="Calibri" w:cs="Calibri"/>
          <w:szCs w:val="20"/>
        </w:rPr>
      </w:pPr>
    </w:p>
    <w:p w14:paraId="0F9A9B10" w14:textId="3418E7FF"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Symtom kan förekomma direkt efter födseln eller framträda under de första levnadsveckorna. Efter debut stegras symtomen vanligtvis under några veckor till ett par månader.</w:t>
      </w:r>
    </w:p>
    <w:p w14:paraId="393B7C12" w14:textId="77777777" w:rsidR="006139D7" w:rsidRPr="006139D7" w:rsidRDefault="006139D7" w:rsidP="00A40718">
      <w:pPr>
        <w:pStyle w:val="MellanrubrikVGR"/>
        <w:spacing w:after="0"/>
      </w:pPr>
      <w:r w:rsidRPr="006139D7">
        <w:t>Oral aversion</w:t>
      </w:r>
    </w:p>
    <w:p w14:paraId="3A138E6A" w14:textId="77777777" w:rsidR="006139D7" w:rsidRPr="006139D7" w:rsidRDefault="006139D7" w:rsidP="001015F4">
      <w:pPr>
        <w:spacing w:after="0" w:line="240" w:lineRule="auto"/>
        <w:ind w:right="0"/>
        <w:rPr>
          <w:rFonts w:ascii="Calibri" w:eastAsia="Calibri" w:hAnsi="Calibri" w:cs="Calibri"/>
          <w:szCs w:val="20"/>
        </w:rPr>
      </w:pPr>
      <w:r w:rsidRPr="006139D7">
        <w:rPr>
          <w:rFonts w:ascii="Calibri" w:hAnsi="Calibri" w:cs="Calibri"/>
          <w:szCs w:val="20"/>
        </w:rPr>
        <w:t xml:space="preserve">Barn med </w:t>
      </w:r>
      <w:proofErr w:type="spellStart"/>
      <w:r w:rsidRPr="006139D7">
        <w:rPr>
          <w:rFonts w:ascii="Calibri" w:hAnsi="Calibri" w:cs="Calibri"/>
          <w:szCs w:val="20"/>
        </w:rPr>
        <w:t>laryngomalaci</w:t>
      </w:r>
      <w:proofErr w:type="spellEnd"/>
      <w:r w:rsidRPr="006139D7">
        <w:rPr>
          <w:rFonts w:ascii="Calibri" w:hAnsi="Calibri" w:cs="Calibri"/>
          <w:szCs w:val="20"/>
        </w:rPr>
        <w:t xml:space="preserve"> kan utveckla en kraftig oral aversion vilket försvårar amnings-/matningssituationen. Oral aversion definieras som </w:t>
      </w:r>
      <w:r w:rsidRPr="006139D7">
        <w:rPr>
          <w:rFonts w:ascii="Calibri" w:eastAsia="Calibri" w:hAnsi="Calibri" w:cs="Calibri"/>
          <w:szCs w:val="20"/>
        </w:rPr>
        <w:t>motvilja, undvikande eller rädsla för att äta, dricka eller acceptera</w:t>
      </w:r>
      <w:r w:rsidRPr="006139D7">
        <w:rPr>
          <w:rFonts w:ascii="Calibri" w:hAnsi="Calibri" w:cs="Calibri"/>
          <w:szCs w:val="20"/>
        </w:rPr>
        <w:t xml:space="preserve"> sensation </w:t>
      </w:r>
      <w:r w:rsidRPr="006139D7">
        <w:rPr>
          <w:rFonts w:ascii="Calibri" w:eastAsia="Calibri" w:hAnsi="Calibri" w:cs="Calibri"/>
          <w:szCs w:val="20"/>
        </w:rPr>
        <w:t>i eller runt munnen. Det är en följdeffekt av upprepade obehagliga stimuli till barnets mun eller ansikte till exempel obehag, smärta och medicinska</w:t>
      </w:r>
      <w:r w:rsidRPr="006139D7">
        <w:rPr>
          <w:rFonts w:ascii="Calibri" w:hAnsi="Calibri" w:cs="Calibri"/>
          <w:szCs w:val="20"/>
        </w:rPr>
        <w:t xml:space="preserve"> procedurer </w:t>
      </w:r>
      <w:r w:rsidRPr="006139D7">
        <w:rPr>
          <w:rFonts w:ascii="Calibri" w:eastAsia="Calibri" w:hAnsi="Calibri" w:cs="Calibri"/>
          <w:szCs w:val="20"/>
        </w:rPr>
        <w:t xml:space="preserve">i eller runt munnen. I sammanhanget av </w:t>
      </w:r>
      <w:proofErr w:type="spellStart"/>
      <w:r w:rsidRPr="006139D7">
        <w:rPr>
          <w:rFonts w:ascii="Calibri" w:eastAsia="Calibri" w:hAnsi="Calibri" w:cs="Calibri"/>
          <w:szCs w:val="20"/>
        </w:rPr>
        <w:t>laryngomalaci</w:t>
      </w:r>
      <w:proofErr w:type="spellEnd"/>
      <w:r w:rsidRPr="006139D7">
        <w:rPr>
          <w:rFonts w:ascii="Calibri" w:eastAsia="Calibri" w:hAnsi="Calibri" w:cs="Calibri"/>
          <w:szCs w:val="20"/>
        </w:rPr>
        <w:t xml:space="preserve"> verkar oral aversion uppstå på grund av obehag kopplad till problem med att reglera mjölkflödet, sväljandet och andning - barnet sväljer mycket luft och upplever kvävningsliknande episoder. </w:t>
      </w:r>
    </w:p>
    <w:p w14:paraId="1B4B441D" w14:textId="77777777" w:rsidR="006139D7" w:rsidRPr="006139D7" w:rsidRDefault="006139D7" w:rsidP="001015F4">
      <w:pPr>
        <w:spacing w:after="0" w:line="240" w:lineRule="auto"/>
        <w:ind w:right="0"/>
        <w:rPr>
          <w:rFonts w:ascii="Calibri" w:eastAsia="Calibri" w:hAnsi="Calibri" w:cs="Calibri"/>
          <w:szCs w:val="20"/>
        </w:rPr>
      </w:pPr>
      <w:r w:rsidRPr="006139D7">
        <w:rPr>
          <w:rFonts w:ascii="Calibri" w:eastAsia="Calibri" w:hAnsi="Calibri" w:cs="Calibri"/>
          <w:szCs w:val="20"/>
        </w:rPr>
        <w:t>Snabb utredning, diagnos och insättning av skonsamma matningsåtgärder kan bidra till en minskad risk för oral aversion och dess följdeffekter.</w:t>
      </w:r>
      <w:r w:rsidRPr="006139D7">
        <w:rPr>
          <w:rFonts w:ascii="Calibri" w:eastAsia="Calibri" w:hAnsi="Calibri" w:cs="Calibri"/>
          <w:szCs w:val="20"/>
        </w:rPr>
        <w:br/>
      </w:r>
    </w:p>
    <w:p w14:paraId="3180CA94" w14:textId="77777777" w:rsidR="006139D7" w:rsidRPr="006139D7" w:rsidRDefault="006139D7" w:rsidP="001015F4">
      <w:pPr>
        <w:spacing w:after="0" w:line="240" w:lineRule="auto"/>
        <w:ind w:right="0"/>
        <w:rPr>
          <w:rFonts w:ascii="Calibri" w:eastAsia="Calibri" w:hAnsi="Calibri" w:cs="Calibri"/>
          <w:szCs w:val="20"/>
        </w:rPr>
      </w:pPr>
      <w:r w:rsidRPr="006139D7">
        <w:rPr>
          <w:rFonts w:ascii="Calibri" w:eastAsia="Calibri" w:hAnsi="Calibri" w:cs="Calibri"/>
          <w:szCs w:val="20"/>
        </w:rPr>
        <w:t>Symtom på oral aversion</w:t>
      </w:r>
    </w:p>
    <w:p w14:paraId="34E85287" w14:textId="77777777" w:rsidR="006139D7" w:rsidRPr="006139D7" w:rsidRDefault="006139D7" w:rsidP="001015F4">
      <w:pPr>
        <w:numPr>
          <w:ilvl w:val="0"/>
          <w:numId w:val="21"/>
        </w:numPr>
        <w:spacing w:after="0" w:line="240" w:lineRule="auto"/>
        <w:ind w:left="1712" w:right="0"/>
        <w:rPr>
          <w:rFonts w:ascii="Calibri" w:eastAsia="Calibri" w:hAnsi="Calibri" w:cs="Calibri"/>
          <w:szCs w:val="20"/>
        </w:rPr>
      </w:pPr>
      <w:r w:rsidRPr="006139D7">
        <w:rPr>
          <w:rFonts w:ascii="Calibri" w:eastAsia="Calibri" w:hAnsi="Calibri" w:cs="Calibri"/>
          <w:szCs w:val="20"/>
        </w:rPr>
        <w:t>Kinkighet/oro under eller i nära anslutning till amning/matning</w:t>
      </w:r>
    </w:p>
    <w:p w14:paraId="4FB2D8D0" w14:textId="77777777" w:rsidR="006139D7" w:rsidRPr="006139D7" w:rsidRDefault="006139D7" w:rsidP="001015F4">
      <w:pPr>
        <w:numPr>
          <w:ilvl w:val="0"/>
          <w:numId w:val="21"/>
        </w:numPr>
        <w:spacing w:after="0" w:line="240" w:lineRule="auto"/>
        <w:ind w:left="1712" w:right="0"/>
        <w:rPr>
          <w:rFonts w:ascii="Calibri" w:eastAsia="Calibri" w:hAnsi="Calibri" w:cs="Calibri"/>
          <w:szCs w:val="20"/>
        </w:rPr>
      </w:pPr>
      <w:r w:rsidRPr="006139D7">
        <w:rPr>
          <w:rFonts w:ascii="Calibri" w:eastAsia="Calibri" w:hAnsi="Calibri" w:cs="Calibri"/>
          <w:szCs w:val="20"/>
        </w:rPr>
        <w:t>Barnet upplevs vara hungrig men vägrar äta (suga några tag och drar sig ifrån) stänger munnen, vrider bort huvudet, skriker, spretar med fingrarna, värjer sig (för att sedan skrika otröstligt eller somnar ifrån)</w:t>
      </w:r>
    </w:p>
    <w:p w14:paraId="1B348040" w14:textId="77777777" w:rsidR="006139D7" w:rsidRPr="006139D7" w:rsidRDefault="006139D7" w:rsidP="001015F4">
      <w:pPr>
        <w:numPr>
          <w:ilvl w:val="0"/>
          <w:numId w:val="21"/>
        </w:numPr>
        <w:spacing w:after="0" w:line="240" w:lineRule="auto"/>
        <w:ind w:left="1712" w:right="0"/>
        <w:rPr>
          <w:rFonts w:ascii="Calibri" w:eastAsia="Calibri" w:hAnsi="Calibri" w:cs="Calibri"/>
          <w:szCs w:val="20"/>
        </w:rPr>
      </w:pPr>
      <w:r w:rsidRPr="006139D7">
        <w:rPr>
          <w:rFonts w:ascii="Calibri" w:eastAsia="Calibri" w:hAnsi="Calibri" w:cs="Calibri"/>
          <w:szCs w:val="20"/>
        </w:rPr>
        <w:t>Amning/matning kan upplevas något lättare när barnet är sömnigt</w:t>
      </w:r>
    </w:p>
    <w:p w14:paraId="4828E52D" w14:textId="77777777" w:rsidR="006139D7" w:rsidRPr="006139D7" w:rsidRDefault="006139D7" w:rsidP="001015F4">
      <w:pPr>
        <w:numPr>
          <w:ilvl w:val="0"/>
          <w:numId w:val="21"/>
        </w:numPr>
        <w:spacing w:after="0" w:line="240" w:lineRule="auto"/>
        <w:ind w:left="1712" w:right="0"/>
        <w:rPr>
          <w:rFonts w:ascii="Calibri" w:eastAsia="Calibri" w:hAnsi="Calibri" w:cs="Calibri"/>
          <w:szCs w:val="20"/>
        </w:rPr>
      </w:pPr>
      <w:r w:rsidRPr="006139D7">
        <w:rPr>
          <w:rFonts w:ascii="Calibri" w:eastAsia="Calibri" w:hAnsi="Calibri" w:cs="Calibri"/>
          <w:szCs w:val="20"/>
        </w:rPr>
        <w:t>Barnet suger ivrigt på tröstnapp eller fingret (inget mjölkflöde)</w:t>
      </w:r>
    </w:p>
    <w:bookmarkEnd w:id="4"/>
    <w:p w14:paraId="0D650E52" w14:textId="77777777" w:rsidR="006139D7" w:rsidRPr="006139D7" w:rsidRDefault="006139D7" w:rsidP="00603A26">
      <w:pPr>
        <w:pStyle w:val="Rubrik2"/>
      </w:pPr>
      <w:r w:rsidRPr="006139D7">
        <w:t>Förlossningen/BB/eftervård</w:t>
      </w:r>
    </w:p>
    <w:p w14:paraId="78E318CE"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Alla barn med inspiratorisk </w:t>
      </w:r>
      <w:proofErr w:type="spellStart"/>
      <w:r w:rsidRPr="006139D7">
        <w:rPr>
          <w:rFonts w:ascii="Calibri" w:hAnsi="Calibri" w:cs="Calibri"/>
          <w:szCs w:val="20"/>
        </w:rPr>
        <w:t>stridor</w:t>
      </w:r>
      <w:proofErr w:type="spellEnd"/>
      <w:r w:rsidRPr="006139D7">
        <w:rPr>
          <w:rFonts w:ascii="Calibri" w:hAnsi="Calibri" w:cs="Calibri"/>
          <w:szCs w:val="20"/>
        </w:rPr>
        <w:t xml:space="preserve"> på BB ska uppmärksammas </w:t>
      </w:r>
    </w:p>
    <w:p w14:paraId="3B3B9FCE" w14:textId="77777777" w:rsidR="006139D7" w:rsidRPr="006139D7" w:rsidRDefault="006139D7" w:rsidP="001015F4">
      <w:pPr>
        <w:numPr>
          <w:ilvl w:val="0"/>
          <w:numId w:val="25"/>
        </w:numPr>
        <w:spacing w:after="0" w:line="240" w:lineRule="auto"/>
        <w:ind w:left="1712" w:right="0"/>
        <w:contextualSpacing/>
        <w:rPr>
          <w:rFonts w:ascii="Calibri" w:hAnsi="Calibri" w:cs="Calibri"/>
          <w:szCs w:val="20"/>
        </w:rPr>
      </w:pPr>
      <w:r w:rsidRPr="006139D7">
        <w:rPr>
          <w:rFonts w:ascii="Calibri" w:hAnsi="Calibri" w:cs="Calibri"/>
          <w:szCs w:val="20"/>
        </w:rPr>
        <w:t xml:space="preserve">Meddela BVC genom att skriva i vårdsammanfattning – tidig och frekvent uppföljning anordnas med avseende på att tidigt fånga upp eventuellt tilltagande andnings- och matningsproblem. </w:t>
      </w:r>
    </w:p>
    <w:p w14:paraId="796E7D2C" w14:textId="77777777" w:rsidR="006139D7" w:rsidRPr="006139D7" w:rsidRDefault="006139D7" w:rsidP="00784943">
      <w:pPr>
        <w:pStyle w:val="MellanrubrikVGR"/>
        <w:spacing w:after="0"/>
      </w:pPr>
      <w:r w:rsidRPr="006139D7">
        <w:t>Remittering</w:t>
      </w:r>
    </w:p>
    <w:p w14:paraId="1EC4EAEF"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Vid andningssymtom och/eller matningssvårigheter ska barnet/familjen remitteras till följande instanser</w:t>
      </w:r>
    </w:p>
    <w:p w14:paraId="0375A6AC" w14:textId="77777777" w:rsidR="006139D7" w:rsidRPr="006139D7" w:rsidRDefault="006139D7" w:rsidP="001015F4">
      <w:pPr>
        <w:spacing w:after="0" w:line="240" w:lineRule="auto"/>
        <w:ind w:right="0"/>
        <w:rPr>
          <w:rFonts w:ascii="Calibri" w:hAnsi="Calibri" w:cs="Calibri"/>
          <w:szCs w:val="20"/>
          <w:u w:val="single"/>
        </w:rPr>
      </w:pPr>
    </w:p>
    <w:p w14:paraId="5387D1C6" w14:textId="78229316" w:rsidR="006139D7" w:rsidRPr="006139D7" w:rsidRDefault="006139D7" w:rsidP="001015F4">
      <w:pPr>
        <w:spacing w:after="0" w:line="240" w:lineRule="auto"/>
        <w:ind w:right="0"/>
        <w:rPr>
          <w:rFonts w:ascii="Calibri" w:hAnsi="Calibri" w:cs="Calibri"/>
          <w:szCs w:val="20"/>
        </w:rPr>
      </w:pPr>
      <w:r w:rsidRPr="006139D7">
        <w:rPr>
          <w:rFonts w:ascii="Calibri" w:hAnsi="Calibri" w:cs="Calibri"/>
          <w:b/>
          <w:bCs/>
          <w:szCs w:val="20"/>
        </w:rPr>
        <w:t>Barnläkare</w:t>
      </w:r>
      <w:r w:rsidR="00E8495E">
        <w:rPr>
          <w:rFonts w:ascii="Calibri" w:hAnsi="Calibri" w:cs="Calibri"/>
          <w:szCs w:val="20"/>
        </w:rPr>
        <w:t xml:space="preserve"> - </w:t>
      </w:r>
      <w:r w:rsidRPr="006139D7">
        <w:rPr>
          <w:rFonts w:ascii="Calibri" w:hAnsi="Calibri" w:cs="Calibri"/>
          <w:szCs w:val="20"/>
        </w:rPr>
        <w:t xml:space="preserve">skickar i förstahand remiss till </w:t>
      </w:r>
      <w:r w:rsidR="00D67825">
        <w:rPr>
          <w:rFonts w:ascii="Calibri" w:hAnsi="Calibri" w:cs="Calibri"/>
          <w:szCs w:val="20"/>
        </w:rPr>
        <w:t>Öron-Näsa-Hals mottagning (</w:t>
      </w:r>
      <w:r w:rsidRPr="006139D7">
        <w:rPr>
          <w:rFonts w:ascii="Calibri" w:hAnsi="Calibri" w:cs="Calibri"/>
          <w:szCs w:val="20"/>
        </w:rPr>
        <w:t>ÖNH</w:t>
      </w:r>
      <w:r w:rsidR="00D67825">
        <w:rPr>
          <w:rFonts w:ascii="Calibri" w:hAnsi="Calibri" w:cs="Calibri"/>
          <w:szCs w:val="20"/>
        </w:rPr>
        <w:t xml:space="preserve">) </w:t>
      </w:r>
      <w:r w:rsidRPr="006139D7">
        <w:rPr>
          <w:rFonts w:ascii="Calibri" w:hAnsi="Calibri" w:cs="Calibri"/>
          <w:szCs w:val="20"/>
        </w:rPr>
        <w:t xml:space="preserve">för bedömning och diagnos </w:t>
      </w:r>
    </w:p>
    <w:p w14:paraId="16A35AB4"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Nedanstående instanser kopplas in utifrån individuellbedömning</w:t>
      </w:r>
      <w:r w:rsidRPr="006139D7">
        <w:rPr>
          <w:rFonts w:ascii="Calibri" w:hAnsi="Calibri" w:cs="Calibri"/>
          <w:szCs w:val="20"/>
        </w:rPr>
        <w:br/>
      </w:r>
    </w:p>
    <w:p w14:paraId="13DB5DF8" w14:textId="77777777" w:rsidR="006139D7" w:rsidRPr="006139D7" w:rsidRDefault="006139D7" w:rsidP="001015F4">
      <w:pPr>
        <w:spacing w:after="0" w:line="240" w:lineRule="auto"/>
        <w:ind w:right="0"/>
        <w:rPr>
          <w:rFonts w:ascii="Calibri" w:hAnsi="Calibri" w:cs="Calibri"/>
          <w:b/>
          <w:bCs/>
          <w:szCs w:val="20"/>
        </w:rPr>
      </w:pPr>
      <w:r w:rsidRPr="006139D7">
        <w:rPr>
          <w:rFonts w:ascii="Calibri" w:hAnsi="Calibri" w:cs="Calibri"/>
          <w:b/>
          <w:bCs/>
          <w:szCs w:val="20"/>
        </w:rPr>
        <w:lastRenderedPageBreak/>
        <w:t>BB-/Amningsmottagningen</w:t>
      </w:r>
    </w:p>
    <w:p w14:paraId="61B0BDDF" w14:textId="77777777" w:rsidR="006139D7" w:rsidRPr="006139D7" w:rsidRDefault="006139D7" w:rsidP="001015F4">
      <w:pPr>
        <w:numPr>
          <w:ilvl w:val="0"/>
          <w:numId w:val="25"/>
        </w:numPr>
        <w:spacing w:after="0" w:line="240" w:lineRule="auto"/>
        <w:ind w:left="1712" w:right="0"/>
        <w:contextualSpacing/>
        <w:rPr>
          <w:rFonts w:ascii="Calibri" w:hAnsi="Calibri" w:cs="Calibri"/>
          <w:b/>
          <w:bCs/>
          <w:szCs w:val="20"/>
        </w:rPr>
      </w:pPr>
      <w:r w:rsidRPr="006139D7">
        <w:rPr>
          <w:rFonts w:ascii="Calibri" w:hAnsi="Calibri" w:cs="Calibri"/>
          <w:szCs w:val="20"/>
        </w:rPr>
        <w:t>Amnings-/matningsstöd</w:t>
      </w:r>
    </w:p>
    <w:p w14:paraId="5470F87D" w14:textId="77777777" w:rsidR="006139D7" w:rsidRPr="006139D7" w:rsidRDefault="006139D7" w:rsidP="001015F4">
      <w:pPr>
        <w:spacing w:after="0" w:line="240" w:lineRule="auto"/>
        <w:ind w:right="0"/>
        <w:rPr>
          <w:rFonts w:ascii="Calibri" w:hAnsi="Calibri" w:cs="Calibri"/>
          <w:b/>
          <w:bCs/>
          <w:szCs w:val="20"/>
        </w:rPr>
      </w:pPr>
    </w:p>
    <w:p w14:paraId="0CF9C382" w14:textId="77777777" w:rsidR="006139D7" w:rsidRPr="006139D7" w:rsidRDefault="006139D7" w:rsidP="001015F4">
      <w:pPr>
        <w:spacing w:after="0" w:line="240" w:lineRule="auto"/>
        <w:ind w:right="0"/>
        <w:rPr>
          <w:rFonts w:ascii="Calibri" w:hAnsi="Calibri" w:cs="Calibri"/>
          <w:b/>
          <w:bCs/>
          <w:szCs w:val="20"/>
        </w:rPr>
      </w:pPr>
      <w:r w:rsidRPr="006139D7">
        <w:rPr>
          <w:rFonts w:ascii="Calibri" w:hAnsi="Calibri" w:cs="Calibri"/>
          <w:b/>
          <w:bCs/>
          <w:szCs w:val="20"/>
        </w:rPr>
        <w:t>Logoped</w:t>
      </w:r>
    </w:p>
    <w:p w14:paraId="64CDFB83" w14:textId="39321AE3" w:rsidR="006139D7" w:rsidRPr="006139D7" w:rsidRDefault="00D67825" w:rsidP="001015F4">
      <w:pPr>
        <w:numPr>
          <w:ilvl w:val="0"/>
          <w:numId w:val="23"/>
        </w:numPr>
        <w:spacing w:after="0" w:line="240" w:lineRule="auto"/>
        <w:ind w:left="1712" w:right="0"/>
        <w:rPr>
          <w:rFonts w:ascii="Calibri" w:hAnsi="Calibri" w:cs="Calibri"/>
          <w:szCs w:val="20"/>
          <w:u w:val="single"/>
        </w:rPr>
      </w:pPr>
      <w:r>
        <w:rPr>
          <w:rFonts w:ascii="Calibri" w:hAnsi="Calibri" w:cs="Calibri"/>
          <w:szCs w:val="20"/>
        </w:rPr>
        <w:t>B</w:t>
      </w:r>
      <w:r w:rsidR="006139D7" w:rsidRPr="006139D7">
        <w:rPr>
          <w:rFonts w:ascii="Calibri" w:hAnsi="Calibri" w:cs="Calibri"/>
          <w:szCs w:val="20"/>
        </w:rPr>
        <w:t xml:space="preserve">edömning av oralmotorik </w:t>
      </w:r>
    </w:p>
    <w:p w14:paraId="4D36ADA6" w14:textId="3CD2040B" w:rsidR="006139D7" w:rsidRPr="006139D7" w:rsidRDefault="00D67825" w:rsidP="001015F4">
      <w:pPr>
        <w:numPr>
          <w:ilvl w:val="0"/>
          <w:numId w:val="24"/>
        </w:numPr>
        <w:spacing w:after="0" w:line="240" w:lineRule="auto"/>
        <w:ind w:left="1712" w:right="0"/>
        <w:rPr>
          <w:rFonts w:ascii="Calibri" w:hAnsi="Calibri" w:cs="Calibri"/>
          <w:szCs w:val="20"/>
          <w:u w:val="single"/>
        </w:rPr>
      </w:pPr>
      <w:r>
        <w:rPr>
          <w:rFonts w:ascii="Calibri" w:hAnsi="Calibri" w:cs="Calibri"/>
          <w:szCs w:val="20"/>
        </w:rPr>
        <w:t>I</w:t>
      </w:r>
      <w:r w:rsidR="006139D7" w:rsidRPr="006139D7">
        <w:rPr>
          <w:rFonts w:ascii="Calibri" w:hAnsi="Calibri" w:cs="Calibri"/>
          <w:szCs w:val="20"/>
        </w:rPr>
        <w:t>nformerar föräldrarna om tekniker för att motverka oral aversion</w:t>
      </w:r>
    </w:p>
    <w:p w14:paraId="25795C8B" w14:textId="77777777" w:rsidR="006139D7" w:rsidRPr="006139D7" w:rsidRDefault="006139D7" w:rsidP="001015F4">
      <w:pPr>
        <w:spacing w:after="0" w:line="240" w:lineRule="auto"/>
        <w:ind w:right="0"/>
        <w:rPr>
          <w:rFonts w:ascii="Calibri" w:hAnsi="Calibri" w:cs="Calibri"/>
          <w:szCs w:val="20"/>
          <w:u w:val="single"/>
        </w:rPr>
      </w:pPr>
      <w:r w:rsidRPr="006139D7">
        <w:rPr>
          <w:rFonts w:ascii="Calibri" w:hAnsi="Calibri" w:cs="Calibri"/>
          <w:szCs w:val="20"/>
        </w:rPr>
        <w:t xml:space="preserve"> </w:t>
      </w:r>
    </w:p>
    <w:p w14:paraId="3BDFF878" w14:textId="77777777" w:rsidR="006139D7" w:rsidRPr="006139D7" w:rsidRDefault="006139D7" w:rsidP="001015F4">
      <w:pPr>
        <w:spacing w:after="0" w:line="240" w:lineRule="auto"/>
        <w:ind w:right="0"/>
        <w:rPr>
          <w:rFonts w:ascii="Calibri" w:hAnsi="Calibri" w:cs="Calibri"/>
          <w:b/>
          <w:bCs/>
          <w:szCs w:val="20"/>
        </w:rPr>
      </w:pPr>
      <w:r w:rsidRPr="006139D7">
        <w:rPr>
          <w:rFonts w:ascii="Calibri" w:hAnsi="Calibri" w:cs="Calibri"/>
          <w:b/>
          <w:bCs/>
          <w:szCs w:val="20"/>
        </w:rPr>
        <w:t>Kurator</w:t>
      </w:r>
    </w:p>
    <w:p w14:paraId="1A4BE15F" w14:textId="2371C980" w:rsidR="006139D7" w:rsidRPr="006139D7" w:rsidRDefault="00D67825" w:rsidP="001015F4">
      <w:pPr>
        <w:numPr>
          <w:ilvl w:val="0"/>
          <w:numId w:val="24"/>
        </w:numPr>
        <w:spacing w:after="0" w:line="240" w:lineRule="auto"/>
        <w:ind w:left="1712" w:right="0"/>
        <w:rPr>
          <w:rFonts w:ascii="Calibri" w:hAnsi="Calibri" w:cs="Calibri"/>
          <w:szCs w:val="20"/>
        </w:rPr>
      </w:pPr>
      <w:r>
        <w:rPr>
          <w:rFonts w:ascii="Calibri" w:hAnsi="Calibri" w:cs="Calibri"/>
          <w:szCs w:val="20"/>
        </w:rPr>
        <w:t>S</w:t>
      </w:r>
      <w:r w:rsidR="006139D7" w:rsidRPr="006139D7">
        <w:rPr>
          <w:rFonts w:ascii="Calibri" w:hAnsi="Calibri" w:cs="Calibri"/>
          <w:szCs w:val="20"/>
        </w:rPr>
        <w:t>krik och bråk vid måltider har stor påverkan på föräldrarnas välmående och kan leda till extrem trötthet samt minskat självförtroende i ens förmåga att tillgodose barnets behov</w:t>
      </w:r>
    </w:p>
    <w:p w14:paraId="6C11C1D1" w14:textId="77777777" w:rsidR="006139D7" w:rsidRPr="006139D7" w:rsidRDefault="006139D7" w:rsidP="00784943">
      <w:pPr>
        <w:pStyle w:val="MellanrubrikVGR"/>
        <w:spacing w:after="0"/>
      </w:pPr>
      <w:r w:rsidRPr="006139D7">
        <w:t>Nutrition</w:t>
      </w:r>
    </w:p>
    <w:p w14:paraId="004553A2"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Om oral matning inte fungerar blir sondmatning oftast den primära lösningen. </w:t>
      </w:r>
    </w:p>
    <w:p w14:paraId="7EA6261F"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All tvångsmatning med flaska ska undvikas och om inget annat fungerar finns det ingen anledning att vara restriktiv med sondmatning under de </w:t>
      </w:r>
      <w:r w:rsidRPr="006139D7">
        <w:rPr>
          <w:rFonts w:ascii="Calibri" w:hAnsi="Calibri" w:cs="Calibri"/>
          <w:b/>
          <w:bCs/>
          <w:szCs w:val="20"/>
        </w:rPr>
        <w:t>första levnadsmånaderna</w:t>
      </w:r>
      <w:r w:rsidRPr="006139D7">
        <w:rPr>
          <w:rFonts w:ascii="Calibri" w:hAnsi="Calibri" w:cs="Calibri"/>
          <w:szCs w:val="20"/>
        </w:rPr>
        <w:t xml:space="preserve">. Målet är att undvika kroniska matningssvårigheter med långvarig sondmatning i den åldern barnet ska börja äta fast föda.  </w:t>
      </w:r>
    </w:p>
    <w:p w14:paraId="47115CE9" w14:textId="77777777" w:rsidR="006139D7" w:rsidRPr="006139D7" w:rsidRDefault="006139D7" w:rsidP="001015F4">
      <w:pPr>
        <w:spacing w:after="0" w:line="240" w:lineRule="auto"/>
        <w:ind w:right="0"/>
        <w:rPr>
          <w:rFonts w:ascii="Calibri" w:hAnsi="Calibri" w:cs="Calibri"/>
          <w:szCs w:val="20"/>
        </w:rPr>
      </w:pPr>
    </w:p>
    <w:p w14:paraId="00264338"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Följande tekniker kan användas för att åstadkomma en skonsam matningssituation och undvika behov av långvarig sondmatning</w:t>
      </w:r>
    </w:p>
    <w:p w14:paraId="56ED7663"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Ge små mål ofta - följ barnets signaler</w:t>
      </w:r>
    </w:p>
    <w:p w14:paraId="6EE392E6"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Följa dygnsmängder - totala matintag och intag per metod (amningsvikt, flaska, sond)</w:t>
      </w:r>
    </w:p>
    <w:p w14:paraId="2B876F1A"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Mors mjölk ges alltid i förstahand. Kompletteras vid behov av donatormjölk - i mån av tillgång.</w:t>
      </w:r>
    </w:p>
    <w:p w14:paraId="05BE0181"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 xml:space="preserve">Kolikliknande symtom kan ge intryck av att barnet har mjölkproteinallergi. Undvik att råda mamman till mjölkfri kost eller byta till </w:t>
      </w:r>
      <w:proofErr w:type="spellStart"/>
      <w:r w:rsidRPr="006139D7">
        <w:rPr>
          <w:rFonts w:ascii="Calibri" w:hAnsi="Calibri" w:cs="Calibri"/>
          <w:szCs w:val="20"/>
        </w:rPr>
        <w:t>hydrolyserat</w:t>
      </w:r>
      <w:proofErr w:type="spellEnd"/>
      <w:r w:rsidRPr="006139D7">
        <w:rPr>
          <w:rFonts w:ascii="Calibri" w:hAnsi="Calibri" w:cs="Calibri"/>
          <w:szCs w:val="20"/>
        </w:rPr>
        <w:t xml:space="preserve">/mjölkfri ersättning förutom om det finns tydlig anamnes på komjölksallergi. </w:t>
      </w:r>
    </w:p>
    <w:p w14:paraId="654C6929" w14:textId="77777777" w:rsidR="006139D7" w:rsidRPr="006139D7" w:rsidRDefault="006139D7" w:rsidP="001015F4">
      <w:pPr>
        <w:spacing w:after="0" w:line="240" w:lineRule="auto"/>
        <w:ind w:left="1352" w:right="0"/>
        <w:rPr>
          <w:rFonts w:ascii="Calibri" w:hAnsi="Calibri" w:cs="Calibri"/>
          <w:szCs w:val="20"/>
        </w:rPr>
      </w:pPr>
    </w:p>
    <w:p w14:paraId="3F6B25AF" w14:textId="77777777" w:rsidR="006139D7" w:rsidRPr="006139D7" w:rsidRDefault="006139D7" w:rsidP="001015F4">
      <w:pPr>
        <w:spacing w:after="0" w:line="240" w:lineRule="auto"/>
        <w:ind w:right="0"/>
        <w:rPr>
          <w:rFonts w:ascii="Calibri" w:hAnsi="Calibri" w:cs="Calibri"/>
          <w:b/>
          <w:szCs w:val="20"/>
        </w:rPr>
      </w:pPr>
      <w:r w:rsidRPr="006139D7">
        <w:rPr>
          <w:rFonts w:ascii="Calibri" w:hAnsi="Calibri" w:cs="Calibri"/>
          <w:b/>
          <w:szCs w:val="20"/>
        </w:rPr>
        <w:t>Amning</w:t>
      </w:r>
    </w:p>
    <w:p w14:paraId="0C91719C"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Barn med </w:t>
      </w:r>
      <w:proofErr w:type="spellStart"/>
      <w:r w:rsidRPr="006139D7">
        <w:rPr>
          <w:rFonts w:ascii="Calibri" w:hAnsi="Calibri" w:cs="Calibri"/>
          <w:szCs w:val="20"/>
        </w:rPr>
        <w:t>laryngomalaci</w:t>
      </w:r>
      <w:proofErr w:type="spellEnd"/>
      <w:r w:rsidRPr="006139D7">
        <w:rPr>
          <w:rFonts w:ascii="Calibri" w:hAnsi="Calibri" w:cs="Calibri"/>
          <w:szCs w:val="20"/>
        </w:rPr>
        <w:t xml:space="preserve"> ammas i olika utsträckning och olika effektivt. Åtgärder ska tillämpas för att stödja mjölkproduktionen och matintaget</w:t>
      </w:r>
    </w:p>
    <w:p w14:paraId="42C028A4"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Pumpa/handmjölka för att minska mjölkflöde innan amning</w:t>
      </w:r>
    </w:p>
    <w:p w14:paraId="60E3F38B"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Använd amningspositioner där barnet har möjlighet att släppa taget och trycka sig ifrån bröstet. Om barnet värjer sig, lugna det och ta en paus</w:t>
      </w:r>
    </w:p>
    <w:p w14:paraId="2402FEC7"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Regelbunden pumpning för att stödja mjölkproduktion/effektiv brösttömning</w:t>
      </w:r>
    </w:p>
    <w:p w14:paraId="21F4E59F" w14:textId="77777777" w:rsidR="006139D7" w:rsidRPr="006139D7" w:rsidRDefault="006139D7" w:rsidP="001015F4">
      <w:pPr>
        <w:numPr>
          <w:ilvl w:val="0"/>
          <w:numId w:val="22"/>
        </w:numPr>
        <w:spacing w:after="0" w:line="240" w:lineRule="auto"/>
        <w:ind w:left="1712" w:right="0"/>
        <w:rPr>
          <w:rFonts w:ascii="Calibri" w:hAnsi="Calibri" w:cs="Calibri"/>
          <w:szCs w:val="20"/>
        </w:rPr>
      </w:pPr>
      <w:proofErr w:type="spellStart"/>
      <w:r w:rsidRPr="006139D7">
        <w:rPr>
          <w:rFonts w:ascii="Calibri" w:hAnsi="Calibri" w:cs="Calibri"/>
          <w:szCs w:val="20"/>
        </w:rPr>
        <w:t>Tillmatning</w:t>
      </w:r>
      <w:proofErr w:type="spellEnd"/>
      <w:r w:rsidRPr="006139D7">
        <w:rPr>
          <w:rFonts w:ascii="Calibri" w:hAnsi="Calibri" w:cs="Calibri"/>
          <w:szCs w:val="20"/>
        </w:rPr>
        <w:t xml:space="preserve"> utifrån behov - sond/flaska eller annan teknik</w:t>
      </w:r>
    </w:p>
    <w:p w14:paraId="4B19C99F" w14:textId="77777777" w:rsidR="006139D7" w:rsidRPr="006139D7" w:rsidRDefault="006139D7" w:rsidP="001015F4">
      <w:pPr>
        <w:spacing w:after="0" w:line="240" w:lineRule="auto"/>
        <w:ind w:right="0"/>
        <w:rPr>
          <w:rFonts w:ascii="Calibri" w:hAnsi="Calibri" w:cs="Calibri"/>
          <w:b/>
          <w:szCs w:val="20"/>
        </w:rPr>
      </w:pPr>
    </w:p>
    <w:p w14:paraId="3758AFD4" w14:textId="77777777" w:rsidR="006139D7" w:rsidRPr="006139D7" w:rsidRDefault="006139D7" w:rsidP="001015F4">
      <w:pPr>
        <w:spacing w:after="0" w:line="240" w:lineRule="auto"/>
        <w:ind w:right="0"/>
        <w:rPr>
          <w:rFonts w:ascii="Calibri" w:hAnsi="Calibri" w:cs="Calibri"/>
          <w:b/>
          <w:szCs w:val="20"/>
        </w:rPr>
      </w:pPr>
      <w:r w:rsidRPr="006139D7">
        <w:rPr>
          <w:rFonts w:ascii="Calibri" w:hAnsi="Calibri" w:cs="Calibri"/>
          <w:b/>
          <w:szCs w:val="20"/>
        </w:rPr>
        <w:t xml:space="preserve">Flaskmatning </w:t>
      </w:r>
    </w:p>
    <w:p w14:paraId="605E3467"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Vid sondmatning är övergång till oral matning det primära fokuset. </w:t>
      </w:r>
    </w:p>
    <w:p w14:paraId="190D2BD6"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 xml:space="preserve">Vid amning kan </w:t>
      </w:r>
      <w:proofErr w:type="spellStart"/>
      <w:r w:rsidRPr="006139D7">
        <w:rPr>
          <w:rFonts w:ascii="Calibri" w:hAnsi="Calibri" w:cs="Calibri"/>
          <w:szCs w:val="20"/>
        </w:rPr>
        <w:t>tillmatning</w:t>
      </w:r>
      <w:proofErr w:type="spellEnd"/>
      <w:r w:rsidRPr="006139D7">
        <w:rPr>
          <w:rFonts w:ascii="Calibri" w:hAnsi="Calibri" w:cs="Calibri"/>
          <w:szCs w:val="20"/>
        </w:rPr>
        <w:t xml:space="preserve"> behövas för att stödja matintag och tillväxt. </w:t>
      </w:r>
    </w:p>
    <w:p w14:paraId="2957711B" w14:textId="77777777" w:rsidR="006139D7" w:rsidRPr="006139D7" w:rsidRDefault="006139D7" w:rsidP="001015F4">
      <w:pPr>
        <w:numPr>
          <w:ilvl w:val="0"/>
          <w:numId w:val="22"/>
        </w:numPr>
        <w:spacing w:after="0" w:line="240" w:lineRule="auto"/>
        <w:ind w:left="1712" w:right="0"/>
        <w:contextualSpacing/>
        <w:rPr>
          <w:rFonts w:ascii="Calibri" w:hAnsi="Calibri" w:cs="Calibri"/>
          <w:szCs w:val="20"/>
        </w:rPr>
      </w:pPr>
      <w:r w:rsidRPr="006139D7">
        <w:rPr>
          <w:rFonts w:ascii="Calibri" w:hAnsi="Calibri" w:cs="Calibri"/>
          <w:szCs w:val="20"/>
        </w:rPr>
        <w:t>Fortsatt amma/mata som vanligt och försök byta ut endast 3 – 4 mål per dygn mot flaskmatning</w:t>
      </w:r>
    </w:p>
    <w:p w14:paraId="1A9AF3C6" w14:textId="77777777" w:rsidR="006139D7" w:rsidRPr="006139D7" w:rsidRDefault="006139D7" w:rsidP="001015F4">
      <w:pPr>
        <w:numPr>
          <w:ilvl w:val="0"/>
          <w:numId w:val="22"/>
        </w:numPr>
        <w:spacing w:after="0" w:line="240" w:lineRule="auto"/>
        <w:ind w:left="1712" w:right="0"/>
        <w:contextualSpacing/>
        <w:rPr>
          <w:rFonts w:ascii="Calibri" w:hAnsi="Calibri" w:cs="Calibri"/>
          <w:szCs w:val="20"/>
        </w:rPr>
      </w:pPr>
      <w:r w:rsidRPr="006139D7">
        <w:rPr>
          <w:rFonts w:ascii="Calibri" w:hAnsi="Calibri" w:cs="Calibri"/>
          <w:szCs w:val="20"/>
        </w:rPr>
        <w:lastRenderedPageBreak/>
        <w:t xml:space="preserve">Det finns olika flaskor att tillgå - bäst effekt kopplas till flaskor som minskar luftintag samt där flödet kan regleras/saktas ner av föräldern. </w:t>
      </w:r>
    </w:p>
    <w:p w14:paraId="4586BA09" w14:textId="77777777" w:rsidR="006139D7" w:rsidRPr="006139D7" w:rsidRDefault="006139D7" w:rsidP="001015F4">
      <w:pPr>
        <w:numPr>
          <w:ilvl w:val="1"/>
          <w:numId w:val="22"/>
        </w:numPr>
        <w:spacing w:after="0" w:line="240" w:lineRule="auto"/>
        <w:ind w:left="2432" w:right="0"/>
        <w:rPr>
          <w:rFonts w:ascii="Calibri" w:hAnsi="Calibri" w:cs="Calibri"/>
          <w:szCs w:val="20"/>
        </w:rPr>
      </w:pPr>
      <w:proofErr w:type="spellStart"/>
      <w:r w:rsidRPr="006139D7">
        <w:rPr>
          <w:rFonts w:ascii="Calibri" w:hAnsi="Calibri" w:cs="Calibri"/>
          <w:szCs w:val="20"/>
        </w:rPr>
        <w:t>Medela</w:t>
      </w:r>
      <w:proofErr w:type="spellEnd"/>
      <w:r w:rsidRPr="006139D7">
        <w:rPr>
          <w:rFonts w:ascii="Calibri" w:hAnsi="Calibri" w:cs="Calibri"/>
          <w:szCs w:val="20"/>
        </w:rPr>
        <w:t xml:space="preserve"> Special </w:t>
      </w:r>
      <w:proofErr w:type="spellStart"/>
      <w:r w:rsidRPr="006139D7">
        <w:rPr>
          <w:rFonts w:ascii="Calibri" w:hAnsi="Calibri" w:cs="Calibri"/>
          <w:szCs w:val="20"/>
        </w:rPr>
        <w:t>needs</w:t>
      </w:r>
      <w:proofErr w:type="spellEnd"/>
      <w:r w:rsidRPr="006139D7">
        <w:rPr>
          <w:rFonts w:ascii="Calibri" w:hAnsi="Calibri" w:cs="Calibri"/>
          <w:szCs w:val="20"/>
        </w:rPr>
        <w:t xml:space="preserve"> flaska - prematur eller fullgången napp</w:t>
      </w:r>
    </w:p>
    <w:p w14:paraId="5C9BD391"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 xml:space="preserve">Dr Browns </w:t>
      </w:r>
      <w:proofErr w:type="spellStart"/>
      <w:r w:rsidRPr="006139D7">
        <w:rPr>
          <w:rFonts w:ascii="Calibri" w:hAnsi="Calibri" w:cs="Calibri"/>
          <w:szCs w:val="20"/>
        </w:rPr>
        <w:t>specialty</w:t>
      </w:r>
      <w:proofErr w:type="spellEnd"/>
      <w:r w:rsidRPr="006139D7">
        <w:rPr>
          <w:rFonts w:ascii="Calibri" w:hAnsi="Calibri" w:cs="Calibri"/>
          <w:szCs w:val="20"/>
        </w:rPr>
        <w:t xml:space="preserve"> </w:t>
      </w:r>
      <w:proofErr w:type="spellStart"/>
      <w:r w:rsidRPr="006139D7">
        <w:rPr>
          <w:rFonts w:ascii="Calibri" w:hAnsi="Calibri" w:cs="Calibri"/>
          <w:szCs w:val="20"/>
        </w:rPr>
        <w:t>feeding</w:t>
      </w:r>
      <w:proofErr w:type="spellEnd"/>
      <w:r w:rsidRPr="006139D7">
        <w:rPr>
          <w:rFonts w:ascii="Calibri" w:hAnsi="Calibri" w:cs="Calibri"/>
          <w:szCs w:val="20"/>
        </w:rPr>
        <w:t xml:space="preserve"> system</w:t>
      </w:r>
    </w:p>
    <w:p w14:paraId="61105BE2" w14:textId="77777777" w:rsidR="006139D7" w:rsidRPr="006139D7" w:rsidRDefault="006139D7" w:rsidP="001015F4">
      <w:pPr>
        <w:numPr>
          <w:ilvl w:val="1"/>
          <w:numId w:val="22"/>
        </w:numPr>
        <w:spacing w:after="0" w:line="240" w:lineRule="auto"/>
        <w:ind w:left="2432" w:right="0"/>
        <w:rPr>
          <w:rFonts w:ascii="Calibri" w:hAnsi="Calibri" w:cs="Calibri"/>
          <w:szCs w:val="20"/>
        </w:rPr>
      </w:pPr>
      <w:proofErr w:type="spellStart"/>
      <w:r w:rsidRPr="006139D7">
        <w:rPr>
          <w:rFonts w:ascii="Calibri" w:hAnsi="Calibri" w:cs="Calibri"/>
          <w:szCs w:val="20"/>
        </w:rPr>
        <w:t>SoftFlex</w:t>
      </w:r>
      <w:proofErr w:type="spellEnd"/>
      <w:r w:rsidRPr="006139D7">
        <w:rPr>
          <w:rFonts w:ascii="Calibri" w:hAnsi="Calibri" w:cs="Calibri"/>
          <w:szCs w:val="20"/>
        </w:rPr>
        <w:t xml:space="preserve"> </w:t>
      </w:r>
      <w:proofErr w:type="spellStart"/>
      <w:r w:rsidRPr="006139D7">
        <w:rPr>
          <w:rFonts w:ascii="Calibri" w:hAnsi="Calibri" w:cs="Calibri"/>
          <w:szCs w:val="20"/>
        </w:rPr>
        <w:t>Natural</w:t>
      </w:r>
      <w:proofErr w:type="spellEnd"/>
      <w:r w:rsidRPr="006139D7">
        <w:rPr>
          <w:rFonts w:ascii="Calibri" w:hAnsi="Calibri" w:cs="Calibri"/>
          <w:szCs w:val="20"/>
        </w:rPr>
        <w:t xml:space="preserve"> </w:t>
      </w:r>
      <w:proofErr w:type="spellStart"/>
      <w:r w:rsidRPr="006139D7">
        <w:rPr>
          <w:rFonts w:ascii="Calibri" w:hAnsi="Calibri" w:cs="Calibri"/>
          <w:szCs w:val="20"/>
        </w:rPr>
        <w:t>Nurser</w:t>
      </w:r>
      <w:proofErr w:type="spellEnd"/>
      <w:r w:rsidRPr="006139D7">
        <w:rPr>
          <w:rFonts w:ascii="Calibri" w:hAnsi="Calibri" w:cs="Calibri"/>
          <w:szCs w:val="20"/>
        </w:rPr>
        <w:t xml:space="preserve"> NUBY</w:t>
      </w:r>
    </w:p>
    <w:p w14:paraId="4BA1D0C1" w14:textId="77777777" w:rsidR="006139D7" w:rsidRPr="006139D7" w:rsidRDefault="006139D7" w:rsidP="001015F4">
      <w:pPr>
        <w:spacing w:after="0" w:line="240" w:lineRule="auto"/>
        <w:ind w:right="0"/>
        <w:rPr>
          <w:rFonts w:ascii="Calibri" w:hAnsi="Calibri" w:cs="Calibri"/>
          <w:sz w:val="22"/>
          <w:szCs w:val="20"/>
        </w:rPr>
      </w:pPr>
      <w:r w:rsidRPr="006139D7">
        <w:rPr>
          <w:rFonts w:ascii="Calibri" w:hAnsi="Calibri" w:cs="Calibri"/>
          <w:sz w:val="22"/>
          <w:szCs w:val="20"/>
        </w:rPr>
        <w:t>OBS: många flaskor som marknadsförs som anti-kolikflaskor har inte dessa egenskaper.</w:t>
      </w:r>
    </w:p>
    <w:p w14:paraId="19D26C49" w14:textId="77777777" w:rsidR="006139D7" w:rsidRPr="006139D7" w:rsidRDefault="006139D7" w:rsidP="001015F4">
      <w:pPr>
        <w:numPr>
          <w:ilvl w:val="0"/>
          <w:numId w:val="22"/>
        </w:numPr>
        <w:spacing w:after="0" w:line="240" w:lineRule="auto"/>
        <w:ind w:left="1712" w:right="0"/>
        <w:rPr>
          <w:rFonts w:ascii="Calibri" w:hAnsi="Calibri" w:cs="Calibri"/>
          <w:b/>
          <w:bCs/>
          <w:szCs w:val="20"/>
        </w:rPr>
      </w:pPr>
      <w:r w:rsidRPr="006139D7">
        <w:rPr>
          <w:rFonts w:ascii="Calibri" w:hAnsi="Calibri" w:cs="Calibri"/>
          <w:szCs w:val="20"/>
        </w:rPr>
        <w:t xml:space="preserve">Prova ut en produkt i taget (konsekvent under 2 – 3 dagar). </w:t>
      </w:r>
      <w:r w:rsidRPr="006139D7">
        <w:rPr>
          <w:rFonts w:ascii="Calibri" w:hAnsi="Calibri" w:cs="Calibri"/>
          <w:b/>
          <w:bCs/>
          <w:szCs w:val="20"/>
        </w:rPr>
        <w:t xml:space="preserve">För snabbt växlande mellan olika flaskor förvirrar och kan bidra till en försämring i oral aversion. </w:t>
      </w:r>
    </w:p>
    <w:p w14:paraId="3890DCC6" w14:textId="77777777" w:rsidR="006139D7" w:rsidRPr="006139D7" w:rsidRDefault="006139D7" w:rsidP="001015F4">
      <w:pPr>
        <w:spacing w:after="0" w:line="240" w:lineRule="auto"/>
        <w:ind w:right="0"/>
        <w:rPr>
          <w:rFonts w:ascii="Calibri" w:hAnsi="Calibri" w:cs="Calibri"/>
          <w:b/>
          <w:bCs/>
          <w:szCs w:val="20"/>
        </w:rPr>
      </w:pPr>
    </w:p>
    <w:p w14:paraId="287270DF"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 xml:space="preserve">Använd </w:t>
      </w:r>
      <w:hyperlink r:id="rId17" w:history="1">
        <w:proofErr w:type="spellStart"/>
        <w:r w:rsidRPr="006139D7">
          <w:rPr>
            <w:rFonts w:ascii="Calibri" w:hAnsi="Calibri" w:cs="Calibri"/>
            <w:color w:val="0000FF"/>
            <w:szCs w:val="20"/>
            <w:u w:val="single"/>
          </w:rPr>
          <w:t>elevated</w:t>
        </w:r>
        <w:proofErr w:type="spellEnd"/>
        <w:r w:rsidRPr="006139D7">
          <w:rPr>
            <w:rFonts w:ascii="Calibri" w:hAnsi="Calibri" w:cs="Calibri"/>
            <w:color w:val="0000FF"/>
            <w:szCs w:val="20"/>
            <w:u w:val="single"/>
          </w:rPr>
          <w:t xml:space="preserve"> </w:t>
        </w:r>
        <w:proofErr w:type="spellStart"/>
        <w:r w:rsidRPr="006139D7">
          <w:rPr>
            <w:rFonts w:ascii="Calibri" w:hAnsi="Calibri" w:cs="Calibri"/>
            <w:color w:val="0000FF"/>
            <w:szCs w:val="20"/>
            <w:u w:val="single"/>
          </w:rPr>
          <w:t>side</w:t>
        </w:r>
        <w:proofErr w:type="spellEnd"/>
        <w:r w:rsidRPr="006139D7">
          <w:rPr>
            <w:rFonts w:ascii="Calibri" w:hAnsi="Calibri" w:cs="Calibri"/>
            <w:color w:val="0000FF"/>
            <w:szCs w:val="20"/>
            <w:u w:val="single"/>
          </w:rPr>
          <w:t xml:space="preserve"> </w:t>
        </w:r>
        <w:proofErr w:type="spellStart"/>
        <w:r w:rsidRPr="006139D7">
          <w:rPr>
            <w:rFonts w:ascii="Calibri" w:hAnsi="Calibri" w:cs="Calibri"/>
            <w:color w:val="0000FF"/>
            <w:szCs w:val="20"/>
            <w:u w:val="single"/>
          </w:rPr>
          <w:t>lying</w:t>
        </w:r>
        <w:proofErr w:type="spellEnd"/>
      </w:hyperlink>
      <w:r w:rsidRPr="006139D7">
        <w:rPr>
          <w:rFonts w:ascii="Calibri" w:hAnsi="Calibri" w:cs="Calibri"/>
          <w:szCs w:val="20"/>
        </w:rPr>
        <w:t xml:space="preserve"> (ESL) flaskmatningsposition vilket kan minska stress hos barnet</w:t>
      </w:r>
    </w:p>
    <w:p w14:paraId="4960E5CA"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föräldern kan hålla barnets händer mot barnets kropp - lugnande</w:t>
      </w:r>
    </w:p>
    <w:p w14:paraId="255C5ADD"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 xml:space="preserve">minimerar effekten av tyngdlagen och skapar långsammare flöde </w:t>
      </w:r>
    </w:p>
    <w:p w14:paraId="63169A03"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 xml:space="preserve">Undervisa föräldrarna gällande </w:t>
      </w:r>
      <w:hyperlink r:id="rId18" w:history="1">
        <w:proofErr w:type="spellStart"/>
        <w:r w:rsidRPr="006139D7">
          <w:rPr>
            <w:rFonts w:ascii="Calibri" w:hAnsi="Calibri" w:cs="Calibri"/>
            <w:color w:val="0000FF"/>
            <w:szCs w:val="20"/>
            <w:u w:val="single"/>
          </w:rPr>
          <w:t>paced</w:t>
        </w:r>
        <w:proofErr w:type="spellEnd"/>
        <w:r w:rsidRPr="006139D7">
          <w:rPr>
            <w:rFonts w:ascii="Calibri" w:hAnsi="Calibri" w:cs="Calibri"/>
            <w:color w:val="0000FF"/>
            <w:szCs w:val="20"/>
            <w:u w:val="single"/>
          </w:rPr>
          <w:t xml:space="preserve"> </w:t>
        </w:r>
        <w:proofErr w:type="spellStart"/>
        <w:r w:rsidRPr="006139D7">
          <w:rPr>
            <w:rFonts w:ascii="Calibri" w:hAnsi="Calibri" w:cs="Calibri"/>
            <w:color w:val="0000FF"/>
            <w:szCs w:val="20"/>
            <w:u w:val="single"/>
          </w:rPr>
          <w:t>feeding</w:t>
        </w:r>
        <w:proofErr w:type="spellEnd"/>
        <w:r w:rsidRPr="006139D7">
          <w:rPr>
            <w:rFonts w:ascii="Calibri" w:hAnsi="Calibri" w:cs="Calibri"/>
            <w:color w:val="0000FF"/>
            <w:szCs w:val="20"/>
            <w:u w:val="single"/>
          </w:rPr>
          <w:t xml:space="preserve"> tekniker</w:t>
        </w:r>
      </w:hyperlink>
      <w:r w:rsidRPr="006139D7">
        <w:rPr>
          <w:rFonts w:ascii="Calibri" w:hAnsi="Calibri" w:cs="Calibri"/>
          <w:szCs w:val="20"/>
        </w:rPr>
        <w:t>. Sakta in så snart barnet</w:t>
      </w:r>
    </w:p>
    <w:p w14:paraId="751F5B19"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vidgar ögonen, rynka pannan</w:t>
      </w:r>
    </w:p>
    <w:p w14:paraId="4EF6D181"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 xml:space="preserve">skaka på huvudet </w:t>
      </w:r>
    </w:p>
    <w:p w14:paraId="6DD032C7" w14:textId="77777777" w:rsidR="006139D7" w:rsidRPr="006139D7" w:rsidRDefault="006139D7" w:rsidP="001015F4">
      <w:pPr>
        <w:numPr>
          <w:ilvl w:val="1"/>
          <w:numId w:val="22"/>
        </w:numPr>
        <w:spacing w:after="0" w:line="240" w:lineRule="auto"/>
        <w:ind w:left="2432" w:right="0"/>
        <w:rPr>
          <w:rFonts w:ascii="Calibri" w:hAnsi="Calibri" w:cs="Calibri"/>
          <w:szCs w:val="20"/>
        </w:rPr>
      </w:pPr>
      <w:r w:rsidRPr="006139D7">
        <w:rPr>
          <w:rFonts w:ascii="Calibri" w:hAnsi="Calibri" w:cs="Calibri"/>
          <w:szCs w:val="20"/>
        </w:rPr>
        <w:t>slå ut med händerna och sprider fingrarna</w:t>
      </w:r>
    </w:p>
    <w:p w14:paraId="6738F23A"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Om barnet är svårmatad eller visar upprepade tecken på stress - avbryt matningsförsök och återgå till sondmatning</w:t>
      </w:r>
    </w:p>
    <w:p w14:paraId="0EB197AE" w14:textId="77777777" w:rsidR="006139D7" w:rsidRPr="006139D7" w:rsidRDefault="006139D7" w:rsidP="00784943">
      <w:pPr>
        <w:pStyle w:val="MellanrubrikVGR"/>
        <w:spacing w:after="0"/>
      </w:pPr>
      <w:r w:rsidRPr="006139D7">
        <w:t xml:space="preserve">Omvårdnad </w:t>
      </w:r>
    </w:p>
    <w:p w14:paraId="4E14A44F"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Andningsbesvär kan minskas genom att låta barnet sova på sidan med något höjd huvudände</w:t>
      </w:r>
    </w:p>
    <w:p w14:paraId="08F04A16" w14:textId="77777777" w:rsidR="006139D7" w:rsidRPr="006139D7" w:rsidRDefault="006139D7" w:rsidP="001015F4">
      <w:pPr>
        <w:numPr>
          <w:ilvl w:val="0"/>
          <w:numId w:val="22"/>
        </w:numPr>
        <w:spacing w:after="0" w:line="240" w:lineRule="auto"/>
        <w:ind w:left="1712" w:right="0"/>
        <w:rPr>
          <w:rFonts w:ascii="Calibri" w:hAnsi="Calibri" w:cs="Calibri"/>
          <w:szCs w:val="20"/>
        </w:rPr>
      </w:pPr>
      <w:r w:rsidRPr="006139D7">
        <w:rPr>
          <w:rFonts w:ascii="Calibri" w:hAnsi="Calibri" w:cs="Calibri"/>
          <w:szCs w:val="20"/>
        </w:rPr>
        <w:t xml:space="preserve">Undervisa föräldrarna i tekniker för att trösta det skrikande barnet - till exempel varmbad, hud-mot-hud, tröstnapp, </w:t>
      </w:r>
      <w:proofErr w:type="spellStart"/>
      <w:r w:rsidRPr="006139D7">
        <w:rPr>
          <w:rFonts w:ascii="Calibri" w:hAnsi="Calibri" w:cs="Calibri"/>
          <w:szCs w:val="20"/>
        </w:rPr>
        <w:t>bärsjal</w:t>
      </w:r>
      <w:proofErr w:type="spellEnd"/>
    </w:p>
    <w:p w14:paraId="0556EA3D" w14:textId="77777777" w:rsidR="006139D7" w:rsidRPr="006139D7" w:rsidRDefault="006139D7" w:rsidP="00643A15">
      <w:pPr>
        <w:pStyle w:val="Rubrik2"/>
      </w:pPr>
      <w:r w:rsidRPr="006139D7">
        <w:t>Behandling</w:t>
      </w:r>
    </w:p>
    <w:p w14:paraId="7264DB22"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I de allra flesta fall handlar det om att få till en fungerande matningssituation, tillämpa omvårdnadstekniker och invänta att tillståndet försvinner</w:t>
      </w:r>
      <w:bookmarkStart w:id="5" w:name="_Hlk57973063"/>
      <w:r w:rsidRPr="006139D7">
        <w:rPr>
          <w:rFonts w:ascii="Calibri" w:hAnsi="Calibri" w:cs="Calibri"/>
          <w:szCs w:val="20"/>
        </w:rPr>
        <w:t xml:space="preserve">. Barnkliniken använder ibland </w:t>
      </w:r>
      <w:proofErr w:type="spellStart"/>
      <w:r w:rsidRPr="006139D7">
        <w:rPr>
          <w:rFonts w:ascii="Calibri" w:hAnsi="Calibri" w:cs="Calibri"/>
          <w:szCs w:val="20"/>
        </w:rPr>
        <w:t>Nexium</w:t>
      </w:r>
      <w:proofErr w:type="spellEnd"/>
      <w:r w:rsidRPr="006139D7">
        <w:rPr>
          <w:rFonts w:ascii="Calibri" w:hAnsi="Calibri" w:cs="Calibri"/>
          <w:szCs w:val="20"/>
        </w:rPr>
        <w:t xml:space="preserve"> (</w:t>
      </w:r>
      <w:proofErr w:type="spellStart"/>
      <w:r w:rsidRPr="006139D7">
        <w:rPr>
          <w:rFonts w:ascii="Calibri" w:hAnsi="Calibri" w:cs="Calibri"/>
          <w:szCs w:val="20"/>
        </w:rPr>
        <w:t>Esomeprazole</w:t>
      </w:r>
      <w:proofErr w:type="spellEnd"/>
      <w:r w:rsidRPr="006139D7">
        <w:rPr>
          <w:rFonts w:ascii="Calibri" w:hAnsi="Calibri" w:cs="Calibri"/>
          <w:szCs w:val="20"/>
        </w:rPr>
        <w:t xml:space="preserve">) för behandling av eventuell reflux associerad med matningsproblematiken. </w:t>
      </w:r>
    </w:p>
    <w:p w14:paraId="2237914D" w14:textId="77777777" w:rsidR="006139D7" w:rsidRPr="006139D7" w:rsidRDefault="006139D7" w:rsidP="001015F4">
      <w:pPr>
        <w:spacing w:after="0" w:line="240" w:lineRule="auto"/>
        <w:ind w:right="0"/>
        <w:rPr>
          <w:rFonts w:ascii="Calibri" w:hAnsi="Calibri" w:cs="Calibri"/>
          <w:szCs w:val="20"/>
        </w:rPr>
      </w:pPr>
      <w:r w:rsidRPr="006139D7">
        <w:rPr>
          <w:rFonts w:ascii="Calibri" w:hAnsi="Calibri" w:cs="Calibri"/>
          <w:szCs w:val="20"/>
        </w:rPr>
        <w:t>Vid ohållbar matningssituation eller beroende på sondmatning ska ett nytt ställningstagande till vidare diagnostik tas av barnkliniken.</w:t>
      </w:r>
    </w:p>
    <w:bookmarkEnd w:id="5"/>
    <w:p w14:paraId="48CE0AD1" w14:textId="77777777" w:rsidR="006139D7" w:rsidRPr="006139D7" w:rsidRDefault="006139D7" w:rsidP="00643A15">
      <w:pPr>
        <w:pStyle w:val="Rubrik2"/>
      </w:pPr>
      <w:r w:rsidRPr="006139D7">
        <w:t xml:space="preserve">Uppföljning </w:t>
      </w:r>
    </w:p>
    <w:p w14:paraId="2381D795" w14:textId="77777777" w:rsidR="006139D7" w:rsidRPr="006139D7" w:rsidRDefault="006139D7" w:rsidP="001015F4">
      <w:pPr>
        <w:numPr>
          <w:ilvl w:val="0"/>
          <w:numId w:val="22"/>
        </w:numPr>
        <w:spacing w:after="0" w:line="240" w:lineRule="auto"/>
        <w:ind w:left="1712" w:right="0"/>
        <w:contextualSpacing/>
        <w:rPr>
          <w:rFonts w:ascii="Calibri" w:hAnsi="Calibri" w:cs="Calibri"/>
          <w:szCs w:val="20"/>
        </w:rPr>
      </w:pPr>
      <w:r w:rsidRPr="006139D7">
        <w:rPr>
          <w:rFonts w:ascii="Calibri" w:hAnsi="Calibri" w:cs="Calibri"/>
          <w:szCs w:val="20"/>
        </w:rPr>
        <w:t>Fortsätt stöd med amning/matning anordnas av BB-/Amningsmottagningen och Neonatal hemsjukvård/BVC</w:t>
      </w:r>
    </w:p>
    <w:p w14:paraId="473838EF" w14:textId="77777777" w:rsidR="006139D7" w:rsidRPr="006139D7" w:rsidRDefault="006139D7" w:rsidP="001015F4">
      <w:pPr>
        <w:spacing w:after="0" w:line="240" w:lineRule="auto"/>
        <w:ind w:right="0"/>
        <w:rPr>
          <w:szCs w:val="20"/>
        </w:rPr>
      </w:pPr>
    </w:p>
    <w:p w14:paraId="52ECFF71" w14:textId="77777777" w:rsidR="006139D7" w:rsidRPr="006139D7" w:rsidRDefault="006139D7" w:rsidP="001015F4">
      <w:pPr>
        <w:spacing w:after="0" w:line="240" w:lineRule="auto"/>
        <w:ind w:right="0"/>
        <w:rPr>
          <w:szCs w:val="20"/>
        </w:rPr>
      </w:pPr>
    </w:p>
    <w:p w14:paraId="69106AFD" w14:textId="77777777" w:rsidR="006139D7" w:rsidRPr="006139D7" w:rsidRDefault="006139D7" w:rsidP="001015F4">
      <w:pPr>
        <w:spacing w:after="0" w:line="240" w:lineRule="auto"/>
        <w:ind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6139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0467BE"/>
    <w:multiLevelType w:val="hybridMultilevel"/>
    <w:tmpl w:val="56B6F060"/>
    <w:lvl w:ilvl="0" w:tplc="0150CC54">
      <w:start w:val="1"/>
      <w:numFmt w:val="bullet"/>
      <w:lvlText w:val=""/>
      <w:lvlJc w:val="left"/>
      <w:pPr>
        <w:ind w:left="720" w:hanging="360"/>
      </w:pPr>
      <w:rPr>
        <w:rFonts w:ascii="Symbol" w:hAnsi="Symbol" w:hint="default"/>
      </w:rPr>
    </w:lvl>
    <w:lvl w:ilvl="1" w:tplc="6090E5D6" w:tentative="1">
      <w:start w:val="1"/>
      <w:numFmt w:val="bullet"/>
      <w:lvlText w:val="o"/>
      <w:lvlJc w:val="left"/>
      <w:pPr>
        <w:ind w:left="1440" w:hanging="360"/>
      </w:pPr>
      <w:rPr>
        <w:rFonts w:ascii="Courier New" w:hAnsi="Courier New" w:cs="Courier New" w:hint="default"/>
      </w:rPr>
    </w:lvl>
    <w:lvl w:ilvl="2" w:tplc="EB20D388" w:tentative="1">
      <w:start w:val="1"/>
      <w:numFmt w:val="bullet"/>
      <w:lvlText w:val=""/>
      <w:lvlJc w:val="left"/>
      <w:pPr>
        <w:ind w:left="2160" w:hanging="360"/>
      </w:pPr>
      <w:rPr>
        <w:rFonts w:ascii="Wingdings" w:hAnsi="Wingdings" w:hint="default"/>
      </w:rPr>
    </w:lvl>
    <w:lvl w:ilvl="3" w:tplc="BEB246FE" w:tentative="1">
      <w:start w:val="1"/>
      <w:numFmt w:val="bullet"/>
      <w:lvlText w:val=""/>
      <w:lvlJc w:val="left"/>
      <w:pPr>
        <w:ind w:left="2880" w:hanging="360"/>
      </w:pPr>
      <w:rPr>
        <w:rFonts w:ascii="Symbol" w:hAnsi="Symbol" w:hint="default"/>
      </w:rPr>
    </w:lvl>
    <w:lvl w:ilvl="4" w:tplc="F68010EA" w:tentative="1">
      <w:start w:val="1"/>
      <w:numFmt w:val="bullet"/>
      <w:lvlText w:val="o"/>
      <w:lvlJc w:val="left"/>
      <w:pPr>
        <w:ind w:left="3600" w:hanging="360"/>
      </w:pPr>
      <w:rPr>
        <w:rFonts w:ascii="Courier New" w:hAnsi="Courier New" w:cs="Courier New" w:hint="default"/>
      </w:rPr>
    </w:lvl>
    <w:lvl w:ilvl="5" w:tplc="2C5892A2" w:tentative="1">
      <w:start w:val="1"/>
      <w:numFmt w:val="bullet"/>
      <w:lvlText w:val=""/>
      <w:lvlJc w:val="left"/>
      <w:pPr>
        <w:ind w:left="4320" w:hanging="360"/>
      </w:pPr>
      <w:rPr>
        <w:rFonts w:ascii="Wingdings" w:hAnsi="Wingdings" w:hint="default"/>
      </w:rPr>
    </w:lvl>
    <w:lvl w:ilvl="6" w:tplc="E800DF5A" w:tentative="1">
      <w:start w:val="1"/>
      <w:numFmt w:val="bullet"/>
      <w:lvlText w:val=""/>
      <w:lvlJc w:val="left"/>
      <w:pPr>
        <w:ind w:left="5040" w:hanging="360"/>
      </w:pPr>
      <w:rPr>
        <w:rFonts w:ascii="Symbol" w:hAnsi="Symbol" w:hint="default"/>
      </w:rPr>
    </w:lvl>
    <w:lvl w:ilvl="7" w:tplc="4496918C" w:tentative="1">
      <w:start w:val="1"/>
      <w:numFmt w:val="bullet"/>
      <w:lvlText w:val="o"/>
      <w:lvlJc w:val="left"/>
      <w:pPr>
        <w:ind w:left="5760" w:hanging="360"/>
      </w:pPr>
      <w:rPr>
        <w:rFonts w:ascii="Courier New" w:hAnsi="Courier New" w:cs="Courier New" w:hint="default"/>
      </w:rPr>
    </w:lvl>
    <w:lvl w:ilvl="8" w:tplc="313C1CB6"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CD4123"/>
    <w:multiLevelType w:val="hybridMultilevel"/>
    <w:tmpl w:val="F580EE62"/>
    <w:lvl w:ilvl="0" w:tplc="EA30EFCE">
      <w:start w:val="1"/>
      <w:numFmt w:val="bullet"/>
      <w:lvlText w:val=""/>
      <w:lvlJc w:val="left"/>
      <w:pPr>
        <w:ind w:left="720" w:hanging="360"/>
      </w:pPr>
      <w:rPr>
        <w:rFonts w:ascii="Symbol" w:hAnsi="Symbol" w:hint="default"/>
      </w:rPr>
    </w:lvl>
    <w:lvl w:ilvl="1" w:tplc="75FA5164" w:tentative="1">
      <w:start w:val="1"/>
      <w:numFmt w:val="bullet"/>
      <w:lvlText w:val="o"/>
      <w:lvlJc w:val="left"/>
      <w:pPr>
        <w:ind w:left="1440" w:hanging="360"/>
      </w:pPr>
      <w:rPr>
        <w:rFonts w:ascii="Courier New" w:hAnsi="Courier New" w:cs="Courier New" w:hint="default"/>
      </w:rPr>
    </w:lvl>
    <w:lvl w:ilvl="2" w:tplc="EBB41E94" w:tentative="1">
      <w:start w:val="1"/>
      <w:numFmt w:val="bullet"/>
      <w:lvlText w:val=""/>
      <w:lvlJc w:val="left"/>
      <w:pPr>
        <w:ind w:left="2160" w:hanging="360"/>
      </w:pPr>
      <w:rPr>
        <w:rFonts w:ascii="Wingdings" w:hAnsi="Wingdings" w:hint="default"/>
      </w:rPr>
    </w:lvl>
    <w:lvl w:ilvl="3" w:tplc="9E9410E6" w:tentative="1">
      <w:start w:val="1"/>
      <w:numFmt w:val="bullet"/>
      <w:lvlText w:val=""/>
      <w:lvlJc w:val="left"/>
      <w:pPr>
        <w:ind w:left="2880" w:hanging="360"/>
      </w:pPr>
      <w:rPr>
        <w:rFonts w:ascii="Symbol" w:hAnsi="Symbol" w:hint="default"/>
      </w:rPr>
    </w:lvl>
    <w:lvl w:ilvl="4" w:tplc="947E39D4" w:tentative="1">
      <w:start w:val="1"/>
      <w:numFmt w:val="bullet"/>
      <w:lvlText w:val="o"/>
      <w:lvlJc w:val="left"/>
      <w:pPr>
        <w:ind w:left="3600" w:hanging="360"/>
      </w:pPr>
      <w:rPr>
        <w:rFonts w:ascii="Courier New" w:hAnsi="Courier New" w:cs="Courier New" w:hint="default"/>
      </w:rPr>
    </w:lvl>
    <w:lvl w:ilvl="5" w:tplc="CFF22F98" w:tentative="1">
      <w:start w:val="1"/>
      <w:numFmt w:val="bullet"/>
      <w:lvlText w:val=""/>
      <w:lvlJc w:val="left"/>
      <w:pPr>
        <w:ind w:left="4320" w:hanging="360"/>
      </w:pPr>
      <w:rPr>
        <w:rFonts w:ascii="Wingdings" w:hAnsi="Wingdings" w:hint="default"/>
      </w:rPr>
    </w:lvl>
    <w:lvl w:ilvl="6" w:tplc="4798EB80" w:tentative="1">
      <w:start w:val="1"/>
      <w:numFmt w:val="bullet"/>
      <w:lvlText w:val=""/>
      <w:lvlJc w:val="left"/>
      <w:pPr>
        <w:ind w:left="5040" w:hanging="360"/>
      </w:pPr>
      <w:rPr>
        <w:rFonts w:ascii="Symbol" w:hAnsi="Symbol" w:hint="default"/>
      </w:rPr>
    </w:lvl>
    <w:lvl w:ilvl="7" w:tplc="55B473C8" w:tentative="1">
      <w:start w:val="1"/>
      <w:numFmt w:val="bullet"/>
      <w:lvlText w:val="o"/>
      <w:lvlJc w:val="left"/>
      <w:pPr>
        <w:ind w:left="5760" w:hanging="360"/>
      </w:pPr>
      <w:rPr>
        <w:rFonts w:ascii="Courier New" w:hAnsi="Courier New" w:cs="Courier New" w:hint="default"/>
      </w:rPr>
    </w:lvl>
    <w:lvl w:ilvl="8" w:tplc="3274DB04" w:tentative="1">
      <w:start w:val="1"/>
      <w:numFmt w:val="bullet"/>
      <w:lvlText w:val=""/>
      <w:lvlJc w:val="left"/>
      <w:pPr>
        <w:ind w:left="6480" w:hanging="360"/>
      </w:pPr>
      <w:rPr>
        <w:rFonts w:ascii="Wingdings" w:hAnsi="Wingdings" w:hint="default"/>
      </w:rPr>
    </w:lvl>
  </w:abstractNum>
  <w:abstractNum w:abstractNumId="8" w15:restartNumberingAfterBreak="0">
    <w:nsid w:val="1809438D"/>
    <w:multiLevelType w:val="hybridMultilevel"/>
    <w:tmpl w:val="91C23EFC"/>
    <w:lvl w:ilvl="0" w:tplc="8840A37A">
      <w:start w:val="1"/>
      <w:numFmt w:val="bullet"/>
      <w:lvlText w:val=""/>
      <w:lvlJc w:val="left"/>
      <w:pPr>
        <w:ind w:left="720" w:hanging="360"/>
      </w:pPr>
      <w:rPr>
        <w:rFonts w:ascii="Symbol" w:hAnsi="Symbol" w:hint="default"/>
      </w:rPr>
    </w:lvl>
    <w:lvl w:ilvl="1" w:tplc="11E0302A">
      <w:start w:val="1"/>
      <w:numFmt w:val="bullet"/>
      <w:lvlText w:val="o"/>
      <w:lvlJc w:val="left"/>
      <w:pPr>
        <w:ind w:left="1440" w:hanging="360"/>
      </w:pPr>
      <w:rPr>
        <w:rFonts w:ascii="Courier New" w:hAnsi="Courier New" w:cs="Courier New" w:hint="default"/>
      </w:rPr>
    </w:lvl>
    <w:lvl w:ilvl="2" w:tplc="31EA6EBC" w:tentative="1">
      <w:start w:val="1"/>
      <w:numFmt w:val="bullet"/>
      <w:lvlText w:val=""/>
      <w:lvlJc w:val="left"/>
      <w:pPr>
        <w:ind w:left="2160" w:hanging="360"/>
      </w:pPr>
      <w:rPr>
        <w:rFonts w:ascii="Wingdings" w:hAnsi="Wingdings" w:hint="default"/>
      </w:rPr>
    </w:lvl>
    <w:lvl w:ilvl="3" w:tplc="C5B40BEC" w:tentative="1">
      <w:start w:val="1"/>
      <w:numFmt w:val="bullet"/>
      <w:lvlText w:val=""/>
      <w:lvlJc w:val="left"/>
      <w:pPr>
        <w:ind w:left="2880" w:hanging="360"/>
      </w:pPr>
      <w:rPr>
        <w:rFonts w:ascii="Symbol" w:hAnsi="Symbol" w:hint="default"/>
      </w:rPr>
    </w:lvl>
    <w:lvl w:ilvl="4" w:tplc="E0BC3586" w:tentative="1">
      <w:start w:val="1"/>
      <w:numFmt w:val="bullet"/>
      <w:lvlText w:val="o"/>
      <w:lvlJc w:val="left"/>
      <w:pPr>
        <w:ind w:left="3600" w:hanging="360"/>
      </w:pPr>
      <w:rPr>
        <w:rFonts w:ascii="Courier New" w:hAnsi="Courier New" w:cs="Courier New" w:hint="default"/>
      </w:rPr>
    </w:lvl>
    <w:lvl w:ilvl="5" w:tplc="A872CC6A" w:tentative="1">
      <w:start w:val="1"/>
      <w:numFmt w:val="bullet"/>
      <w:lvlText w:val=""/>
      <w:lvlJc w:val="left"/>
      <w:pPr>
        <w:ind w:left="4320" w:hanging="360"/>
      </w:pPr>
      <w:rPr>
        <w:rFonts w:ascii="Wingdings" w:hAnsi="Wingdings" w:hint="default"/>
      </w:rPr>
    </w:lvl>
    <w:lvl w:ilvl="6" w:tplc="91EA5C8C" w:tentative="1">
      <w:start w:val="1"/>
      <w:numFmt w:val="bullet"/>
      <w:lvlText w:val=""/>
      <w:lvlJc w:val="left"/>
      <w:pPr>
        <w:ind w:left="5040" w:hanging="360"/>
      </w:pPr>
      <w:rPr>
        <w:rFonts w:ascii="Symbol" w:hAnsi="Symbol" w:hint="default"/>
      </w:rPr>
    </w:lvl>
    <w:lvl w:ilvl="7" w:tplc="BF966840" w:tentative="1">
      <w:start w:val="1"/>
      <w:numFmt w:val="bullet"/>
      <w:lvlText w:val="o"/>
      <w:lvlJc w:val="left"/>
      <w:pPr>
        <w:ind w:left="5760" w:hanging="360"/>
      </w:pPr>
      <w:rPr>
        <w:rFonts w:ascii="Courier New" w:hAnsi="Courier New" w:cs="Courier New" w:hint="default"/>
      </w:rPr>
    </w:lvl>
    <w:lvl w:ilvl="8" w:tplc="C32A976A"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AE73DC"/>
    <w:multiLevelType w:val="hybridMultilevel"/>
    <w:tmpl w:val="22624EC0"/>
    <w:lvl w:ilvl="0" w:tplc="0AD6FF2A">
      <w:start w:val="1"/>
      <w:numFmt w:val="bullet"/>
      <w:lvlText w:val=""/>
      <w:lvlJc w:val="left"/>
      <w:pPr>
        <w:ind w:left="720" w:hanging="360"/>
      </w:pPr>
      <w:rPr>
        <w:rFonts w:ascii="Symbol" w:hAnsi="Symbol" w:hint="default"/>
      </w:rPr>
    </w:lvl>
    <w:lvl w:ilvl="1" w:tplc="84AE69CA">
      <w:start w:val="1"/>
      <w:numFmt w:val="bullet"/>
      <w:lvlText w:val="o"/>
      <w:lvlJc w:val="left"/>
      <w:pPr>
        <w:ind w:left="1440" w:hanging="360"/>
      </w:pPr>
      <w:rPr>
        <w:rFonts w:ascii="Courier New" w:hAnsi="Courier New" w:cs="Courier New" w:hint="default"/>
      </w:rPr>
    </w:lvl>
    <w:lvl w:ilvl="2" w:tplc="057815DC">
      <w:start w:val="1"/>
      <w:numFmt w:val="bullet"/>
      <w:lvlText w:val=""/>
      <w:lvlJc w:val="left"/>
      <w:pPr>
        <w:ind w:left="2160" w:hanging="360"/>
      </w:pPr>
      <w:rPr>
        <w:rFonts w:ascii="Wingdings" w:hAnsi="Wingdings" w:hint="default"/>
      </w:rPr>
    </w:lvl>
    <w:lvl w:ilvl="3" w:tplc="FC609636" w:tentative="1">
      <w:start w:val="1"/>
      <w:numFmt w:val="bullet"/>
      <w:lvlText w:val=""/>
      <w:lvlJc w:val="left"/>
      <w:pPr>
        <w:ind w:left="2880" w:hanging="360"/>
      </w:pPr>
      <w:rPr>
        <w:rFonts w:ascii="Symbol" w:hAnsi="Symbol" w:hint="default"/>
      </w:rPr>
    </w:lvl>
    <w:lvl w:ilvl="4" w:tplc="22383630" w:tentative="1">
      <w:start w:val="1"/>
      <w:numFmt w:val="bullet"/>
      <w:lvlText w:val="o"/>
      <w:lvlJc w:val="left"/>
      <w:pPr>
        <w:ind w:left="3600" w:hanging="360"/>
      </w:pPr>
      <w:rPr>
        <w:rFonts w:ascii="Courier New" w:hAnsi="Courier New" w:cs="Courier New" w:hint="default"/>
      </w:rPr>
    </w:lvl>
    <w:lvl w:ilvl="5" w:tplc="2548AC92" w:tentative="1">
      <w:start w:val="1"/>
      <w:numFmt w:val="bullet"/>
      <w:lvlText w:val=""/>
      <w:lvlJc w:val="left"/>
      <w:pPr>
        <w:ind w:left="4320" w:hanging="360"/>
      </w:pPr>
      <w:rPr>
        <w:rFonts w:ascii="Wingdings" w:hAnsi="Wingdings" w:hint="default"/>
      </w:rPr>
    </w:lvl>
    <w:lvl w:ilvl="6" w:tplc="D13ED3FC" w:tentative="1">
      <w:start w:val="1"/>
      <w:numFmt w:val="bullet"/>
      <w:lvlText w:val=""/>
      <w:lvlJc w:val="left"/>
      <w:pPr>
        <w:ind w:left="5040" w:hanging="360"/>
      </w:pPr>
      <w:rPr>
        <w:rFonts w:ascii="Symbol" w:hAnsi="Symbol" w:hint="default"/>
      </w:rPr>
    </w:lvl>
    <w:lvl w:ilvl="7" w:tplc="0A02681C" w:tentative="1">
      <w:start w:val="1"/>
      <w:numFmt w:val="bullet"/>
      <w:lvlText w:val="o"/>
      <w:lvlJc w:val="left"/>
      <w:pPr>
        <w:ind w:left="5760" w:hanging="360"/>
      </w:pPr>
      <w:rPr>
        <w:rFonts w:ascii="Courier New" w:hAnsi="Courier New" w:cs="Courier New" w:hint="default"/>
      </w:rPr>
    </w:lvl>
    <w:lvl w:ilvl="8" w:tplc="82DA5D28"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2C92A8D"/>
    <w:multiLevelType w:val="hybridMultilevel"/>
    <w:tmpl w:val="523C4AF4"/>
    <w:lvl w:ilvl="0" w:tplc="4D7C0BB0">
      <w:start w:val="1"/>
      <w:numFmt w:val="bullet"/>
      <w:lvlText w:val=""/>
      <w:lvlJc w:val="left"/>
      <w:pPr>
        <w:ind w:left="720" w:hanging="360"/>
      </w:pPr>
      <w:rPr>
        <w:rFonts w:ascii="Symbol" w:hAnsi="Symbol" w:hint="default"/>
      </w:rPr>
    </w:lvl>
    <w:lvl w:ilvl="1" w:tplc="AE86E860" w:tentative="1">
      <w:start w:val="1"/>
      <w:numFmt w:val="bullet"/>
      <w:lvlText w:val="o"/>
      <w:lvlJc w:val="left"/>
      <w:pPr>
        <w:ind w:left="1440" w:hanging="360"/>
      </w:pPr>
      <w:rPr>
        <w:rFonts w:ascii="Courier New" w:hAnsi="Courier New" w:cs="Courier New" w:hint="default"/>
      </w:rPr>
    </w:lvl>
    <w:lvl w:ilvl="2" w:tplc="2AAE9F06" w:tentative="1">
      <w:start w:val="1"/>
      <w:numFmt w:val="bullet"/>
      <w:lvlText w:val=""/>
      <w:lvlJc w:val="left"/>
      <w:pPr>
        <w:ind w:left="2160" w:hanging="360"/>
      </w:pPr>
      <w:rPr>
        <w:rFonts w:ascii="Wingdings" w:hAnsi="Wingdings" w:hint="default"/>
      </w:rPr>
    </w:lvl>
    <w:lvl w:ilvl="3" w:tplc="1938B8E6" w:tentative="1">
      <w:start w:val="1"/>
      <w:numFmt w:val="bullet"/>
      <w:lvlText w:val=""/>
      <w:lvlJc w:val="left"/>
      <w:pPr>
        <w:ind w:left="2880" w:hanging="360"/>
      </w:pPr>
      <w:rPr>
        <w:rFonts w:ascii="Symbol" w:hAnsi="Symbol" w:hint="default"/>
      </w:rPr>
    </w:lvl>
    <w:lvl w:ilvl="4" w:tplc="FC1693E8" w:tentative="1">
      <w:start w:val="1"/>
      <w:numFmt w:val="bullet"/>
      <w:lvlText w:val="o"/>
      <w:lvlJc w:val="left"/>
      <w:pPr>
        <w:ind w:left="3600" w:hanging="360"/>
      </w:pPr>
      <w:rPr>
        <w:rFonts w:ascii="Courier New" w:hAnsi="Courier New" w:cs="Courier New" w:hint="default"/>
      </w:rPr>
    </w:lvl>
    <w:lvl w:ilvl="5" w:tplc="B6E4BF80" w:tentative="1">
      <w:start w:val="1"/>
      <w:numFmt w:val="bullet"/>
      <w:lvlText w:val=""/>
      <w:lvlJc w:val="left"/>
      <w:pPr>
        <w:ind w:left="4320" w:hanging="360"/>
      </w:pPr>
      <w:rPr>
        <w:rFonts w:ascii="Wingdings" w:hAnsi="Wingdings" w:hint="default"/>
      </w:rPr>
    </w:lvl>
    <w:lvl w:ilvl="6" w:tplc="4588D2FA" w:tentative="1">
      <w:start w:val="1"/>
      <w:numFmt w:val="bullet"/>
      <w:lvlText w:val=""/>
      <w:lvlJc w:val="left"/>
      <w:pPr>
        <w:ind w:left="5040" w:hanging="360"/>
      </w:pPr>
      <w:rPr>
        <w:rFonts w:ascii="Symbol" w:hAnsi="Symbol" w:hint="default"/>
      </w:rPr>
    </w:lvl>
    <w:lvl w:ilvl="7" w:tplc="70D0706E" w:tentative="1">
      <w:start w:val="1"/>
      <w:numFmt w:val="bullet"/>
      <w:lvlText w:val="o"/>
      <w:lvlJc w:val="left"/>
      <w:pPr>
        <w:ind w:left="5760" w:hanging="360"/>
      </w:pPr>
      <w:rPr>
        <w:rFonts w:ascii="Courier New" w:hAnsi="Courier New" w:cs="Courier New" w:hint="default"/>
      </w:rPr>
    </w:lvl>
    <w:lvl w:ilvl="8" w:tplc="88941C48" w:tentative="1">
      <w:start w:val="1"/>
      <w:numFmt w:val="bullet"/>
      <w:lvlText w:val=""/>
      <w:lvlJc w:val="left"/>
      <w:pPr>
        <w:ind w:left="648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73159E8"/>
    <w:multiLevelType w:val="hybridMultilevel"/>
    <w:tmpl w:val="AE9C1108"/>
    <w:lvl w:ilvl="0" w:tplc="400C76CE">
      <w:start w:val="1"/>
      <w:numFmt w:val="bullet"/>
      <w:lvlText w:val=""/>
      <w:lvlJc w:val="left"/>
      <w:pPr>
        <w:ind w:left="720" w:hanging="360"/>
      </w:pPr>
      <w:rPr>
        <w:rFonts w:ascii="Symbol" w:hAnsi="Symbol" w:hint="default"/>
      </w:rPr>
    </w:lvl>
    <w:lvl w:ilvl="1" w:tplc="330E0648" w:tentative="1">
      <w:start w:val="1"/>
      <w:numFmt w:val="bullet"/>
      <w:lvlText w:val="o"/>
      <w:lvlJc w:val="left"/>
      <w:pPr>
        <w:ind w:left="1440" w:hanging="360"/>
      </w:pPr>
      <w:rPr>
        <w:rFonts w:ascii="Courier New" w:hAnsi="Courier New" w:cs="Courier New" w:hint="default"/>
      </w:rPr>
    </w:lvl>
    <w:lvl w:ilvl="2" w:tplc="31200422" w:tentative="1">
      <w:start w:val="1"/>
      <w:numFmt w:val="bullet"/>
      <w:lvlText w:val=""/>
      <w:lvlJc w:val="left"/>
      <w:pPr>
        <w:ind w:left="2160" w:hanging="360"/>
      </w:pPr>
      <w:rPr>
        <w:rFonts w:ascii="Wingdings" w:hAnsi="Wingdings" w:hint="default"/>
      </w:rPr>
    </w:lvl>
    <w:lvl w:ilvl="3" w:tplc="E698E086" w:tentative="1">
      <w:start w:val="1"/>
      <w:numFmt w:val="bullet"/>
      <w:lvlText w:val=""/>
      <w:lvlJc w:val="left"/>
      <w:pPr>
        <w:ind w:left="2880" w:hanging="360"/>
      </w:pPr>
      <w:rPr>
        <w:rFonts w:ascii="Symbol" w:hAnsi="Symbol" w:hint="default"/>
      </w:rPr>
    </w:lvl>
    <w:lvl w:ilvl="4" w:tplc="0076EA5C" w:tentative="1">
      <w:start w:val="1"/>
      <w:numFmt w:val="bullet"/>
      <w:lvlText w:val="o"/>
      <w:lvlJc w:val="left"/>
      <w:pPr>
        <w:ind w:left="3600" w:hanging="360"/>
      </w:pPr>
      <w:rPr>
        <w:rFonts w:ascii="Courier New" w:hAnsi="Courier New" w:cs="Courier New" w:hint="default"/>
      </w:rPr>
    </w:lvl>
    <w:lvl w:ilvl="5" w:tplc="87DCA4BC" w:tentative="1">
      <w:start w:val="1"/>
      <w:numFmt w:val="bullet"/>
      <w:lvlText w:val=""/>
      <w:lvlJc w:val="left"/>
      <w:pPr>
        <w:ind w:left="4320" w:hanging="360"/>
      </w:pPr>
      <w:rPr>
        <w:rFonts w:ascii="Wingdings" w:hAnsi="Wingdings" w:hint="default"/>
      </w:rPr>
    </w:lvl>
    <w:lvl w:ilvl="6" w:tplc="4D343C2C" w:tentative="1">
      <w:start w:val="1"/>
      <w:numFmt w:val="bullet"/>
      <w:lvlText w:val=""/>
      <w:lvlJc w:val="left"/>
      <w:pPr>
        <w:ind w:left="5040" w:hanging="360"/>
      </w:pPr>
      <w:rPr>
        <w:rFonts w:ascii="Symbol" w:hAnsi="Symbol" w:hint="default"/>
      </w:rPr>
    </w:lvl>
    <w:lvl w:ilvl="7" w:tplc="D0F04170" w:tentative="1">
      <w:start w:val="1"/>
      <w:numFmt w:val="bullet"/>
      <w:lvlText w:val="o"/>
      <w:lvlJc w:val="left"/>
      <w:pPr>
        <w:ind w:left="5760" w:hanging="360"/>
      </w:pPr>
      <w:rPr>
        <w:rFonts w:ascii="Courier New" w:hAnsi="Courier New" w:cs="Courier New" w:hint="default"/>
      </w:rPr>
    </w:lvl>
    <w:lvl w:ilvl="8" w:tplc="B2F4B452"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03078950">
    <w:abstractNumId w:val="23"/>
  </w:num>
  <w:num w:numId="2" w16cid:durableId="413861791">
    <w:abstractNumId w:val="19"/>
  </w:num>
  <w:num w:numId="3" w16cid:durableId="723796510">
    <w:abstractNumId w:val="0"/>
  </w:num>
  <w:num w:numId="4" w16cid:durableId="1050038437">
    <w:abstractNumId w:val="9"/>
  </w:num>
  <w:num w:numId="5" w16cid:durableId="1220826351">
    <w:abstractNumId w:val="20"/>
  </w:num>
  <w:num w:numId="6" w16cid:durableId="1021198843">
    <w:abstractNumId w:val="2"/>
  </w:num>
  <w:num w:numId="7" w16cid:durableId="604658156">
    <w:abstractNumId w:val="14"/>
  </w:num>
  <w:num w:numId="8" w16cid:durableId="506676219">
    <w:abstractNumId w:val="11"/>
  </w:num>
  <w:num w:numId="9" w16cid:durableId="1885409537">
    <w:abstractNumId w:val="1"/>
  </w:num>
  <w:num w:numId="10" w16cid:durableId="925726591">
    <w:abstractNumId w:val="1"/>
  </w:num>
  <w:num w:numId="11" w16cid:durableId="1346176772">
    <w:abstractNumId w:val="3"/>
  </w:num>
  <w:num w:numId="12" w16cid:durableId="339821691">
    <w:abstractNumId w:val="5"/>
  </w:num>
  <w:num w:numId="13" w16cid:durableId="782847465">
    <w:abstractNumId w:val="18"/>
  </w:num>
  <w:num w:numId="14" w16cid:durableId="1968898690">
    <w:abstractNumId w:val="12"/>
  </w:num>
  <w:num w:numId="15" w16cid:durableId="1551650709">
    <w:abstractNumId w:val="10"/>
  </w:num>
  <w:num w:numId="16" w16cid:durableId="1775707778">
    <w:abstractNumId w:val="16"/>
  </w:num>
  <w:num w:numId="17" w16cid:durableId="1090077423">
    <w:abstractNumId w:val="6"/>
  </w:num>
  <w:num w:numId="18" w16cid:durableId="1219626388">
    <w:abstractNumId w:val="13"/>
  </w:num>
  <w:num w:numId="19" w16cid:durableId="540821842">
    <w:abstractNumId w:val="22"/>
  </w:num>
  <w:num w:numId="20" w16cid:durableId="1348169132">
    <w:abstractNumId w:val="4"/>
  </w:num>
  <w:num w:numId="21" w16cid:durableId="863713132">
    <w:abstractNumId w:val="21"/>
  </w:num>
  <w:num w:numId="22" w16cid:durableId="1766072366">
    <w:abstractNumId w:val="15"/>
  </w:num>
  <w:num w:numId="23" w16cid:durableId="829712193">
    <w:abstractNumId w:val="17"/>
  </w:num>
  <w:num w:numId="24" w16cid:durableId="1873611260">
    <w:abstractNumId w:val="8"/>
  </w:num>
  <w:num w:numId="25" w16cid:durableId="80970909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5F4"/>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72C2"/>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21B"/>
    <w:rsid w:val="0034307B"/>
    <w:rsid w:val="00345EB1"/>
    <w:rsid w:val="00350CC4"/>
    <w:rsid w:val="00360E0D"/>
    <w:rsid w:val="0036357D"/>
    <w:rsid w:val="00363B23"/>
    <w:rsid w:val="0036594C"/>
    <w:rsid w:val="00367D19"/>
    <w:rsid w:val="00371BED"/>
    <w:rsid w:val="00384019"/>
    <w:rsid w:val="003854F1"/>
    <w:rsid w:val="0039118E"/>
    <w:rsid w:val="00395D85"/>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516"/>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3215"/>
    <w:rsid w:val="00603A26"/>
    <w:rsid w:val="0060596B"/>
    <w:rsid w:val="00606D97"/>
    <w:rsid w:val="006139D7"/>
    <w:rsid w:val="00614E64"/>
    <w:rsid w:val="00617710"/>
    <w:rsid w:val="00617EE6"/>
    <w:rsid w:val="0062184C"/>
    <w:rsid w:val="00623724"/>
    <w:rsid w:val="00627BEA"/>
    <w:rsid w:val="006319DB"/>
    <w:rsid w:val="00643A1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943"/>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18"/>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7825"/>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495E"/>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youtube.com/watch?v=OGPm5SpLxXY"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youtube.com/watch?v=jIkFP2MtYcg"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4</Pages>
  <Words>1046</Words>
  <Characters>6726</Characters>
  <Application>Microsoft Office Word</Application>
  <DocSecurity>0</DocSecurity>
  <Lines>56</Lines>
  <Paragraphs>15</Paragraphs>
  <ScaleCrop>false</ScaleCrop>
  <HeadingPairs>
    <vt:vector size="2" baseType="variant">
      <vt:variant>
        <vt:lpstr>Rubrik</vt:lpstr>
      </vt:variant>
      <vt:variant>
        <vt:i4>1</vt:i4>
      </vt:variant>
    </vt:vector>
  </HeadingPairs>
  <TitlesOfParts>
    <vt:vector size="1" baseType="lpstr">
      <vt:lpstr>Laryngomalaci hos spädbarn</vt:lpstr>
    </vt:vector>
  </TitlesOfParts>
  <Manager/>
  <Company/>
  <LinksUpToDate>false</LinksUpToDate>
  <CharactersWithSpaces>7757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Laryngomalaci hos spädbarn</dc:title>
  <dc:subject/>
  <dc:creator>patrik.jens.johansson@vgregion.se</dc:creator>
  <keywords/>
  <lastModifiedBy>Ewelyn Persson</lastModifiedBy>
  <revision>12</revision>
  <lastPrinted>2016-03-31T10:56:00.0000000Z</lastPrinted>
  <dcterms:created xsi:type="dcterms:W3CDTF">2022-05-13T03:51:00.0000000Z</dcterms:created>
  <dcterms:modified xsi:type="dcterms:W3CDTF">2025-05-07T11:42:00.0000000Z</dcterms:modified>
</coreProperties>
</file>