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7C12B" w14:textId="77777777" w:rsidR="00620B98" w:rsidRPr="00D666C7" w:rsidRDefault="00620B98" w:rsidP="00D666C7">
      <w:pPr>
        <w:pStyle w:val="Rubrik1"/>
        <w:ind w:left="0"/>
      </w:pPr>
      <w:r w:rsidRPr="00D666C7">
        <w:t>Sentinel node Bröst inklusive bildtagning - Metodbeskrivning </w:t>
      </w:r>
    </w:p>
    <w:p w14:paraId="2B1F3947" w14:textId="398FEE4F" w:rsidR="00596C4D" w:rsidRDefault="00CF034F">
      <w:pPr>
        <w:pStyle w:val="Innehll2"/>
        <w:tabs>
          <w:tab w:val="right" w:leader="dot" w:pos="8353"/>
        </w:tabs>
        <w:rPr>
          <w:rFonts w:asciiTheme="minorHAnsi" w:eastAsiaTheme="minorEastAsia" w:hAnsiTheme="minorHAnsi" w:cstheme="minorBidi"/>
          <w:noProof/>
          <w:kern w:val="2"/>
          <w:sz w:val="22"/>
          <w:szCs w:val="22"/>
          <w14:ligatures w14:val="standardContextual"/>
        </w:rPr>
      </w:pPr>
      <w:r>
        <w:rPr>
          <w:rFonts w:ascii="Calibri" w:eastAsia="Calibri" w:hAnsi="Calibri" w:cs="Calibri"/>
          <w:sz w:val="40"/>
          <w:szCs w:val="40"/>
        </w:rPr>
        <w:fldChar w:fldCharType="begin"/>
      </w:r>
      <w:r>
        <w:rPr>
          <w:rFonts w:ascii="Calibri" w:eastAsia="Calibri" w:hAnsi="Calibri" w:cs="Calibri"/>
          <w:sz w:val="40"/>
          <w:szCs w:val="40"/>
        </w:rPr>
        <w:instrText xml:space="preserve"> TOC \o "2-4" \h \z </w:instrText>
      </w:r>
      <w:r>
        <w:rPr>
          <w:rFonts w:ascii="Calibri" w:eastAsia="Calibri" w:hAnsi="Calibri" w:cs="Calibri"/>
          <w:sz w:val="40"/>
          <w:szCs w:val="40"/>
        </w:rPr>
        <w:fldChar w:fldCharType="separate"/>
      </w:r>
      <w:hyperlink w:anchor="_Toc168989772" w:history="1">
        <w:r w:rsidR="00596C4D" w:rsidRPr="006C1C15">
          <w:rPr>
            <w:rStyle w:val="Hyperlnk"/>
            <w:rFonts w:eastAsia="MS Gothic"/>
            <w:noProof/>
          </w:rPr>
          <w:t>Metodgrupp</w:t>
        </w:r>
        <w:r w:rsidR="00596C4D">
          <w:rPr>
            <w:noProof/>
            <w:webHidden/>
          </w:rPr>
          <w:tab/>
        </w:r>
        <w:r w:rsidR="00596C4D">
          <w:rPr>
            <w:noProof/>
            <w:webHidden/>
          </w:rPr>
          <w:fldChar w:fldCharType="begin"/>
        </w:r>
        <w:r w:rsidR="00596C4D">
          <w:rPr>
            <w:noProof/>
            <w:webHidden/>
          </w:rPr>
          <w:instrText xml:space="preserve"> PAGEREF _Toc168989772 \h </w:instrText>
        </w:r>
        <w:r w:rsidR="00596C4D">
          <w:rPr>
            <w:noProof/>
            <w:webHidden/>
          </w:rPr>
        </w:r>
        <w:r w:rsidR="00596C4D">
          <w:rPr>
            <w:noProof/>
            <w:webHidden/>
          </w:rPr>
          <w:fldChar w:fldCharType="separate"/>
        </w:r>
        <w:r w:rsidR="00596C4D">
          <w:rPr>
            <w:noProof/>
            <w:webHidden/>
          </w:rPr>
          <w:t>2</w:t>
        </w:r>
        <w:r w:rsidR="00596C4D">
          <w:rPr>
            <w:noProof/>
            <w:webHidden/>
          </w:rPr>
          <w:fldChar w:fldCharType="end"/>
        </w:r>
      </w:hyperlink>
    </w:p>
    <w:p w14:paraId="67E52E5C" w14:textId="4209EC8E"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73" w:history="1">
        <w:r w:rsidR="00596C4D" w:rsidRPr="006C1C15">
          <w:rPr>
            <w:rStyle w:val="Hyperlnk"/>
            <w:rFonts w:eastAsia="MS Gothic"/>
            <w:noProof/>
          </w:rPr>
          <w:t>Förändringar sedan föregående version</w:t>
        </w:r>
        <w:r w:rsidR="00596C4D">
          <w:rPr>
            <w:noProof/>
            <w:webHidden/>
          </w:rPr>
          <w:tab/>
        </w:r>
        <w:r w:rsidR="00596C4D">
          <w:rPr>
            <w:noProof/>
            <w:webHidden/>
          </w:rPr>
          <w:fldChar w:fldCharType="begin"/>
        </w:r>
        <w:r w:rsidR="00596C4D">
          <w:rPr>
            <w:noProof/>
            <w:webHidden/>
          </w:rPr>
          <w:instrText xml:space="preserve"> PAGEREF _Toc168989773 \h </w:instrText>
        </w:r>
        <w:r w:rsidR="00596C4D">
          <w:rPr>
            <w:noProof/>
            <w:webHidden/>
          </w:rPr>
        </w:r>
        <w:r w:rsidR="00596C4D">
          <w:rPr>
            <w:noProof/>
            <w:webHidden/>
          </w:rPr>
          <w:fldChar w:fldCharType="separate"/>
        </w:r>
        <w:r w:rsidR="00596C4D">
          <w:rPr>
            <w:noProof/>
            <w:webHidden/>
          </w:rPr>
          <w:t>2</w:t>
        </w:r>
        <w:r w:rsidR="00596C4D">
          <w:rPr>
            <w:noProof/>
            <w:webHidden/>
          </w:rPr>
          <w:fldChar w:fldCharType="end"/>
        </w:r>
      </w:hyperlink>
    </w:p>
    <w:p w14:paraId="5E3069E5" w14:textId="1374EC0F"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74" w:history="1">
        <w:r w:rsidR="00596C4D" w:rsidRPr="006C1C15">
          <w:rPr>
            <w:rStyle w:val="Hyperlnk"/>
            <w:rFonts w:eastAsia="MS Gothic"/>
            <w:noProof/>
          </w:rPr>
          <w:t>Inledning</w:t>
        </w:r>
        <w:r w:rsidR="00596C4D">
          <w:rPr>
            <w:noProof/>
            <w:webHidden/>
          </w:rPr>
          <w:tab/>
        </w:r>
        <w:r w:rsidR="00596C4D">
          <w:rPr>
            <w:noProof/>
            <w:webHidden/>
          </w:rPr>
          <w:fldChar w:fldCharType="begin"/>
        </w:r>
        <w:r w:rsidR="00596C4D">
          <w:rPr>
            <w:noProof/>
            <w:webHidden/>
          </w:rPr>
          <w:instrText xml:space="preserve"> PAGEREF _Toc168989774 \h </w:instrText>
        </w:r>
        <w:r w:rsidR="00596C4D">
          <w:rPr>
            <w:noProof/>
            <w:webHidden/>
          </w:rPr>
        </w:r>
        <w:r w:rsidR="00596C4D">
          <w:rPr>
            <w:noProof/>
            <w:webHidden/>
          </w:rPr>
          <w:fldChar w:fldCharType="separate"/>
        </w:r>
        <w:r w:rsidR="00596C4D">
          <w:rPr>
            <w:noProof/>
            <w:webHidden/>
          </w:rPr>
          <w:t>2</w:t>
        </w:r>
        <w:r w:rsidR="00596C4D">
          <w:rPr>
            <w:noProof/>
            <w:webHidden/>
          </w:rPr>
          <w:fldChar w:fldCharType="end"/>
        </w:r>
      </w:hyperlink>
    </w:p>
    <w:p w14:paraId="025B544E" w14:textId="7C3A32E1"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75" w:history="1">
        <w:r w:rsidR="00596C4D" w:rsidRPr="006C1C15">
          <w:rPr>
            <w:rStyle w:val="Hyperlnk"/>
            <w:rFonts w:eastAsia="MS Gothic"/>
            <w:noProof/>
          </w:rPr>
          <w:t>Undersökningskod</w:t>
        </w:r>
        <w:r w:rsidR="00596C4D">
          <w:rPr>
            <w:noProof/>
            <w:webHidden/>
          </w:rPr>
          <w:tab/>
        </w:r>
        <w:r w:rsidR="00596C4D">
          <w:rPr>
            <w:noProof/>
            <w:webHidden/>
          </w:rPr>
          <w:fldChar w:fldCharType="begin"/>
        </w:r>
        <w:r w:rsidR="00596C4D">
          <w:rPr>
            <w:noProof/>
            <w:webHidden/>
          </w:rPr>
          <w:instrText xml:space="preserve"> PAGEREF _Toc168989775 \h </w:instrText>
        </w:r>
        <w:r w:rsidR="00596C4D">
          <w:rPr>
            <w:noProof/>
            <w:webHidden/>
          </w:rPr>
        </w:r>
        <w:r w:rsidR="00596C4D">
          <w:rPr>
            <w:noProof/>
            <w:webHidden/>
          </w:rPr>
          <w:fldChar w:fldCharType="separate"/>
        </w:r>
        <w:r w:rsidR="00596C4D">
          <w:rPr>
            <w:noProof/>
            <w:webHidden/>
          </w:rPr>
          <w:t>2</w:t>
        </w:r>
        <w:r w:rsidR="00596C4D">
          <w:rPr>
            <w:noProof/>
            <w:webHidden/>
          </w:rPr>
          <w:fldChar w:fldCharType="end"/>
        </w:r>
      </w:hyperlink>
    </w:p>
    <w:p w14:paraId="04BDED36" w14:textId="2A048386"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76" w:history="1">
        <w:r w:rsidR="00596C4D" w:rsidRPr="006C1C15">
          <w:rPr>
            <w:rStyle w:val="Hyperlnk"/>
            <w:rFonts w:eastAsia="MS Gothic"/>
            <w:noProof/>
          </w:rPr>
          <w:t>Indikationer</w:t>
        </w:r>
        <w:r w:rsidR="00596C4D">
          <w:rPr>
            <w:noProof/>
            <w:webHidden/>
          </w:rPr>
          <w:tab/>
        </w:r>
        <w:r w:rsidR="00596C4D">
          <w:rPr>
            <w:noProof/>
            <w:webHidden/>
          </w:rPr>
          <w:fldChar w:fldCharType="begin"/>
        </w:r>
        <w:r w:rsidR="00596C4D">
          <w:rPr>
            <w:noProof/>
            <w:webHidden/>
          </w:rPr>
          <w:instrText xml:space="preserve"> PAGEREF _Toc168989776 \h </w:instrText>
        </w:r>
        <w:r w:rsidR="00596C4D">
          <w:rPr>
            <w:noProof/>
            <w:webHidden/>
          </w:rPr>
        </w:r>
        <w:r w:rsidR="00596C4D">
          <w:rPr>
            <w:noProof/>
            <w:webHidden/>
          </w:rPr>
          <w:fldChar w:fldCharType="separate"/>
        </w:r>
        <w:r w:rsidR="00596C4D">
          <w:rPr>
            <w:noProof/>
            <w:webHidden/>
          </w:rPr>
          <w:t>3</w:t>
        </w:r>
        <w:r w:rsidR="00596C4D">
          <w:rPr>
            <w:noProof/>
            <w:webHidden/>
          </w:rPr>
          <w:fldChar w:fldCharType="end"/>
        </w:r>
      </w:hyperlink>
    </w:p>
    <w:p w14:paraId="0541DEEE" w14:textId="33C51811"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77" w:history="1">
        <w:r w:rsidR="00596C4D" w:rsidRPr="006C1C15">
          <w:rPr>
            <w:rStyle w:val="Hyperlnk"/>
            <w:rFonts w:eastAsia="MS Gothic"/>
            <w:noProof/>
          </w:rPr>
          <w:t>Kontraindikationer</w:t>
        </w:r>
        <w:r w:rsidR="00596C4D">
          <w:rPr>
            <w:noProof/>
            <w:webHidden/>
          </w:rPr>
          <w:tab/>
        </w:r>
        <w:r w:rsidR="00596C4D">
          <w:rPr>
            <w:noProof/>
            <w:webHidden/>
          </w:rPr>
          <w:fldChar w:fldCharType="begin"/>
        </w:r>
        <w:r w:rsidR="00596C4D">
          <w:rPr>
            <w:noProof/>
            <w:webHidden/>
          </w:rPr>
          <w:instrText xml:space="preserve"> PAGEREF _Toc168989777 \h </w:instrText>
        </w:r>
        <w:r w:rsidR="00596C4D">
          <w:rPr>
            <w:noProof/>
            <w:webHidden/>
          </w:rPr>
        </w:r>
        <w:r w:rsidR="00596C4D">
          <w:rPr>
            <w:noProof/>
            <w:webHidden/>
          </w:rPr>
          <w:fldChar w:fldCharType="separate"/>
        </w:r>
        <w:r w:rsidR="00596C4D">
          <w:rPr>
            <w:noProof/>
            <w:webHidden/>
          </w:rPr>
          <w:t>3</w:t>
        </w:r>
        <w:r w:rsidR="00596C4D">
          <w:rPr>
            <w:noProof/>
            <w:webHidden/>
          </w:rPr>
          <w:fldChar w:fldCharType="end"/>
        </w:r>
      </w:hyperlink>
    </w:p>
    <w:p w14:paraId="4B11FE4F" w14:textId="3F20ACDD"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78" w:history="1">
        <w:r w:rsidR="00596C4D" w:rsidRPr="006C1C15">
          <w:rPr>
            <w:rStyle w:val="Hyperlnk"/>
            <w:rFonts w:eastAsia="MS Gothic"/>
            <w:noProof/>
          </w:rPr>
          <w:t>Absoluta kontraindikationer</w:t>
        </w:r>
        <w:r w:rsidR="00596C4D">
          <w:rPr>
            <w:noProof/>
            <w:webHidden/>
          </w:rPr>
          <w:tab/>
        </w:r>
        <w:r w:rsidR="00596C4D">
          <w:rPr>
            <w:noProof/>
            <w:webHidden/>
          </w:rPr>
          <w:fldChar w:fldCharType="begin"/>
        </w:r>
        <w:r w:rsidR="00596C4D">
          <w:rPr>
            <w:noProof/>
            <w:webHidden/>
          </w:rPr>
          <w:instrText xml:space="preserve"> PAGEREF _Toc168989778 \h </w:instrText>
        </w:r>
        <w:r w:rsidR="00596C4D">
          <w:rPr>
            <w:noProof/>
            <w:webHidden/>
          </w:rPr>
        </w:r>
        <w:r w:rsidR="00596C4D">
          <w:rPr>
            <w:noProof/>
            <w:webHidden/>
          </w:rPr>
          <w:fldChar w:fldCharType="separate"/>
        </w:r>
        <w:r w:rsidR="00596C4D">
          <w:rPr>
            <w:noProof/>
            <w:webHidden/>
          </w:rPr>
          <w:t>3</w:t>
        </w:r>
        <w:r w:rsidR="00596C4D">
          <w:rPr>
            <w:noProof/>
            <w:webHidden/>
          </w:rPr>
          <w:fldChar w:fldCharType="end"/>
        </w:r>
      </w:hyperlink>
    </w:p>
    <w:p w14:paraId="0C55ED94" w14:textId="6F619B3C"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79" w:history="1">
        <w:r w:rsidR="00596C4D" w:rsidRPr="006C1C15">
          <w:rPr>
            <w:rStyle w:val="Hyperlnk"/>
            <w:rFonts w:eastAsia="MS Gothic"/>
            <w:noProof/>
          </w:rPr>
          <w:t>Relativa kontraindikationer</w:t>
        </w:r>
        <w:r w:rsidR="00596C4D">
          <w:rPr>
            <w:noProof/>
            <w:webHidden/>
          </w:rPr>
          <w:tab/>
        </w:r>
        <w:r w:rsidR="00596C4D">
          <w:rPr>
            <w:noProof/>
            <w:webHidden/>
          </w:rPr>
          <w:fldChar w:fldCharType="begin"/>
        </w:r>
        <w:r w:rsidR="00596C4D">
          <w:rPr>
            <w:noProof/>
            <w:webHidden/>
          </w:rPr>
          <w:instrText xml:space="preserve"> PAGEREF _Toc168989779 \h </w:instrText>
        </w:r>
        <w:r w:rsidR="00596C4D">
          <w:rPr>
            <w:noProof/>
            <w:webHidden/>
          </w:rPr>
        </w:r>
        <w:r w:rsidR="00596C4D">
          <w:rPr>
            <w:noProof/>
            <w:webHidden/>
          </w:rPr>
          <w:fldChar w:fldCharType="separate"/>
        </w:r>
        <w:r w:rsidR="00596C4D">
          <w:rPr>
            <w:noProof/>
            <w:webHidden/>
          </w:rPr>
          <w:t>3</w:t>
        </w:r>
        <w:r w:rsidR="00596C4D">
          <w:rPr>
            <w:noProof/>
            <w:webHidden/>
          </w:rPr>
          <w:fldChar w:fldCharType="end"/>
        </w:r>
      </w:hyperlink>
    </w:p>
    <w:p w14:paraId="57880149" w14:textId="27638313"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80" w:history="1">
        <w:r w:rsidR="00596C4D" w:rsidRPr="006C1C15">
          <w:rPr>
            <w:rStyle w:val="Hyperlnk"/>
            <w:rFonts w:eastAsia="MS Gothic"/>
            <w:noProof/>
          </w:rPr>
          <w:t>Särskild hänsyn</w:t>
        </w:r>
        <w:r w:rsidR="00596C4D">
          <w:rPr>
            <w:noProof/>
            <w:webHidden/>
          </w:rPr>
          <w:tab/>
        </w:r>
        <w:r w:rsidR="00596C4D">
          <w:rPr>
            <w:noProof/>
            <w:webHidden/>
          </w:rPr>
          <w:fldChar w:fldCharType="begin"/>
        </w:r>
        <w:r w:rsidR="00596C4D">
          <w:rPr>
            <w:noProof/>
            <w:webHidden/>
          </w:rPr>
          <w:instrText xml:space="preserve"> PAGEREF _Toc168989780 \h </w:instrText>
        </w:r>
        <w:r w:rsidR="00596C4D">
          <w:rPr>
            <w:noProof/>
            <w:webHidden/>
          </w:rPr>
        </w:r>
        <w:r w:rsidR="00596C4D">
          <w:rPr>
            <w:noProof/>
            <w:webHidden/>
          </w:rPr>
          <w:fldChar w:fldCharType="separate"/>
        </w:r>
        <w:r w:rsidR="00596C4D">
          <w:rPr>
            <w:noProof/>
            <w:webHidden/>
          </w:rPr>
          <w:t>3</w:t>
        </w:r>
        <w:r w:rsidR="00596C4D">
          <w:rPr>
            <w:noProof/>
            <w:webHidden/>
          </w:rPr>
          <w:fldChar w:fldCharType="end"/>
        </w:r>
      </w:hyperlink>
    </w:p>
    <w:p w14:paraId="17A6220B" w14:textId="2131EA03"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81" w:history="1">
        <w:r w:rsidR="00596C4D" w:rsidRPr="006C1C15">
          <w:rPr>
            <w:rStyle w:val="Hyperlnk"/>
            <w:rFonts w:eastAsia="MS Gothic"/>
            <w:noProof/>
          </w:rPr>
          <w:t>Barn/unga</w:t>
        </w:r>
        <w:r w:rsidR="00596C4D">
          <w:rPr>
            <w:noProof/>
            <w:webHidden/>
          </w:rPr>
          <w:tab/>
        </w:r>
        <w:r w:rsidR="00596C4D">
          <w:rPr>
            <w:noProof/>
            <w:webHidden/>
          </w:rPr>
          <w:fldChar w:fldCharType="begin"/>
        </w:r>
        <w:r w:rsidR="00596C4D">
          <w:rPr>
            <w:noProof/>
            <w:webHidden/>
          </w:rPr>
          <w:instrText xml:space="preserve"> PAGEREF _Toc168989781 \h </w:instrText>
        </w:r>
        <w:r w:rsidR="00596C4D">
          <w:rPr>
            <w:noProof/>
            <w:webHidden/>
          </w:rPr>
        </w:r>
        <w:r w:rsidR="00596C4D">
          <w:rPr>
            <w:noProof/>
            <w:webHidden/>
          </w:rPr>
          <w:fldChar w:fldCharType="separate"/>
        </w:r>
        <w:r w:rsidR="00596C4D">
          <w:rPr>
            <w:noProof/>
            <w:webHidden/>
          </w:rPr>
          <w:t>3</w:t>
        </w:r>
        <w:r w:rsidR="00596C4D">
          <w:rPr>
            <w:noProof/>
            <w:webHidden/>
          </w:rPr>
          <w:fldChar w:fldCharType="end"/>
        </w:r>
      </w:hyperlink>
    </w:p>
    <w:p w14:paraId="5B74AF46" w14:textId="586F6B86"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82" w:history="1">
        <w:r w:rsidR="00596C4D" w:rsidRPr="006C1C15">
          <w:rPr>
            <w:rStyle w:val="Hyperlnk"/>
            <w:rFonts w:eastAsia="MS Gothic"/>
            <w:noProof/>
          </w:rPr>
          <w:t>Graviditet</w:t>
        </w:r>
        <w:r w:rsidR="00596C4D">
          <w:rPr>
            <w:noProof/>
            <w:webHidden/>
          </w:rPr>
          <w:tab/>
        </w:r>
        <w:r w:rsidR="00596C4D">
          <w:rPr>
            <w:noProof/>
            <w:webHidden/>
          </w:rPr>
          <w:fldChar w:fldCharType="begin"/>
        </w:r>
        <w:r w:rsidR="00596C4D">
          <w:rPr>
            <w:noProof/>
            <w:webHidden/>
          </w:rPr>
          <w:instrText xml:space="preserve"> PAGEREF _Toc168989782 \h </w:instrText>
        </w:r>
        <w:r w:rsidR="00596C4D">
          <w:rPr>
            <w:noProof/>
            <w:webHidden/>
          </w:rPr>
        </w:r>
        <w:r w:rsidR="00596C4D">
          <w:rPr>
            <w:noProof/>
            <w:webHidden/>
          </w:rPr>
          <w:fldChar w:fldCharType="separate"/>
        </w:r>
        <w:r w:rsidR="00596C4D">
          <w:rPr>
            <w:noProof/>
            <w:webHidden/>
          </w:rPr>
          <w:t>3</w:t>
        </w:r>
        <w:r w:rsidR="00596C4D">
          <w:rPr>
            <w:noProof/>
            <w:webHidden/>
          </w:rPr>
          <w:fldChar w:fldCharType="end"/>
        </w:r>
      </w:hyperlink>
    </w:p>
    <w:p w14:paraId="267501DF" w14:textId="5F800D40"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83" w:history="1">
        <w:r w:rsidR="00596C4D" w:rsidRPr="006C1C15">
          <w:rPr>
            <w:rStyle w:val="Hyperlnk"/>
            <w:rFonts w:eastAsia="MS Gothic"/>
            <w:noProof/>
          </w:rPr>
          <w:t>Amning</w:t>
        </w:r>
        <w:r w:rsidR="00596C4D">
          <w:rPr>
            <w:noProof/>
            <w:webHidden/>
          </w:rPr>
          <w:tab/>
        </w:r>
        <w:r w:rsidR="00596C4D">
          <w:rPr>
            <w:noProof/>
            <w:webHidden/>
          </w:rPr>
          <w:fldChar w:fldCharType="begin"/>
        </w:r>
        <w:r w:rsidR="00596C4D">
          <w:rPr>
            <w:noProof/>
            <w:webHidden/>
          </w:rPr>
          <w:instrText xml:space="preserve"> PAGEREF _Toc168989783 \h </w:instrText>
        </w:r>
        <w:r w:rsidR="00596C4D">
          <w:rPr>
            <w:noProof/>
            <w:webHidden/>
          </w:rPr>
        </w:r>
        <w:r w:rsidR="00596C4D">
          <w:rPr>
            <w:noProof/>
            <w:webHidden/>
          </w:rPr>
          <w:fldChar w:fldCharType="separate"/>
        </w:r>
        <w:r w:rsidR="00596C4D">
          <w:rPr>
            <w:noProof/>
            <w:webHidden/>
          </w:rPr>
          <w:t>3</w:t>
        </w:r>
        <w:r w:rsidR="00596C4D">
          <w:rPr>
            <w:noProof/>
            <w:webHidden/>
          </w:rPr>
          <w:fldChar w:fldCharType="end"/>
        </w:r>
      </w:hyperlink>
    </w:p>
    <w:p w14:paraId="71D5A1FF" w14:textId="393CD893"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84" w:history="1">
        <w:r w:rsidR="00596C4D" w:rsidRPr="006C1C15">
          <w:rPr>
            <w:rStyle w:val="Hyperlnk"/>
            <w:rFonts w:eastAsia="MS Gothic"/>
            <w:noProof/>
          </w:rPr>
          <w:t>Kontaktrestriktion</w:t>
        </w:r>
        <w:r w:rsidR="00596C4D">
          <w:rPr>
            <w:noProof/>
            <w:webHidden/>
          </w:rPr>
          <w:tab/>
        </w:r>
        <w:r w:rsidR="00596C4D">
          <w:rPr>
            <w:noProof/>
            <w:webHidden/>
          </w:rPr>
          <w:fldChar w:fldCharType="begin"/>
        </w:r>
        <w:r w:rsidR="00596C4D">
          <w:rPr>
            <w:noProof/>
            <w:webHidden/>
          </w:rPr>
          <w:instrText xml:space="preserve"> PAGEREF _Toc168989784 \h </w:instrText>
        </w:r>
        <w:r w:rsidR="00596C4D">
          <w:rPr>
            <w:noProof/>
            <w:webHidden/>
          </w:rPr>
        </w:r>
        <w:r w:rsidR="00596C4D">
          <w:rPr>
            <w:noProof/>
            <w:webHidden/>
          </w:rPr>
          <w:fldChar w:fldCharType="separate"/>
        </w:r>
        <w:r w:rsidR="00596C4D">
          <w:rPr>
            <w:noProof/>
            <w:webHidden/>
          </w:rPr>
          <w:t>3</w:t>
        </w:r>
        <w:r w:rsidR="00596C4D">
          <w:rPr>
            <w:noProof/>
            <w:webHidden/>
          </w:rPr>
          <w:fldChar w:fldCharType="end"/>
        </w:r>
      </w:hyperlink>
    </w:p>
    <w:p w14:paraId="2BB4B99C" w14:textId="780272A4"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85" w:history="1">
        <w:r w:rsidR="00596C4D" w:rsidRPr="006C1C15">
          <w:rPr>
            <w:rStyle w:val="Hyperlnk"/>
            <w:rFonts w:eastAsia="MS Gothic"/>
            <w:noProof/>
          </w:rPr>
          <w:t>Stråldos</w:t>
        </w:r>
        <w:r w:rsidR="00596C4D">
          <w:rPr>
            <w:noProof/>
            <w:webHidden/>
          </w:rPr>
          <w:tab/>
        </w:r>
        <w:r w:rsidR="00596C4D">
          <w:rPr>
            <w:noProof/>
            <w:webHidden/>
          </w:rPr>
          <w:fldChar w:fldCharType="begin"/>
        </w:r>
        <w:r w:rsidR="00596C4D">
          <w:rPr>
            <w:noProof/>
            <w:webHidden/>
          </w:rPr>
          <w:instrText xml:space="preserve"> PAGEREF _Toc168989785 \h </w:instrText>
        </w:r>
        <w:r w:rsidR="00596C4D">
          <w:rPr>
            <w:noProof/>
            <w:webHidden/>
          </w:rPr>
        </w:r>
        <w:r w:rsidR="00596C4D">
          <w:rPr>
            <w:noProof/>
            <w:webHidden/>
          </w:rPr>
          <w:fldChar w:fldCharType="separate"/>
        </w:r>
        <w:r w:rsidR="00596C4D">
          <w:rPr>
            <w:noProof/>
            <w:webHidden/>
          </w:rPr>
          <w:t>4</w:t>
        </w:r>
        <w:r w:rsidR="00596C4D">
          <w:rPr>
            <w:noProof/>
            <w:webHidden/>
          </w:rPr>
          <w:fldChar w:fldCharType="end"/>
        </w:r>
      </w:hyperlink>
    </w:p>
    <w:p w14:paraId="4F4166D2" w14:textId="3A0386F1"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86" w:history="1">
        <w:r w:rsidR="00596C4D" w:rsidRPr="006C1C15">
          <w:rPr>
            <w:rStyle w:val="Hyperlnk"/>
            <w:rFonts w:eastAsia="MS Gothic"/>
            <w:noProof/>
          </w:rPr>
          <w:t>Strålskydd</w:t>
        </w:r>
        <w:r w:rsidR="00596C4D">
          <w:rPr>
            <w:noProof/>
            <w:webHidden/>
          </w:rPr>
          <w:tab/>
        </w:r>
        <w:r w:rsidR="00596C4D">
          <w:rPr>
            <w:noProof/>
            <w:webHidden/>
          </w:rPr>
          <w:fldChar w:fldCharType="begin"/>
        </w:r>
        <w:r w:rsidR="00596C4D">
          <w:rPr>
            <w:noProof/>
            <w:webHidden/>
          </w:rPr>
          <w:instrText xml:space="preserve"> PAGEREF _Toc168989786 \h </w:instrText>
        </w:r>
        <w:r w:rsidR="00596C4D">
          <w:rPr>
            <w:noProof/>
            <w:webHidden/>
          </w:rPr>
        </w:r>
        <w:r w:rsidR="00596C4D">
          <w:rPr>
            <w:noProof/>
            <w:webHidden/>
          </w:rPr>
          <w:fldChar w:fldCharType="separate"/>
        </w:r>
        <w:r w:rsidR="00596C4D">
          <w:rPr>
            <w:noProof/>
            <w:webHidden/>
          </w:rPr>
          <w:t>4</w:t>
        </w:r>
        <w:r w:rsidR="00596C4D">
          <w:rPr>
            <w:noProof/>
            <w:webHidden/>
          </w:rPr>
          <w:fldChar w:fldCharType="end"/>
        </w:r>
      </w:hyperlink>
    </w:p>
    <w:p w14:paraId="1B125544" w14:textId="5D57F8DD"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87" w:history="1">
        <w:r w:rsidR="00596C4D" w:rsidRPr="006C1C15">
          <w:rPr>
            <w:rStyle w:val="Hyperlnk"/>
            <w:rFonts w:eastAsia="MS Gothic"/>
            <w:noProof/>
          </w:rPr>
          <w:t>Protokoll SPECT/CT</w:t>
        </w:r>
        <w:r w:rsidR="00596C4D">
          <w:rPr>
            <w:noProof/>
            <w:webHidden/>
          </w:rPr>
          <w:tab/>
        </w:r>
        <w:r w:rsidR="00596C4D">
          <w:rPr>
            <w:noProof/>
            <w:webHidden/>
          </w:rPr>
          <w:fldChar w:fldCharType="begin"/>
        </w:r>
        <w:r w:rsidR="00596C4D">
          <w:rPr>
            <w:noProof/>
            <w:webHidden/>
          </w:rPr>
          <w:instrText xml:space="preserve"> PAGEREF _Toc168989787 \h </w:instrText>
        </w:r>
        <w:r w:rsidR="00596C4D">
          <w:rPr>
            <w:noProof/>
            <w:webHidden/>
          </w:rPr>
        </w:r>
        <w:r w:rsidR="00596C4D">
          <w:rPr>
            <w:noProof/>
            <w:webHidden/>
          </w:rPr>
          <w:fldChar w:fldCharType="separate"/>
        </w:r>
        <w:r w:rsidR="00596C4D">
          <w:rPr>
            <w:noProof/>
            <w:webHidden/>
          </w:rPr>
          <w:t>4</w:t>
        </w:r>
        <w:r w:rsidR="00596C4D">
          <w:rPr>
            <w:noProof/>
            <w:webHidden/>
          </w:rPr>
          <w:fldChar w:fldCharType="end"/>
        </w:r>
      </w:hyperlink>
    </w:p>
    <w:p w14:paraId="295DD66A" w14:textId="57479F4C"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88" w:history="1">
        <w:r w:rsidR="00596C4D" w:rsidRPr="006C1C15">
          <w:rPr>
            <w:rStyle w:val="Hyperlnk"/>
            <w:rFonts w:eastAsia="MS Gothic"/>
            <w:noProof/>
          </w:rPr>
          <w:t>Funktionskontroll/kalibrering</w:t>
        </w:r>
        <w:r w:rsidR="00596C4D">
          <w:rPr>
            <w:noProof/>
            <w:webHidden/>
          </w:rPr>
          <w:tab/>
        </w:r>
        <w:r w:rsidR="00596C4D">
          <w:rPr>
            <w:noProof/>
            <w:webHidden/>
          </w:rPr>
          <w:fldChar w:fldCharType="begin"/>
        </w:r>
        <w:r w:rsidR="00596C4D">
          <w:rPr>
            <w:noProof/>
            <w:webHidden/>
          </w:rPr>
          <w:instrText xml:space="preserve"> PAGEREF _Toc168989788 \h </w:instrText>
        </w:r>
        <w:r w:rsidR="00596C4D">
          <w:rPr>
            <w:noProof/>
            <w:webHidden/>
          </w:rPr>
        </w:r>
        <w:r w:rsidR="00596C4D">
          <w:rPr>
            <w:noProof/>
            <w:webHidden/>
          </w:rPr>
          <w:fldChar w:fldCharType="separate"/>
        </w:r>
        <w:r w:rsidR="00596C4D">
          <w:rPr>
            <w:noProof/>
            <w:webHidden/>
          </w:rPr>
          <w:t>5</w:t>
        </w:r>
        <w:r w:rsidR="00596C4D">
          <w:rPr>
            <w:noProof/>
            <w:webHidden/>
          </w:rPr>
          <w:fldChar w:fldCharType="end"/>
        </w:r>
      </w:hyperlink>
    </w:p>
    <w:p w14:paraId="0FF769A4" w14:textId="27269FC2"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89" w:history="1">
        <w:r w:rsidR="00596C4D" w:rsidRPr="006C1C15">
          <w:rPr>
            <w:rStyle w:val="Hyperlnk"/>
            <w:rFonts w:eastAsia="MS Gothic"/>
            <w:noProof/>
          </w:rPr>
          <w:t>Förberedelser</w:t>
        </w:r>
        <w:r w:rsidR="00596C4D">
          <w:rPr>
            <w:noProof/>
            <w:webHidden/>
          </w:rPr>
          <w:tab/>
        </w:r>
        <w:r w:rsidR="00596C4D">
          <w:rPr>
            <w:noProof/>
            <w:webHidden/>
          </w:rPr>
          <w:fldChar w:fldCharType="begin"/>
        </w:r>
        <w:r w:rsidR="00596C4D">
          <w:rPr>
            <w:noProof/>
            <w:webHidden/>
          </w:rPr>
          <w:instrText xml:space="preserve"> PAGEREF _Toc168989789 \h </w:instrText>
        </w:r>
        <w:r w:rsidR="00596C4D">
          <w:rPr>
            <w:noProof/>
            <w:webHidden/>
          </w:rPr>
        </w:r>
        <w:r w:rsidR="00596C4D">
          <w:rPr>
            <w:noProof/>
            <w:webHidden/>
          </w:rPr>
          <w:fldChar w:fldCharType="separate"/>
        </w:r>
        <w:r w:rsidR="00596C4D">
          <w:rPr>
            <w:noProof/>
            <w:webHidden/>
          </w:rPr>
          <w:t>5</w:t>
        </w:r>
        <w:r w:rsidR="00596C4D">
          <w:rPr>
            <w:noProof/>
            <w:webHidden/>
          </w:rPr>
          <w:fldChar w:fldCharType="end"/>
        </w:r>
      </w:hyperlink>
    </w:p>
    <w:p w14:paraId="219C76D9" w14:textId="07D62244"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90" w:history="1">
        <w:r w:rsidR="00596C4D" w:rsidRPr="006C1C15">
          <w:rPr>
            <w:rStyle w:val="Hyperlnk"/>
            <w:rFonts w:eastAsia="MS Gothic"/>
            <w:noProof/>
          </w:rPr>
          <w:t>Patientinformation (kallelse)</w:t>
        </w:r>
        <w:r w:rsidR="00596C4D">
          <w:rPr>
            <w:noProof/>
            <w:webHidden/>
          </w:rPr>
          <w:tab/>
        </w:r>
        <w:r w:rsidR="00596C4D">
          <w:rPr>
            <w:noProof/>
            <w:webHidden/>
          </w:rPr>
          <w:fldChar w:fldCharType="begin"/>
        </w:r>
        <w:r w:rsidR="00596C4D">
          <w:rPr>
            <w:noProof/>
            <w:webHidden/>
          </w:rPr>
          <w:instrText xml:space="preserve"> PAGEREF _Toc168989790 \h </w:instrText>
        </w:r>
        <w:r w:rsidR="00596C4D">
          <w:rPr>
            <w:noProof/>
            <w:webHidden/>
          </w:rPr>
        </w:r>
        <w:r w:rsidR="00596C4D">
          <w:rPr>
            <w:noProof/>
            <w:webHidden/>
          </w:rPr>
          <w:fldChar w:fldCharType="separate"/>
        </w:r>
        <w:r w:rsidR="00596C4D">
          <w:rPr>
            <w:noProof/>
            <w:webHidden/>
          </w:rPr>
          <w:t>5</w:t>
        </w:r>
        <w:r w:rsidR="00596C4D">
          <w:rPr>
            <w:noProof/>
            <w:webHidden/>
          </w:rPr>
          <w:fldChar w:fldCharType="end"/>
        </w:r>
      </w:hyperlink>
    </w:p>
    <w:p w14:paraId="0A881423" w14:textId="1B6D70EE"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91" w:history="1">
        <w:r w:rsidR="00596C4D" w:rsidRPr="006C1C15">
          <w:rPr>
            <w:rStyle w:val="Hyperlnk"/>
            <w:rFonts w:eastAsia="MS Gothic"/>
            <w:noProof/>
          </w:rPr>
          <w:t>Remittentinformation</w:t>
        </w:r>
        <w:r w:rsidR="00596C4D">
          <w:rPr>
            <w:noProof/>
            <w:webHidden/>
          </w:rPr>
          <w:tab/>
        </w:r>
        <w:r w:rsidR="00596C4D">
          <w:rPr>
            <w:noProof/>
            <w:webHidden/>
          </w:rPr>
          <w:fldChar w:fldCharType="begin"/>
        </w:r>
        <w:r w:rsidR="00596C4D">
          <w:rPr>
            <w:noProof/>
            <w:webHidden/>
          </w:rPr>
          <w:instrText xml:space="preserve"> PAGEREF _Toc168989791 \h </w:instrText>
        </w:r>
        <w:r w:rsidR="00596C4D">
          <w:rPr>
            <w:noProof/>
            <w:webHidden/>
          </w:rPr>
        </w:r>
        <w:r w:rsidR="00596C4D">
          <w:rPr>
            <w:noProof/>
            <w:webHidden/>
          </w:rPr>
          <w:fldChar w:fldCharType="separate"/>
        </w:r>
        <w:r w:rsidR="00596C4D">
          <w:rPr>
            <w:noProof/>
            <w:webHidden/>
          </w:rPr>
          <w:t>5</w:t>
        </w:r>
        <w:r w:rsidR="00596C4D">
          <w:rPr>
            <w:noProof/>
            <w:webHidden/>
          </w:rPr>
          <w:fldChar w:fldCharType="end"/>
        </w:r>
      </w:hyperlink>
    </w:p>
    <w:p w14:paraId="21794A20" w14:textId="2FD14EDA"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92" w:history="1">
        <w:r w:rsidR="00596C4D" w:rsidRPr="006C1C15">
          <w:rPr>
            <w:rStyle w:val="Hyperlnk"/>
            <w:rFonts w:eastAsia="MS Gothic"/>
            <w:noProof/>
          </w:rPr>
          <w:t>Undersökningsprocedur</w:t>
        </w:r>
        <w:r w:rsidR="00596C4D">
          <w:rPr>
            <w:noProof/>
            <w:webHidden/>
          </w:rPr>
          <w:tab/>
        </w:r>
        <w:r w:rsidR="00596C4D">
          <w:rPr>
            <w:noProof/>
            <w:webHidden/>
          </w:rPr>
          <w:fldChar w:fldCharType="begin"/>
        </w:r>
        <w:r w:rsidR="00596C4D">
          <w:rPr>
            <w:noProof/>
            <w:webHidden/>
          </w:rPr>
          <w:instrText xml:space="preserve"> PAGEREF _Toc168989792 \h </w:instrText>
        </w:r>
        <w:r w:rsidR="00596C4D">
          <w:rPr>
            <w:noProof/>
            <w:webHidden/>
          </w:rPr>
        </w:r>
        <w:r w:rsidR="00596C4D">
          <w:rPr>
            <w:noProof/>
            <w:webHidden/>
          </w:rPr>
          <w:fldChar w:fldCharType="separate"/>
        </w:r>
        <w:r w:rsidR="00596C4D">
          <w:rPr>
            <w:noProof/>
            <w:webHidden/>
          </w:rPr>
          <w:t>6</w:t>
        </w:r>
        <w:r w:rsidR="00596C4D">
          <w:rPr>
            <w:noProof/>
            <w:webHidden/>
          </w:rPr>
          <w:fldChar w:fldCharType="end"/>
        </w:r>
      </w:hyperlink>
    </w:p>
    <w:p w14:paraId="451D6512" w14:textId="7709A189"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93" w:history="1">
        <w:r w:rsidR="00596C4D" w:rsidRPr="006C1C15">
          <w:rPr>
            <w:rStyle w:val="Hyperlnk"/>
            <w:rFonts w:eastAsia="MS Gothic"/>
            <w:noProof/>
          </w:rPr>
          <w:t>Injektion</w:t>
        </w:r>
        <w:r w:rsidR="00596C4D">
          <w:rPr>
            <w:noProof/>
            <w:webHidden/>
          </w:rPr>
          <w:tab/>
        </w:r>
        <w:r w:rsidR="00596C4D">
          <w:rPr>
            <w:noProof/>
            <w:webHidden/>
          </w:rPr>
          <w:fldChar w:fldCharType="begin"/>
        </w:r>
        <w:r w:rsidR="00596C4D">
          <w:rPr>
            <w:noProof/>
            <w:webHidden/>
          </w:rPr>
          <w:instrText xml:space="preserve"> PAGEREF _Toc168989793 \h </w:instrText>
        </w:r>
        <w:r w:rsidR="00596C4D">
          <w:rPr>
            <w:noProof/>
            <w:webHidden/>
          </w:rPr>
        </w:r>
        <w:r w:rsidR="00596C4D">
          <w:rPr>
            <w:noProof/>
            <w:webHidden/>
          </w:rPr>
          <w:fldChar w:fldCharType="separate"/>
        </w:r>
        <w:r w:rsidR="00596C4D">
          <w:rPr>
            <w:noProof/>
            <w:webHidden/>
          </w:rPr>
          <w:t>6</w:t>
        </w:r>
        <w:r w:rsidR="00596C4D">
          <w:rPr>
            <w:noProof/>
            <w:webHidden/>
          </w:rPr>
          <w:fldChar w:fldCharType="end"/>
        </w:r>
      </w:hyperlink>
    </w:p>
    <w:p w14:paraId="13BB4D44" w14:textId="2EB2B03F"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94" w:history="1">
        <w:r w:rsidR="00596C4D" w:rsidRPr="006C1C15">
          <w:rPr>
            <w:rStyle w:val="Hyperlnk"/>
            <w:rFonts w:eastAsia="MS Gothic"/>
            <w:noProof/>
          </w:rPr>
          <w:t>Bildtagning</w:t>
        </w:r>
        <w:r w:rsidR="00596C4D">
          <w:rPr>
            <w:noProof/>
            <w:webHidden/>
          </w:rPr>
          <w:tab/>
        </w:r>
        <w:r w:rsidR="00596C4D">
          <w:rPr>
            <w:noProof/>
            <w:webHidden/>
          </w:rPr>
          <w:fldChar w:fldCharType="begin"/>
        </w:r>
        <w:r w:rsidR="00596C4D">
          <w:rPr>
            <w:noProof/>
            <w:webHidden/>
          </w:rPr>
          <w:instrText xml:space="preserve"> PAGEREF _Toc168989794 \h </w:instrText>
        </w:r>
        <w:r w:rsidR="00596C4D">
          <w:rPr>
            <w:noProof/>
            <w:webHidden/>
          </w:rPr>
        </w:r>
        <w:r w:rsidR="00596C4D">
          <w:rPr>
            <w:noProof/>
            <w:webHidden/>
          </w:rPr>
          <w:fldChar w:fldCharType="separate"/>
        </w:r>
        <w:r w:rsidR="00596C4D">
          <w:rPr>
            <w:noProof/>
            <w:webHidden/>
          </w:rPr>
          <w:t>6</w:t>
        </w:r>
        <w:r w:rsidR="00596C4D">
          <w:rPr>
            <w:noProof/>
            <w:webHidden/>
          </w:rPr>
          <w:fldChar w:fldCharType="end"/>
        </w:r>
      </w:hyperlink>
    </w:p>
    <w:p w14:paraId="138FE87F" w14:textId="445088E2"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795" w:history="1">
        <w:r w:rsidR="00596C4D" w:rsidRPr="006C1C15">
          <w:rPr>
            <w:rStyle w:val="Hyperlnk"/>
            <w:rFonts w:eastAsia="MS Gothic"/>
            <w:noProof/>
          </w:rPr>
          <w:t>Rengöring</w:t>
        </w:r>
        <w:r w:rsidR="00596C4D">
          <w:rPr>
            <w:noProof/>
            <w:webHidden/>
          </w:rPr>
          <w:tab/>
        </w:r>
        <w:r w:rsidR="00596C4D">
          <w:rPr>
            <w:noProof/>
            <w:webHidden/>
          </w:rPr>
          <w:fldChar w:fldCharType="begin"/>
        </w:r>
        <w:r w:rsidR="00596C4D">
          <w:rPr>
            <w:noProof/>
            <w:webHidden/>
          </w:rPr>
          <w:instrText xml:space="preserve"> PAGEREF _Toc168989795 \h </w:instrText>
        </w:r>
        <w:r w:rsidR="00596C4D">
          <w:rPr>
            <w:noProof/>
            <w:webHidden/>
          </w:rPr>
        </w:r>
        <w:r w:rsidR="00596C4D">
          <w:rPr>
            <w:noProof/>
            <w:webHidden/>
          </w:rPr>
          <w:fldChar w:fldCharType="separate"/>
        </w:r>
        <w:r w:rsidR="00596C4D">
          <w:rPr>
            <w:noProof/>
            <w:webHidden/>
          </w:rPr>
          <w:t>6</w:t>
        </w:r>
        <w:r w:rsidR="00596C4D">
          <w:rPr>
            <w:noProof/>
            <w:webHidden/>
          </w:rPr>
          <w:fldChar w:fldCharType="end"/>
        </w:r>
      </w:hyperlink>
    </w:p>
    <w:p w14:paraId="12D70BDC" w14:textId="6B8E36E2"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96" w:history="1">
        <w:r w:rsidR="00596C4D" w:rsidRPr="006C1C15">
          <w:rPr>
            <w:rStyle w:val="Hyperlnk"/>
            <w:rFonts w:eastAsia="MS Gothic"/>
            <w:noProof/>
          </w:rPr>
          <w:t>Sammanställning och analys av undersöknings-information</w:t>
        </w:r>
        <w:r w:rsidR="00596C4D">
          <w:rPr>
            <w:noProof/>
            <w:webHidden/>
          </w:rPr>
          <w:tab/>
        </w:r>
        <w:r w:rsidR="00596C4D">
          <w:rPr>
            <w:noProof/>
            <w:webHidden/>
          </w:rPr>
          <w:fldChar w:fldCharType="begin"/>
        </w:r>
        <w:r w:rsidR="00596C4D">
          <w:rPr>
            <w:noProof/>
            <w:webHidden/>
          </w:rPr>
          <w:instrText xml:space="preserve"> PAGEREF _Toc168989796 \h </w:instrText>
        </w:r>
        <w:r w:rsidR="00596C4D">
          <w:rPr>
            <w:noProof/>
            <w:webHidden/>
          </w:rPr>
        </w:r>
        <w:r w:rsidR="00596C4D">
          <w:rPr>
            <w:noProof/>
            <w:webHidden/>
          </w:rPr>
          <w:fldChar w:fldCharType="separate"/>
        </w:r>
        <w:r w:rsidR="00596C4D">
          <w:rPr>
            <w:noProof/>
            <w:webHidden/>
          </w:rPr>
          <w:t>7</w:t>
        </w:r>
        <w:r w:rsidR="00596C4D">
          <w:rPr>
            <w:noProof/>
            <w:webHidden/>
          </w:rPr>
          <w:fldChar w:fldCharType="end"/>
        </w:r>
      </w:hyperlink>
    </w:p>
    <w:p w14:paraId="5EEEA17B" w14:textId="06015AEA"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97" w:history="1">
        <w:r w:rsidR="00596C4D" w:rsidRPr="006C1C15">
          <w:rPr>
            <w:rStyle w:val="Hyperlnk"/>
            <w:rFonts w:eastAsia="MS Gothic"/>
            <w:noProof/>
          </w:rPr>
          <w:t>Felkällor</w:t>
        </w:r>
        <w:r w:rsidR="00596C4D">
          <w:rPr>
            <w:noProof/>
            <w:webHidden/>
          </w:rPr>
          <w:tab/>
        </w:r>
        <w:r w:rsidR="00596C4D">
          <w:rPr>
            <w:noProof/>
            <w:webHidden/>
          </w:rPr>
          <w:fldChar w:fldCharType="begin"/>
        </w:r>
        <w:r w:rsidR="00596C4D">
          <w:rPr>
            <w:noProof/>
            <w:webHidden/>
          </w:rPr>
          <w:instrText xml:space="preserve"> PAGEREF _Toc168989797 \h </w:instrText>
        </w:r>
        <w:r w:rsidR="00596C4D">
          <w:rPr>
            <w:noProof/>
            <w:webHidden/>
          </w:rPr>
        </w:r>
        <w:r w:rsidR="00596C4D">
          <w:rPr>
            <w:noProof/>
            <w:webHidden/>
          </w:rPr>
          <w:fldChar w:fldCharType="separate"/>
        </w:r>
        <w:r w:rsidR="00596C4D">
          <w:rPr>
            <w:noProof/>
            <w:webHidden/>
          </w:rPr>
          <w:t>7</w:t>
        </w:r>
        <w:r w:rsidR="00596C4D">
          <w:rPr>
            <w:noProof/>
            <w:webHidden/>
          </w:rPr>
          <w:fldChar w:fldCharType="end"/>
        </w:r>
      </w:hyperlink>
    </w:p>
    <w:p w14:paraId="03B5CC1F" w14:textId="4D341DE4"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98" w:history="1">
        <w:r w:rsidR="00596C4D" w:rsidRPr="006C1C15">
          <w:rPr>
            <w:rStyle w:val="Hyperlnk"/>
            <w:rFonts w:eastAsia="MS Gothic"/>
            <w:noProof/>
          </w:rPr>
          <w:t>Utlåtande</w:t>
        </w:r>
        <w:r w:rsidR="00596C4D">
          <w:rPr>
            <w:noProof/>
            <w:webHidden/>
          </w:rPr>
          <w:tab/>
        </w:r>
        <w:r w:rsidR="00596C4D">
          <w:rPr>
            <w:noProof/>
            <w:webHidden/>
          </w:rPr>
          <w:fldChar w:fldCharType="begin"/>
        </w:r>
        <w:r w:rsidR="00596C4D">
          <w:rPr>
            <w:noProof/>
            <w:webHidden/>
          </w:rPr>
          <w:instrText xml:space="preserve"> PAGEREF _Toc168989798 \h </w:instrText>
        </w:r>
        <w:r w:rsidR="00596C4D">
          <w:rPr>
            <w:noProof/>
            <w:webHidden/>
          </w:rPr>
        </w:r>
        <w:r w:rsidR="00596C4D">
          <w:rPr>
            <w:noProof/>
            <w:webHidden/>
          </w:rPr>
          <w:fldChar w:fldCharType="separate"/>
        </w:r>
        <w:r w:rsidR="00596C4D">
          <w:rPr>
            <w:noProof/>
            <w:webHidden/>
          </w:rPr>
          <w:t>7</w:t>
        </w:r>
        <w:r w:rsidR="00596C4D">
          <w:rPr>
            <w:noProof/>
            <w:webHidden/>
          </w:rPr>
          <w:fldChar w:fldCharType="end"/>
        </w:r>
      </w:hyperlink>
    </w:p>
    <w:p w14:paraId="70646BF8" w14:textId="6BDB4843"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799" w:history="1">
        <w:r w:rsidR="00596C4D" w:rsidRPr="006C1C15">
          <w:rPr>
            <w:rStyle w:val="Hyperlnk"/>
            <w:rFonts w:eastAsia="MS Gothic"/>
            <w:noProof/>
            <w:lang w:val="en-GB"/>
          </w:rPr>
          <w:t>Referenser</w:t>
        </w:r>
        <w:r w:rsidR="00596C4D">
          <w:rPr>
            <w:noProof/>
            <w:webHidden/>
          </w:rPr>
          <w:tab/>
        </w:r>
        <w:r w:rsidR="00596C4D">
          <w:rPr>
            <w:noProof/>
            <w:webHidden/>
          </w:rPr>
          <w:fldChar w:fldCharType="begin"/>
        </w:r>
        <w:r w:rsidR="00596C4D">
          <w:rPr>
            <w:noProof/>
            <w:webHidden/>
          </w:rPr>
          <w:instrText xml:space="preserve"> PAGEREF _Toc168989799 \h </w:instrText>
        </w:r>
        <w:r w:rsidR="00596C4D">
          <w:rPr>
            <w:noProof/>
            <w:webHidden/>
          </w:rPr>
        </w:r>
        <w:r w:rsidR="00596C4D">
          <w:rPr>
            <w:noProof/>
            <w:webHidden/>
          </w:rPr>
          <w:fldChar w:fldCharType="separate"/>
        </w:r>
        <w:r w:rsidR="00596C4D">
          <w:rPr>
            <w:noProof/>
            <w:webHidden/>
          </w:rPr>
          <w:t>7</w:t>
        </w:r>
        <w:r w:rsidR="00596C4D">
          <w:rPr>
            <w:noProof/>
            <w:webHidden/>
          </w:rPr>
          <w:fldChar w:fldCharType="end"/>
        </w:r>
      </w:hyperlink>
    </w:p>
    <w:p w14:paraId="578EF776" w14:textId="0F853B98" w:rsidR="00596C4D" w:rsidRDefault="00000000">
      <w:pPr>
        <w:pStyle w:val="Innehll2"/>
        <w:tabs>
          <w:tab w:val="right" w:leader="dot" w:pos="8353"/>
        </w:tabs>
        <w:rPr>
          <w:rFonts w:asciiTheme="minorHAnsi" w:eastAsiaTheme="minorEastAsia" w:hAnsiTheme="minorHAnsi" w:cstheme="minorBidi"/>
          <w:noProof/>
          <w:kern w:val="2"/>
          <w:sz w:val="22"/>
          <w:szCs w:val="22"/>
          <w14:ligatures w14:val="standardContextual"/>
        </w:rPr>
      </w:pPr>
      <w:hyperlink w:anchor="_Toc168989800" w:history="1">
        <w:r w:rsidR="00596C4D" w:rsidRPr="006C1C15">
          <w:rPr>
            <w:rStyle w:val="Hyperlnk"/>
            <w:rFonts w:eastAsia="MS Gothic"/>
            <w:noProof/>
          </w:rPr>
          <w:t>Bilaga A Bildbearbetning Xeleris</w:t>
        </w:r>
        <w:r w:rsidR="00596C4D">
          <w:rPr>
            <w:noProof/>
            <w:webHidden/>
          </w:rPr>
          <w:tab/>
        </w:r>
        <w:r w:rsidR="00596C4D">
          <w:rPr>
            <w:noProof/>
            <w:webHidden/>
          </w:rPr>
          <w:fldChar w:fldCharType="begin"/>
        </w:r>
        <w:r w:rsidR="00596C4D">
          <w:rPr>
            <w:noProof/>
            <w:webHidden/>
          </w:rPr>
          <w:instrText xml:space="preserve"> PAGEREF _Toc168989800 \h </w:instrText>
        </w:r>
        <w:r w:rsidR="00596C4D">
          <w:rPr>
            <w:noProof/>
            <w:webHidden/>
          </w:rPr>
        </w:r>
        <w:r w:rsidR="00596C4D">
          <w:rPr>
            <w:noProof/>
            <w:webHidden/>
          </w:rPr>
          <w:fldChar w:fldCharType="separate"/>
        </w:r>
        <w:r w:rsidR="00596C4D">
          <w:rPr>
            <w:noProof/>
            <w:webHidden/>
          </w:rPr>
          <w:t>8</w:t>
        </w:r>
        <w:r w:rsidR="00596C4D">
          <w:rPr>
            <w:noProof/>
            <w:webHidden/>
          </w:rPr>
          <w:fldChar w:fldCharType="end"/>
        </w:r>
      </w:hyperlink>
    </w:p>
    <w:p w14:paraId="22B85923" w14:textId="1B043979" w:rsidR="00596C4D" w:rsidRDefault="00000000">
      <w:pPr>
        <w:pStyle w:val="Innehll3"/>
        <w:tabs>
          <w:tab w:val="right" w:leader="dot" w:pos="8353"/>
        </w:tabs>
        <w:rPr>
          <w:rFonts w:asciiTheme="minorHAnsi" w:eastAsiaTheme="minorEastAsia" w:hAnsiTheme="minorHAnsi" w:cstheme="minorBidi"/>
          <w:noProof/>
          <w:kern w:val="2"/>
          <w:sz w:val="22"/>
          <w:szCs w:val="22"/>
          <w14:ligatures w14:val="standardContextual"/>
        </w:rPr>
      </w:pPr>
      <w:hyperlink w:anchor="_Toc168989801" w:history="1">
        <w:r w:rsidR="00596C4D" w:rsidRPr="006C1C15">
          <w:rPr>
            <w:rStyle w:val="Hyperlnk"/>
            <w:rFonts w:eastAsia="MS Gothic"/>
            <w:noProof/>
          </w:rPr>
          <w:t>Rekonstruktion av SPECT och SPECT/CT</w:t>
        </w:r>
        <w:r w:rsidR="00596C4D">
          <w:rPr>
            <w:noProof/>
            <w:webHidden/>
          </w:rPr>
          <w:tab/>
        </w:r>
        <w:r w:rsidR="00596C4D">
          <w:rPr>
            <w:noProof/>
            <w:webHidden/>
          </w:rPr>
          <w:fldChar w:fldCharType="begin"/>
        </w:r>
        <w:r w:rsidR="00596C4D">
          <w:rPr>
            <w:noProof/>
            <w:webHidden/>
          </w:rPr>
          <w:instrText xml:space="preserve"> PAGEREF _Toc168989801 \h </w:instrText>
        </w:r>
        <w:r w:rsidR="00596C4D">
          <w:rPr>
            <w:noProof/>
            <w:webHidden/>
          </w:rPr>
        </w:r>
        <w:r w:rsidR="00596C4D">
          <w:rPr>
            <w:noProof/>
            <w:webHidden/>
          </w:rPr>
          <w:fldChar w:fldCharType="separate"/>
        </w:r>
        <w:r w:rsidR="00596C4D">
          <w:rPr>
            <w:noProof/>
            <w:webHidden/>
          </w:rPr>
          <w:t>8</w:t>
        </w:r>
        <w:r w:rsidR="00596C4D">
          <w:rPr>
            <w:noProof/>
            <w:webHidden/>
          </w:rPr>
          <w:fldChar w:fldCharType="end"/>
        </w:r>
      </w:hyperlink>
    </w:p>
    <w:p w14:paraId="20375801" w14:textId="15406371" w:rsidR="00620B98" w:rsidRPr="00CF034F" w:rsidRDefault="00CF034F" w:rsidP="00CF034F">
      <w:pPr>
        <w:tabs>
          <w:tab w:val="right" w:leader="dot" w:pos="8490"/>
        </w:tabs>
        <w:spacing w:after="0"/>
        <w:ind w:left="480"/>
      </w:pPr>
      <w:r>
        <w:rPr>
          <w:rFonts w:ascii="Calibri" w:eastAsia="Calibri" w:hAnsi="Calibri" w:cs="Calibri"/>
          <w:sz w:val="40"/>
          <w:szCs w:val="40"/>
        </w:rPr>
        <w:fldChar w:fldCharType="end"/>
      </w:r>
      <w:r w:rsidR="00620B98" w:rsidRPr="00620B98">
        <w:rPr>
          <w:rFonts w:ascii="Cambria" w:hAnsi="Cambria" w:cs="Segoe UI"/>
          <w:sz w:val="20"/>
          <w:szCs w:val="20"/>
        </w:rPr>
        <w:t> </w:t>
      </w:r>
    </w:p>
    <w:p w14:paraId="0637E1A7" w14:textId="77777777" w:rsidR="00620B98" w:rsidRPr="00620B98" w:rsidRDefault="00620B98" w:rsidP="00D666C7">
      <w:pPr>
        <w:pStyle w:val="Rubrik2"/>
        <w:ind w:left="0"/>
        <w:rPr>
          <w:rFonts w:ascii="Segoe UI" w:hAnsi="Segoe UI" w:cs="Segoe UI"/>
          <w:sz w:val="18"/>
          <w:szCs w:val="18"/>
        </w:rPr>
      </w:pPr>
      <w:bookmarkStart w:id="0" w:name="_Toc168989772"/>
      <w:r w:rsidRPr="00620B98">
        <w:t>Metodgrupp</w:t>
      </w:r>
      <w:bookmarkEnd w:id="0"/>
      <w:r w:rsidRPr="00620B98">
        <w:t> </w:t>
      </w:r>
    </w:p>
    <w:p w14:paraId="517BBF23" w14:textId="6DCAE573" w:rsidR="00BF3329" w:rsidRPr="00B85462" w:rsidRDefault="00620B98" w:rsidP="00620B98">
      <w:pPr>
        <w:spacing w:after="0" w:line="240" w:lineRule="auto"/>
        <w:ind w:left="0" w:right="-15"/>
        <w:textAlignment w:val="baseline"/>
        <w:rPr>
          <w:rFonts w:ascii="Times New Roman" w:hAnsi="Times New Roman"/>
        </w:rPr>
      </w:pPr>
      <w:r w:rsidRPr="00620B98">
        <w:rPr>
          <w:rFonts w:ascii="Times New Roman" w:hAnsi="Times New Roman"/>
        </w:rPr>
        <w:t>Metoden utarbetad av: Simona Popa, Ulf Cederbom, Helena Heintz, Maria Henningsson, Bianca Bugge, Andreas Österlund och Louise Strandberg. </w:t>
      </w:r>
    </w:p>
    <w:p w14:paraId="1406509E" w14:textId="77777777" w:rsidR="00620B98" w:rsidRPr="00620B98" w:rsidRDefault="00620B98" w:rsidP="00D666C7">
      <w:pPr>
        <w:pStyle w:val="Rubrik2"/>
        <w:ind w:left="0"/>
        <w:rPr>
          <w:rFonts w:ascii="Segoe UI" w:hAnsi="Segoe UI" w:cs="Segoe UI"/>
          <w:sz w:val="18"/>
          <w:szCs w:val="18"/>
        </w:rPr>
      </w:pPr>
      <w:bookmarkStart w:id="1" w:name="_Toc168989773"/>
      <w:r w:rsidRPr="00620B98">
        <w:t>Förändringar sedan föregående version</w:t>
      </w:r>
      <w:bookmarkEnd w:id="1"/>
      <w:r w:rsidRPr="00620B98">
        <w:t> </w:t>
      </w:r>
    </w:p>
    <w:p w14:paraId="7787C738" w14:textId="30493472" w:rsidR="00BF3329" w:rsidRDefault="00BD2F28" w:rsidP="00A14EE4">
      <w:pPr>
        <w:pStyle w:val="Liststycke"/>
        <w:numPr>
          <w:ilvl w:val="0"/>
          <w:numId w:val="36"/>
        </w:numPr>
        <w:spacing w:after="0" w:line="240" w:lineRule="auto"/>
        <w:ind w:right="0" w:hanging="294"/>
        <w:textAlignment w:val="baseline"/>
        <w:rPr>
          <w:rFonts w:ascii="Times New Roman" w:hAnsi="Times New Roman"/>
        </w:rPr>
      </w:pPr>
      <w:r>
        <w:rPr>
          <w:rFonts w:ascii="Times New Roman" w:hAnsi="Times New Roman"/>
        </w:rPr>
        <w:t>Ändrat undersökningsnamn till NM SN Bröst</w:t>
      </w:r>
    </w:p>
    <w:p w14:paraId="28314C12" w14:textId="7857A53B" w:rsidR="00BD2F28" w:rsidRDefault="00F048EC" w:rsidP="00A14EE4">
      <w:pPr>
        <w:pStyle w:val="Liststycke"/>
        <w:numPr>
          <w:ilvl w:val="0"/>
          <w:numId w:val="36"/>
        </w:numPr>
        <w:spacing w:after="0" w:line="240" w:lineRule="auto"/>
        <w:ind w:right="0" w:hanging="294"/>
        <w:textAlignment w:val="baseline"/>
        <w:rPr>
          <w:rFonts w:ascii="Times New Roman" w:hAnsi="Times New Roman"/>
        </w:rPr>
      </w:pPr>
      <w:r>
        <w:rPr>
          <w:rFonts w:ascii="Times New Roman" w:hAnsi="Times New Roman"/>
        </w:rPr>
        <w:t>Tagit bort att man ger 120 MBq dagen före operationsdagen.</w:t>
      </w:r>
    </w:p>
    <w:p w14:paraId="2C6C3B0F" w14:textId="5F5078B7" w:rsidR="00544693" w:rsidRPr="00BD2F28" w:rsidRDefault="00544693" w:rsidP="00A14EE4">
      <w:pPr>
        <w:pStyle w:val="Liststycke"/>
        <w:numPr>
          <w:ilvl w:val="0"/>
          <w:numId w:val="36"/>
        </w:numPr>
        <w:spacing w:after="0" w:line="240" w:lineRule="auto"/>
        <w:ind w:right="0" w:hanging="294"/>
        <w:textAlignment w:val="baseline"/>
        <w:rPr>
          <w:rFonts w:ascii="Times New Roman" w:hAnsi="Times New Roman"/>
        </w:rPr>
      </w:pPr>
      <w:r>
        <w:rPr>
          <w:rFonts w:ascii="Times New Roman" w:hAnsi="Times New Roman"/>
        </w:rPr>
        <w:t>Ändrat undersökningskod och undersökningsnamn för Sentinel node-bildtagningen.</w:t>
      </w:r>
    </w:p>
    <w:p w14:paraId="6E45A315" w14:textId="77777777" w:rsidR="00620B98" w:rsidRPr="00620B98" w:rsidRDefault="00620B98" w:rsidP="00D666C7">
      <w:pPr>
        <w:pStyle w:val="Rubrik2"/>
        <w:ind w:left="0"/>
        <w:rPr>
          <w:rFonts w:ascii="Segoe UI" w:hAnsi="Segoe UI" w:cs="Segoe UI"/>
          <w:sz w:val="18"/>
          <w:szCs w:val="18"/>
        </w:rPr>
      </w:pPr>
      <w:bookmarkStart w:id="2" w:name="_Toc168989774"/>
      <w:r w:rsidRPr="00620B98">
        <w:t>Inledning</w:t>
      </w:r>
      <w:bookmarkEnd w:id="2"/>
      <w:r w:rsidRPr="00620B98">
        <w:t> </w:t>
      </w:r>
    </w:p>
    <w:p w14:paraId="008E4250" w14:textId="77777777"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Times New Roman" w:hAnsi="Times New Roman"/>
          <w:color w:val="000000"/>
        </w:rPr>
        <w:t>Bröstcancer är den vanligaste cancersjukdomen hos kvinnor med en incidens som har ökat med ca 1,8% per år de senaste 20 år. Men även om allt fler får en cancerdiagnos har antalet avlidna, som följd att sjukdomen, minskat. Anledningen till detta är förbättrad diagnos och multimodal behandling: kirurgi, cytostatika och strålbehandling. </w:t>
      </w:r>
    </w:p>
    <w:p w14:paraId="6C9296E8" w14:textId="77777777" w:rsidR="00620B98" w:rsidRDefault="00620B98" w:rsidP="00620B98">
      <w:pPr>
        <w:spacing w:after="0" w:line="240" w:lineRule="auto"/>
        <w:ind w:left="0" w:right="0"/>
        <w:textAlignment w:val="baseline"/>
        <w:rPr>
          <w:rFonts w:ascii="Times New Roman" w:hAnsi="Times New Roman"/>
          <w:color w:val="000000"/>
        </w:rPr>
      </w:pPr>
      <w:r w:rsidRPr="00620B98">
        <w:rPr>
          <w:rFonts w:ascii="Times New Roman" w:hAnsi="Times New Roman"/>
          <w:color w:val="000000"/>
        </w:rPr>
        <w:t>Bildtagning görs vid recidiv av bröstcancer för kartläggning/lokalisation av lymfkörtlarna som dränerar tumören. </w:t>
      </w:r>
    </w:p>
    <w:p w14:paraId="4EB423B0" w14:textId="77777777" w:rsidR="00620B98" w:rsidRPr="00620B98" w:rsidRDefault="00620B98" w:rsidP="00D666C7">
      <w:pPr>
        <w:pStyle w:val="Rubrik2"/>
        <w:ind w:left="0"/>
        <w:rPr>
          <w:rFonts w:ascii="Segoe UI" w:hAnsi="Segoe UI" w:cs="Segoe UI"/>
          <w:sz w:val="18"/>
          <w:szCs w:val="18"/>
        </w:rPr>
      </w:pPr>
      <w:bookmarkStart w:id="3" w:name="_Toc168989775"/>
      <w:r w:rsidRPr="00620B98">
        <w:t>Undersökningskod</w:t>
      </w:r>
      <w:bookmarkEnd w:id="3"/>
      <w:r w:rsidRPr="00620B98">
        <w:t> </w:t>
      </w:r>
    </w:p>
    <w:p w14:paraId="6FCA0168" w14:textId="77777777" w:rsidR="00620B98" w:rsidRPr="00620B98" w:rsidRDefault="00620B98" w:rsidP="00620B98">
      <w:pPr>
        <w:spacing w:after="0" w:line="240" w:lineRule="auto"/>
        <w:ind w:left="0" w:right="-15"/>
        <w:textAlignment w:val="baseline"/>
        <w:rPr>
          <w:rFonts w:ascii="Segoe UI" w:hAnsi="Segoe UI" w:cs="Segoe UI"/>
          <w:i/>
          <w:iCs/>
          <w:color w:val="000000"/>
          <w:sz w:val="18"/>
          <w:szCs w:val="18"/>
        </w:rPr>
      </w:pPr>
      <w:r w:rsidRPr="00620B98">
        <w:rPr>
          <w:rFonts w:ascii="Times New Roman" w:hAnsi="Times New Roman"/>
          <w:b/>
          <w:bCs/>
          <w:color w:val="44546A"/>
          <w:sz w:val="18"/>
          <w:szCs w:val="18"/>
        </w:rPr>
        <w:t xml:space="preserve">Tabell </w:t>
      </w:r>
      <w:r w:rsidRPr="00620B98">
        <w:rPr>
          <w:rFonts w:ascii="Times New Roman" w:hAnsi="Times New Roman"/>
          <w:b/>
          <w:bCs/>
          <w:color w:val="44546A"/>
          <w:sz w:val="18"/>
          <w:szCs w:val="18"/>
          <w:shd w:val="clear" w:color="auto" w:fill="E1E3E6"/>
        </w:rPr>
        <w:t>1</w:t>
      </w:r>
      <w:r w:rsidRPr="00620B98">
        <w:rPr>
          <w:rFonts w:ascii="Times New Roman" w:hAnsi="Times New Roman"/>
          <w:b/>
          <w:bCs/>
          <w:color w:val="44546A"/>
          <w:sz w:val="18"/>
          <w:szCs w:val="18"/>
        </w:rPr>
        <w:t xml:space="preserve">. </w:t>
      </w:r>
      <w:r w:rsidRPr="00620B98">
        <w:rPr>
          <w:rFonts w:ascii="Times New Roman" w:hAnsi="Times New Roman"/>
          <w:color w:val="44546A"/>
          <w:sz w:val="18"/>
          <w:szCs w:val="18"/>
        </w:rPr>
        <w:t>Relevanta koder.</w:t>
      </w:r>
      <w:r w:rsidRPr="00620B98">
        <w:rPr>
          <w:rFonts w:ascii="Times New Roman" w:hAnsi="Times New Roman"/>
          <w:b/>
          <w:bCs/>
          <w:color w:val="44546A"/>
          <w:sz w:val="18"/>
          <w:szCs w:val="18"/>
        </w:rPr>
        <w:t> </w:t>
      </w:r>
      <w:r w:rsidRPr="00620B98">
        <w:rPr>
          <w:rFonts w:ascii="Times New Roman" w:hAnsi="Times New Roman"/>
          <w:i/>
          <w:iCs/>
          <w:color w:val="44546A"/>
          <w:sz w:val="18"/>
          <w:szCs w:val="18"/>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70"/>
        <w:gridCol w:w="4815"/>
      </w:tblGrid>
      <w:tr w:rsidR="00620B98" w:rsidRPr="00620B98" w14:paraId="6D6CF480" w14:textId="77777777" w:rsidTr="00620B98">
        <w:trPr>
          <w:trHeight w:val="300"/>
        </w:trPr>
        <w:tc>
          <w:tcPr>
            <w:tcW w:w="2970" w:type="dxa"/>
            <w:tcBorders>
              <w:top w:val="single" w:sz="6" w:space="0" w:color="8EAADB"/>
              <w:left w:val="single" w:sz="6" w:space="0" w:color="8EAADB"/>
              <w:bottom w:val="single" w:sz="12" w:space="0" w:color="8EAADB"/>
              <w:right w:val="single" w:sz="6" w:space="0" w:color="8EAADB"/>
            </w:tcBorders>
            <w:shd w:val="clear" w:color="auto" w:fill="auto"/>
            <w:hideMark/>
          </w:tcPr>
          <w:p w14:paraId="33A4F741" w14:textId="77777777" w:rsidR="00620B98" w:rsidRPr="00620B98" w:rsidRDefault="00620B98" w:rsidP="00620B98">
            <w:pPr>
              <w:spacing w:after="0" w:line="240" w:lineRule="auto"/>
              <w:ind w:left="0" w:right="-15"/>
              <w:textAlignment w:val="baseline"/>
              <w:rPr>
                <w:rFonts w:ascii="Times New Roman" w:hAnsi="Times New Roman"/>
                <w:b/>
                <w:bCs/>
                <w:color w:val="2F5496"/>
              </w:rPr>
            </w:pPr>
            <w:r w:rsidRPr="00620B98">
              <w:rPr>
                <w:rFonts w:ascii="Calibri" w:hAnsi="Calibri" w:cs="Calibri"/>
                <w:b/>
                <w:bCs/>
                <w:sz w:val="22"/>
                <w:szCs w:val="22"/>
              </w:rPr>
              <w:t>Undersökningskod </w:t>
            </w:r>
          </w:p>
        </w:tc>
        <w:tc>
          <w:tcPr>
            <w:tcW w:w="4815" w:type="dxa"/>
            <w:tcBorders>
              <w:top w:val="single" w:sz="6" w:space="0" w:color="8EAADB"/>
              <w:left w:val="single" w:sz="6" w:space="0" w:color="8EAADB"/>
              <w:bottom w:val="single" w:sz="12" w:space="0" w:color="8EAADB"/>
              <w:right w:val="single" w:sz="6" w:space="0" w:color="8EAADB"/>
            </w:tcBorders>
            <w:shd w:val="clear" w:color="auto" w:fill="auto"/>
            <w:hideMark/>
          </w:tcPr>
          <w:p w14:paraId="5AAE57D9" w14:textId="77777777" w:rsidR="00620B98" w:rsidRPr="00620B98" w:rsidRDefault="00620B98" w:rsidP="00620B98">
            <w:pPr>
              <w:spacing w:after="0" w:line="240" w:lineRule="auto"/>
              <w:ind w:left="0" w:right="-15"/>
              <w:textAlignment w:val="baseline"/>
              <w:rPr>
                <w:rFonts w:ascii="Times New Roman" w:hAnsi="Times New Roman"/>
                <w:b/>
                <w:bCs/>
                <w:color w:val="2F5496"/>
              </w:rPr>
            </w:pPr>
            <w:r w:rsidRPr="00620B98">
              <w:rPr>
                <w:rFonts w:ascii="Calibri" w:hAnsi="Calibri" w:cs="Calibri"/>
                <w:b/>
                <w:bCs/>
                <w:sz w:val="22"/>
                <w:szCs w:val="22"/>
              </w:rPr>
              <w:t>Undersökningsnamn </w:t>
            </w:r>
          </w:p>
        </w:tc>
      </w:tr>
      <w:tr w:rsidR="00620B98" w:rsidRPr="00620B98" w14:paraId="1191BDD8" w14:textId="77777777" w:rsidTr="00620B98">
        <w:trPr>
          <w:trHeight w:val="300"/>
        </w:trPr>
        <w:tc>
          <w:tcPr>
            <w:tcW w:w="2970" w:type="dxa"/>
            <w:tcBorders>
              <w:top w:val="single" w:sz="6" w:space="0" w:color="8EAADB"/>
              <w:left w:val="single" w:sz="6" w:space="0" w:color="8EAADB"/>
              <w:bottom w:val="single" w:sz="6" w:space="0" w:color="8EAADB"/>
              <w:right w:val="single" w:sz="6" w:space="0" w:color="8EAADB"/>
            </w:tcBorders>
            <w:shd w:val="clear" w:color="auto" w:fill="D9E2F3"/>
            <w:hideMark/>
          </w:tcPr>
          <w:p w14:paraId="07ECB615" w14:textId="11AB825A" w:rsidR="00620B98" w:rsidRPr="00620B98" w:rsidRDefault="00620B98" w:rsidP="00620B98">
            <w:pPr>
              <w:spacing w:after="0" w:line="240" w:lineRule="auto"/>
              <w:ind w:left="0" w:right="-15"/>
              <w:textAlignment w:val="baseline"/>
              <w:rPr>
                <w:rFonts w:ascii="Times New Roman" w:hAnsi="Times New Roman"/>
                <w:b/>
                <w:bCs/>
                <w:color w:val="2F5496"/>
              </w:rPr>
            </w:pPr>
            <w:r w:rsidRPr="00620B98">
              <w:rPr>
                <w:rFonts w:ascii="Calibri" w:hAnsi="Calibri" w:cs="Calibri"/>
                <w:b/>
                <w:bCs/>
                <w:sz w:val="22"/>
                <w:szCs w:val="22"/>
              </w:rPr>
              <w:t>765</w:t>
            </w:r>
            <w:r w:rsidR="00D953B6">
              <w:rPr>
                <w:rFonts w:ascii="Calibri" w:hAnsi="Calibri" w:cs="Calibri"/>
                <w:b/>
                <w:bCs/>
                <w:sz w:val="22"/>
                <w:szCs w:val="22"/>
              </w:rPr>
              <w:t>704</w:t>
            </w:r>
            <w:r w:rsidRPr="00620B98">
              <w:rPr>
                <w:rFonts w:ascii="Calibri" w:hAnsi="Calibri" w:cs="Calibri"/>
                <w:b/>
                <w:bCs/>
                <w:sz w:val="22"/>
                <w:szCs w:val="22"/>
              </w:rPr>
              <w:t> </w:t>
            </w:r>
          </w:p>
        </w:tc>
        <w:tc>
          <w:tcPr>
            <w:tcW w:w="4815" w:type="dxa"/>
            <w:tcBorders>
              <w:top w:val="single" w:sz="6" w:space="0" w:color="8EAADB"/>
              <w:left w:val="single" w:sz="6" w:space="0" w:color="8EAADB"/>
              <w:bottom w:val="single" w:sz="6" w:space="0" w:color="8EAADB"/>
              <w:right w:val="single" w:sz="6" w:space="0" w:color="8EAADB"/>
            </w:tcBorders>
            <w:shd w:val="clear" w:color="auto" w:fill="D9E2F3"/>
            <w:hideMark/>
          </w:tcPr>
          <w:p w14:paraId="1F12068B" w14:textId="58F6CB73" w:rsidR="00620B98" w:rsidRPr="00620B98" w:rsidRDefault="00620B98" w:rsidP="00620B98">
            <w:pPr>
              <w:spacing w:after="0" w:line="240" w:lineRule="auto"/>
              <w:ind w:left="0" w:right="-15"/>
              <w:textAlignment w:val="baseline"/>
              <w:rPr>
                <w:rFonts w:ascii="Times New Roman" w:hAnsi="Times New Roman"/>
                <w:color w:val="2F5496"/>
              </w:rPr>
            </w:pPr>
            <w:r w:rsidRPr="00620B98">
              <w:rPr>
                <w:rFonts w:ascii="Calibri" w:hAnsi="Calibri" w:cs="Calibri"/>
                <w:sz w:val="22"/>
                <w:szCs w:val="22"/>
              </w:rPr>
              <w:t xml:space="preserve">NM </w:t>
            </w:r>
            <w:r w:rsidR="00D953B6">
              <w:rPr>
                <w:rFonts w:ascii="Calibri" w:hAnsi="Calibri" w:cs="Calibri"/>
                <w:sz w:val="22"/>
                <w:szCs w:val="22"/>
              </w:rPr>
              <w:t>Sentinel node, bröst, SPECT</w:t>
            </w:r>
          </w:p>
        </w:tc>
      </w:tr>
      <w:tr w:rsidR="00620B98" w:rsidRPr="00620B98" w14:paraId="06B836C2" w14:textId="77777777" w:rsidTr="00620B98">
        <w:trPr>
          <w:trHeight w:val="300"/>
        </w:trPr>
        <w:tc>
          <w:tcPr>
            <w:tcW w:w="2970" w:type="dxa"/>
            <w:tcBorders>
              <w:top w:val="single" w:sz="6" w:space="0" w:color="8EAADB"/>
              <w:left w:val="single" w:sz="6" w:space="0" w:color="8EAADB"/>
              <w:bottom w:val="single" w:sz="6" w:space="0" w:color="8EAADB"/>
              <w:right w:val="single" w:sz="6" w:space="0" w:color="8EAADB"/>
            </w:tcBorders>
            <w:shd w:val="clear" w:color="auto" w:fill="auto"/>
            <w:hideMark/>
          </w:tcPr>
          <w:p w14:paraId="1F2CB58D" w14:textId="77777777" w:rsidR="00620B98" w:rsidRPr="00620B98" w:rsidRDefault="00620B98" w:rsidP="00620B98">
            <w:pPr>
              <w:spacing w:after="0" w:line="240" w:lineRule="auto"/>
              <w:ind w:left="0" w:right="-15"/>
              <w:textAlignment w:val="baseline"/>
              <w:rPr>
                <w:rFonts w:ascii="Times New Roman" w:hAnsi="Times New Roman"/>
                <w:b/>
                <w:bCs/>
                <w:color w:val="2F5496"/>
              </w:rPr>
            </w:pPr>
            <w:r w:rsidRPr="00620B98">
              <w:rPr>
                <w:rFonts w:ascii="Calibri" w:hAnsi="Calibri" w:cs="Calibri"/>
                <w:b/>
                <w:bCs/>
                <w:sz w:val="22"/>
                <w:szCs w:val="22"/>
              </w:rPr>
              <w:t>830708 </w:t>
            </w:r>
          </w:p>
        </w:tc>
        <w:tc>
          <w:tcPr>
            <w:tcW w:w="4815" w:type="dxa"/>
            <w:tcBorders>
              <w:top w:val="single" w:sz="6" w:space="0" w:color="8EAADB"/>
              <w:left w:val="single" w:sz="6" w:space="0" w:color="8EAADB"/>
              <w:bottom w:val="single" w:sz="6" w:space="0" w:color="8EAADB"/>
              <w:right w:val="single" w:sz="6" w:space="0" w:color="8EAADB"/>
            </w:tcBorders>
            <w:shd w:val="clear" w:color="auto" w:fill="auto"/>
            <w:hideMark/>
          </w:tcPr>
          <w:p w14:paraId="113DB0E7" w14:textId="77777777" w:rsidR="00620B98" w:rsidRPr="00620B98" w:rsidRDefault="00620B98" w:rsidP="00620B98">
            <w:pPr>
              <w:spacing w:after="0" w:line="240" w:lineRule="auto"/>
              <w:ind w:left="0" w:right="-15"/>
              <w:textAlignment w:val="baseline"/>
              <w:rPr>
                <w:rFonts w:ascii="Times New Roman" w:hAnsi="Times New Roman"/>
                <w:color w:val="2F5496"/>
              </w:rPr>
            </w:pPr>
            <w:r w:rsidRPr="00620B98">
              <w:rPr>
                <w:rFonts w:ascii="Calibri" w:hAnsi="Calibri" w:cs="Calibri"/>
                <w:sz w:val="22"/>
                <w:szCs w:val="22"/>
              </w:rPr>
              <w:t>DT thorax, icke diagnostisk </w:t>
            </w:r>
          </w:p>
        </w:tc>
      </w:tr>
    </w:tbl>
    <w:p w14:paraId="4E25EAD3" w14:textId="10189003" w:rsidR="00BF3329" w:rsidRDefault="00BF3329" w:rsidP="00620B98">
      <w:pPr>
        <w:spacing w:after="0" w:line="240" w:lineRule="auto"/>
        <w:ind w:left="0" w:right="-15"/>
        <w:textAlignment w:val="baseline"/>
        <w:rPr>
          <w:rFonts w:ascii="Calibri" w:hAnsi="Calibri" w:cs="Calibri"/>
          <w:color w:val="000000"/>
          <w:sz w:val="40"/>
          <w:szCs w:val="40"/>
        </w:rPr>
      </w:pPr>
    </w:p>
    <w:p w14:paraId="02B3C44C" w14:textId="41CF07AA" w:rsidR="00BF3329" w:rsidRDefault="00BF3329" w:rsidP="00BF3329">
      <w:pPr>
        <w:spacing w:after="0" w:line="240" w:lineRule="auto"/>
        <w:ind w:left="0" w:right="0"/>
        <w:rPr>
          <w:rFonts w:ascii="Calibri" w:hAnsi="Calibri" w:cs="Calibri"/>
          <w:color w:val="000000"/>
          <w:sz w:val="40"/>
          <w:szCs w:val="40"/>
        </w:rPr>
      </w:pPr>
      <w:r>
        <w:rPr>
          <w:rFonts w:ascii="Calibri" w:hAnsi="Calibri" w:cs="Calibri"/>
          <w:color w:val="000000"/>
          <w:sz w:val="40"/>
          <w:szCs w:val="40"/>
        </w:rPr>
        <w:br w:type="page"/>
      </w:r>
    </w:p>
    <w:p w14:paraId="641963BA" w14:textId="600580AA" w:rsidR="00620B98" w:rsidRPr="00620B98" w:rsidRDefault="00620B98" w:rsidP="00D666C7">
      <w:pPr>
        <w:pStyle w:val="Rubrik2"/>
        <w:ind w:left="0"/>
        <w:rPr>
          <w:rFonts w:ascii="Segoe UI" w:hAnsi="Segoe UI" w:cs="Segoe UI"/>
          <w:sz w:val="18"/>
          <w:szCs w:val="18"/>
        </w:rPr>
      </w:pPr>
      <w:bookmarkStart w:id="4" w:name="_Toc168989776"/>
      <w:r w:rsidRPr="00620B98">
        <w:lastRenderedPageBreak/>
        <w:t>Indikationer</w:t>
      </w:r>
      <w:bookmarkEnd w:id="4"/>
      <w:r w:rsidRPr="00620B98">
        <w:t> </w:t>
      </w:r>
    </w:p>
    <w:p w14:paraId="43BD69FF" w14:textId="44F3D73B" w:rsidR="00BF3329" w:rsidRPr="00B85462" w:rsidRDefault="00620B98" w:rsidP="00A14EE4">
      <w:pPr>
        <w:numPr>
          <w:ilvl w:val="0"/>
          <w:numId w:val="21"/>
        </w:numPr>
        <w:spacing w:after="0" w:line="240" w:lineRule="auto"/>
        <w:ind w:left="709" w:right="0" w:hanging="283"/>
        <w:textAlignment w:val="baseline"/>
        <w:rPr>
          <w:rFonts w:ascii="Times New Roman" w:hAnsi="Times New Roman"/>
        </w:rPr>
      </w:pPr>
      <w:r w:rsidRPr="00620B98">
        <w:rPr>
          <w:rFonts w:ascii="Times New Roman" w:hAnsi="Times New Roman"/>
        </w:rPr>
        <w:t>Identifiering av möjliga sentinel lymfnodes vid reoperation av bröstcancerrecidiv. </w:t>
      </w:r>
    </w:p>
    <w:p w14:paraId="20245AEA" w14:textId="0E49BA41" w:rsidR="00BF3329" w:rsidRPr="00B85462" w:rsidRDefault="00620B98" w:rsidP="00B85462">
      <w:pPr>
        <w:pStyle w:val="Rubrik2"/>
        <w:ind w:left="0"/>
      </w:pPr>
      <w:bookmarkStart w:id="5" w:name="_Toc168989777"/>
      <w:r w:rsidRPr="00620B98">
        <w:t>Kontraindikationer</w:t>
      </w:r>
      <w:bookmarkEnd w:id="5"/>
      <w:r w:rsidRPr="00620B98">
        <w:t> </w:t>
      </w:r>
    </w:p>
    <w:p w14:paraId="68F9DEC1" w14:textId="77777777" w:rsidR="00620B98" w:rsidRPr="00620B98" w:rsidRDefault="00620B98" w:rsidP="00D666C7">
      <w:pPr>
        <w:pStyle w:val="Rubrik3"/>
        <w:ind w:left="0"/>
        <w:rPr>
          <w:rFonts w:ascii="Segoe UI" w:hAnsi="Segoe UI" w:cs="Segoe UI"/>
          <w:sz w:val="18"/>
          <w:szCs w:val="18"/>
        </w:rPr>
      </w:pPr>
      <w:bookmarkStart w:id="6" w:name="_Toc168989778"/>
      <w:r w:rsidRPr="00620B98">
        <w:t>Absoluta kontraindikationer</w:t>
      </w:r>
      <w:bookmarkEnd w:id="6"/>
      <w:r w:rsidRPr="00620B98">
        <w:t> </w:t>
      </w:r>
    </w:p>
    <w:p w14:paraId="54E38ECB" w14:textId="77777777" w:rsidR="00620B98" w:rsidRPr="00620B98" w:rsidRDefault="00620B98" w:rsidP="00A14EE4">
      <w:pPr>
        <w:numPr>
          <w:ilvl w:val="0"/>
          <w:numId w:val="22"/>
        </w:numPr>
        <w:spacing w:after="0" w:line="240" w:lineRule="auto"/>
        <w:ind w:left="1080" w:right="0" w:hanging="654"/>
        <w:textAlignment w:val="baseline"/>
        <w:rPr>
          <w:rFonts w:ascii="Times New Roman" w:hAnsi="Times New Roman"/>
        </w:rPr>
      </w:pPr>
      <w:r w:rsidRPr="00620B98">
        <w:rPr>
          <w:rFonts w:ascii="Times New Roman" w:hAnsi="Times New Roman"/>
        </w:rPr>
        <w:t>Känslighet mot produkter innehållande humant albumin. </w:t>
      </w:r>
    </w:p>
    <w:p w14:paraId="38E9E52D" w14:textId="0BE46CCE" w:rsidR="00620B98" w:rsidRPr="00620B98" w:rsidRDefault="00620B98" w:rsidP="00A14EE4">
      <w:pPr>
        <w:numPr>
          <w:ilvl w:val="0"/>
          <w:numId w:val="22"/>
        </w:numPr>
        <w:spacing w:after="0" w:line="240" w:lineRule="auto"/>
        <w:ind w:left="1080" w:right="0" w:hanging="654"/>
        <w:textAlignment w:val="baseline"/>
        <w:rPr>
          <w:rFonts w:ascii="Times New Roman" w:hAnsi="Times New Roman"/>
        </w:rPr>
      </w:pPr>
      <w:r w:rsidRPr="00620B98">
        <w:rPr>
          <w:rFonts w:ascii="Times New Roman" w:hAnsi="Times New Roman"/>
          <w:color w:val="000000"/>
        </w:rPr>
        <w:t>Redan bevisad axillär lymfadenopati. </w:t>
      </w:r>
    </w:p>
    <w:p w14:paraId="0009CA9D" w14:textId="77777777" w:rsidR="00620B98" w:rsidRPr="00620B98" w:rsidRDefault="00620B98" w:rsidP="00D666C7">
      <w:pPr>
        <w:pStyle w:val="Rubrik3"/>
        <w:ind w:left="0"/>
        <w:rPr>
          <w:rFonts w:ascii="Segoe UI" w:hAnsi="Segoe UI" w:cs="Segoe UI"/>
          <w:sz w:val="18"/>
          <w:szCs w:val="18"/>
        </w:rPr>
      </w:pPr>
      <w:bookmarkStart w:id="7" w:name="_Toc168989779"/>
      <w:r w:rsidRPr="00620B98">
        <w:t>Relativa kontraindikationer</w:t>
      </w:r>
      <w:bookmarkEnd w:id="7"/>
      <w:r w:rsidRPr="00620B98">
        <w:t> </w:t>
      </w:r>
    </w:p>
    <w:p w14:paraId="12AEA5A8" w14:textId="77777777"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Times New Roman" w:hAnsi="Times New Roman"/>
          <w:color w:val="000000"/>
        </w:rPr>
        <w:t>Kontakta sjukhusfysiker och ansvarig läkare om undersökningen inte kan skjutas upp enligt nedan: </w:t>
      </w:r>
    </w:p>
    <w:p w14:paraId="5115CF7C" w14:textId="77777777" w:rsidR="00620B98" w:rsidRPr="00620B98" w:rsidRDefault="00620B98" w:rsidP="00A14EE4">
      <w:pPr>
        <w:numPr>
          <w:ilvl w:val="0"/>
          <w:numId w:val="23"/>
        </w:numPr>
        <w:spacing w:after="0" w:line="240" w:lineRule="auto"/>
        <w:ind w:left="1080" w:right="0" w:hanging="654"/>
        <w:textAlignment w:val="baseline"/>
        <w:rPr>
          <w:rFonts w:ascii="Times New Roman" w:hAnsi="Times New Roman"/>
        </w:rPr>
      </w:pPr>
      <w:r w:rsidRPr="00620B98">
        <w:rPr>
          <w:rFonts w:ascii="Times New Roman" w:hAnsi="Times New Roman"/>
          <w:color w:val="000000"/>
        </w:rPr>
        <w:t>Patient som genomgått annan nuklearmedicinsk undersökning: </w:t>
      </w:r>
    </w:p>
    <w:p w14:paraId="4CC5AB0C" w14:textId="77777777" w:rsidR="00620B98" w:rsidRPr="00620B98" w:rsidRDefault="00620B98" w:rsidP="00DB5206">
      <w:pPr>
        <w:numPr>
          <w:ilvl w:val="0"/>
          <w:numId w:val="37"/>
        </w:numPr>
        <w:spacing w:after="0" w:line="240" w:lineRule="auto"/>
        <w:ind w:right="0" w:firstLine="131"/>
        <w:textAlignment w:val="baseline"/>
        <w:rPr>
          <w:rFonts w:ascii="Times New Roman" w:hAnsi="Times New Roman"/>
        </w:rPr>
      </w:pPr>
      <w:r w:rsidRPr="00620B98">
        <w:rPr>
          <w:rFonts w:ascii="Times New Roman" w:hAnsi="Times New Roman"/>
          <w:color w:val="000000"/>
        </w:rPr>
        <w:t xml:space="preserve">de senaste 7 dygnen för </w:t>
      </w:r>
      <w:r w:rsidRPr="00620B98">
        <w:rPr>
          <w:rFonts w:ascii="Times New Roman" w:hAnsi="Times New Roman"/>
          <w:color w:val="000000"/>
          <w:sz w:val="19"/>
          <w:szCs w:val="19"/>
          <w:vertAlign w:val="superscript"/>
        </w:rPr>
        <w:t>111</w:t>
      </w:r>
      <w:r w:rsidRPr="00620B98">
        <w:rPr>
          <w:rFonts w:ascii="Times New Roman" w:hAnsi="Times New Roman"/>
          <w:color w:val="000000"/>
        </w:rPr>
        <w:t xml:space="preserve">In och </w:t>
      </w:r>
      <w:r w:rsidRPr="00620B98">
        <w:rPr>
          <w:rFonts w:ascii="Times New Roman" w:hAnsi="Times New Roman"/>
          <w:color w:val="000000"/>
          <w:sz w:val="19"/>
          <w:szCs w:val="19"/>
          <w:vertAlign w:val="superscript"/>
        </w:rPr>
        <w:t>75</w:t>
      </w:r>
      <w:r w:rsidRPr="00620B98">
        <w:rPr>
          <w:rFonts w:ascii="Times New Roman" w:hAnsi="Times New Roman"/>
          <w:color w:val="000000"/>
        </w:rPr>
        <w:t>Se </w:t>
      </w:r>
    </w:p>
    <w:p w14:paraId="563FBB4F" w14:textId="77777777" w:rsidR="00620B98" w:rsidRPr="00620B98" w:rsidRDefault="00620B98" w:rsidP="00DB5206">
      <w:pPr>
        <w:numPr>
          <w:ilvl w:val="0"/>
          <w:numId w:val="37"/>
        </w:numPr>
        <w:spacing w:after="0" w:line="240" w:lineRule="auto"/>
        <w:ind w:right="0" w:firstLine="131"/>
        <w:textAlignment w:val="baseline"/>
        <w:rPr>
          <w:rFonts w:ascii="Times New Roman" w:hAnsi="Times New Roman"/>
        </w:rPr>
      </w:pPr>
      <w:r w:rsidRPr="00620B98">
        <w:rPr>
          <w:rFonts w:ascii="Times New Roman" w:hAnsi="Times New Roman"/>
          <w:color w:val="000000"/>
        </w:rPr>
        <w:t xml:space="preserve">de senaste 2 dygnen för </w:t>
      </w:r>
      <w:r w:rsidRPr="00620B98">
        <w:rPr>
          <w:rFonts w:ascii="Times New Roman" w:hAnsi="Times New Roman"/>
          <w:color w:val="000000"/>
          <w:sz w:val="19"/>
          <w:szCs w:val="19"/>
          <w:vertAlign w:val="superscript"/>
        </w:rPr>
        <w:t>99m</w:t>
      </w:r>
      <w:r w:rsidRPr="00620B98">
        <w:rPr>
          <w:rFonts w:ascii="Times New Roman" w:hAnsi="Times New Roman"/>
          <w:color w:val="000000"/>
        </w:rPr>
        <w:t>Tc. </w:t>
      </w:r>
    </w:p>
    <w:p w14:paraId="66019845" w14:textId="77777777" w:rsidR="00620B98" w:rsidRPr="00620B98" w:rsidRDefault="00620B98" w:rsidP="00DB5206">
      <w:pPr>
        <w:numPr>
          <w:ilvl w:val="0"/>
          <w:numId w:val="37"/>
        </w:numPr>
        <w:spacing w:after="0" w:line="240" w:lineRule="auto"/>
        <w:ind w:right="0" w:firstLine="131"/>
        <w:textAlignment w:val="baseline"/>
        <w:rPr>
          <w:rFonts w:ascii="Times New Roman" w:hAnsi="Times New Roman"/>
        </w:rPr>
      </w:pPr>
      <w:r w:rsidRPr="00620B98">
        <w:rPr>
          <w:rFonts w:ascii="Times New Roman" w:hAnsi="Times New Roman"/>
          <w:color w:val="000000"/>
          <w:sz w:val="19"/>
          <w:szCs w:val="19"/>
          <w:vertAlign w:val="superscript"/>
        </w:rPr>
        <w:t>223</w:t>
      </w:r>
      <w:r w:rsidRPr="00620B98">
        <w:rPr>
          <w:rFonts w:ascii="Times New Roman" w:hAnsi="Times New Roman"/>
          <w:color w:val="000000"/>
        </w:rPr>
        <w:t>Ra (Xofigo) ingen kontraindikation. </w:t>
      </w:r>
    </w:p>
    <w:p w14:paraId="663B6F59" w14:textId="2C6AA416" w:rsidR="00620B98" w:rsidRPr="00620B98" w:rsidRDefault="00620B98" w:rsidP="00DB5206">
      <w:pPr>
        <w:numPr>
          <w:ilvl w:val="0"/>
          <w:numId w:val="37"/>
        </w:numPr>
        <w:spacing w:after="0" w:line="240" w:lineRule="auto"/>
        <w:ind w:right="0" w:firstLine="131"/>
        <w:textAlignment w:val="baseline"/>
        <w:rPr>
          <w:rFonts w:ascii="Times New Roman" w:hAnsi="Times New Roman"/>
        </w:rPr>
      </w:pPr>
      <w:r w:rsidRPr="00620B98">
        <w:rPr>
          <w:rFonts w:ascii="Times New Roman" w:hAnsi="Times New Roman"/>
          <w:color w:val="000000"/>
        </w:rPr>
        <w:t>För övriga nuklider, kontakta sjukhusfysiker och läkare. </w:t>
      </w:r>
      <w:r w:rsidR="00BF3329">
        <w:rPr>
          <w:rFonts w:ascii="Times New Roman" w:hAnsi="Times New Roman"/>
          <w:color w:val="000000"/>
        </w:rPr>
        <w:br/>
      </w:r>
    </w:p>
    <w:p w14:paraId="112B92D6" w14:textId="77777777" w:rsidR="00620B98" w:rsidRPr="00620B98" w:rsidRDefault="00620B98" w:rsidP="00D666C7">
      <w:pPr>
        <w:pStyle w:val="Rubrik2"/>
        <w:ind w:left="0"/>
        <w:rPr>
          <w:rFonts w:ascii="Segoe UI" w:hAnsi="Segoe UI" w:cs="Segoe UI"/>
          <w:sz w:val="18"/>
          <w:szCs w:val="18"/>
        </w:rPr>
      </w:pPr>
      <w:bookmarkStart w:id="8" w:name="_Toc168989780"/>
      <w:r w:rsidRPr="00620B98">
        <w:t>Särskild hänsyn</w:t>
      </w:r>
      <w:bookmarkEnd w:id="8"/>
      <w:r w:rsidRPr="00620B98">
        <w:t> </w:t>
      </w:r>
    </w:p>
    <w:p w14:paraId="4FACC5A0" w14:textId="77777777" w:rsidR="00620B98" w:rsidRPr="00620B98" w:rsidRDefault="00620B98" w:rsidP="00D666C7">
      <w:pPr>
        <w:pStyle w:val="Rubrik3"/>
        <w:ind w:left="0"/>
        <w:rPr>
          <w:rFonts w:ascii="Segoe UI" w:hAnsi="Segoe UI" w:cs="Segoe UI"/>
          <w:sz w:val="18"/>
          <w:szCs w:val="18"/>
        </w:rPr>
      </w:pPr>
      <w:bookmarkStart w:id="9" w:name="_Toc168989781"/>
      <w:r w:rsidRPr="00620B98">
        <w:t>Barn/unga</w:t>
      </w:r>
      <w:bookmarkEnd w:id="9"/>
      <w:r w:rsidRPr="00620B98">
        <w:t> </w:t>
      </w:r>
    </w:p>
    <w:p w14:paraId="32267992" w14:textId="1225B7BD"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Times New Roman" w:hAnsi="Times New Roman"/>
          <w:color w:val="000000"/>
        </w:rPr>
        <w:t>Undersökningar på personer under 18 år utförs ej i NU-sjukvården. </w:t>
      </w:r>
      <w:r w:rsidR="00BF3329">
        <w:rPr>
          <w:rFonts w:ascii="Times New Roman" w:hAnsi="Times New Roman"/>
          <w:color w:val="000000"/>
        </w:rPr>
        <w:br/>
      </w:r>
    </w:p>
    <w:p w14:paraId="0912A5D7" w14:textId="77777777" w:rsidR="00620B98" w:rsidRPr="00620B98" w:rsidRDefault="00620B98" w:rsidP="00D666C7">
      <w:pPr>
        <w:pStyle w:val="Rubrik3"/>
        <w:ind w:left="0"/>
        <w:rPr>
          <w:rFonts w:ascii="Segoe UI" w:hAnsi="Segoe UI" w:cs="Segoe UI"/>
          <w:sz w:val="18"/>
          <w:szCs w:val="18"/>
        </w:rPr>
      </w:pPr>
      <w:bookmarkStart w:id="10" w:name="_Toc168989782"/>
      <w:r w:rsidRPr="00620B98">
        <w:t>Graviditet</w:t>
      </w:r>
      <w:bookmarkEnd w:id="10"/>
      <w:r w:rsidRPr="00620B98">
        <w:t> </w:t>
      </w:r>
    </w:p>
    <w:p w14:paraId="2B70EDBE" w14:textId="4C0675AC"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Times New Roman" w:hAnsi="Times New Roman"/>
          <w:color w:val="000000"/>
        </w:rPr>
        <w:t>Fråga om graviditet. Även om patienten är gravid kan injektion göras ur strålsäkerhetssynpunkt om den anses nödvändig. Injektionen ska helst göras samma dag som operation för att hålla nere stråldosen. En särskild berättigandebedömning om CT krävs. </w:t>
      </w:r>
      <w:r w:rsidR="00BF3329">
        <w:rPr>
          <w:rFonts w:ascii="Times New Roman" w:hAnsi="Times New Roman"/>
          <w:color w:val="000000"/>
        </w:rPr>
        <w:br/>
      </w:r>
    </w:p>
    <w:p w14:paraId="265D5430" w14:textId="77777777" w:rsidR="00620B98" w:rsidRPr="00620B98" w:rsidRDefault="00620B98" w:rsidP="00D666C7">
      <w:pPr>
        <w:pStyle w:val="Rubrik3"/>
        <w:ind w:left="0"/>
        <w:rPr>
          <w:rFonts w:ascii="Segoe UI" w:hAnsi="Segoe UI" w:cs="Segoe UI"/>
          <w:sz w:val="18"/>
          <w:szCs w:val="18"/>
        </w:rPr>
      </w:pPr>
      <w:bookmarkStart w:id="11" w:name="_Toc168989783"/>
      <w:r w:rsidRPr="00620B98">
        <w:t>Amning</w:t>
      </w:r>
      <w:bookmarkEnd w:id="11"/>
      <w:r w:rsidRPr="00620B98">
        <w:t> </w:t>
      </w:r>
    </w:p>
    <w:p w14:paraId="657377D2" w14:textId="77777777"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Times New Roman" w:hAnsi="Times New Roman"/>
          <w:color w:val="000000"/>
        </w:rPr>
        <w:t>Om amningsuppehåll inte redan rekommenderats av andra skäl kan amning från bröst som inte ska opereras utföras enligt nedan. </w:t>
      </w:r>
    </w:p>
    <w:p w14:paraId="19C8B0F2" w14:textId="2EDD212D"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Times New Roman" w:hAnsi="Times New Roman"/>
          <w:color w:val="000000"/>
        </w:rPr>
        <w:t>Patienten rekommenderas att amma/pumpa 1–2 timmar innan injektion. Inget amningsuppehåll krävs, men som en extra säkerhetsåtgärd ska det första målet efter injektionen kastas. Injektionen ska helst göras samma dag som operation för att hålla nere stråldosen. </w:t>
      </w:r>
      <w:r w:rsidR="00BF3329">
        <w:rPr>
          <w:rFonts w:ascii="Times New Roman" w:hAnsi="Times New Roman"/>
          <w:color w:val="000000"/>
        </w:rPr>
        <w:br/>
      </w:r>
    </w:p>
    <w:p w14:paraId="4338FED8" w14:textId="77777777" w:rsidR="00620B98" w:rsidRPr="00620B98" w:rsidRDefault="00620B98" w:rsidP="00D666C7">
      <w:pPr>
        <w:pStyle w:val="Rubrik3"/>
        <w:ind w:left="0"/>
        <w:rPr>
          <w:rFonts w:ascii="Segoe UI" w:hAnsi="Segoe UI" w:cs="Segoe UI"/>
          <w:sz w:val="18"/>
          <w:szCs w:val="18"/>
        </w:rPr>
      </w:pPr>
      <w:bookmarkStart w:id="12" w:name="_Toc168989784"/>
      <w:r w:rsidRPr="00620B98">
        <w:t>Kontaktrestriktion</w:t>
      </w:r>
      <w:bookmarkEnd w:id="12"/>
      <w:r w:rsidRPr="00620B98">
        <w:t> </w:t>
      </w:r>
    </w:p>
    <w:p w14:paraId="7C957085" w14:textId="744E7F14"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Times New Roman" w:hAnsi="Times New Roman"/>
          <w:color w:val="000000"/>
        </w:rPr>
        <w:t>Ingen kontaktrestriktion. </w:t>
      </w:r>
      <w:r w:rsidR="00BF3329">
        <w:rPr>
          <w:rFonts w:ascii="Times New Roman" w:hAnsi="Times New Roman"/>
          <w:color w:val="000000"/>
        </w:rPr>
        <w:br/>
      </w:r>
    </w:p>
    <w:p w14:paraId="0C0A862C" w14:textId="77777777" w:rsidR="00620B98" w:rsidRPr="00620B98" w:rsidRDefault="00620B98" w:rsidP="00D666C7">
      <w:pPr>
        <w:pStyle w:val="Rubrik2"/>
        <w:ind w:left="0"/>
        <w:rPr>
          <w:rFonts w:ascii="Segoe UI" w:hAnsi="Segoe UI" w:cs="Segoe UI"/>
          <w:sz w:val="18"/>
          <w:szCs w:val="18"/>
        </w:rPr>
      </w:pPr>
      <w:bookmarkStart w:id="13" w:name="_Toc168989785"/>
      <w:r w:rsidRPr="00620B98">
        <w:lastRenderedPageBreak/>
        <w:t>Stråldos</w:t>
      </w:r>
      <w:bookmarkEnd w:id="13"/>
      <w:r w:rsidRPr="00620B98">
        <w:t> </w:t>
      </w:r>
    </w:p>
    <w:p w14:paraId="0AC9F02C" w14:textId="026E2A44" w:rsidR="00620B98" w:rsidRPr="007A744E" w:rsidRDefault="00620B98" w:rsidP="00620B98">
      <w:pPr>
        <w:spacing w:after="0" w:line="240" w:lineRule="auto"/>
        <w:ind w:left="0" w:right="-15"/>
        <w:textAlignment w:val="baseline"/>
        <w:rPr>
          <w:color w:val="0000FF"/>
          <w:u w:val="single"/>
        </w:rPr>
      </w:pPr>
      <w:r w:rsidRPr="00620B98">
        <w:rPr>
          <w:rFonts w:ascii="Times New Roman" w:hAnsi="Times New Roman"/>
          <w:color w:val="000000"/>
        </w:rPr>
        <w:t xml:space="preserve">Sentinel node Bröst inklusive bildtagning är en dosklass 2 undersökning, se </w:t>
      </w:r>
      <w:hyperlink r:id="rId12" w:tgtFrame="_blank" w:history="1">
        <w:r w:rsidRPr="00912354">
          <w:rPr>
            <w:rFonts w:ascii="Times New Roman" w:hAnsi="Times New Roman"/>
            <w:color w:val="0000FF"/>
            <w:u w:val="single"/>
          </w:rPr>
          <w:t>Information om stråldoser vid nuklearmedicinsk undersökning.</w:t>
        </w:r>
      </w:hyperlink>
      <w:r w:rsidRPr="007A744E">
        <w:rPr>
          <w:color w:val="0000FF"/>
          <w:u w:val="single"/>
        </w:rPr>
        <w:t>  </w:t>
      </w:r>
      <w:r w:rsidR="00BF3329" w:rsidRPr="007A744E">
        <w:rPr>
          <w:color w:val="0000FF"/>
          <w:u w:val="single"/>
        </w:rPr>
        <w:br/>
      </w:r>
    </w:p>
    <w:p w14:paraId="000F8594" w14:textId="77777777" w:rsidR="00620B98" w:rsidRPr="00620B98" w:rsidRDefault="00620B98" w:rsidP="00D666C7">
      <w:pPr>
        <w:pStyle w:val="Rubrik2"/>
        <w:ind w:left="0"/>
        <w:rPr>
          <w:rFonts w:ascii="Segoe UI" w:hAnsi="Segoe UI" w:cs="Segoe UI"/>
          <w:sz w:val="18"/>
          <w:szCs w:val="18"/>
        </w:rPr>
      </w:pPr>
      <w:bookmarkStart w:id="14" w:name="_Toc168989786"/>
      <w:r w:rsidRPr="00620B98">
        <w:t>Strålskydd</w:t>
      </w:r>
      <w:bookmarkEnd w:id="14"/>
      <w:r w:rsidRPr="00620B98">
        <w:t> </w:t>
      </w:r>
    </w:p>
    <w:p w14:paraId="6E843E14" w14:textId="77777777"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rPr>
        <w:t xml:space="preserve">Information om strålskydd för personal och patienter finns på </w:t>
      </w:r>
      <w:hyperlink r:id="rId13" w:tgtFrame="_blank" w:history="1">
        <w:r w:rsidRPr="00912354">
          <w:rPr>
            <w:rFonts w:ascii="Times New Roman" w:hAnsi="Times New Roman"/>
            <w:color w:val="0000FF"/>
            <w:u w:val="single"/>
          </w:rPr>
          <w:t>intranätet</w:t>
        </w:r>
      </w:hyperlink>
      <w:r w:rsidRPr="00912354">
        <w:rPr>
          <w:rFonts w:ascii="Times New Roman" w:hAnsi="Times New Roman"/>
          <w:color w:val="0000FF"/>
          <w:u w:val="single"/>
        </w:rPr>
        <w:t>.</w:t>
      </w:r>
      <w:r w:rsidRPr="00912354">
        <w:rPr>
          <w:rFonts w:ascii="Times New Roman" w:hAnsi="Times New Roman"/>
        </w:rPr>
        <w:t> </w:t>
      </w:r>
      <w:r w:rsidRPr="00620B98">
        <w:rPr>
          <w:rFonts w:ascii="Times New Roman" w:hAnsi="Times New Roman"/>
        </w:rPr>
        <w:t> </w:t>
      </w:r>
    </w:p>
    <w:p w14:paraId="624E71C3" w14:textId="77777777" w:rsidR="00620B98" w:rsidRPr="00620B98" w:rsidRDefault="00620B98" w:rsidP="00D666C7">
      <w:pPr>
        <w:pStyle w:val="Rubrik2"/>
        <w:ind w:left="0"/>
        <w:rPr>
          <w:rFonts w:ascii="Segoe UI" w:hAnsi="Segoe UI" w:cs="Segoe UI"/>
          <w:sz w:val="18"/>
          <w:szCs w:val="18"/>
        </w:rPr>
      </w:pPr>
      <w:bookmarkStart w:id="15" w:name="_Toc168989787"/>
      <w:r w:rsidRPr="00620B98">
        <w:t>Protokoll SPECT/CT</w:t>
      </w:r>
      <w:bookmarkEnd w:id="15"/>
      <w:r w:rsidRPr="00620B98">
        <w:t> </w:t>
      </w:r>
    </w:p>
    <w:p w14:paraId="766F2E10" w14:textId="77777777" w:rsidR="00620B98" w:rsidRPr="00620B98" w:rsidRDefault="00620B98" w:rsidP="00620B98">
      <w:pPr>
        <w:spacing w:after="0" w:line="240" w:lineRule="auto"/>
        <w:ind w:left="0" w:right="-15"/>
        <w:jc w:val="center"/>
        <w:textAlignment w:val="baseline"/>
        <w:rPr>
          <w:rFonts w:ascii="Segoe UI" w:hAnsi="Segoe UI" w:cs="Segoe UI"/>
          <w:i/>
          <w:iCs/>
          <w:color w:val="000000"/>
          <w:sz w:val="18"/>
          <w:szCs w:val="18"/>
        </w:rPr>
      </w:pPr>
      <w:r w:rsidRPr="00620B98">
        <w:rPr>
          <w:rFonts w:ascii="Times New Roman" w:hAnsi="Times New Roman"/>
          <w:i/>
          <w:iCs/>
          <w:color w:val="445369"/>
          <w:sz w:val="18"/>
          <w:szCs w:val="18"/>
        </w:rPr>
        <w:t> </w:t>
      </w:r>
    </w:p>
    <w:p w14:paraId="22470F0E" w14:textId="77777777" w:rsidR="00620B98" w:rsidRPr="00620B98" w:rsidRDefault="00620B98" w:rsidP="00620B98">
      <w:pPr>
        <w:spacing w:after="0" w:line="240" w:lineRule="auto"/>
        <w:ind w:left="0" w:right="-15"/>
        <w:jc w:val="center"/>
        <w:textAlignment w:val="baseline"/>
        <w:rPr>
          <w:rFonts w:ascii="Segoe UI" w:hAnsi="Segoe UI" w:cs="Segoe UI"/>
          <w:i/>
          <w:iCs/>
          <w:color w:val="000000"/>
          <w:sz w:val="18"/>
          <w:szCs w:val="18"/>
        </w:rPr>
      </w:pPr>
      <w:r w:rsidRPr="00620B98">
        <w:rPr>
          <w:rFonts w:ascii="Times New Roman" w:hAnsi="Times New Roman"/>
          <w:b/>
          <w:bCs/>
          <w:color w:val="445369"/>
          <w:sz w:val="18"/>
          <w:szCs w:val="18"/>
        </w:rPr>
        <w:t xml:space="preserve">Tabell </w:t>
      </w:r>
      <w:r w:rsidRPr="00620B98">
        <w:rPr>
          <w:rFonts w:ascii="Times New Roman" w:hAnsi="Times New Roman"/>
          <w:b/>
          <w:bCs/>
          <w:color w:val="445369"/>
          <w:sz w:val="18"/>
          <w:szCs w:val="18"/>
          <w:shd w:val="clear" w:color="auto" w:fill="E1E3E6"/>
        </w:rPr>
        <w:t>2</w:t>
      </w:r>
      <w:r w:rsidRPr="00620B98">
        <w:rPr>
          <w:rFonts w:ascii="Times New Roman" w:hAnsi="Times New Roman"/>
          <w:b/>
          <w:bCs/>
          <w:color w:val="445369"/>
          <w:sz w:val="18"/>
          <w:szCs w:val="18"/>
        </w:rPr>
        <w:t xml:space="preserve">. </w:t>
      </w:r>
      <w:r w:rsidRPr="00620B98">
        <w:rPr>
          <w:rFonts w:ascii="Times New Roman" w:hAnsi="Times New Roman"/>
          <w:color w:val="445369"/>
          <w:sz w:val="18"/>
          <w:szCs w:val="18"/>
        </w:rPr>
        <w:t>Protokoll NM-undersökning på Discovery 670 Pro (Uddevalla) och 870 CZT (NÄL) SPECT/CT.</w:t>
      </w:r>
      <w:r w:rsidRPr="00620B98">
        <w:rPr>
          <w:rFonts w:ascii="Times New Roman" w:hAnsi="Times New Roman"/>
          <w:i/>
          <w:iCs/>
          <w:color w:val="445369"/>
          <w:sz w:val="18"/>
          <w:szCs w:val="18"/>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5"/>
        <w:gridCol w:w="1915"/>
        <w:gridCol w:w="1762"/>
        <w:gridCol w:w="1763"/>
        <w:gridCol w:w="1859"/>
      </w:tblGrid>
      <w:tr w:rsidR="00620B98" w:rsidRPr="00620B98" w14:paraId="6D62AFBA" w14:textId="77777777" w:rsidTr="00620B98">
        <w:trPr>
          <w:trHeight w:val="315"/>
        </w:trPr>
        <w:tc>
          <w:tcPr>
            <w:tcW w:w="1620"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1B194DA7"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Protokoll </w:t>
            </w:r>
          </w:p>
        </w:tc>
        <w:tc>
          <w:tcPr>
            <w:tcW w:w="1950"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34C4B0AC"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lang w:val="en-GB"/>
              </w:rPr>
              <w:t>Dynamisk 0h</w:t>
            </w:r>
            <w:r w:rsidRPr="00620B98">
              <w:rPr>
                <w:rFonts w:ascii="Calibri" w:hAnsi="Calibri" w:cs="Calibri"/>
                <w:b/>
                <w:bCs/>
                <w:sz w:val="22"/>
                <w:szCs w:val="22"/>
              </w:rPr>
              <w:t> </w:t>
            </w:r>
          </w:p>
        </w:tc>
        <w:tc>
          <w:tcPr>
            <w:tcW w:w="178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78BA8861"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SPECT-CT evo 2h </w:t>
            </w:r>
          </w:p>
        </w:tc>
        <w:tc>
          <w:tcPr>
            <w:tcW w:w="178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270EDF89"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lang w:val="en-GB"/>
              </w:rPr>
              <w:t>Statisk 2h</w:t>
            </w:r>
            <w:r w:rsidRPr="00620B98">
              <w:rPr>
                <w:rFonts w:ascii="Calibri" w:hAnsi="Calibri" w:cs="Calibri"/>
                <w:b/>
                <w:bCs/>
                <w:sz w:val="22"/>
                <w:szCs w:val="22"/>
              </w:rPr>
              <w:t> </w:t>
            </w:r>
          </w:p>
        </w:tc>
        <w:tc>
          <w:tcPr>
            <w:tcW w:w="1890"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00A24CA3"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lang w:val="en-GB"/>
              </w:rPr>
              <w:t>Markering</w:t>
            </w:r>
            <w:r w:rsidRPr="00620B98">
              <w:rPr>
                <w:rFonts w:ascii="Calibri" w:hAnsi="Calibri" w:cs="Calibri"/>
                <w:b/>
                <w:bCs/>
                <w:sz w:val="22"/>
                <w:szCs w:val="22"/>
              </w:rPr>
              <w:t> </w:t>
            </w:r>
          </w:p>
        </w:tc>
      </w:tr>
      <w:tr w:rsidR="00620B98" w:rsidRPr="00620B98" w14:paraId="01652149" w14:textId="77777777" w:rsidTr="00620B98">
        <w:trPr>
          <w:trHeight w:val="315"/>
        </w:trPr>
        <w:tc>
          <w:tcPr>
            <w:tcW w:w="162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DFC5A58"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Insamling </w:t>
            </w:r>
          </w:p>
        </w:tc>
        <w:tc>
          <w:tcPr>
            <w:tcW w:w="195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522DD60"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Dynamisk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5938C02"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SPECT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86F0449"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Statisk </w:t>
            </w:r>
          </w:p>
        </w:tc>
        <w:tc>
          <w:tcPr>
            <w:tcW w:w="18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604635F"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Statisk </w:t>
            </w:r>
          </w:p>
        </w:tc>
      </w:tr>
      <w:tr w:rsidR="00620B98" w:rsidRPr="00620B98" w14:paraId="77FB014C" w14:textId="77777777" w:rsidTr="00620B98">
        <w:trPr>
          <w:trHeight w:val="315"/>
        </w:trPr>
        <w:tc>
          <w:tcPr>
            <w:tcW w:w="162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FBAA4F8"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Energi </w:t>
            </w:r>
          </w:p>
        </w:tc>
        <w:tc>
          <w:tcPr>
            <w:tcW w:w="195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6578174"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140,5 (15%) </w:t>
            </w:r>
          </w:p>
        </w:tc>
        <w:tc>
          <w:tcPr>
            <w:tcW w:w="178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760E2FCB"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140,5 (±7,5%) </w:t>
            </w:r>
          </w:p>
        </w:tc>
        <w:tc>
          <w:tcPr>
            <w:tcW w:w="178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94C6F71"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140,5 (15%) </w:t>
            </w:r>
          </w:p>
        </w:tc>
        <w:tc>
          <w:tcPr>
            <w:tcW w:w="189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245BFCB9"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140,5 (±7,5%) </w:t>
            </w:r>
          </w:p>
        </w:tc>
      </w:tr>
      <w:tr w:rsidR="00620B98" w:rsidRPr="00620B98" w14:paraId="0D06F61F" w14:textId="77777777" w:rsidTr="00620B98">
        <w:trPr>
          <w:trHeight w:val="315"/>
        </w:trPr>
        <w:tc>
          <w:tcPr>
            <w:tcW w:w="162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36DB45F"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Kollimator </w:t>
            </w:r>
          </w:p>
        </w:tc>
        <w:tc>
          <w:tcPr>
            <w:tcW w:w="195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2AD92C7"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Uddevalla: LEHRS </w:t>
            </w:r>
          </w:p>
          <w:p w14:paraId="67E4B648"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NÄL: WEHR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C31C7C4"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Uddevalla: LEHRS </w:t>
            </w:r>
          </w:p>
          <w:p w14:paraId="2CC97B5A"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NÄL: WEHR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88DFAAB"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Uddevalla: LEHRS </w:t>
            </w:r>
          </w:p>
          <w:p w14:paraId="09D65D32"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NÄL: WEHR </w:t>
            </w:r>
          </w:p>
        </w:tc>
        <w:tc>
          <w:tcPr>
            <w:tcW w:w="18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FC2104A"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Uddevalla: LEHRS </w:t>
            </w:r>
          </w:p>
          <w:p w14:paraId="52F7F1E0"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NÄL: WEHR </w:t>
            </w:r>
          </w:p>
        </w:tc>
      </w:tr>
      <w:tr w:rsidR="00620B98" w:rsidRPr="00620B98" w14:paraId="5478D238" w14:textId="77777777" w:rsidTr="00620B98">
        <w:trPr>
          <w:trHeight w:val="315"/>
        </w:trPr>
        <w:tc>
          <w:tcPr>
            <w:tcW w:w="162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F1CAB46"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Insamlings-parametrar </w:t>
            </w:r>
          </w:p>
        </w:tc>
        <w:tc>
          <w:tcPr>
            <w:tcW w:w="195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69E3761E" w14:textId="63031455"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GB"/>
              </w:rPr>
              <w:t xml:space="preserve">H-mode, </w:t>
            </w:r>
            <w:r w:rsidR="00E733C4">
              <w:rPr>
                <w:rFonts w:ascii="Calibri" w:hAnsi="Calibri" w:cs="Calibri"/>
                <w:sz w:val="22"/>
                <w:szCs w:val="22"/>
                <w:lang w:val="en-GB"/>
              </w:rPr>
              <w:t>60</w:t>
            </w:r>
            <w:r w:rsidRPr="00620B98">
              <w:rPr>
                <w:rFonts w:ascii="Calibri" w:hAnsi="Calibri" w:cs="Calibri"/>
                <w:sz w:val="22"/>
                <w:szCs w:val="22"/>
                <w:lang w:val="en-GB"/>
              </w:rPr>
              <w:t xml:space="preserve"> s/fr, 20 frames,</w:t>
            </w:r>
            <w:r w:rsidRPr="00620B98">
              <w:rPr>
                <w:rFonts w:ascii="Calibri" w:hAnsi="Calibri" w:cs="Calibri"/>
                <w:sz w:val="22"/>
                <w:szCs w:val="22"/>
              </w:rPr>
              <w:t> </w:t>
            </w:r>
          </w:p>
          <w:p w14:paraId="563746FF"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0 grader </w:t>
            </w:r>
          </w:p>
        </w:tc>
        <w:tc>
          <w:tcPr>
            <w:tcW w:w="178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21AB8645"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GB"/>
              </w:rPr>
              <w:t>H-mode, 20 s/fr S&amp;S, Acquire during motion between steps, Arc 360, step 3, CW</w:t>
            </w:r>
            <w:r w:rsidRPr="00620B98">
              <w:rPr>
                <w:rFonts w:ascii="Calibri" w:hAnsi="Calibri" w:cs="Calibri"/>
                <w:sz w:val="22"/>
                <w:szCs w:val="22"/>
              </w:rPr>
              <w:t> </w:t>
            </w:r>
          </w:p>
        </w:tc>
        <w:tc>
          <w:tcPr>
            <w:tcW w:w="178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C4AD28B"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300 s, L-mode</w:t>
            </w:r>
            <w:r w:rsidRPr="00620B98">
              <w:rPr>
                <w:rFonts w:ascii="Calibri" w:hAnsi="Calibri" w:cs="Calibri"/>
                <w:sz w:val="22"/>
                <w:szCs w:val="22"/>
              </w:rPr>
              <w:t> </w:t>
            </w:r>
          </w:p>
          <w:p w14:paraId="6D7BF14A"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45 grader</w:t>
            </w:r>
            <w:r w:rsidRPr="00620B98">
              <w:rPr>
                <w:rFonts w:ascii="Calibri" w:hAnsi="Calibri" w:cs="Calibri"/>
                <w:sz w:val="22"/>
                <w:szCs w:val="22"/>
              </w:rPr>
              <w:t> </w:t>
            </w:r>
          </w:p>
        </w:tc>
        <w:tc>
          <w:tcPr>
            <w:tcW w:w="189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6E49912"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30 s, L-mode, </w:t>
            </w:r>
          </w:p>
          <w:p w14:paraId="4AD124AD"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45 grader </w:t>
            </w:r>
          </w:p>
        </w:tc>
      </w:tr>
      <w:tr w:rsidR="00620B98" w:rsidRPr="00620B98" w14:paraId="269C51CC" w14:textId="77777777" w:rsidTr="00620B98">
        <w:trPr>
          <w:trHeight w:val="315"/>
        </w:trPr>
        <w:tc>
          <w:tcPr>
            <w:tcW w:w="162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A259239"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Matris </w:t>
            </w:r>
          </w:p>
        </w:tc>
        <w:tc>
          <w:tcPr>
            <w:tcW w:w="195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E67736A"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256×256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1C39A1F"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128×128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7FC97B0"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256×256 (2 mm pixelstorlek) </w:t>
            </w:r>
          </w:p>
        </w:tc>
        <w:tc>
          <w:tcPr>
            <w:tcW w:w="18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05421AA"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256×256 </w:t>
            </w:r>
          </w:p>
        </w:tc>
      </w:tr>
      <w:tr w:rsidR="00620B98" w:rsidRPr="00620B98" w14:paraId="401CCFBA" w14:textId="77777777" w:rsidTr="00620B98">
        <w:trPr>
          <w:trHeight w:val="315"/>
        </w:trPr>
        <w:tc>
          <w:tcPr>
            <w:tcW w:w="162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5FACD2F"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Zoom </w:t>
            </w:r>
          </w:p>
        </w:tc>
        <w:tc>
          <w:tcPr>
            <w:tcW w:w="195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19E6842"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Uddevalla: 1</w:t>
            </w:r>
            <w:r w:rsidRPr="00620B98">
              <w:rPr>
                <w:rFonts w:ascii="Calibri" w:hAnsi="Calibri" w:cs="Calibri"/>
                <w:sz w:val="22"/>
                <w:szCs w:val="22"/>
              </w:rPr>
              <w:t> </w:t>
            </w:r>
          </w:p>
          <w:p w14:paraId="051259D6"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NÄL: 0,898</w:t>
            </w:r>
            <w:r w:rsidRPr="00620B98">
              <w:rPr>
                <w:rFonts w:ascii="Calibri" w:hAnsi="Calibri" w:cs="Calibri"/>
                <w:sz w:val="22"/>
                <w:szCs w:val="22"/>
              </w:rPr>
              <w:t> </w:t>
            </w:r>
          </w:p>
        </w:tc>
        <w:tc>
          <w:tcPr>
            <w:tcW w:w="178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2C0D2083"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1 </w:t>
            </w:r>
          </w:p>
        </w:tc>
        <w:tc>
          <w:tcPr>
            <w:tcW w:w="178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0EA51D28"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1</w:t>
            </w:r>
            <w:r w:rsidRPr="00620B98">
              <w:rPr>
                <w:rFonts w:ascii="Calibri" w:hAnsi="Calibri" w:cs="Calibri"/>
                <w:sz w:val="22"/>
                <w:szCs w:val="22"/>
              </w:rPr>
              <w:t> </w:t>
            </w:r>
          </w:p>
        </w:tc>
        <w:tc>
          <w:tcPr>
            <w:tcW w:w="189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6F5C39A8"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1 </w:t>
            </w:r>
          </w:p>
        </w:tc>
      </w:tr>
      <w:tr w:rsidR="00620B98" w:rsidRPr="00620B98" w14:paraId="7E9C79F3" w14:textId="77777777" w:rsidTr="00620B98">
        <w:trPr>
          <w:trHeight w:val="315"/>
        </w:trPr>
        <w:tc>
          <w:tcPr>
            <w:tcW w:w="162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C59E96A"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Patientposition </w:t>
            </w:r>
          </w:p>
        </w:tc>
        <w:tc>
          <w:tcPr>
            <w:tcW w:w="195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05C4EFE"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Feet first supine</w:t>
            </w:r>
            <w:r w:rsidRPr="00620B98">
              <w:rPr>
                <w:rFonts w:ascii="Calibri" w:hAnsi="Calibri" w:cs="Calibri"/>
                <w:sz w:val="22"/>
                <w:szCs w:val="22"/>
              </w:rPr>
              <w:t>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04F24B0"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Feet first supine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73F598B"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Feet first supine</w:t>
            </w:r>
            <w:r w:rsidRPr="00620B98">
              <w:rPr>
                <w:rFonts w:ascii="Calibri" w:hAnsi="Calibri" w:cs="Calibri"/>
                <w:sz w:val="22"/>
                <w:szCs w:val="22"/>
              </w:rPr>
              <w:t> </w:t>
            </w:r>
          </w:p>
        </w:tc>
        <w:tc>
          <w:tcPr>
            <w:tcW w:w="18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45AE8AA"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Feet first supine </w:t>
            </w:r>
          </w:p>
        </w:tc>
      </w:tr>
      <w:tr w:rsidR="00620B98" w:rsidRPr="00620B98" w14:paraId="0BB73000" w14:textId="77777777" w:rsidTr="00620B98">
        <w:trPr>
          <w:trHeight w:val="315"/>
        </w:trPr>
        <w:tc>
          <w:tcPr>
            <w:tcW w:w="162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3FF6852"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Rekonstruktion </w:t>
            </w:r>
          </w:p>
        </w:tc>
        <w:tc>
          <w:tcPr>
            <w:tcW w:w="195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0851F42C"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w:t>
            </w:r>
            <w:r w:rsidRPr="00620B98">
              <w:rPr>
                <w:rFonts w:ascii="Calibri" w:hAnsi="Calibri" w:cs="Calibri"/>
                <w:sz w:val="22"/>
                <w:szCs w:val="22"/>
              </w:rPr>
              <w:t> </w:t>
            </w:r>
          </w:p>
        </w:tc>
        <w:tc>
          <w:tcPr>
            <w:tcW w:w="178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B11026B"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Xeleris</w:t>
            </w:r>
            <w:r w:rsidRPr="00620B98">
              <w:rPr>
                <w:rFonts w:ascii="Calibri" w:hAnsi="Calibri" w:cs="Calibri"/>
                <w:sz w:val="22"/>
                <w:szCs w:val="22"/>
              </w:rPr>
              <w:t> </w:t>
            </w:r>
          </w:p>
          <w:p w14:paraId="669692D1"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GB"/>
              </w:rPr>
              <w:t>Volumetrix MI Evolution for Oncology</w:t>
            </w:r>
            <w:r w:rsidRPr="00620B98">
              <w:rPr>
                <w:rFonts w:ascii="Calibri" w:hAnsi="Calibri" w:cs="Calibri"/>
                <w:sz w:val="22"/>
                <w:szCs w:val="22"/>
              </w:rPr>
              <w:t> </w:t>
            </w:r>
          </w:p>
          <w:p w14:paraId="398B54DC"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OSEM: 4 it, 10 sub</w:t>
            </w:r>
            <w:r w:rsidRPr="00620B98">
              <w:rPr>
                <w:rFonts w:ascii="Calibri" w:hAnsi="Calibri" w:cs="Calibri"/>
                <w:sz w:val="22"/>
                <w:szCs w:val="22"/>
              </w:rPr>
              <w:t> </w:t>
            </w:r>
          </w:p>
          <w:p w14:paraId="31435C35"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lang w:val="en-US"/>
              </w:rPr>
              <w:t>Postfilter: Butterworth 0,48 &amp; 10</w:t>
            </w:r>
            <w:r w:rsidRPr="00620B98">
              <w:rPr>
                <w:rFonts w:ascii="Calibri" w:hAnsi="Calibri" w:cs="Calibri"/>
                <w:sz w:val="22"/>
                <w:szCs w:val="22"/>
              </w:rPr>
              <w:t> </w:t>
            </w:r>
          </w:p>
          <w:p w14:paraId="00352065"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Measured attenuation </w:t>
            </w:r>
          </w:p>
        </w:tc>
        <w:tc>
          <w:tcPr>
            <w:tcW w:w="178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1286C94"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 </w:t>
            </w:r>
          </w:p>
        </w:tc>
        <w:tc>
          <w:tcPr>
            <w:tcW w:w="189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6DA31D9"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 </w:t>
            </w:r>
          </w:p>
        </w:tc>
      </w:tr>
      <w:tr w:rsidR="00620B98" w:rsidRPr="00620B98" w14:paraId="7A9BB56D" w14:textId="77777777" w:rsidTr="00620B98">
        <w:trPr>
          <w:trHeight w:val="315"/>
        </w:trPr>
        <w:tc>
          <w:tcPr>
            <w:tcW w:w="162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DB937B6"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Kommentar </w:t>
            </w:r>
          </w:p>
        </w:tc>
        <w:tc>
          <w:tcPr>
            <w:tcW w:w="195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59AEE14"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3AC2824"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 </w:t>
            </w:r>
          </w:p>
        </w:tc>
        <w:tc>
          <w:tcPr>
            <w:tcW w:w="178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E8CD3BB"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 </w:t>
            </w:r>
          </w:p>
        </w:tc>
        <w:tc>
          <w:tcPr>
            <w:tcW w:w="18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BA38113"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 </w:t>
            </w:r>
          </w:p>
        </w:tc>
      </w:tr>
    </w:tbl>
    <w:p w14:paraId="428C1CCB" w14:textId="77777777"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color w:val="44546A"/>
          <w:sz w:val="18"/>
          <w:szCs w:val="18"/>
        </w:rPr>
        <w:t> </w:t>
      </w:r>
    </w:p>
    <w:p w14:paraId="63980348" w14:textId="77777777" w:rsidR="00D666C7" w:rsidRDefault="00D666C7">
      <w:pPr>
        <w:spacing w:after="0" w:line="240" w:lineRule="auto"/>
        <w:ind w:left="0" w:right="0"/>
        <w:rPr>
          <w:rFonts w:ascii="Times New Roman" w:hAnsi="Times New Roman"/>
          <w:b/>
          <w:bCs/>
          <w:color w:val="44546A"/>
          <w:sz w:val="18"/>
          <w:szCs w:val="18"/>
        </w:rPr>
      </w:pPr>
      <w:r>
        <w:rPr>
          <w:rFonts w:ascii="Times New Roman" w:hAnsi="Times New Roman"/>
          <w:b/>
          <w:bCs/>
          <w:color w:val="44546A"/>
          <w:sz w:val="18"/>
          <w:szCs w:val="18"/>
        </w:rPr>
        <w:br w:type="page"/>
      </w:r>
    </w:p>
    <w:p w14:paraId="14397DE0" w14:textId="4F008FC3" w:rsidR="00620B98" w:rsidRPr="00620B98" w:rsidRDefault="00620B98" w:rsidP="00620B98">
      <w:pPr>
        <w:spacing w:after="0" w:line="240" w:lineRule="auto"/>
        <w:ind w:left="0" w:right="-15"/>
        <w:jc w:val="center"/>
        <w:textAlignment w:val="baseline"/>
        <w:rPr>
          <w:rFonts w:ascii="Segoe UI" w:hAnsi="Segoe UI" w:cs="Segoe UI"/>
          <w:sz w:val="18"/>
          <w:szCs w:val="18"/>
        </w:rPr>
      </w:pPr>
      <w:r w:rsidRPr="00620B98">
        <w:rPr>
          <w:rFonts w:ascii="Times New Roman" w:hAnsi="Times New Roman"/>
          <w:b/>
          <w:bCs/>
          <w:color w:val="44546A"/>
          <w:sz w:val="18"/>
          <w:szCs w:val="18"/>
        </w:rPr>
        <w:lastRenderedPageBreak/>
        <w:t xml:space="preserve">Tabell 3. </w:t>
      </w:r>
      <w:r w:rsidRPr="00620B98">
        <w:rPr>
          <w:rFonts w:ascii="Times New Roman" w:hAnsi="Times New Roman"/>
          <w:color w:val="44546A"/>
          <w:sz w:val="18"/>
          <w:szCs w:val="18"/>
        </w:rPr>
        <w:t>Protokoll CT-undersökning på Discovery 670 Pro (Uddevalla) och 870 CZT /NÄL) SPECT/CT. </w:t>
      </w:r>
    </w:p>
    <w:p w14:paraId="7C9EC3F4" w14:textId="77777777" w:rsidR="00620B98" w:rsidRPr="00620B98" w:rsidRDefault="00620B98" w:rsidP="00620B98">
      <w:pPr>
        <w:spacing w:after="0" w:line="240" w:lineRule="auto"/>
        <w:ind w:left="0" w:right="-15"/>
        <w:jc w:val="center"/>
        <w:textAlignment w:val="baseline"/>
        <w:rPr>
          <w:rFonts w:ascii="Segoe UI" w:hAnsi="Segoe UI" w:cs="Segoe UI"/>
          <w:sz w:val="18"/>
          <w:szCs w:val="18"/>
        </w:rPr>
      </w:pPr>
      <w:r w:rsidRPr="00620B98">
        <w:rPr>
          <w:rFonts w:ascii="Times New Roman" w:hAnsi="Times New Roman"/>
          <w:color w:val="44546A"/>
          <w:sz w:val="18"/>
          <w:szCs w:val="18"/>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10"/>
        <w:gridCol w:w="3480"/>
      </w:tblGrid>
      <w:tr w:rsidR="00620B98" w:rsidRPr="00620B98" w14:paraId="0CBA3CA0" w14:textId="77777777" w:rsidTr="00620B98">
        <w:trPr>
          <w:trHeight w:val="285"/>
        </w:trPr>
        <w:tc>
          <w:tcPr>
            <w:tcW w:w="2310"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71D04FB7"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Protokoll </w:t>
            </w:r>
          </w:p>
        </w:tc>
        <w:tc>
          <w:tcPr>
            <w:tcW w:w="3480"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5F8F04DB"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Paratyreoidea 120 min MAR </w:t>
            </w:r>
          </w:p>
        </w:tc>
      </w:tr>
      <w:tr w:rsidR="00620B98" w:rsidRPr="00620B98" w14:paraId="2DABB7AC"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FB46B4A"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Scantyp </w:t>
            </w:r>
          </w:p>
        </w:tc>
        <w:tc>
          <w:tcPr>
            <w:tcW w:w="34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784D352"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Helical </w:t>
            </w:r>
          </w:p>
        </w:tc>
      </w:tr>
      <w:tr w:rsidR="00620B98" w:rsidRPr="00620B98" w14:paraId="3D1DB572"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2FB214E2"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Rörspänning [kV] </w:t>
            </w:r>
          </w:p>
        </w:tc>
        <w:tc>
          <w:tcPr>
            <w:tcW w:w="348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DD7DBF2"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120 </w:t>
            </w:r>
          </w:p>
        </w:tc>
      </w:tr>
      <w:tr w:rsidR="00620B98" w:rsidRPr="00620B98" w14:paraId="245FBAE5"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7C6AAC9"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Min rörström [mA] </w:t>
            </w:r>
          </w:p>
        </w:tc>
        <w:tc>
          <w:tcPr>
            <w:tcW w:w="34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B92A8B9"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20 </w:t>
            </w:r>
          </w:p>
        </w:tc>
      </w:tr>
      <w:tr w:rsidR="00620B98" w:rsidRPr="00620B98" w14:paraId="11C1C903"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07919612"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Max rörström [mA] </w:t>
            </w:r>
          </w:p>
        </w:tc>
        <w:tc>
          <w:tcPr>
            <w:tcW w:w="348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7736F0D3"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170 </w:t>
            </w:r>
          </w:p>
        </w:tc>
      </w:tr>
      <w:tr w:rsidR="00620B98" w:rsidRPr="00620B98" w14:paraId="481857F4"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2494364"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Rotationstid [s] </w:t>
            </w:r>
          </w:p>
        </w:tc>
        <w:tc>
          <w:tcPr>
            <w:tcW w:w="34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FAB4238"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0,7 </w:t>
            </w:r>
          </w:p>
        </w:tc>
      </w:tr>
      <w:tr w:rsidR="00620B98" w:rsidRPr="00620B98" w14:paraId="23ACE27E"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68F2FDE9"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Snittjocklek [mm] </w:t>
            </w:r>
          </w:p>
        </w:tc>
        <w:tc>
          <w:tcPr>
            <w:tcW w:w="348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D03BE6B"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2,5 </w:t>
            </w:r>
          </w:p>
        </w:tc>
      </w:tr>
      <w:tr w:rsidR="00620B98" w:rsidRPr="00620B98" w14:paraId="629FF653"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A79CA86"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Pitch </w:t>
            </w:r>
          </w:p>
        </w:tc>
        <w:tc>
          <w:tcPr>
            <w:tcW w:w="34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D5B4CD8"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0,938 </w:t>
            </w:r>
          </w:p>
        </w:tc>
      </w:tr>
      <w:tr w:rsidR="00620B98" w:rsidRPr="00620B98" w14:paraId="19E3BF18"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2DB9B1BC"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Intervall [mm] </w:t>
            </w:r>
          </w:p>
        </w:tc>
        <w:tc>
          <w:tcPr>
            <w:tcW w:w="348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7E43C22"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2,5 </w:t>
            </w:r>
          </w:p>
        </w:tc>
      </w:tr>
      <w:tr w:rsidR="00620B98" w:rsidRPr="00620B98" w14:paraId="7A2CFCFD"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126ADEC"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Noise index </w:t>
            </w:r>
          </w:p>
        </w:tc>
        <w:tc>
          <w:tcPr>
            <w:tcW w:w="34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3EB0509"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35 </w:t>
            </w:r>
          </w:p>
        </w:tc>
      </w:tr>
      <w:tr w:rsidR="00620B98" w:rsidRPr="00620B98" w14:paraId="5E094CC1" w14:textId="77777777" w:rsidTr="00620B98">
        <w:trPr>
          <w:trHeight w:val="285"/>
        </w:trPr>
        <w:tc>
          <w:tcPr>
            <w:tcW w:w="231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2AF26422" w14:textId="77777777" w:rsidR="00620B98" w:rsidRPr="00620B98" w:rsidRDefault="00620B98" w:rsidP="00620B98">
            <w:pPr>
              <w:spacing w:after="0" w:line="240" w:lineRule="auto"/>
              <w:ind w:left="0" w:right="-15"/>
              <w:jc w:val="center"/>
              <w:textAlignment w:val="baseline"/>
              <w:rPr>
                <w:rFonts w:ascii="Times New Roman" w:hAnsi="Times New Roman"/>
                <w:b/>
                <w:bCs/>
                <w:color w:val="2F5496"/>
              </w:rPr>
            </w:pPr>
            <w:r w:rsidRPr="00620B98">
              <w:rPr>
                <w:rFonts w:ascii="Calibri" w:hAnsi="Calibri" w:cs="Calibri"/>
                <w:b/>
                <w:bCs/>
                <w:sz w:val="22"/>
                <w:szCs w:val="22"/>
              </w:rPr>
              <w:t>SFOV [cm] </w:t>
            </w:r>
          </w:p>
        </w:tc>
        <w:tc>
          <w:tcPr>
            <w:tcW w:w="348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2FF82752" w14:textId="77777777" w:rsidR="00620B98" w:rsidRPr="00620B98" w:rsidRDefault="00620B98" w:rsidP="00620B98">
            <w:pPr>
              <w:spacing w:after="0" w:line="240" w:lineRule="auto"/>
              <w:ind w:left="0" w:right="-15"/>
              <w:jc w:val="center"/>
              <w:textAlignment w:val="baseline"/>
              <w:rPr>
                <w:rFonts w:ascii="Times New Roman" w:hAnsi="Times New Roman"/>
                <w:color w:val="2F5496"/>
              </w:rPr>
            </w:pPr>
            <w:r w:rsidRPr="00620B98">
              <w:rPr>
                <w:rFonts w:ascii="Calibri" w:hAnsi="Calibri" w:cs="Calibri"/>
                <w:sz w:val="22"/>
                <w:szCs w:val="22"/>
              </w:rPr>
              <w:t>Large </w:t>
            </w:r>
          </w:p>
        </w:tc>
      </w:tr>
    </w:tbl>
    <w:p w14:paraId="25D26B65" w14:textId="77777777"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Calibri" w:hAnsi="Calibri" w:cs="Calibri"/>
          <w:sz w:val="22"/>
          <w:szCs w:val="22"/>
        </w:rPr>
        <w:t> </w:t>
      </w:r>
    </w:p>
    <w:p w14:paraId="146ECF05" w14:textId="34B2FF35"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rPr>
        <w:t>Scanområdet måste innefatta det område där körtlarna finns. SPECT/CT över thorax inkluderande axill och Supraclavicularis fossa. </w:t>
      </w:r>
      <w:r w:rsidR="00CF034F">
        <w:rPr>
          <w:rFonts w:ascii="Times New Roman" w:hAnsi="Times New Roman"/>
        </w:rPr>
        <w:br/>
      </w:r>
    </w:p>
    <w:p w14:paraId="7A08B7AC" w14:textId="77777777" w:rsidR="00620B98" w:rsidRPr="00620B98" w:rsidRDefault="00620B98" w:rsidP="00D666C7">
      <w:pPr>
        <w:pStyle w:val="Rubrik2"/>
        <w:ind w:left="0"/>
        <w:rPr>
          <w:rFonts w:ascii="Segoe UI" w:hAnsi="Segoe UI" w:cs="Segoe UI"/>
          <w:sz w:val="18"/>
          <w:szCs w:val="18"/>
        </w:rPr>
      </w:pPr>
      <w:bookmarkStart w:id="16" w:name="_Toc168989788"/>
      <w:r w:rsidRPr="00620B98">
        <w:t>Funktionskontroll/kalibrering</w:t>
      </w:r>
      <w:bookmarkEnd w:id="16"/>
      <w:r w:rsidRPr="00620B98">
        <w:t> </w:t>
      </w:r>
    </w:p>
    <w:p w14:paraId="3B7B3EEA" w14:textId="575819E4"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rPr>
        <w:t>Relevanta dokument för kontroll och kalibrering hittas via hemsidan, antingen via fliken Dokument – Styrdokument eller hemsidan för Klinisk fysiologi/Nuklearmedicin. </w:t>
      </w:r>
      <w:r w:rsidR="00BF3329">
        <w:rPr>
          <w:rFonts w:ascii="Times New Roman" w:hAnsi="Times New Roman"/>
        </w:rPr>
        <w:br/>
      </w:r>
    </w:p>
    <w:p w14:paraId="0229738C" w14:textId="77777777" w:rsidR="00620B98" w:rsidRPr="00620B98" w:rsidRDefault="00620B98" w:rsidP="00D666C7">
      <w:pPr>
        <w:pStyle w:val="Rubrik2"/>
        <w:ind w:left="0"/>
        <w:rPr>
          <w:rFonts w:ascii="Segoe UI" w:hAnsi="Segoe UI" w:cs="Segoe UI"/>
          <w:sz w:val="18"/>
          <w:szCs w:val="18"/>
        </w:rPr>
      </w:pPr>
      <w:bookmarkStart w:id="17" w:name="_Toc168989789"/>
      <w:r w:rsidRPr="00620B98">
        <w:t>Förberedelser</w:t>
      </w:r>
      <w:bookmarkEnd w:id="17"/>
      <w:r w:rsidRPr="00620B98">
        <w:t> </w:t>
      </w:r>
    </w:p>
    <w:p w14:paraId="0B4281DA" w14:textId="46CBEA06" w:rsidR="00620B98" w:rsidRPr="00620B98" w:rsidRDefault="00797F6C" w:rsidP="00620B98">
      <w:pPr>
        <w:spacing w:after="0" w:line="240" w:lineRule="auto"/>
        <w:ind w:left="0" w:right="0"/>
        <w:textAlignment w:val="baseline"/>
        <w:rPr>
          <w:rFonts w:ascii="Segoe UI" w:hAnsi="Segoe UI" w:cs="Segoe UI"/>
          <w:sz w:val="18"/>
          <w:szCs w:val="18"/>
        </w:rPr>
      </w:pPr>
      <w:r w:rsidRPr="00620B98">
        <w:rPr>
          <w:rFonts w:ascii="Times New Roman" w:hAnsi="Times New Roman"/>
        </w:rPr>
        <w:t>Ultraljudsledd</w:t>
      </w:r>
      <w:r w:rsidR="00620B98" w:rsidRPr="00620B98">
        <w:rPr>
          <w:rFonts w:ascii="Times New Roman" w:hAnsi="Times New Roman"/>
        </w:rPr>
        <w:t xml:space="preserve"> injektion utförs om patienten har bröstimplantat eller känt serom invid operationsärret. Injicerande läkare kontrollerar och tar beslut.   </w:t>
      </w:r>
    </w:p>
    <w:p w14:paraId="117C4052" w14:textId="77777777" w:rsidR="00620B98" w:rsidRPr="00620B98" w:rsidRDefault="00620B98" w:rsidP="00166DB7">
      <w:pPr>
        <w:numPr>
          <w:ilvl w:val="0"/>
          <w:numId w:val="25"/>
        </w:numPr>
        <w:spacing w:after="0" w:line="240" w:lineRule="auto"/>
        <w:ind w:left="1065" w:right="0" w:hanging="639"/>
        <w:textAlignment w:val="baseline"/>
        <w:rPr>
          <w:rFonts w:ascii="Times New Roman" w:hAnsi="Times New Roman"/>
        </w:rPr>
      </w:pPr>
      <w:r w:rsidRPr="00620B98">
        <w:rPr>
          <w:rFonts w:ascii="Times New Roman" w:hAnsi="Times New Roman"/>
        </w:rPr>
        <w:t xml:space="preserve">Bered </w:t>
      </w:r>
      <w:r w:rsidRPr="00620B98">
        <w:rPr>
          <w:rFonts w:ascii="Times New Roman" w:hAnsi="Times New Roman"/>
          <w:sz w:val="19"/>
          <w:szCs w:val="19"/>
          <w:vertAlign w:val="superscript"/>
        </w:rPr>
        <w:t>99m</w:t>
      </w:r>
      <w:r w:rsidRPr="00620B98">
        <w:rPr>
          <w:rFonts w:ascii="Times New Roman" w:hAnsi="Times New Roman"/>
        </w:rPr>
        <w:t>Tc-NanoHSA. </w:t>
      </w:r>
    </w:p>
    <w:p w14:paraId="66BC5621" w14:textId="77777777" w:rsidR="00620B98" w:rsidRPr="00620B98" w:rsidRDefault="00620B98" w:rsidP="00166DB7">
      <w:pPr>
        <w:numPr>
          <w:ilvl w:val="0"/>
          <w:numId w:val="25"/>
        </w:numPr>
        <w:spacing w:after="0" w:line="240" w:lineRule="auto"/>
        <w:ind w:left="1065" w:right="0" w:hanging="639"/>
        <w:textAlignment w:val="baseline"/>
        <w:rPr>
          <w:rFonts w:ascii="Times New Roman" w:hAnsi="Times New Roman"/>
        </w:rPr>
      </w:pPr>
      <w:r w:rsidRPr="00620B98">
        <w:rPr>
          <w:rFonts w:ascii="Times New Roman" w:hAnsi="Times New Roman"/>
        </w:rPr>
        <w:t>Kontrollera patientens personnummer. </w:t>
      </w:r>
    </w:p>
    <w:p w14:paraId="62412476" w14:textId="77777777" w:rsidR="00620B98" w:rsidRPr="00620B98" w:rsidRDefault="00620B98" w:rsidP="00166DB7">
      <w:pPr>
        <w:numPr>
          <w:ilvl w:val="0"/>
          <w:numId w:val="25"/>
        </w:numPr>
        <w:spacing w:after="0" w:line="240" w:lineRule="auto"/>
        <w:ind w:left="1065" w:right="0" w:hanging="639"/>
        <w:textAlignment w:val="baseline"/>
        <w:rPr>
          <w:rFonts w:ascii="Times New Roman" w:hAnsi="Times New Roman"/>
        </w:rPr>
      </w:pPr>
      <w:r w:rsidRPr="00620B98">
        <w:rPr>
          <w:rFonts w:ascii="Times New Roman" w:hAnsi="Times New Roman"/>
        </w:rPr>
        <w:t>Längd och vikt skrivs in i patientadministrativt system. </w:t>
      </w:r>
    </w:p>
    <w:p w14:paraId="7820BDBF" w14:textId="77777777" w:rsidR="00620B98" w:rsidRPr="00620B98" w:rsidRDefault="00620B98" w:rsidP="00166DB7">
      <w:pPr>
        <w:numPr>
          <w:ilvl w:val="0"/>
          <w:numId w:val="25"/>
        </w:numPr>
        <w:spacing w:after="0" w:line="240" w:lineRule="auto"/>
        <w:ind w:left="1065" w:right="0" w:hanging="639"/>
        <w:textAlignment w:val="baseline"/>
        <w:rPr>
          <w:rFonts w:ascii="Times New Roman" w:hAnsi="Times New Roman"/>
        </w:rPr>
      </w:pPr>
      <w:r w:rsidRPr="00620B98">
        <w:rPr>
          <w:rFonts w:ascii="Times New Roman" w:hAnsi="Times New Roman"/>
        </w:rPr>
        <w:t>Informera patienten om undersökningsproceduren. </w:t>
      </w:r>
    </w:p>
    <w:p w14:paraId="1B1C4465" w14:textId="77777777" w:rsidR="00620B98" w:rsidRPr="00620B98" w:rsidRDefault="00620B98" w:rsidP="00166DB7">
      <w:pPr>
        <w:numPr>
          <w:ilvl w:val="0"/>
          <w:numId w:val="25"/>
        </w:numPr>
        <w:spacing w:after="0" w:line="240" w:lineRule="auto"/>
        <w:ind w:left="1065" w:right="0" w:hanging="639"/>
        <w:textAlignment w:val="baseline"/>
        <w:rPr>
          <w:rFonts w:ascii="Times New Roman" w:hAnsi="Times New Roman"/>
        </w:rPr>
      </w:pPr>
      <w:r w:rsidRPr="00620B98">
        <w:rPr>
          <w:rFonts w:ascii="Times New Roman" w:hAnsi="Times New Roman"/>
        </w:rPr>
        <w:t>Vid behov görs en Tube warm-up på CT:n. </w:t>
      </w:r>
    </w:p>
    <w:p w14:paraId="2678A1D9" w14:textId="77777777" w:rsidR="00620B98" w:rsidRPr="00620B98" w:rsidRDefault="00620B98" w:rsidP="00166DB7">
      <w:pPr>
        <w:numPr>
          <w:ilvl w:val="0"/>
          <w:numId w:val="25"/>
        </w:numPr>
        <w:spacing w:after="0" w:line="240" w:lineRule="auto"/>
        <w:ind w:left="1065" w:right="0" w:hanging="639"/>
        <w:textAlignment w:val="baseline"/>
        <w:rPr>
          <w:rFonts w:ascii="Times New Roman" w:hAnsi="Times New Roman"/>
        </w:rPr>
      </w:pPr>
      <w:r w:rsidRPr="00620B98">
        <w:rPr>
          <w:rFonts w:ascii="Times New Roman" w:hAnsi="Times New Roman"/>
        </w:rPr>
        <w:t>Starta önskat protokoll på kameran.  </w:t>
      </w:r>
    </w:p>
    <w:p w14:paraId="7CE5BC6C" w14:textId="3CE96C8E" w:rsidR="00620B98" w:rsidRPr="00620B98" w:rsidRDefault="00620B98" w:rsidP="00166DB7">
      <w:pPr>
        <w:numPr>
          <w:ilvl w:val="0"/>
          <w:numId w:val="25"/>
        </w:numPr>
        <w:spacing w:after="0" w:line="240" w:lineRule="auto"/>
        <w:ind w:left="1065" w:right="0" w:hanging="639"/>
        <w:textAlignment w:val="baseline"/>
        <w:rPr>
          <w:rFonts w:ascii="Times New Roman" w:hAnsi="Times New Roman"/>
        </w:rPr>
      </w:pPr>
      <w:r w:rsidRPr="00620B98">
        <w:rPr>
          <w:rFonts w:ascii="Times New Roman" w:hAnsi="Times New Roman"/>
        </w:rPr>
        <w:t>Be patienten avlägsna metallföremål, eventuell bröstprotes samt att tömma</w:t>
      </w:r>
      <w:r w:rsidR="00166DB7">
        <w:rPr>
          <w:rFonts w:ascii="Times New Roman" w:hAnsi="Times New Roman"/>
        </w:rPr>
        <w:t xml:space="preserve"> </w:t>
      </w:r>
      <w:r w:rsidRPr="00620B98">
        <w:rPr>
          <w:rFonts w:ascii="Times New Roman" w:hAnsi="Times New Roman"/>
        </w:rPr>
        <w:t>fickorna. </w:t>
      </w:r>
    </w:p>
    <w:p w14:paraId="147A7D17" w14:textId="77777777" w:rsidR="00620B98" w:rsidRPr="00620B98" w:rsidRDefault="00620B98" w:rsidP="00D666C7">
      <w:pPr>
        <w:pStyle w:val="Rubrik3"/>
        <w:ind w:left="0"/>
        <w:rPr>
          <w:rFonts w:ascii="Segoe UI" w:hAnsi="Segoe UI" w:cs="Segoe UI"/>
          <w:sz w:val="18"/>
          <w:szCs w:val="18"/>
        </w:rPr>
      </w:pPr>
      <w:bookmarkStart w:id="18" w:name="_Toc168989790"/>
      <w:r w:rsidRPr="00620B98">
        <w:t>Patientinformation (kallelse)</w:t>
      </w:r>
      <w:bookmarkEnd w:id="18"/>
      <w:r w:rsidRPr="00620B98">
        <w:t> </w:t>
      </w:r>
    </w:p>
    <w:p w14:paraId="3A1D8697" w14:textId="3B70BDED"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Times New Roman" w:hAnsi="Times New Roman"/>
        </w:rPr>
        <w:t>Inte aktuellt. </w:t>
      </w:r>
      <w:r w:rsidR="00BF3329">
        <w:rPr>
          <w:rFonts w:ascii="Times New Roman" w:hAnsi="Times New Roman"/>
        </w:rPr>
        <w:br/>
      </w:r>
    </w:p>
    <w:p w14:paraId="19C12147" w14:textId="77777777" w:rsidR="00620B98" w:rsidRPr="00620B98" w:rsidRDefault="00620B98" w:rsidP="00D666C7">
      <w:pPr>
        <w:pStyle w:val="Rubrik3"/>
        <w:ind w:left="0"/>
        <w:rPr>
          <w:rFonts w:ascii="Segoe UI" w:hAnsi="Segoe UI" w:cs="Segoe UI"/>
          <w:sz w:val="18"/>
          <w:szCs w:val="18"/>
        </w:rPr>
      </w:pPr>
      <w:bookmarkStart w:id="19" w:name="_Toc168989791"/>
      <w:r w:rsidRPr="00620B98">
        <w:t>Remittentinformation</w:t>
      </w:r>
      <w:bookmarkEnd w:id="19"/>
      <w:r w:rsidRPr="00620B98">
        <w:t> </w:t>
      </w:r>
    </w:p>
    <w:p w14:paraId="7AA4A8F3" w14:textId="2B190420" w:rsidR="00515155" w:rsidRPr="00912354" w:rsidRDefault="00000000" w:rsidP="00620B98">
      <w:pPr>
        <w:spacing w:after="0" w:line="240" w:lineRule="auto"/>
        <w:ind w:left="0" w:right="-15"/>
        <w:textAlignment w:val="baseline"/>
        <w:rPr>
          <w:rFonts w:ascii="Times New Roman" w:hAnsi="Times New Roman"/>
          <w:color w:val="0000FF"/>
          <w:u w:val="single"/>
        </w:rPr>
      </w:pPr>
      <w:hyperlink r:id="rId14" w:history="1">
        <w:r w:rsidR="00515155" w:rsidRPr="00912354">
          <w:rPr>
            <w:rFonts w:ascii="Times New Roman" w:hAnsi="Times New Roman"/>
            <w:color w:val="0000FF"/>
            <w:u w:val="single"/>
          </w:rPr>
          <w:t>Sentinel node - Bröstcancerrecidiv</w:t>
        </w:r>
      </w:hyperlink>
    </w:p>
    <w:p w14:paraId="5B1BF774" w14:textId="77777777" w:rsidR="00620B98" w:rsidRPr="00620B98" w:rsidRDefault="00620B98" w:rsidP="00620B98">
      <w:pPr>
        <w:spacing w:after="0" w:line="240" w:lineRule="auto"/>
        <w:ind w:left="0" w:right="0"/>
        <w:textAlignment w:val="baseline"/>
        <w:rPr>
          <w:rFonts w:ascii="Segoe UI" w:hAnsi="Segoe UI" w:cs="Segoe UI"/>
          <w:sz w:val="18"/>
          <w:szCs w:val="18"/>
        </w:rPr>
      </w:pPr>
      <w:r w:rsidRPr="00620B98">
        <w:rPr>
          <w:rFonts w:ascii="Times New Roman" w:hAnsi="Times New Roman"/>
          <w:color w:val="000000"/>
        </w:rPr>
        <w:t> </w:t>
      </w:r>
    </w:p>
    <w:p w14:paraId="7D5E1377" w14:textId="77777777" w:rsidR="00D666C7" w:rsidRDefault="00D666C7">
      <w:pPr>
        <w:spacing w:after="0" w:line="240" w:lineRule="auto"/>
        <w:ind w:left="0" w:right="0"/>
        <w:rPr>
          <w:rFonts w:asciiTheme="majorHAnsi" w:eastAsiaTheme="majorEastAsia" w:hAnsiTheme="majorHAnsi" w:cstheme="majorBidi"/>
          <w:bCs/>
          <w:color w:val="000000" w:themeColor="text1"/>
          <w:sz w:val="40"/>
          <w:szCs w:val="26"/>
        </w:rPr>
      </w:pPr>
      <w:r>
        <w:br w:type="page"/>
      </w:r>
    </w:p>
    <w:p w14:paraId="5AF11300" w14:textId="2DA3BB88" w:rsidR="00620B98" w:rsidRPr="00620B98" w:rsidRDefault="00620B98" w:rsidP="00D666C7">
      <w:pPr>
        <w:pStyle w:val="Rubrik2"/>
        <w:ind w:left="0"/>
        <w:rPr>
          <w:rFonts w:ascii="Segoe UI" w:hAnsi="Segoe UI" w:cs="Segoe UI"/>
          <w:sz w:val="18"/>
          <w:szCs w:val="18"/>
        </w:rPr>
      </w:pPr>
      <w:bookmarkStart w:id="20" w:name="_Toc168989792"/>
      <w:r w:rsidRPr="00620B98">
        <w:lastRenderedPageBreak/>
        <w:t>Undersökningsprocedur</w:t>
      </w:r>
      <w:bookmarkEnd w:id="20"/>
      <w:r w:rsidRPr="00620B98">
        <w:t> </w:t>
      </w:r>
    </w:p>
    <w:p w14:paraId="6D72DC7C" w14:textId="48930E1F"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i/>
          <w:iCs/>
        </w:rPr>
        <w:t xml:space="preserve">Ordinerad dos: </w:t>
      </w:r>
      <w:r w:rsidRPr="00620B98">
        <w:rPr>
          <w:rFonts w:ascii="Times New Roman" w:hAnsi="Times New Roman"/>
          <w:b/>
          <w:bCs/>
          <w:i/>
          <w:iCs/>
        </w:rPr>
        <w:t>40 MBq</w:t>
      </w:r>
      <w:r w:rsidRPr="00620B98">
        <w:rPr>
          <w:rFonts w:ascii="Times New Roman" w:hAnsi="Times New Roman"/>
          <w:i/>
          <w:iCs/>
        </w:rPr>
        <w:t xml:space="preserve"> på operationsdagen i en spruta. Maxvolym 0,4 ml.</w:t>
      </w:r>
      <w:r w:rsidRPr="00620B98">
        <w:rPr>
          <w:rFonts w:ascii="Times New Roman" w:hAnsi="Times New Roman"/>
        </w:rPr>
        <w:t> </w:t>
      </w:r>
    </w:p>
    <w:p w14:paraId="6A817A0E" w14:textId="0E677861"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rPr>
        <w:t>Injektionen sker djupt peritumoralt (ca två tredjedelar) samt resterande mängd (ca en tredjedel) injiceras även ytligt subcutant ovanför tumören av läkare. En dynamisk bildtagning görs direkt efter injektion. Två timmar efter injektion körs SPECT/CT över Thorax. Därefter tas statiska bilder och sentinel node markeras på huden.  </w:t>
      </w:r>
    </w:p>
    <w:p w14:paraId="0434526B" w14:textId="77777777" w:rsidR="00620B98" w:rsidRPr="00620B98" w:rsidRDefault="00620B98" w:rsidP="00D666C7">
      <w:pPr>
        <w:pStyle w:val="Rubrik3"/>
        <w:ind w:left="0"/>
        <w:rPr>
          <w:rFonts w:ascii="Segoe UI" w:hAnsi="Segoe UI" w:cs="Segoe UI"/>
          <w:sz w:val="18"/>
          <w:szCs w:val="18"/>
        </w:rPr>
      </w:pPr>
      <w:bookmarkStart w:id="21" w:name="_Toc168989793"/>
      <w:r w:rsidRPr="00620B98">
        <w:t>Injektion</w:t>
      </w:r>
      <w:bookmarkEnd w:id="21"/>
      <w:r w:rsidRPr="00620B98">
        <w:t> </w:t>
      </w:r>
    </w:p>
    <w:p w14:paraId="664A727D" w14:textId="77777777" w:rsidR="00620B98" w:rsidRPr="00620B98" w:rsidRDefault="00620B98" w:rsidP="00166DB7">
      <w:pPr>
        <w:numPr>
          <w:ilvl w:val="0"/>
          <w:numId w:val="26"/>
        </w:numPr>
        <w:spacing w:after="0" w:line="240" w:lineRule="auto"/>
        <w:ind w:left="1080" w:right="0" w:hanging="654"/>
        <w:textAlignment w:val="baseline"/>
        <w:rPr>
          <w:rFonts w:ascii="Times New Roman" w:hAnsi="Times New Roman"/>
        </w:rPr>
      </w:pPr>
      <w:r w:rsidRPr="00620B98">
        <w:rPr>
          <w:rFonts w:ascii="Times New Roman" w:hAnsi="Times New Roman"/>
        </w:rPr>
        <w:t>Injektionen utförs på Nuklearmedicin.  </w:t>
      </w:r>
    </w:p>
    <w:p w14:paraId="51171846" w14:textId="77777777" w:rsidR="00620B98" w:rsidRPr="00620B98" w:rsidRDefault="00620B98" w:rsidP="00166DB7">
      <w:pPr>
        <w:numPr>
          <w:ilvl w:val="0"/>
          <w:numId w:val="26"/>
        </w:numPr>
        <w:spacing w:after="0" w:line="240" w:lineRule="auto"/>
        <w:ind w:left="1080" w:right="0" w:hanging="654"/>
        <w:textAlignment w:val="baseline"/>
        <w:rPr>
          <w:rFonts w:ascii="Times New Roman" w:hAnsi="Times New Roman"/>
        </w:rPr>
      </w:pPr>
      <w:r w:rsidRPr="00620B98">
        <w:rPr>
          <w:rFonts w:ascii="Times New Roman" w:hAnsi="Times New Roman"/>
        </w:rPr>
        <w:t>Kontrollera med patienten att sidoangivelsen i remissen stämmer.  </w:t>
      </w:r>
    </w:p>
    <w:p w14:paraId="7E0B20B9" w14:textId="68DD5735" w:rsidR="00620B98" w:rsidRPr="00620B98" w:rsidRDefault="00620B98" w:rsidP="00166DB7">
      <w:pPr>
        <w:numPr>
          <w:ilvl w:val="0"/>
          <w:numId w:val="26"/>
        </w:numPr>
        <w:spacing w:after="0" w:line="240" w:lineRule="auto"/>
        <w:ind w:left="1080" w:right="0" w:hanging="654"/>
        <w:textAlignment w:val="baseline"/>
        <w:rPr>
          <w:rFonts w:ascii="Times New Roman" w:hAnsi="Times New Roman"/>
        </w:rPr>
      </w:pPr>
      <w:r w:rsidRPr="00620B98">
        <w:rPr>
          <w:rFonts w:ascii="Times New Roman" w:hAnsi="Times New Roman"/>
        </w:rPr>
        <w:t>Injektion utförs peritumoralt av ansvarig läkare från Bröstmottagningen tillsammans med nuklearmedicinsk personal. </w:t>
      </w:r>
    </w:p>
    <w:p w14:paraId="0BF35D9C" w14:textId="2A466756" w:rsidR="00620B98" w:rsidRPr="00620B98" w:rsidRDefault="00620B98" w:rsidP="00D666C7">
      <w:pPr>
        <w:pStyle w:val="Rubrik3"/>
        <w:ind w:left="0"/>
        <w:rPr>
          <w:rFonts w:ascii="Segoe UI" w:hAnsi="Segoe UI" w:cs="Segoe UI"/>
          <w:sz w:val="18"/>
          <w:szCs w:val="18"/>
        </w:rPr>
      </w:pPr>
      <w:bookmarkStart w:id="22" w:name="_Toc168989794"/>
      <w:r w:rsidRPr="00620B98">
        <w:t>Bildtagning</w:t>
      </w:r>
      <w:bookmarkEnd w:id="22"/>
      <w:r w:rsidRPr="00620B98">
        <w:t> </w:t>
      </w:r>
    </w:p>
    <w:p w14:paraId="125ADBA7" w14:textId="77777777"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i/>
          <w:iCs/>
        </w:rPr>
        <w:t>Protokoll:</w:t>
      </w:r>
      <w:r w:rsidRPr="00620B98">
        <w:rPr>
          <w:rFonts w:ascii="Calibri" w:hAnsi="Calibri" w:cs="Calibri"/>
        </w:rPr>
        <w:tab/>
      </w:r>
      <w:r w:rsidRPr="00620B98">
        <w:rPr>
          <w:rFonts w:ascii="Times New Roman" w:hAnsi="Times New Roman"/>
          <w:i/>
          <w:iCs/>
        </w:rPr>
        <w:t>Sentinel Node Bröst/Dynamisk 0h</w:t>
      </w:r>
      <w:r w:rsidRPr="00620B98">
        <w:rPr>
          <w:rFonts w:ascii="Times New Roman" w:hAnsi="Times New Roman"/>
        </w:rPr>
        <w:t> </w:t>
      </w:r>
    </w:p>
    <w:p w14:paraId="42A94F10" w14:textId="77777777" w:rsidR="00620B98" w:rsidRPr="00620B98" w:rsidRDefault="00620B98" w:rsidP="00620B98">
      <w:pPr>
        <w:spacing w:after="0" w:line="240" w:lineRule="auto"/>
        <w:ind w:left="705" w:right="-15" w:hanging="360"/>
        <w:textAlignment w:val="baseline"/>
        <w:rPr>
          <w:rFonts w:ascii="Segoe UI" w:hAnsi="Segoe UI" w:cs="Segoe UI"/>
          <w:sz w:val="18"/>
          <w:szCs w:val="18"/>
        </w:rPr>
      </w:pPr>
      <w:r w:rsidRPr="00620B98">
        <w:rPr>
          <w:rFonts w:ascii="Times New Roman" w:hAnsi="Times New Roman"/>
        </w:rPr>
        <w:t>AP-bild över thorax </w:t>
      </w:r>
    </w:p>
    <w:p w14:paraId="744AF7E5" w14:textId="77777777" w:rsidR="00620B98" w:rsidRPr="00620B98" w:rsidRDefault="00620B98" w:rsidP="00166DB7">
      <w:pPr>
        <w:numPr>
          <w:ilvl w:val="0"/>
          <w:numId w:val="27"/>
        </w:numPr>
        <w:spacing w:after="0" w:line="240" w:lineRule="auto"/>
        <w:ind w:left="1080" w:right="0" w:hanging="654"/>
        <w:textAlignment w:val="baseline"/>
        <w:rPr>
          <w:rFonts w:ascii="Times New Roman" w:hAnsi="Times New Roman"/>
        </w:rPr>
      </w:pPr>
      <w:r w:rsidRPr="00620B98">
        <w:rPr>
          <w:rFonts w:ascii="Times New Roman" w:hAnsi="Times New Roman"/>
        </w:rPr>
        <w:t>Placera patienten i ryggläge med fötterna mot kameran, med armarna utefter sidan. </w:t>
      </w:r>
    </w:p>
    <w:p w14:paraId="7B14F949" w14:textId="77777777" w:rsidR="00620B98" w:rsidRPr="00620B98" w:rsidRDefault="00620B98" w:rsidP="00166DB7">
      <w:pPr>
        <w:numPr>
          <w:ilvl w:val="0"/>
          <w:numId w:val="27"/>
        </w:numPr>
        <w:spacing w:after="0" w:line="240" w:lineRule="auto"/>
        <w:ind w:left="1080" w:right="0" w:hanging="654"/>
        <w:textAlignment w:val="baseline"/>
        <w:rPr>
          <w:rFonts w:ascii="Times New Roman" w:hAnsi="Times New Roman"/>
        </w:rPr>
      </w:pPr>
      <w:r w:rsidRPr="00620B98">
        <w:rPr>
          <w:rFonts w:ascii="Times New Roman" w:hAnsi="Times New Roman"/>
        </w:rPr>
        <w:t>Informera patienten om att det är viktigt att ligga stilla. </w:t>
      </w:r>
    </w:p>
    <w:p w14:paraId="6EAC5157" w14:textId="77777777" w:rsidR="00620B98" w:rsidRPr="00620B98" w:rsidRDefault="00620B98" w:rsidP="00166DB7">
      <w:pPr>
        <w:numPr>
          <w:ilvl w:val="0"/>
          <w:numId w:val="27"/>
        </w:numPr>
        <w:spacing w:after="0" w:line="240" w:lineRule="auto"/>
        <w:ind w:left="1080" w:right="0" w:hanging="654"/>
        <w:textAlignment w:val="baseline"/>
        <w:rPr>
          <w:rFonts w:ascii="Times New Roman" w:hAnsi="Times New Roman"/>
        </w:rPr>
      </w:pPr>
      <w:r w:rsidRPr="00620B98">
        <w:rPr>
          <w:rFonts w:ascii="Times New Roman" w:hAnsi="Times New Roman"/>
        </w:rPr>
        <w:t>Starta undersökningen.  </w:t>
      </w:r>
    </w:p>
    <w:p w14:paraId="63B95F21" w14:textId="77777777" w:rsidR="00620B98" w:rsidRPr="00620B98" w:rsidRDefault="00620B98" w:rsidP="00166DB7">
      <w:pPr>
        <w:numPr>
          <w:ilvl w:val="0"/>
          <w:numId w:val="27"/>
        </w:numPr>
        <w:spacing w:after="0" w:line="240" w:lineRule="auto"/>
        <w:ind w:left="1080" w:right="0" w:hanging="654"/>
        <w:textAlignment w:val="baseline"/>
        <w:rPr>
          <w:rFonts w:ascii="Times New Roman" w:hAnsi="Times New Roman"/>
        </w:rPr>
      </w:pPr>
      <w:r w:rsidRPr="00620B98">
        <w:rPr>
          <w:rFonts w:ascii="Times New Roman" w:hAnsi="Times New Roman"/>
        </w:rPr>
        <w:t xml:space="preserve">Gör högermarkering med </w:t>
      </w:r>
      <w:r w:rsidRPr="00620B98">
        <w:rPr>
          <w:rFonts w:ascii="Times New Roman" w:hAnsi="Times New Roman"/>
          <w:sz w:val="19"/>
          <w:szCs w:val="19"/>
          <w:vertAlign w:val="superscript"/>
        </w:rPr>
        <w:t>57</w:t>
      </w:r>
      <w:r w:rsidRPr="00620B98">
        <w:rPr>
          <w:rFonts w:ascii="Times New Roman" w:hAnsi="Times New Roman"/>
        </w:rPr>
        <w:t>Co-pennan. </w:t>
      </w:r>
    </w:p>
    <w:p w14:paraId="59835DD0" w14:textId="77777777" w:rsidR="00620B98" w:rsidRPr="00620B98" w:rsidRDefault="00620B98" w:rsidP="00620B98">
      <w:pPr>
        <w:spacing w:after="0" w:line="240" w:lineRule="auto"/>
        <w:ind w:left="720" w:right="-15"/>
        <w:textAlignment w:val="baseline"/>
        <w:rPr>
          <w:rFonts w:ascii="Segoe UI" w:hAnsi="Segoe UI" w:cs="Segoe UI"/>
          <w:sz w:val="18"/>
          <w:szCs w:val="18"/>
        </w:rPr>
      </w:pPr>
      <w:r w:rsidRPr="00620B98">
        <w:rPr>
          <w:rFonts w:ascii="Times New Roman" w:hAnsi="Times New Roman"/>
          <w:color w:val="2B579A"/>
        </w:rPr>
        <w:t> </w:t>
      </w:r>
    </w:p>
    <w:p w14:paraId="1FB2D2D3" w14:textId="77777777"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i/>
          <w:iCs/>
        </w:rPr>
        <w:t xml:space="preserve">Protokoll: </w:t>
      </w:r>
      <w:r w:rsidRPr="00620B98">
        <w:rPr>
          <w:rFonts w:ascii="Calibri" w:hAnsi="Calibri" w:cs="Calibri"/>
        </w:rPr>
        <w:tab/>
      </w:r>
      <w:r w:rsidRPr="00620B98">
        <w:rPr>
          <w:rFonts w:ascii="Times New Roman" w:hAnsi="Times New Roman"/>
          <w:i/>
          <w:iCs/>
        </w:rPr>
        <w:t>Sentinel Node Bröst/SPECT-CT evo 2h</w:t>
      </w:r>
      <w:r w:rsidRPr="00620B98">
        <w:rPr>
          <w:rFonts w:ascii="Times New Roman" w:hAnsi="Times New Roman"/>
        </w:rPr>
        <w:t> </w:t>
      </w:r>
    </w:p>
    <w:p w14:paraId="2A4EAF76" w14:textId="77777777" w:rsidR="00620B98" w:rsidRPr="00620B98" w:rsidRDefault="00620B98" w:rsidP="00166DB7">
      <w:pPr>
        <w:numPr>
          <w:ilvl w:val="0"/>
          <w:numId w:val="28"/>
        </w:numPr>
        <w:spacing w:after="0" w:line="240" w:lineRule="auto"/>
        <w:ind w:left="709" w:right="0" w:hanging="283"/>
        <w:textAlignment w:val="baseline"/>
        <w:rPr>
          <w:rFonts w:ascii="Times New Roman" w:hAnsi="Times New Roman"/>
        </w:rPr>
      </w:pPr>
      <w:r w:rsidRPr="00620B98">
        <w:rPr>
          <w:rFonts w:ascii="Times New Roman" w:hAnsi="Times New Roman"/>
        </w:rPr>
        <w:t>Placera patienten i ryggläge med fötterna mot kameran, axlarna nedom 160 cm på linjalen, med armarna ovanför huvudet. </w:t>
      </w:r>
    </w:p>
    <w:p w14:paraId="27AE0E4C" w14:textId="77777777" w:rsidR="00620B98" w:rsidRPr="00620B98" w:rsidRDefault="00620B98" w:rsidP="00166DB7">
      <w:pPr>
        <w:numPr>
          <w:ilvl w:val="0"/>
          <w:numId w:val="28"/>
        </w:numPr>
        <w:spacing w:after="0" w:line="240" w:lineRule="auto"/>
        <w:ind w:left="1080" w:right="0" w:hanging="654"/>
        <w:textAlignment w:val="baseline"/>
        <w:rPr>
          <w:rFonts w:ascii="Times New Roman" w:hAnsi="Times New Roman"/>
        </w:rPr>
      </w:pPr>
      <w:r w:rsidRPr="00620B98">
        <w:rPr>
          <w:rFonts w:ascii="Times New Roman" w:hAnsi="Times New Roman"/>
        </w:rPr>
        <w:t>SPECT/CT över thorax, inkluderande axill och supraklavikularis fossa.  </w:t>
      </w:r>
    </w:p>
    <w:p w14:paraId="5B673793" w14:textId="77777777" w:rsidR="00620B98" w:rsidRPr="00620B98" w:rsidRDefault="00620B98" w:rsidP="00166DB7">
      <w:pPr>
        <w:numPr>
          <w:ilvl w:val="0"/>
          <w:numId w:val="28"/>
        </w:numPr>
        <w:spacing w:after="0" w:line="240" w:lineRule="auto"/>
        <w:ind w:left="1080" w:right="0" w:hanging="654"/>
        <w:textAlignment w:val="baseline"/>
        <w:rPr>
          <w:rFonts w:ascii="Times New Roman" w:hAnsi="Times New Roman"/>
        </w:rPr>
      </w:pPr>
      <w:r w:rsidRPr="00620B98">
        <w:rPr>
          <w:rFonts w:ascii="Times New Roman" w:hAnsi="Times New Roman"/>
        </w:rPr>
        <w:t>Det är önskvärt att patienten har armarna ovanför huvudet vid bildtagningen. </w:t>
      </w:r>
    </w:p>
    <w:p w14:paraId="21CBE490" w14:textId="77777777" w:rsidR="00620B98" w:rsidRPr="00620B98" w:rsidRDefault="00620B98" w:rsidP="00166DB7">
      <w:pPr>
        <w:numPr>
          <w:ilvl w:val="0"/>
          <w:numId w:val="28"/>
        </w:numPr>
        <w:spacing w:after="0" w:line="240" w:lineRule="auto"/>
        <w:ind w:left="1080" w:right="0" w:hanging="654"/>
        <w:textAlignment w:val="baseline"/>
        <w:rPr>
          <w:rFonts w:ascii="Times New Roman" w:hAnsi="Times New Roman"/>
        </w:rPr>
      </w:pPr>
      <w:r w:rsidRPr="00620B98">
        <w:rPr>
          <w:rFonts w:ascii="Times New Roman" w:hAnsi="Times New Roman"/>
        </w:rPr>
        <w:t>Informera patienten om att det är viktigt att ligga stilla.  </w:t>
      </w:r>
    </w:p>
    <w:p w14:paraId="260C19D8" w14:textId="77777777" w:rsidR="00620B98" w:rsidRPr="00620B98" w:rsidRDefault="00620B98" w:rsidP="00166DB7">
      <w:pPr>
        <w:numPr>
          <w:ilvl w:val="0"/>
          <w:numId w:val="28"/>
        </w:numPr>
        <w:spacing w:after="0" w:line="240" w:lineRule="auto"/>
        <w:ind w:left="1080" w:right="0" w:hanging="654"/>
        <w:textAlignment w:val="baseline"/>
        <w:rPr>
          <w:rFonts w:ascii="Times New Roman" w:hAnsi="Times New Roman"/>
        </w:rPr>
      </w:pPr>
      <w:r w:rsidRPr="00620B98">
        <w:rPr>
          <w:rFonts w:ascii="Times New Roman" w:hAnsi="Times New Roman"/>
        </w:rPr>
        <w:t>Justera britshöjden vid behov vid CT.  </w:t>
      </w:r>
    </w:p>
    <w:p w14:paraId="3948296B" w14:textId="77777777" w:rsidR="00620B98" w:rsidRPr="00620B98" w:rsidRDefault="00620B98" w:rsidP="00166DB7">
      <w:pPr>
        <w:numPr>
          <w:ilvl w:val="0"/>
          <w:numId w:val="28"/>
        </w:numPr>
        <w:spacing w:after="0" w:line="240" w:lineRule="auto"/>
        <w:ind w:left="1080" w:right="0" w:hanging="654"/>
        <w:textAlignment w:val="baseline"/>
        <w:rPr>
          <w:rFonts w:ascii="Times New Roman" w:hAnsi="Times New Roman"/>
        </w:rPr>
      </w:pPr>
      <w:r w:rsidRPr="00620B98">
        <w:rPr>
          <w:rFonts w:ascii="Times New Roman" w:hAnsi="Times New Roman"/>
        </w:rPr>
        <w:t>Lås dörren ut mot korridor och manöverrum innan start av CT. </w:t>
      </w:r>
    </w:p>
    <w:p w14:paraId="2069BF52" w14:textId="77777777"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Calibri" w:hAnsi="Calibri" w:cs="Calibri"/>
          <w:color w:val="2B579A"/>
          <w:sz w:val="22"/>
          <w:szCs w:val="22"/>
        </w:rPr>
        <w:t> </w:t>
      </w:r>
    </w:p>
    <w:p w14:paraId="13DD7147" w14:textId="77777777"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i/>
          <w:iCs/>
        </w:rPr>
        <w:t>Protokoll:</w:t>
      </w:r>
      <w:r w:rsidRPr="00620B98">
        <w:rPr>
          <w:rFonts w:ascii="Calibri" w:hAnsi="Calibri" w:cs="Calibri"/>
        </w:rPr>
        <w:tab/>
      </w:r>
      <w:r w:rsidRPr="00620B98">
        <w:rPr>
          <w:rFonts w:ascii="Times New Roman" w:hAnsi="Times New Roman"/>
          <w:i/>
          <w:iCs/>
        </w:rPr>
        <w:t>Sentinel Node Bröst/Statisk 2h</w:t>
      </w:r>
      <w:r w:rsidRPr="00620B98">
        <w:rPr>
          <w:rFonts w:ascii="Times New Roman" w:hAnsi="Times New Roman"/>
        </w:rPr>
        <w:t> </w:t>
      </w:r>
    </w:p>
    <w:p w14:paraId="314F6505" w14:textId="77777777" w:rsidR="00620B98" w:rsidRPr="00620B98" w:rsidRDefault="00620B98" w:rsidP="00620B98">
      <w:pPr>
        <w:spacing w:after="0" w:line="240" w:lineRule="auto"/>
        <w:ind w:left="0" w:right="-15" w:firstLine="360"/>
        <w:textAlignment w:val="baseline"/>
        <w:rPr>
          <w:rFonts w:ascii="Segoe UI" w:hAnsi="Segoe UI" w:cs="Segoe UI"/>
          <w:sz w:val="18"/>
          <w:szCs w:val="18"/>
        </w:rPr>
      </w:pPr>
      <w:r w:rsidRPr="00620B98">
        <w:rPr>
          <w:rFonts w:ascii="Times New Roman" w:hAnsi="Times New Roman"/>
        </w:rPr>
        <w:t>Statisk bild över området där körtlarna finns, vanligtvis thorax.  </w:t>
      </w:r>
    </w:p>
    <w:p w14:paraId="4DE33B72" w14:textId="77777777" w:rsidR="00620B98" w:rsidRPr="00620B98" w:rsidRDefault="00620B98" w:rsidP="00166DB7">
      <w:pPr>
        <w:numPr>
          <w:ilvl w:val="0"/>
          <w:numId w:val="29"/>
        </w:numPr>
        <w:spacing w:after="0" w:line="240" w:lineRule="auto"/>
        <w:ind w:left="1080" w:right="0" w:hanging="654"/>
        <w:textAlignment w:val="baseline"/>
        <w:rPr>
          <w:rFonts w:ascii="Times New Roman" w:hAnsi="Times New Roman"/>
        </w:rPr>
      </w:pPr>
      <w:r w:rsidRPr="00620B98">
        <w:rPr>
          <w:rFonts w:ascii="Times New Roman" w:hAnsi="Times New Roman"/>
        </w:rPr>
        <w:t>Samma patientposition som vid SPECT-CT. Starta bilden. </w:t>
      </w:r>
    </w:p>
    <w:p w14:paraId="216C5AF5" w14:textId="77777777" w:rsidR="00620B98" w:rsidRPr="00620B98" w:rsidRDefault="00620B98" w:rsidP="00166DB7">
      <w:pPr>
        <w:numPr>
          <w:ilvl w:val="0"/>
          <w:numId w:val="29"/>
        </w:numPr>
        <w:spacing w:after="0" w:line="240" w:lineRule="auto"/>
        <w:ind w:left="1080" w:right="0" w:hanging="654"/>
        <w:textAlignment w:val="baseline"/>
        <w:rPr>
          <w:rFonts w:ascii="Times New Roman" w:hAnsi="Times New Roman"/>
        </w:rPr>
      </w:pPr>
      <w:r w:rsidRPr="00620B98">
        <w:rPr>
          <w:rFonts w:ascii="Times New Roman" w:hAnsi="Times New Roman"/>
        </w:rPr>
        <w:t xml:space="preserve">Gör högermarkering med </w:t>
      </w:r>
      <w:r w:rsidRPr="00620B98">
        <w:rPr>
          <w:rFonts w:ascii="Times New Roman" w:hAnsi="Times New Roman"/>
          <w:sz w:val="19"/>
          <w:szCs w:val="19"/>
          <w:vertAlign w:val="superscript"/>
        </w:rPr>
        <w:t>57</w:t>
      </w:r>
      <w:r w:rsidRPr="00620B98">
        <w:rPr>
          <w:rFonts w:ascii="Times New Roman" w:hAnsi="Times New Roman"/>
        </w:rPr>
        <w:t>Co-pennan. </w:t>
      </w:r>
    </w:p>
    <w:p w14:paraId="54EA3AF9" w14:textId="77777777" w:rsidR="00620B98" w:rsidRPr="00620B98" w:rsidRDefault="00620B98" w:rsidP="00166DB7">
      <w:pPr>
        <w:numPr>
          <w:ilvl w:val="0"/>
          <w:numId w:val="29"/>
        </w:numPr>
        <w:spacing w:after="0" w:line="240" w:lineRule="auto"/>
        <w:ind w:left="709" w:right="0" w:hanging="283"/>
        <w:textAlignment w:val="baseline"/>
        <w:rPr>
          <w:rFonts w:ascii="Times New Roman" w:hAnsi="Times New Roman"/>
        </w:rPr>
      </w:pPr>
      <w:r w:rsidRPr="00620B98">
        <w:rPr>
          <w:rFonts w:ascii="Times New Roman" w:hAnsi="Times New Roman"/>
        </w:rPr>
        <w:t xml:space="preserve">BMA markerar sentinel node, med vattenfast tuschpenna, med hjälp av </w:t>
      </w:r>
      <w:r w:rsidRPr="00620B98">
        <w:rPr>
          <w:rFonts w:ascii="Times New Roman" w:hAnsi="Times New Roman"/>
          <w:sz w:val="19"/>
          <w:szCs w:val="19"/>
          <w:vertAlign w:val="superscript"/>
        </w:rPr>
        <w:t>57</w:t>
      </w:r>
      <w:r w:rsidRPr="00620B98">
        <w:rPr>
          <w:rFonts w:ascii="Times New Roman" w:hAnsi="Times New Roman"/>
        </w:rPr>
        <w:t>Co-pennan från anterior vy. </w:t>
      </w:r>
    </w:p>
    <w:p w14:paraId="38E557B8" w14:textId="1B355A7E" w:rsidR="00620B98" w:rsidRPr="00620B98" w:rsidRDefault="00620B98" w:rsidP="00166DB7">
      <w:pPr>
        <w:numPr>
          <w:ilvl w:val="0"/>
          <w:numId w:val="29"/>
        </w:numPr>
        <w:spacing w:after="0" w:line="240" w:lineRule="auto"/>
        <w:ind w:left="709" w:right="0" w:hanging="283"/>
        <w:textAlignment w:val="baseline"/>
        <w:rPr>
          <w:rFonts w:ascii="Times New Roman" w:hAnsi="Times New Roman"/>
        </w:rPr>
      </w:pPr>
      <w:r w:rsidRPr="00620B98">
        <w:rPr>
          <w:rFonts w:ascii="Times New Roman" w:hAnsi="Times New Roman"/>
          <w:shd w:val="clear" w:color="auto" w:fill="FFFFFF"/>
        </w:rPr>
        <w:t>Innan undersökningen kan avslutas ska hela kroppen tittas igenom för att se om det finns noder i annan del av kroppen. Dessa upptag ska endast omnämnas i svaret men inte utmarkeras på huden.</w:t>
      </w:r>
      <w:r w:rsidRPr="00620B98">
        <w:rPr>
          <w:rFonts w:ascii="Times New Roman" w:hAnsi="Times New Roman"/>
          <w:color w:val="000000"/>
          <w:shd w:val="clear" w:color="auto" w:fill="FFFFFF"/>
        </w:rPr>
        <w:t> </w:t>
      </w:r>
      <w:r w:rsidRPr="00620B98">
        <w:rPr>
          <w:rFonts w:ascii="Times New Roman" w:hAnsi="Times New Roman"/>
          <w:color w:val="000000"/>
        </w:rPr>
        <w:t> </w:t>
      </w:r>
    </w:p>
    <w:p w14:paraId="516311F2" w14:textId="77777777" w:rsidR="00620B98" w:rsidRPr="00620B98" w:rsidRDefault="00620B98" w:rsidP="00D666C7">
      <w:pPr>
        <w:pStyle w:val="Rubrik3"/>
        <w:ind w:left="0"/>
        <w:rPr>
          <w:rFonts w:ascii="Segoe UI" w:hAnsi="Segoe UI" w:cs="Segoe UI"/>
          <w:sz w:val="18"/>
          <w:szCs w:val="18"/>
        </w:rPr>
      </w:pPr>
      <w:bookmarkStart w:id="23" w:name="_Toc168989795"/>
      <w:r w:rsidRPr="00620B98">
        <w:t>Rengöring</w:t>
      </w:r>
      <w:bookmarkEnd w:id="23"/>
      <w:r w:rsidRPr="00620B98">
        <w:t> </w:t>
      </w:r>
    </w:p>
    <w:p w14:paraId="60B46487" w14:textId="3C797975"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rPr>
        <w:t>Enligt gällande rutin. </w:t>
      </w:r>
    </w:p>
    <w:p w14:paraId="0381734D" w14:textId="3988062F" w:rsidR="00620B98" w:rsidRPr="00620B98" w:rsidRDefault="00620B98" w:rsidP="00D666C7">
      <w:pPr>
        <w:pStyle w:val="Rubrik2"/>
        <w:tabs>
          <w:tab w:val="left" w:pos="7210"/>
        </w:tabs>
        <w:ind w:left="0" w:right="566"/>
        <w:rPr>
          <w:rFonts w:ascii="Segoe UI" w:hAnsi="Segoe UI" w:cs="Segoe UI"/>
          <w:sz w:val="18"/>
          <w:szCs w:val="18"/>
        </w:rPr>
      </w:pPr>
      <w:bookmarkStart w:id="24" w:name="_Toc168989796"/>
      <w:r w:rsidRPr="00620B98">
        <w:lastRenderedPageBreak/>
        <w:t>Sammanställning och analys av undersöknings</w:t>
      </w:r>
      <w:r w:rsidR="00D666C7">
        <w:t>-</w:t>
      </w:r>
      <w:r w:rsidRPr="00620B98">
        <w:t>information</w:t>
      </w:r>
      <w:bookmarkEnd w:id="24"/>
      <w:r w:rsidRPr="00620B98">
        <w:t> </w:t>
      </w:r>
    </w:p>
    <w:p w14:paraId="183105CD" w14:textId="77777777" w:rsidR="00620B98" w:rsidRPr="00620B98" w:rsidRDefault="00620B98" w:rsidP="00692AA0">
      <w:pPr>
        <w:numPr>
          <w:ilvl w:val="0"/>
          <w:numId w:val="30"/>
        </w:numPr>
        <w:tabs>
          <w:tab w:val="clear" w:pos="720"/>
          <w:tab w:val="num" w:pos="709"/>
        </w:tabs>
        <w:spacing w:after="0" w:line="240" w:lineRule="auto"/>
        <w:ind w:left="709" w:right="0" w:hanging="283"/>
        <w:textAlignment w:val="baseline"/>
        <w:rPr>
          <w:rFonts w:ascii="Times New Roman" w:hAnsi="Times New Roman"/>
        </w:rPr>
      </w:pPr>
      <w:r w:rsidRPr="00620B98">
        <w:rPr>
          <w:rFonts w:ascii="Times New Roman" w:hAnsi="Times New Roman"/>
        </w:rPr>
        <w:t>Efter avslutad undersökning utför BMA bildbearbetning på SPECT/CT i Xeleris och skickar bilderna till PACS enligt Bilaga A. </w:t>
      </w:r>
    </w:p>
    <w:p w14:paraId="2BB83F1F" w14:textId="77777777" w:rsidR="00620B98" w:rsidRPr="00620B98" w:rsidRDefault="00620B98" w:rsidP="00692AA0">
      <w:pPr>
        <w:numPr>
          <w:ilvl w:val="0"/>
          <w:numId w:val="30"/>
        </w:numPr>
        <w:tabs>
          <w:tab w:val="clear" w:pos="720"/>
          <w:tab w:val="num" w:pos="993"/>
        </w:tabs>
        <w:spacing w:after="0" w:line="240" w:lineRule="auto"/>
        <w:ind w:left="709" w:right="0" w:hanging="283"/>
        <w:textAlignment w:val="baseline"/>
        <w:rPr>
          <w:rFonts w:ascii="Times New Roman" w:hAnsi="Times New Roman"/>
        </w:rPr>
      </w:pPr>
      <w:r w:rsidRPr="00620B98">
        <w:rPr>
          <w:rFonts w:ascii="Times New Roman" w:hAnsi="Times New Roman"/>
        </w:rPr>
        <w:t>Utkast till svar skrivs i patientadministrativt system, där antal markerade noder samt djup anges. </w:t>
      </w:r>
    </w:p>
    <w:p w14:paraId="565A6433" w14:textId="045B452D" w:rsidR="00620B98" w:rsidRPr="00620B98" w:rsidRDefault="00620B98" w:rsidP="00692AA0">
      <w:pPr>
        <w:numPr>
          <w:ilvl w:val="0"/>
          <w:numId w:val="30"/>
        </w:numPr>
        <w:tabs>
          <w:tab w:val="clear" w:pos="720"/>
          <w:tab w:val="num" w:pos="1560"/>
        </w:tabs>
        <w:spacing w:after="0" w:line="240" w:lineRule="auto"/>
        <w:ind w:left="709" w:right="0" w:hanging="283"/>
        <w:textAlignment w:val="baseline"/>
        <w:rPr>
          <w:rFonts w:ascii="Times New Roman" w:hAnsi="Times New Roman"/>
        </w:rPr>
      </w:pPr>
      <w:r w:rsidRPr="00620B98">
        <w:rPr>
          <w:rFonts w:ascii="Times New Roman" w:hAnsi="Times New Roman"/>
        </w:rPr>
        <w:t>Markera undersökningen med Snabbsvar VGR i patientadministrativt system, samt lägg till ansvarig läkare. </w:t>
      </w:r>
    </w:p>
    <w:p w14:paraId="64C2CD7E" w14:textId="77777777" w:rsidR="00620B98" w:rsidRPr="00620B98" w:rsidRDefault="00620B98" w:rsidP="00D666C7">
      <w:pPr>
        <w:pStyle w:val="Rubrik2"/>
        <w:ind w:left="0"/>
        <w:rPr>
          <w:rFonts w:ascii="Segoe UI" w:hAnsi="Segoe UI" w:cs="Segoe UI"/>
          <w:sz w:val="18"/>
          <w:szCs w:val="18"/>
        </w:rPr>
      </w:pPr>
      <w:bookmarkStart w:id="25" w:name="_Toc168989797"/>
      <w:r w:rsidRPr="00620B98">
        <w:t>Felkällor</w:t>
      </w:r>
      <w:bookmarkEnd w:id="25"/>
      <w:r w:rsidRPr="00620B98">
        <w:t> </w:t>
      </w:r>
    </w:p>
    <w:p w14:paraId="20525A3B" w14:textId="120949E8"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rPr>
        <w:t xml:space="preserve">I ca </w:t>
      </w:r>
      <w:r w:rsidR="00BF3329" w:rsidRPr="00620B98">
        <w:rPr>
          <w:rFonts w:ascii="Times New Roman" w:hAnsi="Times New Roman"/>
        </w:rPr>
        <w:t>1–2</w:t>
      </w:r>
      <w:r w:rsidRPr="00620B98">
        <w:rPr>
          <w:rFonts w:ascii="Times New Roman" w:hAnsi="Times New Roman"/>
        </w:rPr>
        <w:t xml:space="preserve"> % av fallen hittas ingen SLN intraoperativt. Bland orsaker kan nämnas:  </w:t>
      </w:r>
    </w:p>
    <w:p w14:paraId="125C3BCA" w14:textId="77777777" w:rsidR="00620B98" w:rsidRPr="00620B98" w:rsidRDefault="00620B98" w:rsidP="00692AA0">
      <w:pPr>
        <w:numPr>
          <w:ilvl w:val="0"/>
          <w:numId w:val="31"/>
        </w:numPr>
        <w:tabs>
          <w:tab w:val="clear" w:pos="720"/>
          <w:tab w:val="num" w:pos="851"/>
        </w:tabs>
        <w:spacing w:after="0" w:line="240" w:lineRule="auto"/>
        <w:ind w:left="709" w:right="0" w:hanging="283"/>
        <w:textAlignment w:val="baseline"/>
        <w:rPr>
          <w:rFonts w:ascii="Times New Roman" w:hAnsi="Times New Roman"/>
        </w:rPr>
      </w:pPr>
      <w:r w:rsidRPr="00620B98">
        <w:rPr>
          <w:rFonts w:ascii="Times New Roman" w:hAnsi="Times New Roman"/>
        </w:rPr>
        <w:t>Hög ålder. </w:t>
      </w:r>
    </w:p>
    <w:p w14:paraId="776E6A41" w14:textId="77777777" w:rsidR="00620B98" w:rsidRPr="00620B98" w:rsidRDefault="00620B98" w:rsidP="00692AA0">
      <w:pPr>
        <w:numPr>
          <w:ilvl w:val="0"/>
          <w:numId w:val="31"/>
        </w:numPr>
        <w:tabs>
          <w:tab w:val="clear" w:pos="720"/>
          <w:tab w:val="num" w:pos="851"/>
        </w:tabs>
        <w:spacing w:after="0" w:line="240" w:lineRule="auto"/>
        <w:ind w:left="709" w:right="0" w:hanging="283"/>
        <w:textAlignment w:val="baseline"/>
        <w:rPr>
          <w:rFonts w:ascii="Times New Roman" w:hAnsi="Times New Roman"/>
        </w:rPr>
      </w:pPr>
      <w:r w:rsidRPr="00620B98">
        <w:rPr>
          <w:rFonts w:ascii="Times New Roman" w:hAnsi="Times New Roman"/>
        </w:rPr>
        <w:t>Fetma. </w:t>
      </w:r>
    </w:p>
    <w:p w14:paraId="61EF3074" w14:textId="77777777" w:rsidR="00620B98" w:rsidRPr="00620B98" w:rsidRDefault="00620B98" w:rsidP="00692AA0">
      <w:pPr>
        <w:numPr>
          <w:ilvl w:val="0"/>
          <w:numId w:val="31"/>
        </w:numPr>
        <w:tabs>
          <w:tab w:val="clear" w:pos="720"/>
          <w:tab w:val="num" w:pos="851"/>
        </w:tabs>
        <w:spacing w:after="0" w:line="240" w:lineRule="auto"/>
        <w:ind w:left="709" w:right="0" w:hanging="283"/>
        <w:textAlignment w:val="baseline"/>
        <w:rPr>
          <w:rFonts w:ascii="Times New Roman" w:hAnsi="Times New Roman"/>
        </w:rPr>
      </w:pPr>
      <w:r w:rsidRPr="00620B98">
        <w:rPr>
          <w:rFonts w:ascii="Times New Roman" w:hAnsi="Times New Roman"/>
        </w:rPr>
        <w:t>SLN är lokaliserad djupt i axillen. </w:t>
      </w:r>
    </w:p>
    <w:p w14:paraId="3022C143" w14:textId="77777777" w:rsidR="00620B98" w:rsidRPr="00620B98" w:rsidRDefault="00620B98" w:rsidP="00D666C7">
      <w:pPr>
        <w:pStyle w:val="Rubrik2"/>
        <w:ind w:left="0"/>
        <w:rPr>
          <w:rFonts w:ascii="Segoe UI" w:hAnsi="Segoe UI" w:cs="Segoe UI"/>
          <w:sz w:val="18"/>
          <w:szCs w:val="18"/>
        </w:rPr>
      </w:pPr>
      <w:bookmarkStart w:id="26" w:name="_Toc168989798"/>
      <w:r w:rsidRPr="00620B98">
        <w:t>Utlåtande</w:t>
      </w:r>
      <w:bookmarkEnd w:id="26"/>
      <w:r w:rsidRPr="00620B98">
        <w:t> </w:t>
      </w:r>
    </w:p>
    <w:p w14:paraId="405CE921" w14:textId="77777777" w:rsidR="00620B98" w:rsidRPr="00620B98" w:rsidRDefault="00620B98" w:rsidP="00692AA0">
      <w:pPr>
        <w:numPr>
          <w:ilvl w:val="0"/>
          <w:numId w:val="32"/>
        </w:numPr>
        <w:tabs>
          <w:tab w:val="clear" w:pos="720"/>
          <w:tab w:val="num" w:pos="709"/>
        </w:tabs>
        <w:spacing w:after="0" w:line="240" w:lineRule="auto"/>
        <w:ind w:left="1080" w:right="0" w:hanging="654"/>
        <w:textAlignment w:val="baseline"/>
        <w:rPr>
          <w:rFonts w:ascii="Times New Roman" w:hAnsi="Times New Roman"/>
        </w:rPr>
      </w:pPr>
      <w:r w:rsidRPr="00620B98">
        <w:rPr>
          <w:rFonts w:ascii="Times New Roman" w:hAnsi="Times New Roman"/>
        </w:rPr>
        <w:t>Utlåtande skrivs av läkare. </w:t>
      </w:r>
    </w:p>
    <w:p w14:paraId="47685CE5" w14:textId="14A7B272" w:rsidR="00620B98" w:rsidRPr="00620B98" w:rsidRDefault="00620B98" w:rsidP="00692AA0">
      <w:pPr>
        <w:numPr>
          <w:ilvl w:val="0"/>
          <w:numId w:val="33"/>
        </w:numPr>
        <w:tabs>
          <w:tab w:val="clear" w:pos="720"/>
          <w:tab w:val="num" w:pos="709"/>
        </w:tabs>
        <w:spacing w:after="0" w:line="240" w:lineRule="auto"/>
        <w:ind w:left="1080" w:right="0" w:hanging="654"/>
        <w:textAlignment w:val="baseline"/>
        <w:rPr>
          <w:rFonts w:ascii="Times New Roman" w:hAnsi="Times New Roman"/>
        </w:rPr>
      </w:pPr>
      <w:r w:rsidRPr="00620B98">
        <w:rPr>
          <w:rFonts w:ascii="Times New Roman" w:hAnsi="Times New Roman"/>
        </w:rPr>
        <w:t>Eftersom operationen ska utföras samma dag ska svaret vara klart senast kl. 13.  </w:t>
      </w:r>
      <w:r w:rsidR="00BF3329">
        <w:rPr>
          <w:rFonts w:ascii="Times New Roman" w:hAnsi="Times New Roman"/>
        </w:rPr>
        <w:br/>
      </w:r>
    </w:p>
    <w:p w14:paraId="09C0A917" w14:textId="77777777" w:rsidR="00620B98" w:rsidRPr="00620B98" w:rsidRDefault="00620B98" w:rsidP="00D666C7">
      <w:pPr>
        <w:pStyle w:val="Rubrik2"/>
        <w:ind w:left="0"/>
        <w:rPr>
          <w:rFonts w:ascii="Segoe UI" w:hAnsi="Segoe UI" w:cs="Segoe UI"/>
          <w:sz w:val="18"/>
          <w:szCs w:val="18"/>
        </w:rPr>
      </w:pPr>
      <w:bookmarkStart w:id="27" w:name="_Toc168989799"/>
      <w:r w:rsidRPr="00620B98">
        <w:rPr>
          <w:lang w:val="en-GB"/>
        </w:rPr>
        <w:t>Referenser</w:t>
      </w:r>
      <w:bookmarkEnd w:id="27"/>
      <w:r w:rsidRPr="00620B98">
        <w:t> </w:t>
      </w:r>
    </w:p>
    <w:p w14:paraId="3F23A069" w14:textId="77777777" w:rsidR="00620B98" w:rsidRPr="00620B98" w:rsidRDefault="00000000" w:rsidP="00620B98">
      <w:pPr>
        <w:spacing w:after="0" w:line="240" w:lineRule="auto"/>
        <w:ind w:left="0" w:right="-15"/>
        <w:textAlignment w:val="baseline"/>
        <w:rPr>
          <w:rFonts w:ascii="Segoe UI" w:hAnsi="Segoe UI" w:cs="Segoe UI"/>
          <w:sz w:val="18"/>
          <w:szCs w:val="18"/>
        </w:rPr>
      </w:pPr>
      <w:hyperlink r:id="rId15" w:tgtFrame="_blank" w:history="1">
        <w:r w:rsidR="00620B98" w:rsidRPr="00620B98">
          <w:rPr>
            <w:rFonts w:ascii="Times New Roman" w:hAnsi="Times New Roman"/>
            <w:color w:val="006298"/>
            <w:u w:val="single"/>
            <w:lang w:val="en-GB"/>
          </w:rPr>
          <w:t>EANM/SNMI practice guidelines för lymphoscintigraphy and sentinel node localization in breast cancer</w:t>
        </w:r>
      </w:hyperlink>
      <w:r w:rsidR="00620B98" w:rsidRPr="00620B98">
        <w:rPr>
          <w:rFonts w:ascii="Calibri" w:hAnsi="Calibri" w:cs="Calibri"/>
          <w:color w:val="006298"/>
          <w:sz w:val="22"/>
          <w:szCs w:val="22"/>
          <w:u w:val="single"/>
          <w:lang w:val="en-GB"/>
        </w:rPr>
        <w:t> </w:t>
      </w:r>
      <w:r w:rsidR="00620B98" w:rsidRPr="00620B98">
        <w:rPr>
          <w:rFonts w:ascii="Calibri" w:hAnsi="Calibri" w:cs="Calibri"/>
          <w:color w:val="006298"/>
          <w:sz w:val="22"/>
          <w:szCs w:val="22"/>
        </w:rPr>
        <w:t> </w:t>
      </w:r>
    </w:p>
    <w:p w14:paraId="54CDB9CE" w14:textId="77777777" w:rsidR="00620B98" w:rsidRPr="00620B98" w:rsidRDefault="00000000" w:rsidP="00620B98">
      <w:pPr>
        <w:spacing w:after="0" w:line="240" w:lineRule="auto"/>
        <w:ind w:left="0" w:right="-15"/>
        <w:textAlignment w:val="baseline"/>
        <w:rPr>
          <w:rFonts w:ascii="Segoe UI" w:hAnsi="Segoe UI" w:cs="Segoe UI"/>
          <w:sz w:val="18"/>
          <w:szCs w:val="18"/>
        </w:rPr>
      </w:pPr>
      <w:hyperlink r:id="rId16" w:anchor="chapter-13-1-Val-av-kirurgisk-behandling" w:tgtFrame="_blank" w:history="1">
        <w:r w:rsidR="00620B98" w:rsidRPr="00620B98">
          <w:rPr>
            <w:rFonts w:ascii="Times New Roman" w:hAnsi="Times New Roman"/>
            <w:color w:val="006298"/>
            <w:u w:val="single"/>
          </w:rPr>
          <w:t>Rekommendationer för kirurgisk behandling av patienter med primär invasiv bröstcancer</w:t>
        </w:r>
      </w:hyperlink>
      <w:r w:rsidR="00620B98" w:rsidRPr="00620B98">
        <w:rPr>
          <w:rFonts w:ascii="Times New Roman" w:hAnsi="Times New Roman"/>
          <w:color w:val="006298"/>
          <w:u w:val="single"/>
        </w:rPr>
        <w:t> </w:t>
      </w:r>
      <w:r w:rsidR="00620B98" w:rsidRPr="00620B98">
        <w:rPr>
          <w:rFonts w:ascii="Times New Roman" w:hAnsi="Times New Roman"/>
          <w:color w:val="006298"/>
        </w:rPr>
        <w:t> </w:t>
      </w:r>
    </w:p>
    <w:p w14:paraId="735DEF9F" w14:textId="77777777" w:rsidR="00620B98" w:rsidRPr="00620B98" w:rsidRDefault="00000000" w:rsidP="00620B98">
      <w:pPr>
        <w:spacing w:after="0" w:line="240" w:lineRule="auto"/>
        <w:ind w:left="0" w:right="-15"/>
        <w:textAlignment w:val="baseline"/>
        <w:rPr>
          <w:rFonts w:ascii="Segoe UI" w:hAnsi="Segoe UI" w:cs="Segoe UI"/>
          <w:sz w:val="18"/>
          <w:szCs w:val="18"/>
        </w:rPr>
      </w:pPr>
      <w:hyperlink r:id="rId17" w:tgtFrame="_blank" w:history="1">
        <w:r w:rsidR="00620B98" w:rsidRPr="00620B98">
          <w:rPr>
            <w:rFonts w:ascii="Times New Roman" w:hAnsi="Times New Roman"/>
            <w:color w:val="006298"/>
            <w:u w:val="single"/>
          </w:rPr>
          <w:t xml:space="preserve">Strålsäkerhetsmyndigheten. (2018). SSMFS 2018:5 Strålsäkerhetsmyndighetens föreskrifter och allmänna råd om medicinska exponeringar. </w:t>
        </w:r>
        <w:r w:rsidR="00620B98" w:rsidRPr="00620B98">
          <w:rPr>
            <w:rFonts w:ascii="Times New Roman" w:hAnsi="Times New Roman"/>
            <w:color w:val="006298"/>
            <w:u w:val="single"/>
            <w:lang w:val="en-GB"/>
          </w:rPr>
          <w:t>Ulf Yngvesson.</w:t>
        </w:r>
      </w:hyperlink>
      <w:r w:rsidR="00620B98" w:rsidRPr="00620B98">
        <w:rPr>
          <w:rFonts w:ascii="Times New Roman" w:hAnsi="Times New Roman"/>
          <w:color w:val="006298"/>
        </w:rPr>
        <w:t> </w:t>
      </w:r>
    </w:p>
    <w:p w14:paraId="3BB097EE" w14:textId="125E6BFA" w:rsidR="0077339A" w:rsidRPr="00620B98" w:rsidRDefault="00000000" w:rsidP="0077339A">
      <w:pPr>
        <w:spacing w:after="0" w:line="240" w:lineRule="auto"/>
        <w:ind w:left="0" w:right="0"/>
        <w:textAlignment w:val="baseline"/>
        <w:rPr>
          <w:rFonts w:ascii="Segoe UI" w:hAnsi="Segoe UI" w:cs="Segoe UI"/>
          <w:sz w:val="18"/>
          <w:szCs w:val="18"/>
        </w:rPr>
      </w:pPr>
      <w:hyperlink r:id="rId18" w:tgtFrame="_blank" w:history="1">
        <w:r w:rsidR="00620B98" w:rsidRPr="00620B98">
          <w:rPr>
            <w:rFonts w:ascii="Times New Roman" w:hAnsi="Times New Roman"/>
            <w:color w:val="006298"/>
            <w:u w:val="single"/>
            <w:lang w:val="en-GB"/>
          </w:rPr>
          <w:t xml:space="preserve">ICRP, 2008. Radiation Dose to Patients from Radiopharmaceuticals - Addendum 3 to ICRP Publication 53. </w:t>
        </w:r>
        <w:r w:rsidR="00620B98" w:rsidRPr="00620B98">
          <w:rPr>
            <w:rFonts w:ascii="Times New Roman" w:hAnsi="Times New Roman"/>
            <w:color w:val="006298"/>
            <w:u w:val="single"/>
          </w:rPr>
          <w:t>ICRP Publication 106. Ann. ICRP 38 (1-2) </w:t>
        </w:r>
      </w:hyperlink>
      <w:r w:rsidR="0077339A">
        <w:rPr>
          <w:rFonts w:ascii="Times New Roman" w:hAnsi="Times New Roman"/>
          <w:color w:val="006298"/>
          <w:u w:val="single"/>
        </w:rPr>
        <w:br/>
      </w:r>
      <w:hyperlink r:id="rId19" w:tgtFrame="_blank" w:history="1">
        <w:r w:rsidR="0077339A" w:rsidRPr="00620B98">
          <w:rPr>
            <w:rFonts w:ascii="Times New Roman" w:hAnsi="Times New Roman"/>
            <w:color w:val="006298"/>
            <w:u w:val="single"/>
            <w:lang w:val="en-GB"/>
          </w:rPr>
          <w:t>EANM  SNMI guidelines or lymphoscintigraphy and SNL in breast cc</w:t>
        </w:r>
      </w:hyperlink>
      <w:r w:rsidR="0077339A" w:rsidRPr="00620B98">
        <w:rPr>
          <w:rFonts w:ascii="Times New Roman" w:hAnsi="Times New Roman"/>
        </w:rPr>
        <w:t> </w:t>
      </w:r>
    </w:p>
    <w:p w14:paraId="75BE9427" w14:textId="00C1539E" w:rsidR="00620B98" w:rsidRPr="00620B98" w:rsidRDefault="00620B98" w:rsidP="00620B98">
      <w:pPr>
        <w:spacing w:after="0" w:line="240" w:lineRule="auto"/>
        <w:ind w:left="0" w:right="-15"/>
        <w:textAlignment w:val="baseline"/>
        <w:rPr>
          <w:rFonts w:ascii="Segoe UI" w:hAnsi="Segoe UI" w:cs="Segoe UI"/>
          <w:sz w:val="18"/>
          <w:szCs w:val="18"/>
        </w:rPr>
      </w:pPr>
    </w:p>
    <w:p w14:paraId="2B46A3DD" w14:textId="77777777"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Calibri" w:hAnsi="Calibri" w:cs="Calibri"/>
          <w:sz w:val="22"/>
          <w:szCs w:val="22"/>
        </w:rPr>
        <w:t> </w:t>
      </w:r>
    </w:p>
    <w:p w14:paraId="5BFAC38A" w14:textId="77777777" w:rsidR="00D666C7" w:rsidRDefault="00D666C7">
      <w:pPr>
        <w:spacing w:after="0" w:line="240" w:lineRule="auto"/>
        <w:ind w:left="0" w:right="0"/>
        <w:rPr>
          <w:rFonts w:asciiTheme="majorHAnsi" w:eastAsiaTheme="majorEastAsia" w:hAnsiTheme="majorHAnsi" w:cstheme="majorBidi"/>
          <w:bCs/>
          <w:color w:val="000000" w:themeColor="text1"/>
          <w:sz w:val="40"/>
          <w:szCs w:val="26"/>
        </w:rPr>
      </w:pPr>
      <w:r>
        <w:rPr>
          <w:rFonts w:asciiTheme="majorHAnsi" w:eastAsiaTheme="majorEastAsia" w:hAnsiTheme="majorHAnsi" w:cstheme="majorBidi"/>
          <w:bCs/>
          <w:color w:val="000000" w:themeColor="text1"/>
          <w:sz w:val="40"/>
          <w:szCs w:val="26"/>
        </w:rPr>
        <w:br w:type="page"/>
      </w:r>
    </w:p>
    <w:p w14:paraId="2180C3D2" w14:textId="2FE3DD74" w:rsidR="00A85DCB" w:rsidRDefault="00A85DCB" w:rsidP="00596C4D">
      <w:pPr>
        <w:pStyle w:val="Rubrik2"/>
        <w:ind w:left="0"/>
      </w:pPr>
      <w:bookmarkStart w:id="28" w:name="_Toc168989800"/>
      <w:r>
        <w:lastRenderedPageBreak/>
        <w:t>Bilaga A Bildbearbetning Xeleris</w:t>
      </w:r>
      <w:bookmarkEnd w:id="28"/>
    </w:p>
    <w:p w14:paraId="0B1CB367" w14:textId="71A351A9" w:rsidR="00620B98" w:rsidRPr="00620B98" w:rsidRDefault="00620B98" w:rsidP="00596C4D">
      <w:pPr>
        <w:pStyle w:val="Rubrik3"/>
        <w:ind w:left="0"/>
        <w:rPr>
          <w:rFonts w:ascii="Segoe UI" w:hAnsi="Segoe UI" w:cs="Segoe UI"/>
          <w:sz w:val="18"/>
          <w:szCs w:val="18"/>
        </w:rPr>
      </w:pPr>
      <w:bookmarkStart w:id="29" w:name="_Toc168989801"/>
      <w:r w:rsidRPr="00620B98">
        <w:t>Rekonstruktion av SPECT och SPECT/CT</w:t>
      </w:r>
      <w:bookmarkEnd w:id="29"/>
      <w:r w:rsidRPr="00620B98">
        <w:t> </w:t>
      </w:r>
    </w:p>
    <w:p w14:paraId="671B3F9F" w14:textId="77777777" w:rsidR="00620B98" w:rsidRPr="00620B98" w:rsidRDefault="00620B98" w:rsidP="00620B98">
      <w:pPr>
        <w:spacing w:after="0" w:line="240" w:lineRule="auto"/>
        <w:ind w:left="0" w:right="-15"/>
        <w:textAlignment w:val="baseline"/>
        <w:rPr>
          <w:rFonts w:ascii="Segoe UI" w:hAnsi="Segoe UI" w:cs="Segoe UI"/>
          <w:sz w:val="18"/>
          <w:szCs w:val="18"/>
        </w:rPr>
      </w:pPr>
      <w:r w:rsidRPr="00620B98">
        <w:rPr>
          <w:rFonts w:ascii="Times New Roman" w:hAnsi="Times New Roman"/>
        </w:rPr>
        <w:t>Rekonstruktion utförs med programvaran Volumetrix MI Evolution for oncology. Systemet sparar automatiskt så kallade snapshot, skärmdumpar av de steg som görs under utvärderingen.  </w:t>
      </w:r>
    </w:p>
    <w:p w14:paraId="1B64A25C" w14:textId="77777777" w:rsidR="00620B98" w:rsidRPr="00620B98" w:rsidRDefault="00620B98" w:rsidP="00692AA0">
      <w:pPr>
        <w:numPr>
          <w:ilvl w:val="0"/>
          <w:numId w:val="34"/>
        </w:numPr>
        <w:tabs>
          <w:tab w:val="clear" w:pos="720"/>
        </w:tabs>
        <w:spacing w:after="0" w:line="240" w:lineRule="auto"/>
        <w:ind w:left="709" w:right="0" w:hanging="283"/>
        <w:textAlignment w:val="baseline"/>
        <w:rPr>
          <w:rFonts w:ascii="Times New Roman" w:hAnsi="Times New Roman"/>
        </w:rPr>
      </w:pPr>
      <w:r w:rsidRPr="00620B98">
        <w:rPr>
          <w:rFonts w:ascii="Times New Roman" w:hAnsi="Times New Roman"/>
        </w:rPr>
        <w:t>Markera patientnamnet. </w:t>
      </w:r>
    </w:p>
    <w:p w14:paraId="7EB576F7" w14:textId="77777777" w:rsidR="00620B98" w:rsidRPr="00620B98" w:rsidRDefault="00620B98" w:rsidP="00692AA0">
      <w:pPr>
        <w:numPr>
          <w:ilvl w:val="0"/>
          <w:numId w:val="34"/>
        </w:numPr>
        <w:tabs>
          <w:tab w:val="clear" w:pos="720"/>
        </w:tabs>
        <w:spacing w:after="0" w:line="240" w:lineRule="auto"/>
        <w:ind w:left="709" w:right="0" w:hanging="283"/>
        <w:textAlignment w:val="baseline"/>
        <w:rPr>
          <w:rFonts w:ascii="Times New Roman" w:hAnsi="Times New Roman"/>
        </w:rPr>
      </w:pPr>
      <w:r w:rsidRPr="00620B98">
        <w:rPr>
          <w:rFonts w:ascii="Times New Roman" w:hAnsi="Times New Roman"/>
        </w:rPr>
        <w:t>Tryck på Volumetrix MI Evolution oncology.  </w:t>
      </w:r>
    </w:p>
    <w:p w14:paraId="12A1CFE1" w14:textId="77777777" w:rsidR="00620B98" w:rsidRPr="00620B98" w:rsidRDefault="00620B98" w:rsidP="00692AA0">
      <w:pPr>
        <w:numPr>
          <w:ilvl w:val="0"/>
          <w:numId w:val="34"/>
        </w:numPr>
        <w:tabs>
          <w:tab w:val="clear" w:pos="720"/>
        </w:tabs>
        <w:spacing w:after="0" w:line="240" w:lineRule="auto"/>
        <w:ind w:left="709" w:right="0" w:hanging="283"/>
        <w:textAlignment w:val="baseline"/>
        <w:rPr>
          <w:rFonts w:ascii="Times New Roman" w:hAnsi="Times New Roman"/>
        </w:rPr>
      </w:pPr>
      <w:r w:rsidRPr="00620B98">
        <w:rPr>
          <w:rFonts w:ascii="Times New Roman" w:hAnsi="Times New Roman"/>
        </w:rPr>
        <w:t>Kontrollera att filerna ligger i ”Input Datasets” och har rätt ”usage” Hybrid_CT och Emission. </w:t>
      </w:r>
    </w:p>
    <w:p w14:paraId="64B09ED0" w14:textId="77777777" w:rsidR="00620B98" w:rsidRPr="00620B98" w:rsidRDefault="00620B98" w:rsidP="00692AA0">
      <w:pPr>
        <w:numPr>
          <w:ilvl w:val="0"/>
          <w:numId w:val="34"/>
        </w:numPr>
        <w:tabs>
          <w:tab w:val="clear" w:pos="720"/>
        </w:tabs>
        <w:spacing w:after="0" w:line="240" w:lineRule="auto"/>
        <w:ind w:left="709" w:right="0" w:hanging="283"/>
        <w:textAlignment w:val="baseline"/>
        <w:rPr>
          <w:rFonts w:ascii="Times New Roman" w:hAnsi="Times New Roman"/>
        </w:rPr>
      </w:pPr>
      <w:r w:rsidRPr="00620B98">
        <w:rPr>
          <w:rFonts w:ascii="Times New Roman" w:hAnsi="Times New Roman"/>
        </w:rPr>
        <w:t>Tryck på OK. </w:t>
      </w:r>
    </w:p>
    <w:p w14:paraId="66C9749E" w14:textId="77777777" w:rsidR="00620B98" w:rsidRPr="00620B98" w:rsidRDefault="00620B98" w:rsidP="00692AA0">
      <w:pPr>
        <w:numPr>
          <w:ilvl w:val="0"/>
          <w:numId w:val="34"/>
        </w:numPr>
        <w:tabs>
          <w:tab w:val="clear" w:pos="720"/>
        </w:tabs>
        <w:spacing w:after="0" w:line="240" w:lineRule="auto"/>
        <w:ind w:left="709" w:right="0" w:hanging="283"/>
        <w:textAlignment w:val="baseline"/>
        <w:rPr>
          <w:rFonts w:ascii="Times New Roman" w:hAnsi="Times New Roman"/>
        </w:rPr>
      </w:pPr>
      <w:r w:rsidRPr="00620B98">
        <w:rPr>
          <w:rFonts w:ascii="Times New Roman" w:hAnsi="Times New Roman"/>
        </w:rPr>
        <w:t>Kryssa i X motion när den kommer upp (Y motion är redan ikryssad). </w:t>
      </w:r>
    </w:p>
    <w:p w14:paraId="598BB02E" w14:textId="77777777" w:rsidR="00620B98" w:rsidRPr="00620B98" w:rsidRDefault="00620B98" w:rsidP="00692AA0">
      <w:pPr>
        <w:numPr>
          <w:ilvl w:val="0"/>
          <w:numId w:val="34"/>
        </w:numPr>
        <w:tabs>
          <w:tab w:val="clear" w:pos="720"/>
        </w:tabs>
        <w:spacing w:after="0" w:line="240" w:lineRule="auto"/>
        <w:ind w:left="709" w:right="0" w:hanging="283"/>
        <w:textAlignment w:val="baseline"/>
        <w:rPr>
          <w:rFonts w:ascii="Times New Roman" w:hAnsi="Times New Roman"/>
        </w:rPr>
      </w:pPr>
      <w:r w:rsidRPr="00620B98">
        <w:rPr>
          <w:rFonts w:ascii="Times New Roman" w:hAnsi="Times New Roman"/>
        </w:rPr>
        <w:t>Tryck på Original (om rörelser &gt; 2 pixel kan ny insamling vara aktuell, totalt max-min) </w:t>
      </w:r>
    </w:p>
    <w:p w14:paraId="5EF2CC4C" w14:textId="77777777" w:rsidR="00620B98" w:rsidRPr="00620B98" w:rsidRDefault="00620B98" w:rsidP="00692AA0">
      <w:pPr>
        <w:numPr>
          <w:ilvl w:val="0"/>
          <w:numId w:val="34"/>
        </w:numPr>
        <w:tabs>
          <w:tab w:val="clear" w:pos="720"/>
        </w:tabs>
        <w:spacing w:after="0" w:line="240" w:lineRule="auto"/>
        <w:ind w:left="709" w:right="0" w:hanging="283"/>
        <w:textAlignment w:val="baseline"/>
        <w:rPr>
          <w:rFonts w:ascii="Times New Roman" w:hAnsi="Times New Roman"/>
        </w:rPr>
      </w:pPr>
      <w:r w:rsidRPr="00620B98">
        <w:rPr>
          <w:rFonts w:ascii="Times New Roman" w:hAnsi="Times New Roman"/>
        </w:rPr>
        <w:t>Markera bilden märkt IRNC Coronals med höger musknapp. Öka Cnts (bildförstärkningen) så att man tydligt ser att upptagen är överlagrade anatomin på CT-bilden. Bläddra igenom snitten med rullknappen på musen. Zooma vid behov. Stanna manövreringen för förstärkning och bläddring på bra läge för senare snapshotbild. </w:t>
      </w:r>
    </w:p>
    <w:p w14:paraId="2394558E" w14:textId="77777777" w:rsidR="00620B98" w:rsidRPr="00620B98" w:rsidRDefault="00620B98" w:rsidP="00692AA0">
      <w:pPr>
        <w:numPr>
          <w:ilvl w:val="0"/>
          <w:numId w:val="34"/>
        </w:numPr>
        <w:tabs>
          <w:tab w:val="clear" w:pos="720"/>
          <w:tab w:val="num" w:pos="1134"/>
        </w:tabs>
        <w:spacing w:after="0" w:line="240" w:lineRule="auto"/>
        <w:ind w:left="709" w:right="0" w:hanging="283"/>
        <w:textAlignment w:val="baseline"/>
        <w:rPr>
          <w:rFonts w:ascii="Times New Roman" w:hAnsi="Times New Roman"/>
        </w:rPr>
      </w:pPr>
      <w:r w:rsidRPr="00620B98">
        <w:rPr>
          <w:rFonts w:ascii="Times New Roman" w:hAnsi="Times New Roman"/>
        </w:rPr>
        <w:t>Vid behov av lägesjustering av bild för korrekt fusion använd de små blå pilarna i verktygsfönstret. </w:t>
      </w:r>
    </w:p>
    <w:p w14:paraId="0CA2E92D" w14:textId="77777777" w:rsidR="00620B98" w:rsidRPr="00620B98" w:rsidRDefault="00620B98" w:rsidP="00692AA0">
      <w:pPr>
        <w:numPr>
          <w:ilvl w:val="0"/>
          <w:numId w:val="34"/>
        </w:numPr>
        <w:tabs>
          <w:tab w:val="clear" w:pos="720"/>
        </w:tabs>
        <w:spacing w:after="0" w:line="240" w:lineRule="auto"/>
        <w:ind w:left="709" w:right="0" w:hanging="283"/>
        <w:textAlignment w:val="baseline"/>
        <w:rPr>
          <w:rFonts w:ascii="Times New Roman" w:hAnsi="Times New Roman"/>
        </w:rPr>
      </w:pPr>
      <w:r w:rsidRPr="00620B98">
        <w:rPr>
          <w:rFonts w:ascii="Times New Roman" w:hAnsi="Times New Roman"/>
        </w:rPr>
        <w:t>Tryck på Passed. </w:t>
      </w:r>
    </w:p>
    <w:p w14:paraId="60D82CDA" w14:textId="0075803B" w:rsidR="00620B98" w:rsidRPr="00620B98" w:rsidRDefault="00620B98" w:rsidP="00692AA0">
      <w:pPr>
        <w:numPr>
          <w:ilvl w:val="0"/>
          <w:numId w:val="34"/>
        </w:numPr>
        <w:tabs>
          <w:tab w:val="clear" w:pos="720"/>
        </w:tabs>
        <w:spacing w:after="0" w:line="240" w:lineRule="auto"/>
        <w:ind w:left="709" w:right="0" w:hanging="283"/>
        <w:textAlignment w:val="baseline"/>
        <w:rPr>
          <w:rFonts w:ascii="Times New Roman" w:hAnsi="Times New Roman"/>
        </w:rPr>
      </w:pPr>
      <w:r w:rsidRPr="00620B98">
        <w:rPr>
          <w:rFonts w:ascii="Times New Roman" w:hAnsi="Times New Roman"/>
        </w:rPr>
        <w:t>Tryck på X och svara Ja (Do you want to save modifications?) samt sedan OK (Volumetrix MI results). </w:t>
      </w:r>
      <w:r w:rsidR="00BF3329">
        <w:rPr>
          <w:rFonts w:ascii="Times New Roman" w:hAnsi="Times New Roman"/>
        </w:rPr>
        <w:br/>
      </w:r>
    </w:p>
    <w:p w14:paraId="11010C13" w14:textId="6C81ADD2" w:rsidR="00747066" w:rsidRPr="00747066" w:rsidRDefault="00747066" w:rsidP="00747066"/>
    <w:sectPr w:rsidR="00747066" w:rsidRPr="00747066" w:rsidSect="00166DB7">
      <w:headerReference w:type="even" r:id="rId20"/>
      <w:headerReference w:type="default" r:id="rId21"/>
      <w:footerReference w:type="even" r:id="rId22"/>
      <w:footerReference w:type="default" r:id="rId23"/>
      <w:headerReference w:type="first" r:id="rId24"/>
      <w:footerReference w:type="first" r:id="rId25"/>
      <w:type w:val="continuous"/>
      <w:pgSz w:w="11900" w:h="16840"/>
      <w:pgMar w:top="1418" w:right="1127" w:bottom="1276" w:left="1843"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504423" w14:textId="77777777" w:rsidR="00E92700" w:rsidRDefault="00E92700">
      <w:r>
        <w:separator/>
      </w:r>
    </w:p>
  </w:endnote>
  <w:endnote w:type="continuationSeparator" w:id="0">
    <w:p w14:paraId="0DEC1E63" w14:textId="77777777" w:rsidR="00E92700" w:rsidRDefault="00E92700">
      <w:r>
        <w:continuationSeparator/>
      </w:r>
    </w:p>
  </w:endnote>
  <w:endnote w:type="continuationNotice" w:id="1">
    <w:p w14:paraId="2DD889E5" w14:textId="77777777" w:rsidR="00E92700" w:rsidRDefault="00E927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919354642" name="Bildobjekt 19193546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36B870" w14:textId="77777777" w:rsidR="00E92700" w:rsidRDefault="00E92700"/>
  </w:footnote>
  <w:footnote w:type="continuationSeparator" w:id="0">
    <w:p w14:paraId="5D6F0DD8" w14:textId="77777777" w:rsidR="00E92700" w:rsidRDefault="00E92700">
      <w:r>
        <w:continuationSeparator/>
      </w:r>
    </w:p>
  </w:footnote>
  <w:footnote w:type="continuationNotice" w:id="1">
    <w:p w14:paraId="3FD65062" w14:textId="77777777" w:rsidR="00E92700" w:rsidRDefault="00E9270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176958212" name="Bildobjekt 1769582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2F6BA8"/>
    <w:multiLevelType w:val="multilevel"/>
    <w:tmpl w:val="B09E2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BC780D"/>
    <w:multiLevelType w:val="multilevel"/>
    <w:tmpl w:val="AB7052D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BC54571"/>
    <w:multiLevelType w:val="hybridMultilevel"/>
    <w:tmpl w:val="65C6C17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904640E"/>
    <w:multiLevelType w:val="multilevel"/>
    <w:tmpl w:val="8F82F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4EA8A51"/>
    <w:multiLevelType w:val="hybridMultilevel"/>
    <w:tmpl w:val="82E4E270"/>
    <w:lvl w:ilvl="0" w:tplc="922E529C">
      <w:start w:val="1"/>
      <w:numFmt w:val="bullet"/>
      <w:lvlText w:val="·"/>
      <w:lvlJc w:val="left"/>
      <w:pPr>
        <w:ind w:left="720" w:hanging="360"/>
      </w:pPr>
      <w:rPr>
        <w:rFonts w:ascii="Symbol" w:hAnsi="Symbol" w:hint="default"/>
      </w:rPr>
    </w:lvl>
    <w:lvl w:ilvl="1" w:tplc="82B6E18C">
      <w:start w:val="1"/>
      <w:numFmt w:val="bullet"/>
      <w:lvlText w:val="o"/>
      <w:lvlJc w:val="left"/>
      <w:pPr>
        <w:ind w:left="1440" w:hanging="360"/>
      </w:pPr>
      <w:rPr>
        <w:rFonts w:ascii="Courier New" w:hAnsi="Courier New" w:hint="default"/>
      </w:rPr>
    </w:lvl>
    <w:lvl w:ilvl="2" w:tplc="3DB48E1C">
      <w:start w:val="1"/>
      <w:numFmt w:val="bullet"/>
      <w:lvlText w:val=""/>
      <w:lvlJc w:val="left"/>
      <w:pPr>
        <w:ind w:left="2160" w:hanging="360"/>
      </w:pPr>
      <w:rPr>
        <w:rFonts w:ascii="Wingdings" w:hAnsi="Wingdings" w:hint="default"/>
      </w:rPr>
    </w:lvl>
    <w:lvl w:ilvl="3" w:tplc="4EA0E9E8">
      <w:start w:val="1"/>
      <w:numFmt w:val="bullet"/>
      <w:lvlText w:val=""/>
      <w:lvlJc w:val="left"/>
      <w:pPr>
        <w:ind w:left="2880" w:hanging="360"/>
      </w:pPr>
      <w:rPr>
        <w:rFonts w:ascii="Symbol" w:hAnsi="Symbol" w:hint="default"/>
      </w:rPr>
    </w:lvl>
    <w:lvl w:ilvl="4" w:tplc="F65831F4">
      <w:start w:val="1"/>
      <w:numFmt w:val="bullet"/>
      <w:lvlText w:val="o"/>
      <w:lvlJc w:val="left"/>
      <w:pPr>
        <w:ind w:left="3600" w:hanging="360"/>
      </w:pPr>
      <w:rPr>
        <w:rFonts w:ascii="Courier New" w:hAnsi="Courier New" w:hint="default"/>
      </w:rPr>
    </w:lvl>
    <w:lvl w:ilvl="5" w:tplc="B7303DF4">
      <w:start w:val="1"/>
      <w:numFmt w:val="bullet"/>
      <w:lvlText w:val=""/>
      <w:lvlJc w:val="left"/>
      <w:pPr>
        <w:ind w:left="4320" w:hanging="360"/>
      </w:pPr>
      <w:rPr>
        <w:rFonts w:ascii="Wingdings" w:hAnsi="Wingdings" w:hint="default"/>
      </w:rPr>
    </w:lvl>
    <w:lvl w:ilvl="6" w:tplc="26A4EE7C">
      <w:start w:val="1"/>
      <w:numFmt w:val="bullet"/>
      <w:lvlText w:val=""/>
      <w:lvlJc w:val="left"/>
      <w:pPr>
        <w:ind w:left="5040" w:hanging="360"/>
      </w:pPr>
      <w:rPr>
        <w:rFonts w:ascii="Symbol" w:hAnsi="Symbol" w:hint="default"/>
      </w:rPr>
    </w:lvl>
    <w:lvl w:ilvl="7" w:tplc="CE60D0EE">
      <w:start w:val="1"/>
      <w:numFmt w:val="bullet"/>
      <w:lvlText w:val="o"/>
      <w:lvlJc w:val="left"/>
      <w:pPr>
        <w:ind w:left="5760" w:hanging="360"/>
      </w:pPr>
      <w:rPr>
        <w:rFonts w:ascii="Courier New" w:hAnsi="Courier New" w:hint="default"/>
      </w:rPr>
    </w:lvl>
    <w:lvl w:ilvl="8" w:tplc="C45A42C0">
      <w:start w:val="1"/>
      <w:numFmt w:val="bullet"/>
      <w:lvlText w:val=""/>
      <w:lvlJc w:val="left"/>
      <w:pPr>
        <w:ind w:left="6480" w:hanging="360"/>
      </w:pPr>
      <w:rPr>
        <w:rFonts w:ascii="Wingdings" w:hAnsi="Wingdings" w:hint="default"/>
      </w:rPr>
    </w:lvl>
  </w:abstractNum>
  <w:abstractNum w:abstractNumId="13" w15:restartNumberingAfterBreak="0">
    <w:nsid w:val="2DD875EC"/>
    <w:multiLevelType w:val="multilevel"/>
    <w:tmpl w:val="4AB0D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EE11983"/>
    <w:multiLevelType w:val="multilevel"/>
    <w:tmpl w:val="E2128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E882BB9"/>
    <w:multiLevelType w:val="multilevel"/>
    <w:tmpl w:val="358CC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09A235B"/>
    <w:multiLevelType w:val="multilevel"/>
    <w:tmpl w:val="1D688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8B38BD"/>
    <w:multiLevelType w:val="multilevel"/>
    <w:tmpl w:val="C546C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B780120"/>
    <w:multiLevelType w:val="multilevel"/>
    <w:tmpl w:val="A6B87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4B61765"/>
    <w:multiLevelType w:val="multilevel"/>
    <w:tmpl w:val="4B1CE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5CE1AC3"/>
    <w:multiLevelType w:val="multilevel"/>
    <w:tmpl w:val="BA40D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60A31922"/>
    <w:multiLevelType w:val="multilevel"/>
    <w:tmpl w:val="AAA06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8EB601B"/>
    <w:multiLevelType w:val="multilevel"/>
    <w:tmpl w:val="82382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3C7CCB"/>
    <w:multiLevelType w:val="multilevel"/>
    <w:tmpl w:val="A4B8B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3431F2C"/>
    <w:multiLevelType w:val="multilevel"/>
    <w:tmpl w:val="2564F8E6"/>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7B9F554C"/>
    <w:multiLevelType w:val="multilevel"/>
    <w:tmpl w:val="FDC03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5"/>
  </w:num>
  <w:num w:numId="2" w16cid:durableId="77752350">
    <w:abstractNumId w:val="27"/>
  </w:num>
  <w:num w:numId="3" w16cid:durableId="907374553">
    <w:abstractNumId w:val="0"/>
  </w:num>
  <w:num w:numId="4" w16cid:durableId="1816144419">
    <w:abstractNumId w:val="10"/>
  </w:num>
  <w:num w:numId="5" w16cid:durableId="1010715744">
    <w:abstractNumId w:val="31"/>
  </w:num>
  <w:num w:numId="6" w16cid:durableId="82379985">
    <w:abstractNumId w:val="3"/>
  </w:num>
  <w:num w:numId="7" w16cid:durableId="32001010">
    <w:abstractNumId w:val="20"/>
  </w:num>
  <w:num w:numId="8" w16cid:durableId="800811010">
    <w:abstractNumId w:val="15"/>
  </w:num>
  <w:num w:numId="9" w16cid:durableId="1918400350">
    <w:abstractNumId w:val="1"/>
  </w:num>
  <w:num w:numId="10" w16cid:durableId="1120104860">
    <w:abstractNumId w:val="1"/>
  </w:num>
  <w:num w:numId="11" w16cid:durableId="789979897">
    <w:abstractNumId w:val="5"/>
  </w:num>
  <w:num w:numId="12" w16cid:durableId="1611665312">
    <w:abstractNumId w:val="7"/>
  </w:num>
  <w:num w:numId="13" w16cid:durableId="1657802124">
    <w:abstractNumId w:val="24"/>
  </w:num>
  <w:num w:numId="14" w16cid:durableId="1621447758">
    <w:abstractNumId w:val="16"/>
  </w:num>
  <w:num w:numId="15" w16cid:durableId="771632992">
    <w:abstractNumId w:val="11"/>
  </w:num>
  <w:num w:numId="16" w16cid:durableId="1513834274">
    <w:abstractNumId w:val="23"/>
  </w:num>
  <w:num w:numId="17" w16cid:durableId="249698029">
    <w:abstractNumId w:val="8"/>
  </w:num>
  <w:num w:numId="18" w16cid:durableId="1007949876">
    <w:abstractNumId w:val="19"/>
  </w:num>
  <w:num w:numId="19" w16cid:durableId="532377923">
    <w:abstractNumId w:val="34"/>
  </w:num>
  <w:num w:numId="20" w16cid:durableId="1015956915">
    <w:abstractNumId w:val="17"/>
  </w:num>
  <w:num w:numId="21" w16cid:durableId="938296936">
    <w:abstractNumId w:val="13"/>
  </w:num>
  <w:num w:numId="22" w16cid:durableId="975334167">
    <w:abstractNumId w:val="30"/>
  </w:num>
  <w:num w:numId="23" w16cid:durableId="434448659">
    <w:abstractNumId w:val="18"/>
  </w:num>
  <w:num w:numId="24" w16cid:durableId="1882085813">
    <w:abstractNumId w:val="4"/>
  </w:num>
  <w:num w:numId="25" w16cid:durableId="961769582">
    <w:abstractNumId w:val="29"/>
  </w:num>
  <w:num w:numId="26" w16cid:durableId="66415919">
    <w:abstractNumId w:val="33"/>
  </w:num>
  <w:num w:numId="27" w16cid:durableId="1669365220">
    <w:abstractNumId w:val="14"/>
  </w:num>
  <w:num w:numId="28" w16cid:durableId="1436632419">
    <w:abstractNumId w:val="22"/>
  </w:num>
  <w:num w:numId="29" w16cid:durableId="694773419">
    <w:abstractNumId w:val="21"/>
  </w:num>
  <w:num w:numId="30" w16cid:durableId="151069426">
    <w:abstractNumId w:val="25"/>
  </w:num>
  <w:num w:numId="31" w16cid:durableId="1737359693">
    <w:abstractNumId w:val="9"/>
  </w:num>
  <w:num w:numId="32" w16cid:durableId="334654962">
    <w:abstractNumId w:val="2"/>
  </w:num>
  <w:num w:numId="33" w16cid:durableId="1038046085">
    <w:abstractNumId w:val="28"/>
  </w:num>
  <w:num w:numId="34" w16cid:durableId="1775442604">
    <w:abstractNumId w:val="26"/>
  </w:num>
  <w:num w:numId="35" w16cid:durableId="2099406780">
    <w:abstractNumId w:val="12"/>
  </w:num>
  <w:num w:numId="36" w16cid:durableId="1218124027">
    <w:abstractNumId w:val="6"/>
  </w:num>
  <w:num w:numId="37" w16cid:durableId="57562754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4757"/>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76D8"/>
    <w:rsid w:val="001522AE"/>
    <w:rsid w:val="00157D5B"/>
    <w:rsid w:val="00160370"/>
    <w:rsid w:val="00161FE6"/>
    <w:rsid w:val="00164C3D"/>
    <w:rsid w:val="00166D3A"/>
    <w:rsid w:val="00166DB7"/>
    <w:rsid w:val="00181FDC"/>
    <w:rsid w:val="00184167"/>
    <w:rsid w:val="001860B9"/>
    <w:rsid w:val="00186F2B"/>
    <w:rsid w:val="001874D6"/>
    <w:rsid w:val="0019632A"/>
    <w:rsid w:val="001A37DF"/>
    <w:rsid w:val="001A4E7C"/>
    <w:rsid w:val="001B3DCB"/>
    <w:rsid w:val="001B762C"/>
    <w:rsid w:val="001B7808"/>
    <w:rsid w:val="001C4D0A"/>
    <w:rsid w:val="001C5FEF"/>
    <w:rsid w:val="001F26D9"/>
    <w:rsid w:val="00211487"/>
    <w:rsid w:val="00211D91"/>
    <w:rsid w:val="00217DEC"/>
    <w:rsid w:val="002229C0"/>
    <w:rsid w:val="00226E0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D6C82"/>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577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0820"/>
    <w:rsid w:val="00511CC4"/>
    <w:rsid w:val="00515155"/>
    <w:rsid w:val="00531E60"/>
    <w:rsid w:val="00541D07"/>
    <w:rsid w:val="00544693"/>
    <w:rsid w:val="00544BAB"/>
    <w:rsid w:val="00545F31"/>
    <w:rsid w:val="005578FA"/>
    <w:rsid w:val="00565129"/>
    <w:rsid w:val="00565CD0"/>
    <w:rsid w:val="00567820"/>
    <w:rsid w:val="0057203B"/>
    <w:rsid w:val="005770AD"/>
    <w:rsid w:val="00581414"/>
    <w:rsid w:val="00582490"/>
    <w:rsid w:val="00596C4D"/>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0B98"/>
    <w:rsid w:val="0062184C"/>
    <w:rsid w:val="00623724"/>
    <w:rsid w:val="006255C0"/>
    <w:rsid w:val="00627BEA"/>
    <w:rsid w:val="006311A0"/>
    <w:rsid w:val="006319DB"/>
    <w:rsid w:val="0065595B"/>
    <w:rsid w:val="00656DCD"/>
    <w:rsid w:val="00660269"/>
    <w:rsid w:val="00665F89"/>
    <w:rsid w:val="00672129"/>
    <w:rsid w:val="00673C92"/>
    <w:rsid w:val="006753EC"/>
    <w:rsid w:val="006769DA"/>
    <w:rsid w:val="00685193"/>
    <w:rsid w:val="0068587A"/>
    <w:rsid w:val="00687C09"/>
    <w:rsid w:val="00691BF3"/>
    <w:rsid w:val="00692AA0"/>
    <w:rsid w:val="006A2789"/>
    <w:rsid w:val="006A4978"/>
    <w:rsid w:val="006A7261"/>
    <w:rsid w:val="006B0D29"/>
    <w:rsid w:val="006B1819"/>
    <w:rsid w:val="006B266D"/>
    <w:rsid w:val="006B5ED4"/>
    <w:rsid w:val="006C5048"/>
    <w:rsid w:val="006C6A4B"/>
    <w:rsid w:val="006C779F"/>
    <w:rsid w:val="006D01F5"/>
    <w:rsid w:val="006D0CFB"/>
    <w:rsid w:val="006D0FA2"/>
    <w:rsid w:val="006D30C0"/>
    <w:rsid w:val="006D7535"/>
    <w:rsid w:val="006E450B"/>
    <w:rsid w:val="006F0D7E"/>
    <w:rsid w:val="007064C6"/>
    <w:rsid w:val="00710B77"/>
    <w:rsid w:val="007155D5"/>
    <w:rsid w:val="0072075B"/>
    <w:rsid w:val="007221C2"/>
    <w:rsid w:val="00726A3C"/>
    <w:rsid w:val="00730955"/>
    <w:rsid w:val="00733A9C"/>
    <w:rsid w:val="00736574"/>
    <w:rsid w:val="007367E0"/>
    <w:rsid w:val="00737215"/>
    <w:rsid w:val="00747066"/>
    <w:rsid w:val="00754905"/>
    <w:rsid w:val="00760038"/>
    <w:rsid w:val="00762EE0"/>
    <w:rsid w:val="00765C41"/>
    <w:rsid w:val="00771100"/>
    <w:rsid w:val="0077339A"/>
    <w:rsid w:val="007759DD"/>
    <w:rsid w:val="0078609F"/>
    <w:rsid w:val="007917BA"/>
    <w:rsid w:val="00797F6C"/>
    <w:rsid w:val="007A5C6F"/>
    <w:rsid w:val="007A744E"/>
    <w:rsid w:val="007D4241"/>
    <w:rsid w:val="007D4317"/>
    <w:rsid w:val="007D4EA3"/>
    <w:rsid w:val="007F1CFF"/>
    <w:rsid w:val="007F5DD5"/>
    <w:rsid w:val="00801463"/>
    <w:rsid w:val="00821A1B"/>
    <w:rsid w:val="008262E9"/>
    <w:rsid w:val="00827E69"/>
    <w:rsid w:val="00835C4D"/>
    <w:rsid w:val="00836615"/>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D23BE"/>
    <w:rsid w:val="008D68F1"/>
    <w:rsid w:val="008E1A35"/>
    <w:rsid w:val="008E36F8"/>
    <w:rsid w:val="008E46B2"/>
    <w:rsid w:val="008E682C"/>
    <w:rsid w:val="008E78A1"/>
    <w:rsid w:val="008F589F"/>
    <w:rsid w:val="00906238"/>
    <w:rsid w:val="00907EF9"/>
    <w:rsid w:val="00911231"/>
    <w:rsid w:val="00912354"/>
    <w:rsid w:val="0091295C"/>
    <w:rsid w:val="00914D58"/>
    <w:rsid w:val="00921F47"/>
    <w:rsid w:val="009228AB"/>
    <w:rsid w:val="0093085B"/>
    <w:rsid w:val="00931C57"/>
    <w:rsid w:val="009347A5"/>
    <w:rsid w:val="00942257"/>
    <w:rsid w:val="00946469"/>
    <w:rsid w:val="009471BF"/>
    <w:rsid w:val="00950E4E"/>
    <w:rsid w:val="009529BD"/>
    <w:rsid w:val="009533B4"/>
    <w:rsid w:val="0095781E"/>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4EE4"/>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85DCB"/>
    <w:rsid w:val="00A90D77"/>
    <w:rsid w:val="00A92D7A"/>
    <w:rsid w:val="00A92E07"/>
    <w:rsid w:val="00AA0B3A"/>
    <w:rsid w:val="00AA6EB4"/>
    <w:rsid w:val="00AA767D"/>
    <w:rsid w:val="00AB0CC9"/>
    <w:rsid w:val="00AC3FF6"/>
    <w:rsid w:val="00AD73EC"/>
    <w:rsid w:val="00AD7513"/>
    <w:rsid w:val="00AD7AD5"/>
    <w:rsid w:val="00AD7E7A"/>
    <w:rsid w:val="00AE5BC7"/>
    <w:rsid w:val="00AF5AAF"/>
    <w:rsid w:val="00B046D8"/>
    <w:rsid w:val="00B13F4C"/>
    <w:rsid w:val="00B16219"/>
    <w:rsid w:val="00B16C59"/>
    <w:rsid w:val="00B33FDD"/>
    <w:rsid w:val="00B359CC"/>
    <w:rsid w:val="00B36107"/>
    <w:rsid w:val="00B41789"/>
    <w:rsid w:val="00B46C03"/>
    <w:rsid w:val="00B52135"/>
    <w:rsid w:val="00B57536"/>
    <w:rsid w:val="00B60C6C"/>
    <w:rsid w:val="00B619A9"/>
    <w:rsid w:val="00B64E59"/>
    <w:rsid w:val="00B65A9D"/>
    <w:rsid w:val="00B66D60"/>
    <w:rsid w:val="00B73E1C"/>
    <w:rsid w:val="00B75EDE"/>
    <w:rsid w:val="00B77D88"/>
    <w:rsid w:val="00B77FAF"/>
    <w:rsid w:val="00B84336"/>
    <w:rsid w:val="00B851B9"/>
    <w:rsid w:val="00B85462"/>
    <w:rsid w:val="00B86453"/>
    <w:rsid w:val="00B90054"/>
    <w:rsid w:val="00B92C14"/>
    <w:rsid w:val="00BA0066"/>
    <w:rsid w:val="00BB69DB"/>
    <w:rsid w:val="00BC322E"/>
    <w:rsid w:val="00BC44CD"/>
    <w:rsid w:val="00BC48A6"/>
    <w:rsid w:val="00BD2F28"/>
    <w:rsid w:val="00BE7978"/>
    <w:rsid w:val="00BF3329"/>
    <w:rsid w:val="00C01F0D"/>
    <w:rsid w:val="00C07DDB"/>
    <w:rsid w:val="00C4115D"/>
    <w:rsid w:val="00C43BDD"/>
    <w:rsid w:val="00C450E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D74ED"/>
    <w:rsid w:val="00CE4B73"/>
    <w:rsid w:val="00CF034F"/>
    <w:rsid w:val="00CF70BB"/>
    <w:rsid w:val="00D074DB"/>
    <w:rsid w:val="00D139CF"/>
    <w:rsid w:val="00D37E7F"/>
    <w:rsid w:val="00D47AD7"/>
    <w:rsid w:val="00D47E89"/>
    <w:rsid w:val="00D51529"/>
    <w:rsid w:val="00D666C7"/>
    <w:rsid w:val="00D75A57"/>
    <w:rsid w:val="00D85218"/>
    <w:rsid w:val="00D915B1"/>
    <w:rsid w:val="00D953B6"/>
    <w:rsid w:val="00DA299D"/>
    <w:rsid w:val="00DA65C4"/>
    <w:rsid w:val="00DB5206"/>
    <w:rsid w:val="00DE4447"/>
    <w:rsid w:val="00DE5DA2"/>
    <w:rsid w:val="00DF0033"/>
    <w:rsid w:val="00DF4848"/>
    <w:rsid w:val="00E026BF"/>
    <w:rsid w:val="00E07B1B"/>
    <w:rsid w:val="00E11853"/>
    <w:rsid w:val="00E354BB"/>
    <w:rsid w:val="00E52A86"/>
    <w:rsid w:val="00E54B47"/>
    <w:rsid w:val="00E553BF"/>
    <w:rsid w:val="00E55D93"/>
    <w:rsid w:val="00E61294"/>
    <w:rsid w:val="00E7237C"/>
    <w:rsid w:val="00E733C4"/>
    <w:rsid w:val="00E77C46"/>
    <w:rsid w:val="00E86CE8"/>
    <w:rsid w:val="00E90E82"/>
    <w:rsid w:val="00E92700"/>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E7210"/>
    <w:rsid w:val="00EE741E"/>
    <w:rsid w:val="00F048EC"/>
    <w:rsid w:val="00F14B36"/>
    <w:rsid w:val="00F22264"/>
    <w:rsid w:val="00F2564D"/>
    <w:rsid w:val="00F35B05"/>
    <w:rsid w:val="00F413D9"/>
    <w:rsid w:val="00F5135F"/>
    <w:rsid w:val="00F51F78"/>
    <w:rsid w:val="00F73C5D"/>
    <w:rsid w:val="00F86F47"/>
    <w:rsid w:val="00F90B64"/>
    <w:rsid w:val="00FB2F0F"/>
    <w:rsid w:val="00FB5086"/>
    <w:rsid w:val="00FB5411"/>
    <w:rsid w:val="00FB6392"/>
    <w:rsid w:val="00FC4F36"/>
    <w:rsid w:val="00FD3C70"/>
    <w:rsid w:val="00FD6820"/>
    <w:rsid w:val="00FE12D8"/>
    <w:rsid w:val="00FF7C02"/>
    <w:rsid w:val="024801E3"/>
    <w:rsid w:val="1492EC97"/>
    <w:rsid w:val="58034025"/>
    <w:rsid w:val="647B2B65"/>
    <w:rsid w:val="6B2CF8ED"/>
    <w:rsid w:val="6DD63B8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5151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3794323">
      <w:bodyDiv w:val="1"/>
      <w:marLeft w:val="0"/>
      <w:marRight w:val="0"/>
      <w:marTop w:val="0"/>
      <w:marBottom w:val="0"/>
      <w:divBdr>
        <w:top w:val="none" w:sz="0" w:space="0" w:color="auto"/>
        <w:left w:val="none" w:sz="0" w:space="0" w:color="auto"/>
        <w:bottom w:val="none" w:sz="0" w:space="0" w:color="auto"/>
        <w:right w:val="none" w:sz="0" w:space="0" w:color="auto"/>
      </w:divBdr>
      <w:divsChild>
        <w:div w:id="14309645">
          <w:marLeft w:val="0"/>
          <w:marRight w:val="0"/>
          <w:marTop w:val="0"/>
          <w:marBottom w:val="0"/>
          <w:divBdr>
            <w:top w:val="none" w:sz="0" w:space="0" w:color="auto"/>
            <w:left w:val="none" w:sz="0" w:space="0" w:color="auto"/>
            <w:bottom w:val="none" w:sz="0" w:space="0" w:color="auto"/>
            <w:right w:val="none" w:sz="0" w:space="0" w:color="auto"/>
          </w:divBdr>
          <w:divsChild>
            <w:div w:id="134565830">
              <w:marLeft w:val="-75"/>
              <w:marRight w:val="0"/>
              <w:marTop w:val="30"/>
              <w:marBottom w:val="30"/>
              <w:divBdr>
                <w:top w:val="none" w:sz="0" w:space="0" w:color="auto"/>
                <w:left w:val="none" w:sz="0" w:space="0" w:color="auto"/>
                <w:bottom w:val="none" w:sz="0" w:space="0" w:color="auto"/>
                <w:right w:val="none" w:sz="0" w:space="0" w:color="auto"/>
              </w:divBdr>
              <w:divsChild>
                <w:div w:id="189727832">
                  <w:marLeft w:val="0"/>
                  <w:marRight w:val="0"/>
                  <w:marTop w:val="0"/>
                  <w:marBottom w:val="0"/>
                  <w:divBdr>
                    <w:top w:val="none" w:sz="0" w:space="0" w:color="auto"/>
                    <w:left w:val="none" w:sz="0" w:space="0" w:color="auto"/>
                    <w:bottom w:val="none" w:sz="0" w:space="0" w:color="auto"/>
                    <w:right w:val="none" w:sz="0" w:space="0" w:color="auto"/>
                  </w:divBdr>
                  <w:divsChild>
                    <w:div w:id="1124814043">
                      <w:marLeft w:val="0"/>
                      <w:marRight w:val="0"/>
                      <w:marTop w:val="0"/>
                      <w:marBottom w:val="0"/>
                      <w:divBdr>
                        <w:top w:val="none" w:sz="0" w:space="0" w:color="auto"/>
                        <w:left w:val="none" w:sz="0" w:space="0" w:color="auto"/>
                        <w:bottom w:val="none" w:sz="0" w:space="0" w:color="auto"/>
                        <w:right w:val="none" w:sz="0" w:space="0" w:color="auto"/>
                      </w:divBdr>
                    </w:div>
                  </w:divsChild>
                </w:div>
                <w:div w:id="246574223">
                  <w:marLeft w:val="0"/>
                  <w:marRight w:val="0"/>
                  <w:marTop w:val="0"/>
                  <w:marBottom w:val="0"/>
                  <w:divBdr>
                    <w:top w:val="none" w:sz="0" w:space="0" w:color="auto"/>
                    <w:left w:val="none" w:sz="0" w:space="0" w:color="auto"/>
                    <w:bottom w:val="none" w:sz="0" w:space="0" w:color="auto"/>
                    <w:right w:val="none" w:sz="0" w:space="0" w:color="auto"/>
                  </w:divBdr>
                  <w:divsChild>
                    <w:div w:id="963854624">
                      <w:marLeft w:val="0"/>
                      <w:marRight w:val="0"/>
                      <w:marTop w:val="0"/>
                      <w:marBottom w:val="0"/>
                      <w:divBdr>
                        <w:top w:val="none" w:sz="0" w:space="0" w:color="auto"/>
                        <w:left w:val="none" w:sz="0" w:space="0" w:color="auto"/>
                        <w:bottom w:val="none" w:sz="0" w:space="0" w:color="auto"/>
                        <w:right w:val="none" w:sz="0" w:space="0" w:color="auto"/>
                      </w:divBdr>
                    </w:div>
                  </w:divsChild>
                </w:div>
                <w:div w:id="395590377">
                  <w:marLeft w:val="0"/>
                  <w:marRight w:val="0"/>
                  <w:marTop w:val="0"/>
                  <w:marBottom w:val="0"/>
                  <w:divBdr>
                    <w:top w:val="none" w:sz="0" w:space="0" w:color="auto"/>
                    <w:left w:val="none" w:sz="0" w:space="0" w:color="auto"/>
                    <w:bottom w:val="none" w:sz="0" w:space="0" w:color="auto"/>
                    <w:right w:val="none" w:sz="0" w:space="0" w:color="auto"/>
                  </w:divBdr>
                  <w:divsChild>
                    <w:div w:id="699236181">
                      <w:marLeft w:val="0"/>
                      <w:marRight w:val="0"/>
                      <w:marTop w:val="0"/>
                      <w:marBottom w:val="0"/>
                      <w:divBdr>
                        <w:top w:val="none" w:sz="0" w:space="0" w:color="auto"/>
                        <w:left w:val="none" w:sz="0" w:space="0" w:color="auto"/>
                        <w:bottom w:val="none" w:sz="0" w:space="0" w:color="auto"/>
                        <w:right w:val="none" w:sz="0" w:space="0" w:color="auto"/>
                      </w:divBdr>
                    </w:div>
                  </w:divsChild>
                </w:div>
                <w:div w:id="459736486">
                  <w:marLeft w:val="0"/>
                  <w:marRight w:val="0"/>
                  <w:marTop w:val="0"/>
                  <w:marBottom w:val="0"/>
                  <w:divBdr>
                    <w:top w:val="none" w:sz="0" w:space="0" w:color="auto"/>
                    <w:left w:val="none" w:sz="0" w:space="0" w:color="auto"/>
                    <w:bottom w:val="none" w:sz="0" w:space="0" w:color="auto"/>
                    <w:right w:val="none" w:sz="0" w:space="0" w:color="auto"/>
                  </w:divBdr>
                  <w:divsChild>
                    <w:div w:id="876159096">
                      <w:marLeft w:val="0"/>
                      <w:marRight w:val="0"/>
                      <w:marTop w:val="0"/>
                      <w:marBottom w:val="0"/>
                      <w:divBdr>
                        <w:top w:val="none" w:sz="0" w:space="0" w:color="auto"/>
                        <w:left w:val="none" w:sz="0" w:space="0" w:color="auto"/>
                        <w:bottom w:val="none" w:sz="0" w:space="0" w:color="auto"/>
                        <w:right w:val="none" w:sz="0" w:space="0" w:color="auto"/>
                      </w:divBdr>
                    </w:div>
                  </w:divsChild>
                </w:div>
                <w:div w:id="465927058">
                  <w:marLeft w:val="0"/>
                  <w:marRight w:val="0"/>
                  <w:marTop w:val="0"/>
                  <w:marBottom w:val="0"/>
                  <w:divBdr>
                    <w:top w:val="none" w:sz="0" w:space="0" w:color="auto"/>
                    <w:left w:val="none" w:sz="0" w:space="0" w:color="auto"/>
                    <w:bottom w:val="none" w:sz="0" w:space="0" w:color="auto"/>
                    <w:right w:val="none" w:sz="0" w:space="0" w:color="auto"/>
                  </w:divBdr>
                  <w:divsChild>
                    <w:div w:id="1454325328">
                      <w:marLeft w:val="0"/>
                      <w:marRight w:val="0"/>
                      <w:marTop w:val="0"/>
                      <w:marBottom w:val="0"/>
                      <w:divBdr>
                        <w:top w:val="none" w:sz="0" w:space="0" w:color="auto"/>
                        <w:left w:val="none" w:sz="0" w:space="0" w:color="auto"/>
                        <w:bottom w:val="none" w:sz="0" w:space="0" w:color="auto"/>
                        <w:right w:val="none" w:sz="0" w:space="0" w:color="auto"/>
                      </w:divBdr>
                    </w:div>
                  </w:divsChild>
                </w:div>
                <w:div w:id="490560931">
                  <w:marLeft w:val="0"/>
                  <w:marRight w:val="0"/>
                  <w:marTop w:val="0"/>
                  <w:marBottom w:val="0"/>
                  <w:divBdr>
                    <w:top w:val="none" w:sz="0" w:space="0" w:color="auto"/>
                    <w:left w:val="none" w:sz="0" w:space="0" w:color="auto"/>
                    <w:bottom w:val="none" w:sz="0" w:space="0" w:color="auto"/>
                    <w:right w:val="none" w:sz="0" w:space="0" w:color="auto"/>
                  </w:divBdr>
                  <w:divsChild>
                    <w:div w:id="802193067">
                      <w:marLeft w:val="0"/>
                      <w:marRight w:val="0"/>
                      <w:marTop w:val="0"/>
                      <w:marBottom w:val="0"/>
                      <w:divBdr>
                        <w:top w:val="none" w:sz="0" w:space="0" w:color="auto"/>
                        <w:left w:val="none" w:sz="0" w:space="0" w:color="auto"/>
                        <w:bottom w:val="none" w:sz="0" w:space="0" w:color="auto"/>
                        <w:right w:val="none" w:sz="0" w:space="0" w:color="auto"/>
                      </w:divBdr>
                    </w:div>
                  </w:divsChild>
                </w:div>
                <w:div w:id="508181303">
                  <w:marLeft w:val="0"/>
                  <w:marRight w:val="0"/>
                  <w:marTop w:val="0"/>
                  <w:marBottom w:val="0"/>
                  <w:divBdr>
                    <w:top w:val="none" w:sz="0" w:space="0" w:color="auto"/>
                    <w:left w:val="none" w:sz="0" w:space="0" w:color="auto"/>
                    <w:bottom w:val="none" w:sz="0" w:space="0" w:color="auto"/>
                    <w:right w:val="none" w:sz="0" w:space="0" w:color="auto"/>
                  </w:divBdr>
                  <w:divsChild>
                    <w:div w:id="1989164147">
                      <w:marLeft w:val="0"/>
                      <w:marRight w:val="0"/>
                      <w:marTop w:val="0"/>
                      <w:marBottom w:val="0"/>
                      <w:divBdr>
                        <w:top w:val="none" w:sz="0" w:space="0" w:color="auto"/>
                        <w:left w:val="none" w:sz="0" w:space="0" w:color="auto"/>
                        <w:bottom w:val="none" w:sz="0" w:space="0" w:color="auto"/>
                        <w:right w:val="none" w:sz="0" w:space="0" w:color="auto"/>
                      </w:divBdr>
                    </w:div>
                  </w:divsChild>
                </w:div>
                <w:div w:id="730231971">
                  <w:marLeft w:val="0"/>
                  <w:marRight w:val="0"/>
                  <w:marTop w:val="0"/>
                  <w:marBottom w:val="0"/>
                  <w:divBdr>
                    <w:top w:val="none" w:sz="0" w:space="0" w:color="auto"/>
                    <w:left w:val="none" w:sz="0" w:space="0" w:color="auto"/>
                    <w:bottom w:val="none" w:sz="0" w:space="0" w:color="auto"/>
                    <w:right w:val="none" w:sz="0" w:space="0" w:color="auto"/>
                  </w:divBdr>
                  <w:divsChild>
                    <w:div w:id="1558474057">
                      <w:marLeft w:val="0"/>
                      <w:marRight w:val="0"/>
                      <w:marTop w:val="0"/>
                      <w:marBottom w:val="0"/>
                      <w:divBdr>
                        <w:top w:val="none" w:sz="0" w:space="0" w:color="auto"/>
                        <w:left w:val="none" w:sz="0" w:space="0" w:color="auto"/>
                        <w:bottom w:val="none" w:sz="0" w:space="0" w:color="auto"/>
                        <w:right w:val="none" w:sz="0" w:space="0" w:color="auto"/>
                      </w:divBdr>
                    </w:div>
                  </w:divsChild>
                </w:div>
                <w:div w:id="780536143">
                  <w:marLeft w:val="0"/>
                  <w:marRight w:val="0"/>
                  <w:marTop w:val="0"/>
                  <w:marBottom w:val="0"/>
                  <w:divBdr>
                    <w:top w:val="none" w:sz="0" w:space="0" w:color="auto"/>
                    <w:left w:val="none" w:sz="0" w:space="0" w:color="auto"/>
                    <w:bottom w:val="none" w:sz="0" w:space="0" w:color="auto"/>
                    <w:right w:val="none" w:sz="0" w:space="0" w:color="auto"/>
                  </w:divBdr>
                  <w:divsChild>
                    <w:div w:id="874079954">
                      <w:marLeft w:val="0"/>
                      <w:marRight w:val="0"/>
                      <w:marTop w:val="0"/>
                      <w:marBottom w:val="0"/>
                      <w:divBdr>
                        <w:top w:val="none" w:sz="0" w:space="0" w:color="auto"/>
                        <w:left w:val="none" w:sz="0" w:space="0" w:color="auto"/>
                        <w:bottom w:val="none" w:sz="0" w:space="0" w:color="auto"/>
                        <w:right w:val="none" w:sz="0" w:space="0" w:color="auto"/>
                      </w:divBdr>
                    </w:div>
                  </w:divsChild>
                </w:div>
                <w:div w:id="812137576">
                  <w:marLeft w:val="0"/>
                  <w:marRight w:val="0"/>
                  <w:marTop w:val="0"/>
                  <w:marBottom w:val="0"/>
                  <w:divBdr>
                    <w:top w:val="none" w:sz="0" w:space="0" w:color="auto"/>
                    <w:left w:val="none" w:sz="0" w:space="0" w:color="auto"/>
                    <w:bottom w:val="none" w:sz="0" w:space="0" w:color="auto"/>
                    <w:right w:val="none" w:sz="0" w:space="0" w:color="auto"/>
                  </w:divBdr>
                  <w:divsChild>
                    <w:div w:id="775641255">
                      <w:marLeft w:val="0"/>
                      <w:marRight w:val="0"/>
                      <w:marTop w:val="0"/>
                      <w:marBottom w:val="0"/>
                      <w:divBdr>
                        <w:top w:val="none" w:sz="0" w:space="0" w:color="auto"/>
                        <w:left w:val="none" w:sz="0" w:space="0" w:color="auto"/>
                        <w:bottom w:val="none" w:sz="0" w:space="0" w:color="auto"/>
                        <w:right w:val="none" w:sz="0" w:space="0" w:color="auto"/>
                      </w:divBdr>
                    </w:div>
                  </w:divsChild>
                </w:div>
                <w:div w:id="1053964120">
                  <w:marLeft w:val="0"/>
                  <w:marRight w:val="0"/>
                  <w:marTop w:val="0"/>
                  <w:marBottom w:val="0"/>
                  <w:divBdr>
                    <w:top w:val="none" w:sz="0" w:space="0" w:color="auto"/>
                    <w:left w:val="none" w:sz="0" w:space="0" w:color="auto"/>
                    <w:bottom w:val="none" w:sz="0" w:space="0" w:color="auto"/>
                    <w:right w:val="none" w:sz="0" w:space="0" w:color="auto"/>
                  </w:divBdr>
                  <w:divsChild>
                    <w:div w:id="1362167663">
                      <w:marLeft w:val="0"/>
                      <w:marRight w:val="0"/>
                      <w:marTop w:val="0"/>
                      <w:marBottom w:val="0"/>
                      <w:divBdr>
                        <w:top w:val="none" w:sz="0" w:space="0" w:color="auto"/>
                        <w:left w:val="none" w:sz="0" w:space="0" w:color="auto"/>
                        <w:bottom w:val="none" w:sz="0" w:space="0" w:color="auto"/>
                        <w:right w:val="none" w:sz="0" w:space="0" w:color="auto"/>
                      </w:divBdr>
                    </w:div>
                  </w:divsChild>
                </w:div>
                <w:div w:id="1123812996">
                  <w:marLeft w:val="0"/>
                  <w:marRight w:val="0"/>
                  <w:marTop w:val="0"/>
                  <w:marBottom w:val="0"/>
                  <w:divBdr>
                    <w:top w:val="none" w:sz="0" w:space="0" w:color="auto"/>
                    <w:left w:val="none" w:sz="0" w:space="0" w:color="auto"/>
                    <w:bottom w:val="none" w:sz="0" w:space="0" w:color="auto"/>
                    <w:right w:val="none" w:sz="0" w:space="0" w:color="auto"/>
                  </w:divBdr>
                  <w:divsChild>
                    <w:div w:id="1018122985">
                      <w:marLeft w:val="0"/>
                      <w:marRight w:val="0"/>
                      <w:marTop w:val="0"/>
                      <w:marBottom w:val="0"/>
                      <w:divBdr>
                        <w:top w:val="none" w:sz="0" w:space="0" w:color="auto"/>
                        <w:left w:val="none" w:sz="0" w:space="0" w:color="auto"/>
                        <w:bottom w:val="none" w:sz="0" w:space="0" w:color="auto"/>
                        <w:right w:val="none" w:sz="0" w:space="0" w:color="auto"/>
                      </w:divBdr>
                    </w:div>
                  </w:divsChild>
                </w:div>
                <w:div w:id="1389109171">
                  <w:marLeft w:val="0"/>
                  <w:marRight w:val="0"/>
                  <w:marTop w:val="0"/>
                  <w:marBottom w:val="0"/>
                  <w:divBdr>
                    <w:top w:val="none" w:sz="0" w:space="0" w:color="auto"/>
                    <w:left w:val="none" w:sz="0" w:space="0" w:color="auto"/>
                    <w:bottom w:val="none" w:sz="0" w:space="0" w:color="auto"/>
                    <w:right w:val="none" w:sz="0" w:space="0" w:color="auto"/>
                  </w:divBdr>
                  <w:divsChild>
                    <w:div w:id="397018148">
                      <w:marLeft w:val="0"/>
                      <w:marRight w:val="0"/>
                      <w:marTop w:val="0"/>
                      <w:marBottom w:val="0"/>
                      <w:divBdr>
                        <w:top w:val="none" w:sz="0" w:space="0" w:color="auto"/>
                        <w:left w:val="none" w:sz="0" w:space="0" w:color="auto"/>
                        <w:bottom w:val="none" w:sz="0" w:space="0" w:color="auto"/>
                        <w:right w:val="none" w:sz="0" w:space="0" w:color="auto"/>
                      </w:divBdr>
                    </w:div>
                  </w:divsChild>
                </w:div>
                <w:div w:id="1406225602">
                  <w:marLeft w:val="0"/>
                  <w:marRight w:val="0"/>
                  <w:marTop w:val="0"/>
                  <w:marBottom w:val="0"/>
                  <w:divBdr>
                    <w:top w:val="none" w:sz="0" w:space="0" w:color="auto"/>
                    <w:left w:val="none" w:sz="0" w:space="0" w:color="auto"/>
                    <w:bottom w:val="none" w:sz="0" w:space="0" w:color="auto"/>
                    <w:right w:val="none" w:sz="0" w:space="0" w:color="auto"/>
                  </w:divBdr>
                  <w:divsChild>
                    <w:div w:id="1456213332">
                      <w:marLeft w:val="0"/>
                      <w:marRight w:val="0"/>
                      <w:marTop w:val="0"/>
                      <w:marBottom w:val="0"/>
                      <w:divBdr>
                        <w:top w:val="none" w:sz="0" w:space="0" w:color="auto"/>
                        <w:left w:val="none" w:sz="0" w:space="0" w:color="auto"/>
                        <w:bottom w:val="none" w:sz="0" w:space="0" w:color="auto"/>
                        <w:right w:val="none" w:sz="0" w:space="0" w:color="auto"/>
                      </w:divBdr>
                    </w:div>
                  </w:divsChild>
                </w:div>
                <w:div w:id="1461530224">
                  <w:marLeft w:val="0"/>
                  <w:marRight w:val="0"/>
                  <w:marTop w:val="0"/>
                  <w:marBottom w:val="0"/>
                  <w:divBdr>
                    <w:top w:val="none" w:sz="0" w:space="0" w:color="auto"/>
                    <w:left w:val="none" w:sz="0" w:space="0" w:color="auto"/>
                    <w:bottom w:val="none" w:sz="0" w:space="0" w:color="auto"/>
                    <w:right w:val="none" w:sz="0" w:space="0" w:color="auto"/>
                  </w:divBdr>
                  <w:divsChild>
                    <w:div w:id="1316377531">
                      <w:marLeft w:val="0"/>
                      <w:marRight w:val="0"/>
                      <w:marTop w:val="0"/>
                      <w:marBottom w:val="0"/>
                      <w:divBdr>
                        <w:top w:val="none" w:sz="0" w:space="0" w:color="auto"/>
                        <w:left w:val="none" w:sz="0" w:space="0" w:color="auto"/>
                        <w:bottom w:val="none" w:sz="0" w:space="0" w:color="auto"/>
                        <w:right w:val="none" w:sz="0" w:space="0" w:color="auto"/>
                      </w:divBdr>
                    </w:div>
                  </w:divsChild>
                </w:div>
                <w:div w:id="1597593745">
                  <w:marLeft w:val="0"/>
                  <w:marRight w:val="0"/>
                  <w:marTop w:val="0"/>
                  <w:marBottom w:val="0"/>
                  <w:divBdr>
                    <w:top w:val="none" w:sz="0" w:space="0" w:color="auto"/>
                    <w:left w:val="none" w:sz="0" w:space="0" w:color="auto"/>
                    <w:bottom w:val="none" w:sz="0" w:space="0" w:color="auto"/>
                    <w:right w:val="none" w:sz="0" w:space="0" w:color="auto"/>
                  </w:divBdr>
                  <w:divsChild>
                    <w:div w:id="227958129">
                      <w:marLeft w:val="0"/>
                      <w:marRight w:val="0"/>
                      <w:marTop w:val="0"/>
                      <w:marBottom w:val="0"/>
                      <w:divBdr>
                        <w:top w:val="none" w:sz="0" w:space="0" w:color="auto"/>
                        <w:left w:val="none" w:sz="0" w:space="0" w:color="auto"/>
                        <w:bottom w:val="none" w:sz="0" w:space="0" w:color="auto"/>
                        <w:right w:val="none" w:sz="0" w:space="0" w:color="auto"/>
                      </w:divBdr>
                    </w:div>
                  </w:divsChild>
                </w:div>
                <w:div w:id="1643384385">
                  <w:marLeft w:val="0"/>
                  <w:marRight w:val="0"/>
                  <w:marTop w:val="0"/>
                  <w:marBottom w:val="0"/>
                  <w:divBdr>
                    <w:top w:val="none" w:sz="0" w:space="0" w:color="auto"/>
                    <w:left w:val="none" w:sz="0" w:space="0" w:color="auto"/>
                    <w:bottom w:val="none" w:sz="0" w:space="0" w:color="auto"/>
                    <w:right w:val="none" w:sz="0" w:space="0" w:color="auto"/>
                  </w:divBdr>
                  <w:divsChild>
                    <w:div w:id="1270817897">
                      <w:marLeft w:val="0"/>
                      <w:marRight w:val="0"/>
                      <w:marTop w:val="0"/>
                      <w:marBottom w:val="0"/>
                      <w:divBdr>
                        <w:top w:val="none" w:sz="0" w:space="0" w:color="auto"/>
                        <w:left w:val="none" w:sz="0" w:space="0" w:color="auto"/>
                        <w:bottom w:val="none" w:sz="0" w:space="0" w:color="auto"/>
                        <w:right w:val="none" w:sz="0" w:space="0" w:color="auto"/>
                      </w:divBdr>
                    </w:div>
                  </w:divsChild>
                </w:div>
                <w:div w:id="1754085424">
                  <w:marLeft w:val="0"/>
                  <w:marRight w:val="0"/>
                  <w:marTop w:val="0"/>
                  <w:marBottom w:val="0"/>
                  <w:divBdr>
                    <w:top w:val="none" w:sz="0" w:space="0" w:color="auto"/>
                    <w:left w:val="none" w:sz="0" w:space="0" w:color="auto"/>
                    <w:bottom w:val="none" w:sz="0" w:space="0" w:color="auto"/>
                    <w:right w:val="none" w:sz="0" w:space="0" w:color="auto"/>
                  </w:divBdr>
                  <w:divsChild>
                    <w:div w:id="1641500844">
                      <w:marLeft w:val="0"/>
                      <w:marRight w:val="0"/>
                      <w:marTop w:val="0"/>
                      <w:marBottom w:val="0"/>
                      <w:divBdr>
                        <w:top w:val="none" w:sz="0" w:space="0" w:color="auto"/>
                        <w:left w:val="none" w:sz="0" w:space="0" w:color="auto"/>
                        <w:bottom w:val="none" w:sz="0" w:space="0" w:color="auto"/>
                        <w:right w:val="none" w:sz="0" w:space="0" w:color="auto"/>
                      </w:divBdr>
                    </w:div>
                  </w:divsChild>
                </w:div>
                <w:div w:id="1948926717">
                  <w:marLeft w:val="0"/>
                  <w:marRight w:val="0"/>
                  <w:marTop w:val="0"/>
                  <w:marBottom w:val="0"/>
                  <w:divBdr>
                    <w:top w:val="none" w:sz="0" w:space="0" w:color="auto"/>
                    <w:left w:val="none" w:sz="0" w:space="0" w:color="auto"/>
                    <w:bottom w:val="none" w:sz="0" w:space="0" w:color="auto"/>
                    <w:right w:val="none" w:sz="0" w:space="0" w:color="auto"/>
                  </w:divBdr>
                  <w:divsChild>
                    <w:div w:id="134416074">
                      <w:marLeft w:val="0"/>
                      <w:marRight w:val="0"/>
                      <w:marTop w:val="0"/>
                      <w:marBottom w:val="0"/>
                      <w:divBdr>
                        <w:top w:val="none" w:sz="0" w:space="0" w:color="auto"/>
                        <w:left w:val="none" w:sz="0" w:space="0" w:color="auto"/>
                        <w:bottom w:val="none" w:sz="0" w:space="0" w:color="auto"/>
                        <w:right w:val="none" w:sz="0" w:space="0" w:color="auto"/>
                      </w:divBdr>
                    </w:div>
                  </w:divsChild>
                </w:div>
                <w:div w:id="1987318654">
                  <w:marLeft w:val="0"/>
                  <w:marRight w:val="0"/>
                  <w:marTop w:val="0"/>
                  <w:marBottom w:val="0"/>
                  <w:divBdr>
                    <w:top w:val="none" w:sz="0" w:space="0" w:color="auto"/>
                    <w:left w:val="none" w:sz="0" w:space="0" w:color="auto"/>
                    <w:bottom w:val="none" w:sz="0" w:space="0" w:color="auto"/>
                    <w:right w:val="none" w:sz="0" w:space="0" w:color="auto"/>
                  </w:divBdr>
                  <w:divsChild>
                    <w:div w:id="1342465161">
                      <w:marLeft w:val="0"/>
                      <w:marRight w:val="0"/>
                      <w:marTop w:val="0"/>
                      <w:marBottom w:val="0"/>
                      <w:divBdr>
                        <w:top w:val="none" w:sz="0" w:space="0" w:color="auto"/>
                        <w:left w:val="none" w:sz="0" w:space="0" w:color="auto"/>
                        <w:bottom w:val="none" w:sz="0" w:space="0" w:color="auto"/>
                        <w:right w:val="none" w:sz="0" w:space="0" w:color="auto"/>
                      </w:divBdr>
                    </w:div>
                  </w:divsChild>
                </w:div>
                <w:div w:id="2044744664">
                  <w:marLeft w:val="0"/>
                  <w:marRight w:val="0"/>
                  <w:marTop w:val="0"/>
                  <w:marBottom w:val="0"/>
                  <w:divBdr>
                    <w:top w:val="none" w:sz="0" w:space="0" w:color="auto"/>
                    <w:left w:val="none" w:sz="0" w:space="0" w:color="auto"/>
                    <w:bottom w:val="none" w:sz="0" w:space="0" w:color="auto"/>
                    <w:right w:val="none" w:sz="0" w:space="0" w:color="auto"/>
                  </w:divBdr>
                  <w:divsChild>
                    <w:div w:id="126095661">
                      <w:marLeft w:val="0"/>
                      <w:marRight w:val="0"/>
                      <w:marTop w:val="0"/>
                      <w:marBottom w:val="0"/>
                      <w:divBdr>
                        <w:top w:val="none" w:sz="0" w:space="0" w:color="auto"/>
                        <w:left w:val="none" w:sz="0" w:space="0" w:color="auto"/>
                        <w:bottom w:val="none" w:sz="0" w:space="0" w:color="auto"/>
                        <w:right w:val="none" w:sz="0" w:space="0" w:color="auto"/>
                      </w:divBdr>
                    </w:div>
                  </w:divsChild>
                </w:div>
                <w:div w:id="2052681707">
                  <w:marLeft w:val="0"/>
                  <w:marRight w:val="0"/>
                  <w:marTop w:val="0"/>
                  <w:marBottom w:val="0"/>
                  <w:divBdr>
                    <w:top w:val="none" w:sz="0" w:space="0" w:color="auto"/>
                    <w:left w:val="none" w:sz="0" w:space="0" w:color="auto"/>
                    <w:bottom w:val="none" w:sz="0" w:space="0" w:color="auto"/>
                    <w:right w:val="none" w:sz="0" w:space="0" w:color="auto"/>
                  </w:divBdr>
                  <w:divsChild>
                    <w:div w:id="99106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07983">
          <w:marLeft w:val="0"/>
          <w:marRight w:val="0"/>
          <w:marTop w:val="0"/>
          <w:marBottom w:val="0"/>
          <w:divBdr>
            <w:top w:val="none" w:sz="0" w:space="0" w:color="auto"/>
            <w:left w:val="none" w:sz="0" w:space="0" w:color="auto"/>
            <w:bottom w:val="none" w:sz="0" w:space="0" w:color="auto"/>
            <w:right w:val="none" w:sz="0" w:space="0" w:color="auto"/>
          </w:divBdr>
        </w:div>
        <w:div w:id="72704799">
          <w:marLeft w:val="0"/>
          <w:marRight w:val="0"/>
          <w:marTop w:val="0"/>
          <w:marBottom w:val="0"/>
          <w:divBdr>
            <w:top w:val="none" w:sz="0" w:space="0" w:color="auto"/>
            <w:left w:val="none" w:sz="0" w:space="0" w:color="auto"/>
            <w:bottom w:val="none" w:sz="0" w:space="0" w:color="auto"/>
            <w:right w:val="none" w:sz="0" w:space="0" w:color="auto"/>
          </w:divBdr>
        </w:div>
        <w:div w:id="121074984">
          <w:marLeft w:val="0"/>
          <w:marRight w:val="0"/>
          <w:marTop w:val="0"/>
          <w:marBottom w:val="0"/>
          <w:divBdr>
            <w:top w:val="none" w:sz="0" w:space="0" w:color="auto"/>
            <w:left w:val="none" w:sz="0" w:space="0" w:color="auto"/>
            <w:bottom w:val="none" w:sz="0" w:space="0" w:color="auto"/>
            <w:right w:val="none" w:sz="0" w:space="0" w:color="auto"/>
          </w:divBdr>
        </w:div>
        <w:div w:id="171988955">
          <w:marLeft w:val="0"/>
          <w:marRight w:val="0"/>
          <w:marTop w:val="0"/>
          <w:marBottom w:val="0"/>
          <w:divBdr>
            <w:top w:val="none" w:sz="0" w:space="0" w:color="auto"/>
            <w:left w:val="none" w:sz="0" w:space="0" w:color="auto"/>
            <w:bottom w:val="none" w:sz="0" w:space="0" w:color="auto"/>
            <w:right w:val="none" w:sz="0" w:space="0" w:color="auto"/>
          </w:divBdr>
        </w:div>
        <w:div w:id="172185635">
          <w:marLeft w:val="0"/>
          <w:marRight w:val="0"/>
          <w:marTop w:val="0"/>
          <w:marBottom w:val="0"/>
          <w:divBdr>
            <w:top w:val="none" w:sz="0" w:space="0" w:color="auto"/>
            <w:left w:val="none" w:sz="0" w:space="0" w:color="auto"/>
            <w:bottom w:val="none" w:sz="0" w:space="0" w:color="auto"/>
            <w:right w:val="none" w:sz="0" w:space="0" w:color="auto"/>
          </w:divBdr>
        </w:div>
        <w:div w:id="175581988">
          <w:marLeft w:val="0"/>
          <w:marRight w:val="0"/>
          <w:marTop w:val="0"/>
          <w:marBottom w:val="0"/>
          <w:divBdr>
            <w:top w:val="none" w:sz="0" w:space="0" w:color="auto"/>
            <w:left w:val="none" w:sz="0" w:space="0" w:color="auto"/>
            <w:bottom w:val="none" w:sz="0" w:space="0" w:color="auto"/>
            <w:right w:val="none" w:sz="0" w:space="0" w:color="auto"/>
          </w:divBdr>
        </w:div>
        <w:div w:id="398748360">
          <w:marLeft w:val="0"/>
          <w:marRight w:val="0"/>
          <w:marTop w:val="0"/>
          <w:marBottom w:val="0"/>
          <w:divBdr>
            <w:top w:val="none" w:sz="0" w:space="0" w:color="auto"/>
            <w:left w:val="none" w:sz="0" w:space="0" w:color="auto"/>
            <w:bottom w:val="none" w:sz="0" w:space="0" w:color="auto"/>
            <w:right w:val="none" w:sz="0" w:space="0" w:color="auto"/>
          </w:divBdr>
          <w:divsChild>
            <w:div w:id="70080813">
              <w:marLeft w:val="0"/>
              <w:marRight w:val="0"/>
              <w:marTop w:val="0"/>
              <w:marBottom w:val="0"/>
              <w:divBdr>
                <w:top w:val="none" w:sz="0" w:space="0" w:color="auto"/>
                <w:left w:val="none" w:sz="0" w:space="0" w:color="auto"/>
                <w:bottom w:val="none" w:sz="0" w:space="0" w:color="auto"/>
                <w:right w:val="none" w:sz="0" w:space="0" w:color="auto"/>
              </w:divBdr>
            </w:div>
            <w:div w:id="99029877">
              <w:marLeft w:val="0"/>
              <w:marRight w:val="0"/>
              <w:marTop w:val="0"/>
              <w:marBottom w:val="0"/>
              <w:divBdr>
                <w:top w:val="none" w:sz="0" w:space="0" w:color="auto"/>
                <w:left w:val="none" w:sz="0" w:space="0" w:color="auto"/>
                <w:bottom w:val="none" w:sz="0" w:space="0" w:color="auto"/>
                <w:right w:val="none" w:sz="0" w:space="0" w:color="auto"/>
              </w:divBdr>
            </w:div>
            <w:div w:id="180825840">
              <w:marLeft w:val="0"/>
              <w:marRight w:val="0"/>
              <w:marTop w:val="0"/>
              <w:marBottom w:val="0"/>
              <w:divBdr>
                <w:top w:val="none" w:sz="0" w:space="0" w:color="auto"/>
                <w:left w:val="none" w:sz="0" w:space="0" w:color="auto"/>
                <w:bottom w:val="none" w:sz="0" w:space="0" w:color="auto"/>
                <w:right w:val="none" w:sz="0" w:space="0" w:color="auto"/>
              </w:divBdr>
            </w:div>
            <w:div w:id="452095219">
              <w:marLeft w:val="0"/>
              <w:marRight w:val="0"/>
              <w:marTop w:val="0"/>
              <w:marBottom w:val="0"/>
              <w:divBdr>
                <w:top w:val="none" w:sz="0" w:space="0" w:color="auto"/>
                <w:left w:val="none" w:sz="0" w:space="0" w:color="auto"/>
                <w:bottom w:val="none" w:sz="0" w:space="0" w:color="auto"/>
                <w:right w:val="none" w:sz="0" w:space="0" w:color="auto"/>
              </w:divBdr>
            </w:div>
            <w:div w:id="504828341">
              <w:marLeft w:val="0"/>
              <w:marRight w:val="0"/>
              <w:marTop w:val="0"/>
              <w:marBottom w:val="0"/>
              <w:divBdr>
                <w:top w:val="none" w:sz="0" w:space="0" w:color="auto"/>
                <w:left w:val="none" w:sz="0" w:space="0" w:color="auto"/>
                <w:bottom w:val="none" w:sz="0" w:space="0" w:color="auto"/>
                <w:right w:val="none" w:sz="0" w:space="0" w:color="auto"/>
              </w:divBdr>
            </w:div>
            <w:div w:id="717365349">
              <w:marLeft w:val="0"/>
              <w:marRight w:val="0"/>
              <w:marTop w:val="0"/>
              <w:marBottom w:val="0"/>
              <w:divBdr>
                <w:top w:val="none" w:sz="0" w:space="0" w:color="auto"/>
                <w:left w:val="none" w:sz="0" w:space="0" w:color="auto"/>
                <w:bottom w:val="none" w:sz="0" w:space="0" w:color="auto"/>
                <w:right w:val="none" w:sz="0" w:space="0" w:color="auto"/>
              </w:divBdr>
            </w:div>
            <w:div w:id="804615128">
              <w:marLeft w:val="0"/>
              <w:marRight w:val="0"/>
              <w:marTop w:val="0"/>
              <w:marBottom w:val="0"/>
              <w:divBdr>
                <w:top w:val="none" w:sz="0" w:space="0" w:color="auto"/>
                <w:left w:val="none" w:sz="0" w:space="0" w:color="auto"/>
                <w:bottom w:val="none" w:sz="0" w:space="0" w:color="auto"/>
                <w:right w:val="none" w:sz="0" w:space="0" w:color="auto"/>
              </w:divBdr>
            </w:div>
            <w:div w:id="829295581">
              <w:marLeft w:val="0"/>
              <w:marRight w:val="0"/>
              <w:marTop w:val="0"/>
              <w:marBottom w:val="0"/>
              <w:divBdr>
                <w:top w:val="none" w:sz="0" w:space="0" w:color="auto"/>
                <w:left w:val="none" w:sz="0" w:space="0" w:color="auto"/>
                <w:bottom w:val="none" w:sz="0" w:space="0" w:color="auto"/>
                <w:right w:val="none" w:sz="0" w:space="0" w:color="auto"/>
              </w:divBdr>
            </w:div>
            <w:div w:id="1068529333">
              <w:marLeft w:val="0"/>
              <w:marRight w:val="0"/>
              <w:marTop w:val="0"/>
              <w:marBottom w:val="0"/>
              <w:divBdr>
                <w:top w:val="none" w:sz="0" w:space="0" w:color="auto"/>
                <w:left w:val="none" w:sz="0" w:space="0" w:color="auto"/>
                <w:bottom w:val="none" w:sz="0" w:space="0" w:color="auto"/>
                <w:right w:val="none" w:sz="0" w:space="0" w:color="auto"/>
              </w:divBdr>
            </w:div>
            <w:div w:id="1165052196">
              <w:marLeft w:val="0"/>
              <w:marRight w:val="0"/>
              <w:marTop w:val="0"/>
              <w:marBottom w:val="0"/>
              <w:divBdr>
                <w:top w:val="none" w:sz="0" w:space="0" w:color="auto"/>
                <w:left w:val="none" w:sz="0" w:space="0" w:color="auto"/>
                <w:bottom w:val="none" w:sz="0" w:space="0" w:color="auto"/>
                <w:right w:val="none" w:sz="0" w:space="0" w:color="auto"/>
              </w:divBdr>
            </w:div>
            <w:div w:id="1222714621">
              <w:marLeft w:val="0"/>
              <w:marRight w:val="0"/>
              <w:marTop w:val="0"/>
              <w:marBottom w:val="0"/>
              <w:divBdr>
                <w:top w:val="none" w:sz="0" w:space="0" w:color="auto"/>
                <w:left w:val="none" w:sz="0" w:space="0" w:color="auto"/>
                <w:bottom w:val="none" w:sz="0" w:space="0" w:color="auto"/>
                <w:right w:val="none" w:sz="0" w:space="0" w:color="auto"/>
              </w:divBdr>
            </w:div>
            <w:div w:id="1435006886">
              <w:marLeft w:val="0"/>
              <w:marRight w:val="0"/>
              <w:marTop w:val="0"/>
              <w:marBottom w:val="0"/>
              <w:divBdr>
                <w:top w:val="none" w:sz="0" w:space="0" w:color="auto"/>
                <w:left w:val="none" w:sz="0" w:space="0" w:color="auto"/>
                <w:bottom w:val="none" w:sz="0" w:space="0" w:color="auto"/>
                <w:right w:val="none" w:sz="0" w:space="0" w:color="auto"/>
              </w:divBdr>
            </w:div>
            <w:div w:id="1614827997">
              <w:marLeft w:val="0"/>
              <w:marRight w:val="0"/>
              <w:marTop w:val="0"/>
              <w:marBottom w:val="0"/>
              <w:divBdr>
                <w:top w:val="none" w:sz="0" w:space="0" w:color="auto"/>
                <w:left w:val="none" w:sz="0" w:space="0" w:color="auto"/>
                <w:bottom w:val="none" w:sz="0" w:space="0" w:color="auto"/>
                <w:right w:val="none" w:sz="0" w:space="0" w:color="auto"/>
              </w:divBdr>
            </w:div>
            <w:div w:id="1618100901">
              <w:marLeft w:val="0"/>
              <w:marRight w:val="0"/>
              <w:marTop w:val="0"/>
              <w:marBottom w:val="0"/>
              <w:divBdr>
                <w:top w:val="none" w:sz="0" w:space="0" w:color="auto"/>
                <w:left w:val="none" w:sz="0" w:space="0" w:color="auto"/>
                <w:bottom w:val="none" w:sz="0" w:space="0" w:color="auto"/>
                <w:right w:val="none" w:sz="0" w:space="0" w:color="auto"/>
              </w:divBdr>
            </w:div>
            <w:div w:id="1750956856">
              <w:marLeft w:val="0"/>
              <w:marRight w:val="0"/>
              <w:marTop w:val="0"/>
              <w:marBottom w:val="0"/>
              <w:divBdr>
                <w:top w:val="none" w:sz="0" w:space="0" w:color="auto"/>
                <w:left w:val="none" w:sz="0" w:space="0" w:color="auto"/>
                <w:bottom w:val="none" w:sz="0" w:space="0" w:color="auto"/>
                <w:right w:val="none" w:sz="0" w:space="0" w:color="auto"/>
              </w:divBdr>
            </w:div>
            <w:div w:id="1916474336">
              <w:marLeft w:val="0"/>
              <w:marRight w:val="0"/>
              <w:marTop w:val="0"/>
              <w:marBottom w:val="0"/>
              <w:divBdr>
                <w:top w:val="none" w:sz="0" w:space="0" w:color="auto"/>
                <w:left w:val="none" w:sz="0" w:space="0" w:color="auto"/>
                <w:bottom w:val="none" w:sz="0" w:space="0" w:color="auto"/>
                <w:right w:val="none" w:sz="0" w:space="0" w:color="auto"/>
              </w:divBdr>
            </w:div>
          </w:divsChild>
        </w:div>
        <w:div w:id="519467132">
          <w:marLeft w:val="0"/>
          <w:marRight w:val="0"/>
          <w:marTop w:val="0"/>
          <w:marBottom w:val="0"/>
          <w:divBdr>
            <w:top w:val="none" w:sz="0" w:space="0" w:color="auto"/>
            <w:left w:val="none" w:sz="0" w:space="0" w:color="auto"/>
            <w:bottom w:val="none" w:sz="0" w:space="0" w:color="auto"/>
            <w:right w:val="none" w:sz="0" w:space="0" w:color="auto"/>
          </w:divBdr>
        </w:div>
        <w:div w:id="529219765">
          <w:marLeft w:val="0"/>
          <w:marRight w:val="0"/>
          <w:marTop w:val="0"/>
          <w:marBottom w:val="0"/>
          <w:divBdr>
            <w:top w:val="none" w:sz="0" w:space="0" w:color="auto"/>
            <w:left w:val="none" w:sz="0" w:space="0" w:color="auto"/>
            <w:bottom w:val="none" w:sz="0" w:space="0" w:color="auto"/>
            <w:right w:val="none" w:sz="0" w:space="0" w:color="auto"/>
          </w:divBdr>
        </w:div>
        <w:div w:id="546378243">
          <w:marLeft w:val="0"/>
          <w:marRight w:val="0"/>
          <w:marTop w:val="0"/>
          <w:marBottom w:val="0"/>
          <w:divBdr>
            <w:top w:val="none" w:sz="0" w:space="0" w:color="auto"/>
            <w:left w:val="none" w:sz="0" w:space="0" w:color="auto"/>
            <w:bottom w:val="none" w:sz="0" w:space="0" w:color="auto"/>
            <w:right w:val="none" w:sz="0" w:space="0" w:color="auto"/>
          </w:divBdr>
          <w:divsChild>
            <w:div w:id="1784615007">
              <w:marLeft w:val="-75"/>
              <w:marRight w:val="0"/>
              <w:marTop w:val="30"/>
              <w:marBottom w:val="30"/>
              <w:divBdr>
                <w:top w:val="none" w:sz="0" w:space="0" w:color="auto"/>
                <w:left w:val="none" w:sz="0" w:space="0" w:color="auto"/>
                <w:bottom w:val="none" w:sz="0" w:space="0" w:color="auto"/>
                <w:right w:val="none" w:sz="0" w:space="0" w:color="auto"/>
              </w:divBdr>
              <w:divsChild>
                <w:div w:id="71322121">
                  <w:marLeft w:val="0"/>
                  <w:marRight w:val="0"/>
                  <w:marTop w:val="0"/>
                  <w:marBottom w:val="0"/>
                  <w:divBdr>
                    <w:top w:val="none" w:sz="0" w:space="0" w:color="auto"/>
                    <w:left w:val="none" w:sz="0" w:space="0" w:color="auto"/>
                    <w:bottom w:val="none" w:sz="0" w:space="0" w:color="auto"/>
                    <w:right w:val="none" w:sz="0" w:space="0" w:color="auto"/>
                  </w:divBdr>
                  <w:divsChild>
                    <w:div w:id="684790465">
                      <w:marLeft w:val="0"/>
                      <w:marRight w:val="0"/>
                      <w:marTop w:val="0"/>
                      <w:marBottom w:val="0"/>
                      <w:divBdr>
                        <w:top w:val="none" w:sz="0" w:space="0" w:color="auto"/>
                        <w:left w:val="none" w:sz="0" w:space="0" w:color="auto"/>
                        <w:bottom w:val="none" w:sz="0" w:space="0" w:color="auto"/>
                        <w:right w:val="none" w:sz="0" w:space="0" w:color="auto"/>
                      </w:divBdr>
                    </w:div>
                  </w:divsChild>
                </w:div>
                <w:div w:id="156072325">
                  <w:marLeft w:val="0"/>
                  <w:marRight w:val="0"/>
                  <w:marTop w:val="0"/>
                  <w:marBottom w:val="0"/>
                  <w:divBdr>
                    <w:top w:val="none" w:sz="0" w:space="0" w:color="auto"/>
                    <w:left w:val="none" w:sz="0" w:space="0" w:color="auto"/>
                    <w:bottom w:val="none" w:sz="0" w:space="0" w:color="auto"/>
                    <w:right w:val="none" w:sz="0" w:space="0" w:color="auto"/>
                  </w:divBdr>
                  <w:divsChild>
                    <w:div w:id="1761831553">
                      <w:marLeft w:val="0"/>
                      <w:marRight w:val="0"/>
                      <w:marTop w:val="0"/>
                      <w:marBottom w:val="0"/>
                      <w:divBdr>
                        <w:top w:val="none" w:sz="0" w:space="0" w:color="auto"/>
                        <w:left w:val="none" w:sz="0" w:space="0" w:color="auto"/>
                        <w:bottom w:val="none" w:sz="0" w:space="0" w:color="auto"/>
                        <w:right w:val="none" w:sz="0" w:space="0" w:color="auto"/>
                      </w:divBdr>
                    </w:div>
                  </w:divsChild>
                </w:div>
                <w:div w:id="194274853">
                  <w:marLeft w:val="0"/>
                  <w:marRight w:val="0"/>
                  <w:marTop w:val="0"/>
                  <w:marBottom w:val="0"/>
                  <w:divBdr>
                    <w:top w:val="none" w:sz="0" w:space="0" w:color="auto"/>
                    <w:left w:val="none" w:sz="0" w:space="0" w:color="auto"/>
                    <w:bottom w:val="none" w:sz="0" w:space="0" w:color="auto"/>
                    <w:right w:val="none" w:sz="0" w:space="0" w:color="auto"/>
                  </w:divBdr>
                  <w:divsChild>
                    <w:div w:id="169221069">
                      <w:marLeft w:val="0"/>
                      <w:marRight w:val="0"/>
                      <w:marTop w:val="0"/>
                      <w:marBottom w:val="0"/>
                      <w:divBdr>
                        <w:top w:val="none" w:sz="0" w:space="0" w:color="auto"/>
                        <w:left w:val="none" w:sz="0" w:space="0" w:color="auto"/>
                        <w:bottom w:val="none" w:sz="0" w:space="0" w:color="auto"/>
                        <w:right w:val="none" w:sz="0" w:space="0" w:color="auto"/>
                      </w:divBdr>
                    </w:div>
                    <w:div w:id="1528180055">
                      <w:marLeft w:val="0"/>
                      <w:marRight w:val="0"/>
                      <w:marTop w:val="0"/>
                      <w:marBottom w:val="0"/>
                      <w:divBdr>
                        <w:top w:val="none" w:sz="0" w:space="0" w:color="auto"/>
                        <w:left w:val="none" w:sz="0" w:space="0" w:color="auto"/>
                        <w:bottom w:val="none" w:sz="0" w:space="0" w:color="auto"/>
                        <w:right w:val="none" w:sz="0" w:space="0" w:color="auto"/>
                      </w:divBdr>
                    </w:div>
                  </w:divsChild>
                </w:div>
                <w:div w:id="300766265">
                  <w:marLeft w:val="0"/>
                  <w:marRight w:val="0"/>
                  <w:marTop w:val="0"/>
                  <w:marBottom w:val="0"/>
                  <w:divBdr>
                    <w:top w:val="none" w:sz="0" w:space="0" w:color="auto"/>
                    <w:left w:val="none" w:sz="0" w:space="0" w:color="auto"/>
                    <w:bottom w:val="none" w:sz="0" w:space="0" w:color="auto"/>
                    <w:right w:val="none" w:sz="0" w:space="0" w:color="auto"/>
                  </w:divBdr>
                  <w:divsChild>
                    <w:div w:id="1927419125">
                      <w:marLeft w:val="0"/>
                      <w:marRight w:val="0"/>
                      <w:marTop w:val="0"/>
                      <w:marBottom w:val="0"/>
                      <w:divBdr>
                        <w:top w:val="none" w:sz="0" w:space="0" w:color="auto"/>
                        <w:left w:val="none" w:sz="0" w:space="0" w:color="auto"/>
                        <w:bottom w:val="none" w:sz="0" w:space="0" w:color="auto"/>
                        <w:right w:val="none" w:sz="0" w:space="0" w:color="auto"/>
                      </w:divBdr>
                    </w:div>
                    <w:div w:id="2018648987">
                      <w:marLeft w:val="0"/>
                      <w:marRight w:val="0"/>
                      <w:marTop w:val="0"/>
                      <w:marBottom w:val="0"/>
                      <w:divBdr>
                        <w:top w:val="none" w:sz="0" w:space="0" w:color="auto"/>
                        <w:left w:val="none" w:sz="0" w:space="0" w:color="auto"/>
                        <w:bottom w:val="none" w:sz="0" w:space="0" w:color="auto"/>
                        <w:right w:val="none" w:sz="0" w:space="0" w:color="auto"/>
                      </w:divBdr>
                    </w:div>
                  </w:divsChild>
                </w:div>
                <w:div w:id="371544228">
                  <w:marLeft w:val="0"/>
                  <w:marRight w:val="0"/>
                  <w:marTop w:val="0"/>
                  <w:marBottom w:val="0"/>
                  <w:divBdr>
                    <w:top w:val="none" w:sz="0" w:space="0" w:color="auto"/>
                    <w:left w:val="none" w:sz="0" w:space="0" w:color="auto"/>
                    <w:bottom w:val="none" w:sz="0" w:space="0" w:color="auto"/>
                    <w:right w:val="none" w:sz="0" w:space="0" w:color="auto"/>
                  </w:divBdr>
                  <w:divsChild>
                    <w:div w:id="1984503043">
                      <w:marLeft w:val="0"/>
                      <w:marRight w:val="0"/>
                      <w:marTop w:val="0"/>
                      <w:marBottom w:val="0"/>
                      <w:divBdr>
                        <w:top w:val="none" w:sz="0" w:space="0" w:color="auto"/>
                        <w:left w:val="none" w:sz="0" w:space="0" w:color="auto"/>
                        <w:bottom w:val="none" w:sz="0" w:space="0" w:color="auto"/>
                        <w:right w:val="none" w:sz="0" w:space="0" w:color="auto"/>
                      </w:divBdr>
                    </w:div>
                  </w:divsChild>
                </w:div>
                <w:div w:id="399910941">
                  <w:marLeft w:val="0"/>
                  <w:marRight w:val="0"/>
                  <w:marTop w:val="0"/>
                  <w:marBottom w:val="0"/>
                  <w:divBdr>
                    <w:top w:val="none" w:sz="0" w:space="0" w:color="auto"/>
                    <w:left w:val="none" w:sz="0" w:space="0" w:color="auto"/>
                    <w:bottom w:val="none" w:sz="0" w:space="0" w:color="auto"/>
                    <w:right w:val="none" w:sz="0" w:space="0" w:color="auto"/>
                  </w:divBdr>
                  <w:divsChild>
                    <w:div w:id="638848362">
                      <w:marLeft w:val="0"/>
                      <w:marRight w:val="0"/>
                      <w:marTop w:val="0"/>
                      <w:marBottom w:val="0"/>
                      <w:divBdr>
                        <w:top w:val="none" w:sz="0" w:space="0" w:color="auto"/>
                        <w:left w:val="none" w:sz="0" w:space="0" w:color="auto"/>
                        <w:bottom w:val="none" w:sz="0" w:space="0" w:color="auto"/>
                        <w:right w:val="none" w:sz="0" w:space="0" w:color="auto"/>
                      </w:divBdr>
                    </w:div>
                  </w:divsChild>
                </w:div>
                <w:div w:id="467212285">
                  <w:marLeft w:val="0"/>
                  <w:marRight w:val="0"/>
                  <w:marTop w:val="0"/>
                  <w:marBottom w:val="0"/>
                  <w:divBdr>
                    <w:top w:val="none" w:sz="0" w:space="0" w:color="auto"/>
                    <w:left w:val="none" w:sz="0" w:space="0" w:color="auto"/>
                    <w:bottom w:val="none" w:sz="0" w:space="0" w:color="auto"/>
                    <w:right w:val="none" w:sz="0" w:space="0" w:color="auto"/>
                  </w:divBdr>
                  <w:divsChild>
                    <w:div w:id="15080671">
                      <w:marLeft w:val="0"/>
                      <w:marRight w:val="0"/>
                      <w:marTop w:val="0"/>
                      <w:marBottom w:val="0"/>
                      <w:divBdr>
                        <w:top w:val="none" w:sz="0" w:space="0" w:color="auto"/>
                        <w:left w:val="none" w:sz="0" w:space="0" w:color="auto"/>
                        <w:bottom w:val="none" w:sz="0" w:space="0" w:color="auto"/>
                        <w:right w:val="none" w:sz="0" w:space="0" w:color="auto"/>
                      </w:divBdr>
                    </w:div>
                  </w:divsChild>
                </w:div>
                <w:div w:id="497503042">
                  <w:marLeft w:val="0"/>
                  <w:marRight w:val="0"/>
                  <w:marTop w:val="0"/>
                  <w:marBottom w:val="0"/>
                  <w:divBdr>
                    <w:top w:val="none" w:sz="0" w:space="0" w:color="auto"/>
                    <w:left w:val="none" w:sz="0" w:space="0" w:color="auto"/>
                    <w:bottom w:val="none" w:sz="0" w:space="0" w:color="auto"/>
                    <w:right w:val="none" w:sz="0" w:space="0" w:color="auto"/>
                  </w:divBdr>
                  <w:divsChild>
                    <w:div w:id="1910531043">
                      <w:marLeft w:val="0"/>
                      <w:marRight w:val="0"/>
                      <w:marTop w:val="0"/>
                      <w:marBottom w:val="0"/>
                      <w:divBdr>
                        <w:top w:val="none" w:sz="0" w:space="0" w:color="auto"/>
                        <w:left w:val="none" w:sz="0" w:space="0" w:color="auto"/>
                        <w:bottom w:val="none" w:sz="0" w:space="0" w:color="auto"/>
                        <w:right w:val="none" w:sz="0" w:space="0" w:color="auto"/>
                      </w:divBdr>
                    </w:div>
                  </w:divsChild>
                </w:div>
                <w:div w:id="517501732">
                  <w:marLeft w:val="0"/>
                  <w:marRight w:val="0"/>
                  <w:marTop w:val="0"/>
                  <w:marBottom w:val="0"/>
                  <w:divBdr>
                    <w:top w:val="none" w:sz="0" w:space="0" w:color="auto"/>
                    <w:left w:val="none" w:sz="0" w:space="0" w:color="auto"/>
                    <w:bottom w:val="none" w:sz="0" w:space="0" w:color="auto"/>
                    <w:right w:val="none" w:sz="0" w:space="0" w:color="auto"/>
                  </w:divBdr>
                  <w:divsChild>
                    <w:div w:id="350226563">
                      <w:marLeft w:val="0"/>
                      <w:marRight w:val="0"/>
                      <w:marTop w:val="0"/>
                      <w:marBottom w:val="0"/>
                      <w:divBdr>
                        <w:top w:val="none" w:sz="0" w:space="0" w:color="auto"/>
                        <w:left w:val="none" w:sz="0" w:space="0" w:color="auto"/>
                        <w:bottom w:val="none" w:sz="0" w:space="0" w:color="auto"/>
                        <w:right w:val="none" w:sz="0" w:space="0" w:color="auto"/>
                      </w:divBdr>
                    </w:div>
                    <w:div w:id="1910384276">
                      <w:marLeft w:val="0"/>
                      <w:marRight w:val="0"/>
                      <w:marTop w:val="0"/>
                      <w:marBottom w:val="0"/>
                      <w:divBdr>
                        <w:top w:val="none" w:sz="0" w:space="0" w:color="auto"/>
                        <w:left w:val="none" w:sz="0" w:space="0" w:color="auto"/>
                        <w:bottom w:val="none" w:sz="0" w:space="0" w:color="auto"/>
                        <w:right w:val="none" w:sz="0" w:space="0" w:color="auto"/>
                      </w:divBdr>
                    </w:div>
                  </w:divsChild>
                </w:div>
                <w:div w:id="577328157">
                  <w:marLeft w:val="0"/>
                  <w:marRight w:val="0"/>
                  <w:marTop w:val="0"/>
                  <w:marBottom w:val="0"/>
                  <w:divBdr>
                    <w:top w:val="none" w:sz="0" w:space="0" w:color="auto"/>
                    <w:left w:val="none" w:sz="0" w:space="0" w:color="auto"/>
                    <w:bottom w:val="none" w:sz="0" w:space="0" w:color="auto"/>
                    <w:right w:val="none" w:sz="0" w:space="0" w:color="auto"/>
                  </w:divBdr>
                  <w:divsChild>
                    <w:div w:id="966204952">
                      <w:marLeft w:val="0"/>
                      <w:marRight w:val="0"/>
                      <w:marTop w:val="0"/>
                      <w:marBottom w:val="0"/>
                      <w:divBdr>
                        <w:top w:val="none" w:sz="0" w:space="0" w:color="auto"/>
                        <w:left w:val="none" w:sz="0" w:space="0" w:color="auto"/>
                        <w:bottom w:val="none" w:sz="0" w:space="0" w:color="auto"/>
                        <w:right w:val="none" w:sz="0" w:space="0" w:color="auto"/>
                      </w:divBdr>
                    </w:div>
                  </w:divsChild>
                </w:div>
                <w:div w:id="604774344">
                  <w:marLeft w:val="0"/>
                  <w:marRight w:val="0"/>
                  <w:marTop w:val="0"/>
                  <w:marBottom w:val="0"/>
                  <w:divBdr>
                    <w:top w:val="none" w:sz="0" w:space="0" w:color="auto"/>
                    <w:left w:val="none" w:sz="0" w:space="0" w:color="auto"/>
                    <w:bottom w:val="none" w:sz="0" w:space="0" w:color="auto"/>
                    <w:right w:val="none" w:sz="0" w:space="0" w:color="auto"/>
                  </w:divBdr>
                  <w:divsChild>
                    <w:div w:id="1642998277">
                      <w:marLeft w:val="0"/>
                      <w:marRight w:val="0"/>
                      <w:marTop w:val="0"/>
                      <w:marBottom w:val="0"/>
                      <w:divBdr>
                        <w:top w:val="none" w:sz="0" w:space="0" w:color="auto"/>
                        <w:left w:val="none" w:sz="0" w:space="0" w:color="auto"/>
                        <w:bottom w:val="none" w:sz="0" w:space="0" w:color="auto"/>
                        <w:right w:val="none" w:sz="0" w:space="0" w:color="auto"/>
                      </w:divBdr>
                    </w:div>
                  </w:divsChild>
                </w:div>
                <w:div w:id="642541719">
                  <w:marLeft w:val="0"/>
                  <w:marRight w:val="0"/>
                  <w:marTop w:val="0"/>
                  <w:marBottom w:val="0"/>
                  <w:divBdr>
                    <w:top w:val="none" w:sz="0" w:space="0" w:color="auto"/>
                    <w:left w:val="none" w:sz="0" w:space="0" w:color="auto"/>
                    <w:bottom w:val="none" w:sz="0" w:space="0" w:color="auto"/>
                    <w:right w:val="none" w:sz="0" w:space="0" w:color="auto"/>
                  </w:divBdr>
                  <w:divsChild>
                    <w:div w:id="763494975">
                      <w:marLeft w:val="0"/>
                      <w:marRight w:val="0"/>
                      <w:marTop w:val="0"/>
                      <w:marBottom w:val="0"/>
                      <w:divBdr>
                        <w:top w:val="none" w:sz="0" w:space="0" w:color="auto"/>
                        <w:left w:val="none" w:sz="0" w:space="0" w:color="auto"/>
                        <w:bottom w:val="none" w:sz="0" w:space="0" w:color="auto"/>
                        <w:right w:val="none" w:sz="0" w:space="0" w:color="auto"/>
                      </w:divBdr>
                    </w:div>
                  </w:divsChild>
                </w:div>
                <w:div w:id="730154779">
                  <w:marLeft w:val="0"/>
                  <w:marRight w:val="0"/>
                  <w:marTop w:val="0"/>
                  <w:marBottom w:val="0"/>
                  <w:divBdr>
                    <w:top w:val="none" w:sz="0" w:space="0" w:color="auto"/>
                    <w:left w:val="none" w:sz="0" w:space="0" w:color="auto"/>
                    <w:bottom w:val="none" w:sz="0" w:space="0" w:color="auto"/>
                    <w:right w:val="none" w:sz="0" w:space="0" w:color="auto"/>
                  </w:divBdr>
                  <w:divsChild>
                    <w:div w:id="1423141792">
                      <w:marLeft w:val="0"/>
                      <w:marRight w:val="0"/>
                      <w:marTop w:val="0"/>
                      <w:marBottom w:val="0"/>
                      <w:divBdr>
                        <w:top w:val="none" w:sz="0" w:space="0" w:color="auto"/>
                        <w:left w:val="none" w:sz="0" w:space="0" w:color="auto"/>
                        <w:bottom w:val="none" w:sz="0" w:space="0" w:color="auto"/>
                        <w:right w:val="none" w:sz="0" w:space="0" w:color="auto"/>
                      </w:divBdr>
                    </w:div>
                    <w:div w:id="2082563070">
                      <w:marLeft w:val="0"/>
                      <w:marRight w:val="0"/>
                      <w:marTop w:val="0"/>
                      <w:marBottom w:val="0"/>
                      <w:divBdr>
                        <w:top w:val="none" w:sz="0" w:space="0" w:color="auto"/>
                        <w:left w:val="none" w:sz="0" w:space="0" w:color="auto"/>
                        <w:bottom w:val="none" w:sz="0" w:space="0" w:color="auto"/>
                        <w:right w:val="none" w:sz="0" w:space="0" w:color="auto"/>
                      </w:divBdr>
                    </w:div>
                  </w:divsChild>
                </w:div>
                <w:div w:id="763502700">
                  <w:marLeft w:val="0"/>
                  <w:marRight w:val="0"/>
                  <w:marTop w:val="0"/>
                  <w:marBottom w:val="0"/>
                  <w:divBdr>
                    <w:top w:val="none" w:sz="0" w:space="0" w:color="auto"/>
                    <w:left w:val="none" w:sz="0" w:space="0" w:color="auto"/>
                    <w:bottom w:val="none" w:sz="0" w:space="0" w:color="auto"/>
                    <w:right w:val="none" w:sz="0" w:space="0" w:color="auto"/>
                  </w:divBdr>
                  <w:divsChild>
                    <w:div w:id="883254250">
                      <w:marLeft w:val="0"/>
                      <w:marRight w:val="0"/>
                      <w:marTop w:val="0"/>
                      <w:marBottom w:val="0"/>
                      <w:divBdr>
                        <w:top w:val="none" w:sz="0" w:space="0" w:color="auto"/>
                        <w:left w:val="none" w:sz="0" w:space="0" w:color="auto"/>
                        <w:bottom w:val="none" w:sz="0" w:space="0" w:color="auto"/>
                        <w:right w:val="none" w:sz="0" w:space="0" w:color="auto"/>
                      </w:divBdr>
                    </w:div>
                  </w:divsChild>
                </w:div>
                <w:div w:id="773405662">
                  <w:marLeft w:val="0"/>
                  <w:marRight w:val="0"/>
                  <w:marTop w:val="0"/>
                  <w:marBottom w:val="0"/>
                  <w:divBdr>
                    <w:top w:val="none" w:sz="0" w:space="0" w:color="auto"/>
                    <w:left w:val="none" w:sz="0" w:space="0" w:color="auto"/>
                    <w:bottom w:val="none" w:sz="0" w:space="0" w:color="auto"/>
                    <w:right w:val="none" w:sz="0" w:space="0" w:color="auto"/>
                  </w:divBdr>
                  <w:divsChild>
                    <w:div w:id="874465600">
                      <w:marLeft w:val="0"/>
                      <w:marRight w:val="0"/>
                      <w:marTop w:val="0"/>
                      <w:marBottom w:val="0"/>
                      <w:divBdr>
                        <w:top w:val="none" w:sz="0" w:space="0" w:color="auto"/>
                        <w:left w:val="none" w:sz="0" w:space="0" w:color="auto"/>
                        <w:bottom w:val="none" w:sz="0" w:space="0" w:color="auto"/>
                        <w:right w:val="none" w:sz="0" w:space="0" w:color="auto"/>
                      </w:divBdr>
                    </w:div>
                  </w:divsChild>
                </w:div>
                <w:div w:id="779297115">
                  <w:marLeft w:val="0"/>
                  <w:marRight w:val="0"/>
                  <w:marTop w:val="0"/>
                  <w:marBottom w:val="0"/>
                  <w:divBdr>
                    <w:top w:val="none" w:sz="0" w:space="0" w:color="auto"/>
                    <w:left w:val="none" w:sz="0" w:space="0" w:color="auto"/>
                    <w:bottom w:val="none" w:sz="0" w:space="0" w:color="auto"/>
                    <w:right w:val="none" w:sz="0" w:space="0" w:color="auto"/>
                  </w:divBdr>
                  <w:divsChild>
                    <w:div w:id="1539203750">
                      <w:marLeft w:val="0"/>
                      <w:marRight w:val="0"/>
                      <w:marTop w:val="0"/>
                      <w:marBottom w:val="0"/>
                      <w:divBdr>
                        <w:top w:val="none" w:sz="0" w:space="0" w:color="auto"/>
                        <w:left w:val="none" w:sz="0" w:space="0" w:color="auto"/>
                        <w:bottom w:val="none" w:sz="0" w:space="0" w:color="auto"/>
                        <w:right w:val="none" w:sz="0" w:space="0" w:color="auto"/>
                      </w:divBdr>
                    </w:div>
                  </w:divsChild>
                </w:div>
                <w:div w:id="786119845">
                  <w:marLeft w:val="0"/>
                  <w:marRight w:val="0"/>
                  <w:marTop w:val="0"/>
                  <w:marBottom w:val="0"/>
                  <w:divBdr>
                    <w:top w:val="none" w:sz="0" w:space="0" w:color="auto"/>
                    <w:left w:val="none" w:sz="0" w:space="0" w:color="auto"/>
                    <w:bottom w:val="none" w:sz="0" w:space="0" w:color="auto"/>
                    <w:right w:val="none" w:sz="0" w:space="0" w:color="auto"/>
                  </w:divBdr>
                  <w:divsChild>
                    <w:div w:id="149173920">
                      <w:marLeft w:val="0"/>
                      <w:marRight w:val="0"/>
                      <w:marTop w:val="0"/>
                      <w:marBottom w:val="0"/>
                      <w:divBdr>
                        <w:top w:val="none" w:sz="0" w:space="0" w:color="auto"/>
                        <w:left w:val="none" w:sz="0" w:space="0" w:color="auto"/>
                        <w:bottom w:val="none" w:sz="0" w:space="0" w:color="auto"/>
                        <w:right w:val="none" w:sz="0" w:space="0" w:color="auto"/>
                      </w:divBdr>
                    </w:div>
                  </w:divsChild>
                </w:div>
                <w:div w:id="815144339">
                  <w:marLeft w:val="0"/>
                  <w:marRight w:val="0"/>
                  <w:marTop w:val="0"/>
                  <w:marBottom w:val="0"/>
                  <w:divBdr>
                    <w:top w:val="none" w:sz="0" w:space="0" w:color="auto"/>
                    <w:left w:val="none" w:sz="0" w:space="0" w:color="auto"/>
                    <w:bottom w:val="none" w:sz="0" w:space="0" w:color="auto"/>
                    <w:right w:val="none" w:sz="0" w:space="0" w:color="auto"/>
                  </w:divBdr>
                  <w:divsChild>
                    <w:div w:id="1695840846">
                      <w:marLeft w:val="0"/>
                      <w:marRight w:val="0"/>
                      <w:marTop w:val="0"/>
                      <w:marBottom w:val="0"/>
                      <w:divBdr>
                        <w:top w:val="none" w:sz="0" w:space="0" w:color="auto"/>
                        <w:left w:val="none" w:sz="0" w:space="0" w:color="auto"/>
                        <w:bottom w:val="none" w:sz="0" w:space="0" w:color="auto"/>
                        <w:right w:val="none" w:sz="0" w:space="0" w:color="auto"/>
                      </w:divBdr>
                    </w:div>
                  </w:divsChild>
                </w:div>
                <w:div w:id="841356893">
                  <w:marLeft w:val="0"/>
                  <w:marRight w:val="0"/>
                  <w:marTop w:val="0"/>
                  <w:marBottom w:val="0"/>
                  <w:divBdr>
                    <w:top w:val="none" w:sz="0" w:space="0" w:color="auto"/>
                    <w:left w:val="none" w:sz="0" w:space="0" w:color="auto"/>
                    <w:bottom w:val="none" w:sz="0" w:space="0" w:color="auto"/>
                    <w:right w:val="none" w:sz="0" w:space="0" w:color="auto"/>
                  </w:divBdr>
                  <w:divsChild>
                    <w:div w:id="1980377469">
                      <w:marLeft w:val="0"/>
                      <w:marRight w:val="0"/>
                      <w:marTop w:val="0"/>
                      <w:marBottom w:val="0"/>
                      <w:divBdr>
                        <w:top w:val="none" w:sz="0" w:space="0" w:color="auto"/>
                        <w:left w:val="none" w:sz="0" w:space="0" w:color="auto"/>
                        <w:bottom w:val="none" w:sz="0" w:space="0" w:color="auto"/>
                        <w:right w:val="none" w:sz="0" w:space="0" w:color="auto"/>
                      </w:divBdr>
                    </w:div>
                  </w:divsChild>
                </w:div>
                <w:div w:id="897009296">
                  <w:marLeft w:val="0"/>
                  <w:marRight w:val="0"/>
                  <w:marTop w:val="0"/>
                  <w:marBottom w:val="0"/>
                  <w:divBdr>
                    <w:top w:val="none" w:sz="0" w:space="0" w:color="auto"/>
                    <w:left w:val="none" w:sz="0" w:space="0" w:color="auto"/>
                    <w:bottom w:val="none" w:sz="0" w:space="0" w:color="auto"/>
                    <w:right w:val="none" w:sz="0" w:space="0" w:color="auto"/>
                  </w:divBdr>
                  <w:divsChild>
                    <w:div w:id="923103088">
                      <w:marLeft w:val="0"/>
                      <w:marRight w:val="0"/>
                      <w:marTop w:val="0"/>
                      <w:marBottom w:val="0"/>
                      <w:divBdr>
                        <w:top w:val="none" w:sz="0" w:space="0" w:color="auto"/>
                        <w:left w:val="none" w:sz="0" w:space="0" w:color="auto"/>
                        <w:bottom w:val="none" w:sz="0" w:space="0" w:color="auto"/>
                        <w:right w:val="none" w:sz="0" w:space="0" w:color="auto"/>
                      </w:divBdr>
                    </w:div>
                  </w:divsChild>
                </w:div>
                <w:div w:id="940718935">
                  <w:marLeft w:val="0"/>
                  <w:marRight w:val="0"/>
                  <w:marTop w:val="0"/>
                  <w:marBottom w:val="0"/>
                  <w:divBdr>
                    <w:top w:val="none" w:sz="0" w:space="0" w:color="auto"/>
                    <w:left w:val="none" w:sz="0" w:space="0" w:color="auto"/>
                    <w:bottom w:val="none" w:sz="0" w:space="0" w:color="auto"/>
                    <w:right w:val="none" w:sz="0" w:space="0" w:color="auto"/>
                  </w:divBdr>
                  <w:divsChild>
                    <w:div w:id="1529024064">
                      <w:marLeft w:val="0"/>
                      <w:marRight w:val="0"/>
                      <w:marTop w:val="0"/>
                      <w:marBottom w:val="0"/>
                      <w:divBdr>
                        <w:top w:val="none" w:sz="0" w:space="0" w:color="auto"/>
                        <w:left w:val="none" w:sz="0" w:space="0" w:color="auto"/>
                        <w:bottom w:val="none" w:sz="0" w:space="0" w:color="auto"/>
                        <w:right w:val="none" w:sz="0" w:space="0" w:color="auto"/>
                      </w:divBdr>
                    </w:div>
                  </w:divsChild>
                </w:div>
                <w:div w:id="1038159947">
                  <w:marLeft w:val="0"/>
                  <w:marRight w:val="0"/>
                  <w:marTop w:val="0"/>
                  <w:marBottom w:val="0"/>
                  <w:divBdr>
                    <w:top w:val="none" w:sz="0" w:space="0" w:color="auto"/>
                    <w:left w:val="none" w:sz="0" w:space="0" w:color="auto"/>
                    <w:bottom w:val="none" w:sz="0" w:space="0" w:color="auto"/>
                    <w:right w:val="none" w:sz="0" w:space="0" w:color="auto"/>
                  </w:divBdr>
                  <w:divsChild>
                    <w:div w:id="1855219931">
                      <w:marLeft w:val="0"/>
                      <w:marRight w:val="0"/>
                      <w:marTop w:val="0"/>
                      <w:marBottom w:val="0"/>
                      <w:divBdr>
                        <w:top w:val="none" w:sz="0" w:space="0" w:color="auto"/>
                        <w:left w:val="none" w:sz="0" w:space="0" w:color="auto"/>
                        <w:bottom w:val="none" w:sz="0" w:space="0" w:color="auto"/>
                        <w:right w:val="none" w:sz="0" w:space="0" w:color="auto"/>
                      </w:divBdr>
                    </w:div>
                  </w:divsChild>
                </w:div>
                <w:div w:id="1074470784">
                  <w:marLeft w:val="0"/>
                  <w:marRight w:val="0"/>
                  <w:marTop w:val="0"/>
                  <w:marBottom w:val="0"/>
                  <w:divBdr>
                    <w:top w:val="none" w:sz="0" w:space="0" w:color="auto"/>
                    <w:left w:val="none" w:sz="0" w:space="0" w:color="auto"/>
                    <w:bottom w:val="none" w:sz="0" w:space="0" w:color="auto"/>
                    <w:right w:val="none" w:sz="0" w:space="0" w:color="auto"/>
                  </w:divBdr>
                  <w:divsChild>
                    <w:div w:id="255990430">
                      <w:marLeft w:val="0"/>
                      <w:marRight w:val="0"/>
                      <w:marTop w:val="0"/>
                      <w:marBottom w:val="0"/>
                      <w:divBdr>
                        <w:top w:val="none" w:sz="0" w:space="0" w:color="auto"/>
                        <w:left w:val="none" w:sz="0" w:space="0" w:color="auto"/>
                        <w:bottom w:val="none" w:sz="0" w:space="0" w:color="auto"/>
                        <w:right w:val="none" w:sz="0" w:space="0" w:color="auto"/>
                      </w:divBdr>
                    </w:div>
                  </w:divsChild>
                </w:div>
                <w:div w:id="1097287614">
                  <w:marLeft w:val="0"/>
                  <w:marRight w:val="0"/>
                  <w:marTop w:val="0"/>
                  <w:marBottom w:val="0"/>
                  <w:divBdr>
                    <w:top w:val="none" w:sz="0" w:space="0" w:color="auto"/>
                    <w:left w:val="none" w:sz="0" w:space="0" w:color="auto"/>
                    <w:bottom w:val="none" w:sz="0" w:space="0" w:color="auto"/>
                    <w:right w:val="none" w:sz="0" w:space="0" w:color="auto"/>
                  </w:divBdr>
                  <w:divsChild>
                    <w:div w:id="227545738">
                      <w:marLeft w:val="0"/>
                      <w:marRight w:val="0"/>
                      <w:marTop w:val="0"/>
                      <w:marBottom w:val="0"/>
                      <w:divBdr>
                        <w:top w:val="none" w:sz="0" w:space="0" w:color="auto"/>
                        <w:left w:val="none" w:sz="0" w:space="0" w:color="auto"/>
                        <w:bottom w:val="none" w:sz="0" w:space="0" w:color="auto"/>
                        <w:right w:val="none" w:sz="0" w:space="0" w:color="auto"/>
                      </w:divBdr>
                    </w:div>
                  </w:divsChild>
                </w:div>
                <w:div w:id="1097558705">
                  <w:marLeft w:val="0"/>
                  <w:marRight w:val="0"/>
                  <w:marTop w:val="0"/>
                  <w:marBottom w:val="0"/>
                  <w:divBdr>
                    <w:top w:val="none" w:sz="0" w:space="0" w:color="auto"/>
                    <w:left w:val="none" w:sz="0" w:space="0" w:color="auto"/>
                    <w:bottom w:val="none" w:sz="0" w:space="0" w:color="auto"/>
                    <w:right w:val="none" w:sz="0" w:space="0" w:color="auto"/>
                  </w:divBdr>
                  <w:divsChild>
                    <w:div w:id="539980770">
                      <w:marLeft w:val="0"/>
                      <w:marRight w:val="0"/>
                      <w:marTop w:val="0"/>
                      <w:marBottom w:val="0"/>
                      <w:divBdr>
                        <w:top w:val="none" w:sz="0" w:space="0" w:color="auto"/>
                        <w:left w:val="none" w:sz="0" w:space="0" w:color="auto"/>
                        <w:bottom w:val="none" w:sz="0" w:space="0" w:color="auto"/>
                        <w:right w:val="none" w:sz="0" w:space="0" w:color="auto"/>
                      </w:divBdr>
                    </w:div>
                    <w:div w:id="1064370341">
                      <w:marLeft w:val="0"/>
                      <w:marRight w:val="0"/>
                      <w:marTop w:val="0"/>
                      <w:marBottom w:val="0"/>
                      <w:divBdr>
                        <w:top w:val="none" w:sz="0" w:space="0" w:color="auto"/>
                        <w:left w:val="none" w:sz="0" w:space="0" w:color="auto"/>
                        <w:bottom w:val="none" w:sz="0" w:space="0" w:color="auto"/>
                        <w:right w:val="none" w:sz="0" w:space="0" w:color="auto"/>
                      </w:divBdr>
                    </w:div>
                    <w:div w:id="1412387454">
                      <w:marLeft w:val="0"/>
                      <w:marRight w:val="0"/>
                      <w:marTop w:val="0"/>
                      <w:marBottom w:val="0"/>
                      <w:divBdr>
                        <w:top w:val="none" w:sz="0" w:space="0" w:color="auto"/>
                        <w:left w:val="none" w:sz="0" w:space="0" w:color="auto"/>
                        <w:bottom w:val="none" w:sz="0" w:space="0" w:color="auto"/>
                        <w:right w:val="none" w:sz="0" w:space="0" w:color="auto"/>
                      </w:divBdr>
                    </w:div>
                    <w:div w:id="1522816065">
                      <w:marLeft w:val="0"/>
                      <w:marRight w:val="0"/>
                      <w:marTop w:val="0"/>
                      <w:marBottom w:val="0"/>
                      <w:divBdr>
                        <w:top w:val="none" w:sz="0" w:space="0" w:color="auto"/>
                        <w:left w:val="none" w:sz="0" w:space="0" w:color="auto"/>
                        <w:bottom w:val="none" w:sz="0" w:space="0" w:color="auto"/>
                        <w:right w:val="none" w:sz="0" w:space="0" w:color="auto"/>
                      </w:divBdr>
                    </w:div>
                    <w:div w:id="1631595345">
                      <w:marLeft w:val="0"/>
                      <w:marRight w:val="0"/>
                      <w:marTop w:val="0"/>
                      <w:marBottom w:val="0"/>
                      <w:divBdr>
                        <w:top w:val="none" w:sz="0" w:space="0" w:color="auto"/>
                        <w:left w:val="none" w:sz="0" w:space="0" w:color="auto"/>
                        <w:bottom w:val="none" w:sz="0" w:space="0" w:color="auto"/>
                        <w:right w:val="none" w:sz="0" w:space="0" w:color="auto"/>
                      </w:divBdr>
                    </w:div>
                  </w:divsChild>
                </w:div>
                <w:div w:id="1124075445">
                  <w:marLeft w:val="0"/>
                  <w:marRight w:val="0"/>
                  <w:marTop w:val="0"/>
                  <w:marBottom w:val="0"/>
                  <w:divBdr>
                    <w:top w:val="none" w:sz="0" w:space="0" w:color="auto"/>
                    <w:left w:val="none" w:sz="0" w:space="0" w:color="auto"/>
                    <w:bottom w:val="none" w:sz="0" w:space="0" w:color="auto"/>
                    <w:right w:val="none" w:sz="0" w:space="0" w:color="auto"/>
                  </w:divBdr>
                  <w:divsChild>
                    <w:div w:id="613945190">
                      <w:marLeft w:val="0"/>
                      <w:marRight w:val="0"/>
                      <w:marTop w:val="0"/>
                      <w:marBottom w:val="0"/>
                      <w:divBdr>
                        <w:top w:val="none" w:sz="0" w:space="0" w:color="auto"/>
                        <w:left w:val="none" w:sz="0" w:space="0" w:color="auto"/>
                        <w:bottom w:val="none" w:sz="0" w:space="0" w:color="auto"/>
                        <w:right w:val="none" w:sz="0" w:space="0" w:color="auto"/>
                      </w:divBdr>
                    </w:div>
                  </w:divsChild>
                </w:div>
                <w:div w:id="1124151732">
                  <w:marLeft w:val="0"/>
                  <w:marRight w:val="0"/>
                  <w:marTop w:val="0"/>
                  <w:marBottom w:val="0"/>
                  <w:divBdr>
                    <w:top w:val="none" w:sz="0" w:space="0" w:color="auto"/>
                    <w:left w:val="none" w:sz="0" w:space="0" w:color="auto"/>
                    <w:bottom w:val="none" w:sz="0" w:space="0" w:color="auto"/>
                    <w:right w:val="none" w:sz="0" w:space="0" w:color="auto"/>
                  </w:divBdr>
                  <w:divsChild>
                    <w:div w:id="261375273">
                      <w:marLeft w:val="0"/>
                      <w:marRight w:val="0"/>
                      <w:marTop w:val="0"/>
                      <w:marBottom w:val="0"/>
                      <w:divBdr>
                        <w:top w:val="none" w:sz="0" w:space="0" w:color="auto"/>
                        <w:left w:val="none" w:sz="0" w:space="0" w:color="auto"/>
                        <w:bottom w:val="none" w:sz="0" w:space="0" w:color="auto"/>
                        <w:right w:val="none" w:sz="0" w:space="0" w:color="auto"/>
                      </w:divBdr>
                    </w:div>
                  </w:divsChild>
                </w:div>
                <w:div w:id="1133981089">
                  <w:marLeft w:val="0"/>
                  <w:marRight w:val="0"/>
                  <w:marTop w:val="0"/>
                  <w:marBottom w:val="0"/>
                  <w:divBdr>
                    <w:top w:val="none" w:sz="0" w:space="0" w:color="auto"/>
                    <w:left w:val="none" w:sz="0" w:space="0" w:color="auto"/>
                    <w:bottom w:val="none" w:sz="0" w:space="0" w:color="auto"/>
                    <w:right w:val="none" w:sz="0" w:space="0" w:color="auto"/>
                  </w:divBdr>
                  <w:divsChild>
                    <w:div w:id="833299694">
                      <w:marLeft w:val="0"/>
                      <w:marRight w:val="0"/>
                      <w:marTop w:val="0"/>
                      <w:marBottom w:val="0"/>
                      <w:divBdr>
                        <w:top w:val="none" w:sz="0" w:space="0" w:color="auto"/>
                        <w:left w:val="none" w:sz="0" w:space="0" w:color="auto"/>
                        <w:bottom w:val="none" w:sz="0" w:space="0" w:color="auto"/>
                        <w:right w:val="none" w:sz="0" w:space="0" w:color="auto"/>
                      </w:divBdr>
                    </w:div>
                  </w:divsChild>
                </w:div>
                <w:div w:id="1215392816">
                  <w:marLeft w:val="0"/>
                  <w:marRight w:val="0"/>
                  <w:marTop w:val="0"/>
                  <w:marBottom w:val="0"/>
                  <w:divBdr>
                    <w:top w:val="none" w:sz="0" w:space="0" w:color="auto"/>
                    <w:left w:val="none" w:sz="0" w:space="0" w:color="auto"/>
                    <w:bottom w:val="none" w:sz="0" w:space="0" w:color="auto"/>
                    <w:right w:val="none" w:sz="0" w:space="0" w:color="auto"/>
                  </w:divBdr>
                  <w:divsChild>
                    <w:div w:id="173882617">
                      <w:marLeft w:val="0"/>
                      <w:marRight w:val="0"/>
                      <w:marTop w:val="0"/>
                      <w:marBottom w:val="0"/>
                      <w:divBdr>
                        <w:top w:val="none" w:sz="0" w:space="0" w:color="auto"/>
                        <w:left w:val="none" w:sz="0" w:space="0" w:color="auto"/>
                        <w:bottom w:val="none" w:sz="0" w:space="0" w:color="auto"/>
                        <w:right w:val="none" w:sz="0" w:space="0" w:color="auto"/>
                      </w:divBdr>
                    </w:div>
                  </w:divsChild>
                </w:div>
                <w:div w:id="1270549810">
                  <w:marLeft w:val="0"/>
                  <w:marRight w:val="0"/>
                  <w:marTop w:val="0"/>
                  <w:marBottom w:val="0"/>
                  <w:divBdr>
                    <w:top w:val="none" w:sz="0" w:space="0" w:color="auto"/>
                    <w:left w:val="none" w:sz="0" w:space="0" w:color="auto"/>
                    <w:bottom w:val="none" w:sz="0" w:space="0" w:color="auto"/>
                    <w:right w:val="none" w:sz="0" w:space="0" w:color="auto"/>
                  </w:divBdr>
                  <w:divsChild>
                    <w:div w:id="484207529">
                      <w:marLeft w:val="0"/>
                      <w:marRight w:val="0"/>
                      <w:marTop w:val="0"/>
                      <w:marBottom w:val="0"/>
                      <w:divBdr>
                        <w:top w:val="none" w:sz="0" w:space="0" w:color="auto"/>
                        <w:left w:val="none" w:sz="0" w:space="0" w:color="auto"/>
                        <w:bottom w:val="none" w:sz="0" w:space="0" w:color="auto"/>
                        <w:right w:val="none" w:sz="0" w:space="0" w:color="auto"/>
                      </w:divBdr>
                    </w:div>
                  </w:divsChild>
                </w:div>
                <w:div w:id="1272468083">
                  <w:marLeft w:val="0"/>
                  <w:marRight w:val="0"/>
                  <w:marTop w:val="0"/>
                  <w:marBottom w:val="0"/>
                  <w:divBdr>
                    <w:top w:val="none" w:sz="0" w:space="0" w:color="auto"/>
                    <w:left w:val="none" w:sz="0" w:space="0" w:color="auto"/>
                    <w:bottom w:val="none" w:sz="0" w:space="0" w:color="auto"/>
                    <w:right w:val="none" w:sz="0" w:space="0" w:color="auto"/>
                  </w:divBdr>
                  <w:divsChild>
                    <w:div w:id="1384404039">
                      <w:marLeft w:val="0"/>
                      <w:marRight w:val="0"/>
                      <w:marTop w:val="0"/>
                      <w:marBottom w:val="0"/>
                      <w:divBdr>
                        <w:top w:val="none" w:sz="0" w:space="0" w:color="auto"/>
                        <w:left w:val="none" w:sz="0" w:space="0" w:color="auto"/>
                        <w:bottom w:val="none" w:sz="0" w:space="0" w:color="auto"/>
                        <w:right w:val="none" w:sz="0" w:space="0" w:color="auto"/>
                      </w:divBdr>
                    </w:div>
                  </w:divsChild>
                </w:div>
                <w:div w:id="1307320706">
                  <w:marLeft w:val="0"/>
                  <w:marRight w:val="0"/>
                  <w:marTop w:val="0"/>
                  <w:marBottom w:val="0"/>
                  <w:divBdr>
                    <w:top w:val="none" w:sz="0" w:space="0" w:color="auto"/>
                    <w:left w:val="none" w:sz="0" w:space="0" w:color="auto"/>
                    <w:bottom w:val="none" w:sz="0" w:space="0" w:color="auto"/>
                    <w:right w:val="none" w:sz="0" w:space="0" w:color="auto"/>
                  </w:divBdr>
                  <w:divsChild>
                    <w:div w:id="891962598">
                      <w:marLeft w:val="0"/>
                      <w:marRight w:val="0"/>
                      <w:marTop w:val="0"/>
                      <w:marBottom w:val="0"/>
                      <w:divBdr>
                        <w:top w:val="none" w:sz="0" w:space="0" w:color="auto"/>
                        <w:left w:val="none" w:sz="0" w:space="0" w:color="auto"/>
                        <w:bottom w:val="none" w:sz="0" w:space="0" w:color="auto"/>
                        <w:right w:val="none" w:sz="0" w:space="0" w:color="auto"/>
                      </w:divBdr>
                    </w:div>
                  </w:divsChild>
                </w:div>
                <w:div w:id="1376194927">
                  <w:marLeft w:val="0"/>
                  <w:marRight w:val="0"/>
                  <w:marTop w:val="0"/>
                  <w:marBottom w:val="0"/>
                  <w:divBdr>
                    <w:top w:val="none" w:sz="0" w:space="0" w:color="auto"/>
                    <w:left w:val="none" w:sz="0" w:space="0" w:color="auto"/>
                    <w:bottom w:val="none" w:sz="0" w:space="0" w:color="auto"/>
                    <w:right w:val="none" w:sz="0" w:space="0" w:color="auto"/>
                  </w:divBdr>
                  <w:divsChild>
                    <w:div w:id="1956523544">
                      <w:marLeft w:val="0"/>
                      <w:marRight w:val="0"/>
                      <w:marTop w:val="0"/>
                      <w:marBottom w:val="0"/>
                      <w:divBdr>
                        <w:top w:val="none" w:sz="0" w:space="0" w:color="auto"/>
                        <w:left w:val="none" w:sz="0" w:space="0" w:color="auto"/>
                        <w:bottom w:val="none" w:sz="0" w:space="0" w:color="auto"/>
                        <w:right w:val="none" w:sz="0" w:space="0" w:color="auto"/>
                      </w:divBdr>
                    </w:div>
                  </w:divsChild>
                </w:div>
                <w:div w:id="1455714413">
                  <w:marLeft w:val="0"/>
                  <w:marRight w:val="0"/>
                  <w:marTop w:val="0"/>
                  <w:marBottom w:val="0"/>
                  <w:divBdr>
                    <w:top w:val="none" w:sz="0" w:space="0" w:color="auto"/>
                    <w:left w:val="none" w:sz="0" w:space="0" w:color="auto"/>
                    <w:bottom w:val="none" w:sz="0" w:space="0" w:color="auto"/>
                    <w:right w:val="none" w:sz="0" w:space="0" w:color="auto"/>
                  </w:divBdr>
                  <w:divsChild>
                    <w:div w:id="624433196">
                      <w:marLeft w:val="0"/>
                      <w:marRight w:val="0"/>
                      <w:marTop w:val="0"/>
                      <w:marBottom w:val="0"/>
                      <w:divBdr>
                        <w:top w:val="none" w:sz="0" w:space="0" w:color="auto"/>
                        <w:left w:val="none" w:sz="0" w:space="0" w:color="auto"/>
                        <w:bottom w:val="none" w:sz="0" w:space="0" w:color="auto"/>
                        <w:right w:val="none" w:sz="0" w:space="0" w:color="auto"/>
                      </w:divBdr>
                    </w:div>
                  </w:divsChild>
                </w:div>
                <w:div w:id="1462264281">
                  <w:marLeft w:val="0"/>
                  <w:marRight w:val="0"/>
                  <w:marTop w:val="0"/>
                  <w:marBottom w:val="0"/>
                  <w:divBdr>
                    <w:top w:val="none" w:sz="0" w:space="0" w:color="auto"/>
                    <w:left w:val="none" w:sz="0" w:space="0" w:color="auto"/>
                    <w:bottom w:val="none" w:sz="0" w:space="0" w:color="auto"/>
                    <w:right w:val="none" w:sz="0" w:space="0" w:color="auto"/>
                  </w:divBdr>
                  <w:divsChild>
                    <w:div w:id="1038236808">
                      <w:marLeft w:val="0"/>
                      <w:marRight w:val="0"/>
                      <w:marTop w:val="0"/>
                      <w:marBottom w:val="0"/>
                      <w:divBdr>
                        <w:top w:val="none" w:sz="0" w:space="0" w:color="auto"/>
                        <w:left w:val="none" w:sz="0" w:space="0" w:color="auto"/>
                        <w:bottom w:val="none" w:sz="0" w:space="0" w:color="auto"/>
                        <w:right w:val="none" w:sz="0" w:space="0" w:color="auto"/>
                      </w:divBdr>
                    </w:div>
                  </w:divsChild>
                </w:div>
                <w:div w:id="1554611382">
                  <w:marLeft w:val="0"/>
                  <w:marRight w:val="0"/>
                  <w:marTop w:val="0"/>
                  <w:marBottom w:val="0"/>
                  <w:divBdr>
                    <w:top w:val="none" w:sz="0" w:space="0" w:color="auto"/>
                    <w:left w:val="none" w:sz="0" w:space="0" w:color="auto"/>
                    <w:bottom w:val="none" w:sz="0" w:space="0" w:color="auto"/>
                    <w:right w:val="none" w:sz="0" w:space="0" w:color="auto"/>
                  </w:divBdr>
                  <w:divsChild>
                    <w:div w:id="690226202">
                      <w:marLeft w:val="0"/>
                      <w:marRight w:val="0"/>
                      <w:marTop w:val="0"/>
                      <w:marBottom w:val="0"/>
                      <w:divBdr>
                        <w:top w:val="none" w:sz="0" w:space="0" w:color="auto"/>
                        <w:left w:val="none" w:sz="0" w:space="0" w:color="auto"/>
                        <w:bottom w:val="none" w:sz="0" w:space="0" w:color="auto"/>
                        <w:right w:val="none" w:sz="0" w:space="0" w:color="auto"/>
                      </w:divBdr>
                    </w:div>
                  </w:divsChild>
                </w:div>
                <w:div w:id="1579749597">
                  <w:marLeft w:val="0"/>
                  <w:marRight w:val="0"/>
                  <w:marTop w:val="0"/>
                  <w:marBottom w:val="0"/>
                  <w:divBdr>
                    <w:top w:val="none" w:sz="0" w:space="0" w:color="auto"/>
                    <w:left w:val="none" w:sz="0" w:space="0" w:color="auto"/>
                    <w:bottom w:val="none" w:sz="0" w:space="0" w:color="auto"/>
                    <w:right w:val="none" w:sz="0" w:space="0" w:color="auto"/>
                  </w:divBdr>
                  <w:divsChild>
                    <w:div w:id="238297610">
                      <w:marLeft w:val="0"/>
                      <w:marRight w:val="0"/>
                      <w:marTop w:val="0"/>
                      <w:marBottom w:val="0"/>
                      <w:divBdr>
                        <w:top w:val="none" w:sz="0" w:space="0" w:color="auto"/>
                        <w:left w:val="none" w:sz="0" w:space="0" w:color="auto"/>
                        <w:bottom w:val="none" w:sz="0" w:space="0" w:color="auto"/>
                        <w:right w:val="none" w:sz="0" w:space="0" w:color="auto"/>
                      </w:divBdr>
                    </w:div>
                  </w:divsChild>
                </w:div>
                <w:div w:id="1635328237">
                  <w:marLeft w:val="0"/>
                  <w:marRight w:val="0"/>
                  <w:marTop w:val="0"/>
                  <w:marBottom w:val="0"/>
                  <w:divBdr>
                    <w:top w:val="none" w:sz="0" w:space="0" w:color="auto"/>
                    <w:left w:val="none" w:sz="0" w:space="0" w:color="auto"/>
                    <w:bottom w:val="none" w:sz="0" w:space="0" w:color="auto"/>
                    <w:right w:val="none" w:sz="0" w:space="0" w:color="auto"/>
                  </w:divBdr>
                  <w:divsChild>
                    <w:div w:id="1748914821">
                      <w:marLeft w:val="0"/>
                      <w:marRight w:val="0"/>
                      <w:marTop w:val="0"/>
                      <w:marBottom w:val="0"/>
                      <w:divBdr>
                        <w:top w:val="none" w:sz="0" w:space="0" w:color="auto"/>
                        <w:left w:val="none" w:sz="0" w:space="0" w:color="auto"/>
                        <w:bottom w:val="none" w:sz="0" w:space="0" w:color="auto"/>
                        <w:right w:val="none" w:sz="0" w:space="0" w:color="auto"/>
                      </w:divBdr>
                    </w:div>
                  </w:divsChild>
                </w:div>
                <w:div w:id="1726828896">
                  <w:marLeft w:val="0"/>
                  <w:marRight w:val="0"/>
                  <w:marTop w:val="0"/>
                  <w:marBottom w:val="0"/>
                  <w:divBdr>
                    <w:top w:val="none" w:sz="0" w:space="0" w:color="auto"/>
                    <w:left w:val="none" w:sz="0" w:space="0" w:color="auto"/>
                    <w:bottom w:val="none" w:sz="0" w:space="0" w:color="auto"/>
                    <w:right w:val="none" w:sz="0" w:space="0" w:color="auto"/>
                  </w:divBdr>
                  <w:divsChild>
                    <w:div w:id="1065837407">
                      <w:marLeft w:val="0"/>
                      <w:marRight w:val="0"/>
                      <w:marTop w:val="0"/>
                      <w:marBottom w:val="0"/>
                      <w:divBdr>
                        <w:top w:val="none" w:sz="0" w:space="0" w:color="auto"/>
                        <w:left w:val="none" w:sz="0" w:space="0" w:color="auto"/>
                        <w:bottom w:val="none" w:sz="0" w:space="0" w:color="auto"/>
                        <w:right w:val="none" w:sz="0" w:space="0" w:color="auto"/>
                      </w:divBdr>
                    </w:div>
                  </w:divsChild>
                </w:div>
                <w:div w:id="1844970349">
                  <w:marLeft w:val="0"/>
                  <w:marRight w:val="0"/>
                  <w:marTop w:val="0"/>
                  <w:marBottom w:val="0"/>
                  <w:divBdr>
                    <w:top w:val="none" w:sz="0" w:space="0" w:color="auto"/>
                    <w:left w:val="none" w:sz="0" w:space="0" w:color="auto"/>
                    <w:bottom w:val="none" w:sz="0" w:space="0" w:color="auto"/>
                    <w:right w:val="none" w:sz="0" w:space="0" w:color="auto"/>
                  </w:divBdr>
                  <w:divsChild>
                    <w:div w:id="611016426">
                      <w:marLeft w:val="0"/>
                      <w:marRight w:val="0"/>
                      <w:marTop w:val="0"/>
                      <w:marBottom w:val="0"/>
                      <w:divBdr>
                        <w:top w:val="none" w:sz="0" w:space="0" w:color="auto"/>
                        <w:left w:val="none" w:sz="0" w:space="0" w:color="auto"/>
                        <w:bottom w:val="none" w:sz="0" w:space="0" w:color="auto"/>
                        <w:right w:val="none" w:sz="0" w:space="0" w:color="auto"/>
                      </w:divBdr>
                    </w:div>
                  </w:divsChild>
                </w:div>
                <w:div w:id="1872184047">
                  <w:marLeft w:val="0"/>
                  <w:marRight w:val="0"/>
                  <w:marTop w:val="0"/>
                  <w:marBottom w:val="0"/>
                  <w:divBdr>
                    <w:top w:val="none" w:sz="0" w:space="0" w:color="auto"/>
                    <w:left w:val="none" w:sz="0" w:space="0" w:color="auto"/>
                    <w:bottom w:val="none" w:sz="0" w:space="0" w:color="auto"/>
                    <w:right w:val="none" w:sz="0" w:space="0" w:color="auto"/>
                  </w:divBdr>
                  <w:divsChild>
                    <w:div w:id="422994035">
                      <w:marLeft w:val="0"/>
                      <w:marRight w:val="0"/>
                      <w:marTop w:val="0"/>
                      <w:marBottom w:val="0"/>
                      <w:divBdr>
                        <w:top w:val="none" w:sz="0" w:space="0" w:color="auto"/>
                        <w:left w:val="none" w:sz="0" w:space="0" w:color="auto"/>
                        <w:bottom w:val="none" w:sz="0" w:space="0" w:color="auto"/>
                        <w:right w:val="none" w:sz="0" w:space="0" w:color="auto"/>
                      </w:divBdr>
                    </w:div>
                    <w:div w:id="844318584">
                      <w:marLeft w:val="0"/>
                      <w:marRight w:val="0"/>
                      <w:marTop w:val="0"/>
                      <w:marBottom w:val="0"/>
                      <w:divBdr>
                        <w:top w:val="none" w:sz="0" w:space="0" w:color="auto"/>
                        <w:left w:val="none" w:sz="0" w:space="0" w:color="auto"/>
                        <w:bottom w:val="none" w:sz="0" w:space="0" w:color="auto"/>
                        <w:right w:val="none" w:sz="0" w:space="0" w:color="auto"/>
                      </w:divBdr>
                    </w:div>
                  </w:divsChild>
                </w:div>
                <w:div w:id="1907691037">
                  <w:marLeft w:val="0"/>
                  <w:marRight w:val="0"/>
                  <w:marTop w:val="0"/>
                  <w:marBottom w:val="0"/>
                  <w:divBdr>
                    <w:top w:val="none" w:sz="0" w:space="0" w:color="auto"/>
                    <w:left w:val="none" w:sz="0" w:space="0" w:color="auto"/>
                    <w:bottom w:val="none" w:sz="0" w:space="0" w:color="auto"/>
                    <w:right w:val="none" w:sz="0" w:space="0" w:color="auto"/>
                  </w:divBdr>
                  <w:divsChild>
                    <w:div w:id="1953398579">
                      <w:marLeft w:val="0"/>
                      <w:marRight w:val="0"/>
                      <w:marTop w:val="0"/>
                      <w:marBottom w:val="0"/>
                      <w:divBdr>
                        <w:top w:val="none" w:sz="0" w:space="0" w:color="auto"/>
                        <w:left w:val="none" w:sz="0" w:space="0" w:color="auto"/>
                        <w:bottom w:val="none" w:sz="0" w:space="0" w:color="auto"/>
                        <w:right w:val="none" w:sz="0" w:space="0" w:color="auto"/>
                      </w:divBdr>
                    </w:div>
                  </w:divsChild>
                </w:div>
                <w:div w:id="1949047242">
                  <w:marLeft w:val="0"/>
                  <w:marRight w:val="0"/>
                  <w:marTop w:val="0"/>
                  <w:marBottom w:val="0"/>
                  <w:divBdr>
                    <w:top w:val="none" w:sz="0" w:space="0" w:color="auto"/>
                    <w:left w:val="none" w:sz="0" w:space="0" w:color="auto"/>
                    <w:bottom w:val="none" w:sz="0" w:space="0" w:color="auto"/>
                    <w:right w:val="none" w:sz="0" w:space="0" w:color="auto"/>
                  </w:divBdr>
                  <w:divsChild>
                    <w:div w:id="437026251">
                      <w:marLeft w:val="0"/>
                      <w:marRight w:val="0"/>
                      <w:marTop w:val="0"/>
                      <w:marBottom w:val="0"/>
                      <w:divBdr>
                        <w:top w:val="none" w:sz="0" w:space="0" w:color="auto"/>
                        <w:left w:val="none" w:sz="0" w:space="0" w:color="auto"/>
                        <w:bottom w:val="none" w:sz="0" w:space="0" w:color="auto"/>
                        <w:right w:val="none" w:sz="0" w:space="0" w:color="auto"/>
                      </w:divBdr>
                    </w:div>
                    <w:div w:id="1924530756">
                      <w:marLeft w:val="0"/>
                      <w:marRight w:val="0"/>
                      <w:marTop w:val="0"/>
                      <w:marBottom w:val="0"/>
                      <w:divBdr>
                        <w:top w:val="none" w:sz="0" w:space="0" w:color="auto"/>
                        <w:left w:val="none" w:sz="0" w:space="0" w:color="auto"/>
                        <w:bottom w:val="none" w:sz="0" w:space="0" w:color="auto"/>
                        <w:right w:val="none" w:sz="0" w:space="0" w:color="auto"/>
                      </w:divBdr>
                    </w:div>
                  </w:divsChild>
                </w:div>
                <w:div w:id="1959099801">
                  <w:marLeft w:val="0"/>
                  <w:marRight w:val="0"/>
                  <w:marTop w:val="0"/>
                  <w:marBottom w:val="0"/>
                  <w:divBdr>
                    <w:top w:val="none" w:sz="0" w:space="0" w:color="auto"/>
                    <w:left w:val="none" w:sz="0" w:space="0" w:color="auto"/>
                    <w:bottom w:val="none" w:sz="0" w:space="0" w:color="auto"/>
                    <w:right w:val="none" w:sz="0" w:space="0" w:color="auto"/>
                  </w:divBdr>
                  <w:divsChild>
                    <w:div w:id="1300575818">
                      <w:marLeft w:val="0"/>
                      <w:marRight w:val="0"/>
                      <w:marTop w:val="0"/>
                      <w:marBottom w:val="0"/>
                      <w:divBdr>
                        <w:top w:val="none" w:sz="0" w:space="0" w:color="auto"/>
                        <w:left w:val="none" w:sz="0" w:space="0" w:color="auto"/>
                        <w:bottom w:val="none" w:sz="0" w:space="0" w:color="auto"/>
                        <w:right w:val="none" w:sz="0" w:space="0" w:color="auto"/>
                      </w:divBdr>
                    </w:div>
                    <w:div w:id="1546454019">
                      <w:marLeft w:val="0"/>
                      <w:marRight w:val="0"/>
                      <w:marTop w:val="0"/>
                      <w:marBottom w:val="0"/>
                      <w:divBdr>
                        <w:top w:val="none" w:sz="0" w:space="0" w:color="auto"/>
                        <w:left w:val="none" w:sz="0" w:space="0" w:color="auto"/>
                        <w:bottom w:val="none" w:sz="0" w:space="0" w:color="auto"/>
                        <w:right w:val="none" w:sz="0" w:space="0" w:color="auto"/>
                      </w:divBdr>
                    </w:div>
                  </w:divsChild>
                </w:div>
                <w:div w:id="1986814277">
                  <w:marLeft w:val="0"/>
                  <w:marRight w:val="0"/>
                  <w:marTop w:val="0"/>
                  <w:marBottom w:val="0"/>
                  <w:divBdr>
                    <w:top w:val="none" w:sz="0" w:space="0" w:color="auto"/>
                    <w:left w:val="none" w:sz="0" w:space="0" w:color="auto"/>
                    <w:bottom w:val="none" w:sz="0" w:space="0" w:color="auto"/>
                    <w:right w:val="none" w:sz="0" w:space="0" w:color="auto"/>
                  </w:divBdr>
                  <w:divsChild>
                    <w:div w:id="1234272048">
                      <w:marLeft w:val="0"/>
                      <w:marRight w:val="0"/>
                      <w:marTop w:val="0"/>
                      <w:marBottom w:val="0"/>
                      <w:divBdr>
                        <w:top w:val="none" w:sz="0" w:space="0" w:color="auto"/>
                        <w:left w:val="none" w:sz="0" w:space="0" w:color="auto"/>
                        <w:bottom w:val="none" w:sz="0" w:space="0" w:color="auto"/>
                        <w:right w:val="none" w:sz="0" w:space="0" w:color="auto"/>
                      </w:divBdr>
                    </w:div>
                    <w:div w:id="1740904565">
                      <w:marLeft w:val="0"/>
                      <w:marRight w:val="0"/>
                      <w:marTop w:val="0"/>
                      <w:marBottom w:val="0"/>
                      <w:divBdr>
                        <w:top w:val="none" w:sz="0" w:space="0" w:color="auto"/>
                        <w:left w:val="none" w:sz="0" w:space="0" w:color="auto"/>
                        <w:bottom w:val="none" w:sz="0" w:space="0" w:color="auto"/>
                        <w:right w:val="none" w:sz="0" w:space="0" w:color="auto"/>
                      </w:divBdr>
                    </w:div>
                  </w:divsChild>
                </w:div>
                <w:div w:id="2003582121">
                  <w:marLeft w:val="0"/>
                  <w:marRight w:val="0"/>
                  <w:marTop w:val="0"/>
                  <w:marBottom w:val="0"/>
                  <w:divBdr>
                    <w:top w:val="none" w:sz="0" w:space="0" w:color="auto"/>
                    <w:left w:val="none" w:sz="0" w:space="0" w:color="auto"/>
                    <w:bottom w:val="none" w:sz="0" w:space="0" w:color="auto"/>
                    <w:right w:val="none" w:sz="0" w:space="0" w:color="auto"/>
                  </w:divBdr>
                  <w:divsChild>
                    <w:div w:id="2095932523">
                      <w:marLeft w:val="0"/>
                      <w:marRight w:val="0"/>
                      <w:marTop w:val="0"/>
                      <w:marBottom w:val="0"/>
                      <w:divBdr>
                        <w:top w:val="none" w:sz="0" w:space="0" w:color="auto"/>
                        <w:left w:val="none" w:sz="0" w:space="0" w:color="auto"/>
                        <w:bottom w:val="none" w:sz="0" w:space="0" w:color="auto"/>
                        <w:right w:val="none" w:sz="0" w:space="0" w:color="auto"/>
                      </w:divBdr>
                    </w:div>
                  </w:divsChild>
                </w:div>
                <w:div w:id="2027439386">
                  <w:marLeft w:val="0"/>
                  <w:marRight w:val="0"/>
                  <w:marTop w:val="0"/>
                  <w:marBottom w:val="0"/>
                  <w:divBdr>
                    <w:top w:val="none" w:sz="0" w:space="0" w:color="auto"/>
                    <w:left w:val="none" w:sz="0" w:space="0" w:color="auto"/>
                    <w:bottom w:val="none" w:sz="0" w:space="0" w:color="auto"/>
                    <w:right w:val="none" w:sz="0" w:space="0" w:color="auto"/>
                  </w:divBdr>
                  <w:divsChild>
                    <w:div w:id="1638103075">
                      <w:marLeft w:val="0"/>
                      <w:marRight w:val="0"/>
                      <w:marTop w:val="0"/>
                      <w:marBottom w:val="0"/>
                      <w:divBdr>
                        <w:top w:val="none" w:sz="0" w:space="0" w:color="auto"/>
                        <w:left w:val="none" w:sz="0" w:space="0" w:color="auto"/>
                        <w:bottom w:val="none" w:sz="0" w:space="0" w:color="auto"/>
                        <w:right w:val="none" w:sz="0" w:space="0" w:color="auto"/>
                      </w:divBdr>
                    </w:div>
                  </w:divsChild>
                </w:div>
                <w:div w:id="2040664704">
                  <w:marLeft w:val="0"/>
                  <w:marRight w:val="0"/>
                  <w:marTop w:val="0"/>
                  <w:marBottom w:val="0"/>
                  <w:divBdr>
                    <w:top w:val="none" w:sz="0" w:space="0" w:color="auto"/>
                    <w:left w:val="none" w:sz="0" w:space="0" w:color="auto"/>
                    <w:bottom w:val="none" w:sz="0" w:space="0" w:color="auto"/>
                    <w:right w:val="none" w:sz="0" w:space="0" w:color="auto"/>
                  </w:divBdr>
                  <w:divsChild>
                    <w:div w:id="2031373777">
                      <w:marLeft w:val="0"/>
                      <w:marRight w:val="0"/>
                      <w:marTop w:val="0"/>
                      <w:marBottom w:val="0"/>
                      <w:divBdr>
                        <w:top w:val="none" w:sz="0" w:space="0" w:color="auto"/>
                        <w:left w:val="none" w:sz="0" w:space="0" w:color="auto"/>
                        <w:bottom w:val="none" w:sz="0" w:space="0" w:color="auto"/>
                        <w:right w:val="none" w:sz="0" w:space="0" w:color="auto"/>
                      </w:divBdr>
                    </w:div>
                  </w:divsChild>
                </w:div>
                <w:div w:id="2115665229">
                  <w:marLeft w:val="0"/>
                  <w:marRight w:val="0"/>
                  <w:marTop w:val="0"/>
                  <w:marBottom w:val="0"/>
                  <w:divBdr>
                    <w:top w:val="none" w:sz="0" w:space="0" w:color="auto"/>
                    <w:left w:val="none" w:sz="0" w:space="0" w:color="auto"/>
                    <w:bottom w:val="none" w:sz="0" w:space="0" w:color="auto"/>
                    <w:right w:val="none" w:sz="0" w:space="0" w:color="auto"/>
                  </w:divBdr>
                  <w:divsChild>
                    <w:div w:id="893345438">
                      <w:marLeft w:val="0"/>
                      <w:marRight w:val="0"/>
                      <w:marTop w:val="0"/>
                      <w:marBottom w:val="0"/>
                      <w:divBdr>
                        <w:top w:val="none" w:sz="0" w:space="0" w:color="auto"/>
                        <w:left w:val="none" w:sz="0" w:space="0" w:color="auto"/>
                        <w:bottom w:val="none" w:sz="0" w:space="0" w:color="auto"/>
                        <w:right w:val="none" w:sz="0" w:space="0" w:color="auto"/>
                      </w:divBdr>
                    </w:div>
                  </w:divsChild>
                </w:div>
                <w:div w:id="2115856077">
                  <w:marLeft w:val="0"/>
                  <w:marRight w:val="0"/>
                  <w:marTop w:val="0"/>
                  <w:marBottom w:val="0"/>
                  <w:divBdr>
                    <w:top w:val="none" w:sz="0" w:space="0" w:color="auto"/>
                    <w:left w:val="none" w:sz="0" w:space="0" w:color="auto"/>
                    <w:bottom w:val="none" w:sz="0" w:space="0" w:color="auto"/>
                    <w:right w:val="none" w:sz="0" w:space="0" w:color="auto"/>
                  </w:divBdr>
                  <w:divsChild>
                    <w:div w:id="151718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477235">
          <w:marLeft w:val="0"/>
          <w:marRight w:val="0"/>
          <w:marTop w:val="0"/>
          <w:marBottom w:val="0"/>
          <w:divBdr>
            <w:top w:val="none" w:sz="0" w:space="0" w:color="auto"/>
            <w:left w:val="none" w:sz="0" w:space="0" w:color="auto"/>
            <w:bottom w:val="none" w:sz="0" w:space="0" w:color="auto"/>
            <w:right w:val="none" w:sz="0" w:space="0" w:color="auto"/>
          </w:divBdr>
        </w:div>
        <w:div w:id="594558617">
          <w:marLeft w:val="0"/>
          <w:marRight w:val="0"/>
          <w:marTop w:val="0"/>
          <w:marBottom w:val="0"/>
          <w:divBdr>
            <w:top w:val="none" w:sz="0" w:space="0" w:color="auto"/>
            <w:left w:val="none" w:sz="0" w:space="0" w:color="auto"/>
            <w:bottom w:val="none" w:sz="0" w:space="0" w:color="auto"/>
            <w:right w:val="none" w:sz="0" w:space="0" w:color="auto"/>
          </w:divBdr>
        </w:div>
        <w:div w:id="611741867">
          <w:marLeft w:val="0"/>
          <w:marRight w:val="0"/>
          <w:marTop w:val="0"/>
          <w:marBottom w:val="0"/>
          <w:divBdr>
            <w:top w:val="none" w:sz="0" w:space="0" w:color="auto"/>
            <w:left w:val="none" w:sz="0" w:space="0" w:color="auto"/>
            <w:bottom w:val="none" w:sz="0" w:space="0" w:color="auto"/>
            <w:right w:val="none" w:sz="0" w:space="0" w:color="auto"/>
          </w:divBdr>
        </w:div>
        <w:div w:id="810176749">
          <w:marLeft w:val="0"/>
          <w:marRight w:val="0"/>
          <w:marTop w:val="0"/>
          <w:marBottom w:val="0"/>
          <w:divBdr>
            <w:top w:val="none" w:sz="0" w:space="0" w:color="auto"/>
            <w:left w:val="none" w:sz="0" w:space="0" w:color="auto"/>
            <w:bottom w:val="none" w:sz="0" w:space="0" w:color="auto"/>
            <w:right w:val="none" w:sz="0" w:space="0" w:color="auto"/>
          </w:divBdr>
          <w:divsChild>
            <w:div w:id="114714281">
              <w:marLeft w:val="0"/>
              <w:marRight w:val="0"/>
              <w:marTop w:val="0"/>
              <w:marBottom w:val="0"/>
              <w:divBdr>
                <w:top w:val="none" w:sz="0" w:space="0" w:color="auto"/>
                <w:left w:val="none" w:sz="0" w:space="0" w:color="auto"/>
                <w:bottom w:val="none" w:sz="0" w:space="0" w:color="auto"/>
                <w:right w:val="none" w:sz="0" w:space="0" w:color="auto"/>
              </w:divBdr>
            </w:div>
            <w:div w:id="288980253">
              <w:marLeft w:val="0"/>
              <w:marRight w:val="0"/>
              <w:marTop w:val="0"/>
              <w:marBottom w:val="0"/>
              <w:divBdr>
                <w:top w:val="none" w:sz="0" w:space="0" w:color="auto"/>
                <w:left w:val="none" w:sz="0" w:space="0" w:color="auto"/>
                <w:bottom w:val="none" w:sz="0" w:space="0" w:color="auto"/>
                <w:right w:val="none" w:sz="0" w:space="0" w:color="auto"/>
              </w:divBdr>
            </w:div>
            <w:div w:id="523515303">
              <w:marLeft w:val="0"/>
              <w:marRight w:val="0"/>
              <w:marTop w:val="0"/>
              <w:marBottom w:val="0"/>
              <w:divBdr>
                <w:top w:val="none" w:sz="0" w:space="0" w:color="auto"/>
                <w:left w:val="none" w:sz="0" w:space="0" w:color="auto"/>
                <w:bottom w:val="none" w:sz="0" w:space="0" w:color="auto"/>
                <w:right w:val="none" w:sz="0" w:space="0" w:color="auto"/>
              </w:divBdr>
            </w:div>
            <w:div w:id="853349213">
              <w:marLeft w:val="0"/>
              <w:marRight w:val="0"/>
              <w:marTop w:val="0"/>
              <w:marBottom w:val="0"/>
              <w:divBdr>
                <w:top w:val="none" w:sz="0" w:space="0" w:color="auto"/>
                <w:left w:val="none" w:sz="0" w:space="0" w:color="auto"/>
                <w:bottom w:val="none" w:sz="0" w:space="0" w:color="auto"/>
                <w:right w:val="none" w:sz="0" w:space="0" w:color="auto"/>
              </w:divBdr>
            </w:div>
            <w:div w:id="996374504">
              <w:marLeft w:val="0"/>
              <w:marRight w:val="0"/>
              <w:marTop w:val="0"/>
              <w:marBottom w:val="0"/>
              <w:divBdr>
                <w:top w:val="none" w:sz="0" w:space="0" w:color="auto"/>
                <w:left w:val="none" w:sz="0" w:space="0" w:color="auto"/>
                <w:bottom w:val="none" w:sz="0" w:space="0" w:color="auto"/>
                <w:right w:val="none" w:sz="0" w:space="0" w:color="auto"/>
              </w:divBdr>
            </w:div>
            <w:div w:id="1048189201">
              <w:marLeft w:val="0"/>
              <w:marRight w:val="0"/>
              <w:marTop w:val="0"/>
              <w:marBottom w:val="0"/>
              <w:divBdr>
                <w:top w:val="none" w:sz="0" w:space="0" w:color="auto"/>
                <w:left w:val="none" w:sz="0" w:space="0" w:color="auto"/>
                <w:bottom w:val="none" w:sz="0" w:space="0" w:color="auto"/>
                <w:right w:val="none" w:sz="0" w:space="0" w:color="auto"/>
              </w:divBdr>
            </w:div>
            <w:div w:id="1490511787">
              <w:marLeft w:val="0"/>
              <w:marRight w:val="0"/>
              <w:marTop w:val="0"/>
              <w:marBottom w:val="0"/>
              <w:divBdr>
                <w:top w:val="none" w:sz="0" w:space="0" w:color="auto"/>
                <w:left w:val="none" w:sz="0" w:space="0" w:color="auto"/>
                <w:bottom w:val="none" w:sz="0" w:space="0" w:color="auto"/>
                <w:right w:val="none" w:sz="0" w:space="0" w:color="auto"/>
              </w:divBdr>
            </w:div>
            <w:div w:id="1541089523">
              <w:marLeft w:val="0"/>
              <w:marRight w:val="0"/>
              <w:marTop w:val="0"/>
              <w:marBottom w:val="0"/>
              <w:divBdr>
                <w:top w:val="none" w:sz="0" w:space="0" w:color="auto"/>
                <w:left w:val="none" w:sz="0" w:space="0" w:color="auto"/>
                <w:bottom w:val="none" w:sz="0" w:space="0" w:color="auto"/>
                <w:right w:val="none" w:sz="0" w:space="0" w:color="auto"/>
              </w:divBdr>
            </w:div>
            <w:div w:id="1580679199">
              <w:marLeft w:val="0"/>
              <w:marRight w:val="0"/>
              <w:marTop w:val="0"/>
              <w:marBottom w:val="0"/>
              <w:divBdr>
                <w:top w:val="none" w:sz="0" w:space="0" w:color="auto"/>
                <w:left w:val="none" w:sz="0" w:space="0" w:color="auto"/>
                <w:bottom w:val="none" w:sz="0" w:space="0" w:color="auto"/>
                <w:right w:val="none" w:sz="0" w:space="0" w:color="auto"/>
              </w:divBdr>
            </w:div>
            <w:div w:id="1631978819">
              <w:marLeft w:val="0"/>
              <w:marRight w:val="0"/>
              <w:marTop w:val="0"/>
              <w:marBottom w:val="0"/>
              <w:divBdr>
                <w:top w:val="none" w:sz="0" w:space="0" w:color="auto"/>
                <w:left w:val="none" w:sz="0" w:space="0" w:color="auto"/>
                <w:bottom w:val="none" w:sz="0" w:space="0" w:color="auto"/>
                <w:right w:val="none" w:sz="0" w:space="0" w:color="auto"/>
              </w:divBdr>
            </w:div>
            <w:div w:id="1640183784">
              <w:marLeft w:val="0"/>
              <w:marRight w:val="0"/>
              <w:marTop w:val="0"/>
              <w:marBottom w:val="0"/>
              <w:divBdr>
                <w:top w:val="none" w:sz="0" w:space="0" w:color="auto"/>
                <w:left w:val="none" w:sz="0" w:space="0" w:color="auto"/>
                <w:bottom w:val="none" w:sz="0" w:space="0" w:color="auto"/>
                <w:right w:val="none" w:sz="0" w:space="0" w:color="auto"/>
              </w:divBdr>
            </w:div>
            <w:div w:id="1728072338">
              <w:marLeft w:val="0"/>
              <w:marRight w:val="0"/>
              <w:marTop w:val="0"/>
              <w:marBottom w:val="0"/>
              <w:divBdr>
                <w:top w:val="none" w:sz="0" w:space="0" w:color="auto"/>
                <w:left w:val="none" w:sz="0" w:space="0" w:color="auto"/>
                <w:bottom w:val="none" w:sz="0" w:space="0" w:color="auto"/>
                <w:right w:val="none" w:sz="0" w:space="0" w:color="auto"/>
              </w:divBdr>
            </w:div>
            <w:div w:id="2044398334">
              <w:marLeft w:val="0"/>
              <w:marRight w:val="0"/>
              <w:marTop w:val="0"/>
              <w:marBottom w:val="0"/>
              <w:divBdr>
                <w:top w:val="none" w:sz="0" w:space="0" w:color="auto"/>
                <w:left w:val="none" w:sz="0" w:space="0" w:color="auto"/>
                <w:bottom w:val="none" w:sz="0" w:space="0" w:color="auto"/>
                <w:right w:val="none" w:sz="0" w:space="0" w:color="auto"/>
              </w:divBdr>
            </w:div>
            <w:div w:id="2135631394">
              <w:marLeft w:val="0"/>
              <w:marRight w:val="0"/>
              <w:marTop w:val="0"/>
              <w:marBottom w:val="0"/>
              <w:divBdr>
                <w:top w:val="none" w:sz="0" w:space="0" w:color="auto"/>
                <w:left w:val="none" w:sz="0" w:space="0" w:color="auto"/>
                <w:bottom w:val="none" w:sz="0" w:space="0" w:color="auto"/>
                <w:right w:val="none" w:sz="0" w:space="0" w:color="auto"/>
              </w:divBdr>
            </w:div>
          </w:divsChild>
        </w:div>
        <w:div w:id="829371677">
          <w:marLeft w:val="0"/>
          <w:marRight w:val="0"/>
          <w:marTop w:val="0"/>
          <w:marBottom w:val="0"/>
          <w:divBdr>
            <w:top w:val="none" w:sz="0" w:space="0" w:color="auto"/>
            <w:left w:val="none" w:sz="0" w:space="0" w:color="auto"/>
            <w:bottom w:val="none" w:sz="0" w:space="0" w:color="auto"/>
            <w:right w:val="none" w:sz="0" w:space="0" w:color="auto"/>
          </w:divBdr>
        </w:div>
        <w:div w:id="978925991">
          <w:marLeft w:val="0"/>
          <w:marRight w:val="0"/>
          <w:marTop w:val="0"/>
          <w:marBottom w:val="0"/>
          <w:divBdr>
            <w:top w:val="none" w:sz="0" w:space="0" w:color="auto"/>
            <w:left w:val="none" w:sz="0" w:space="0" w:color="auto"/>
            <w:bottom w:val="none" w:sz="0" w:space="0" w:color="auto"/>
            <w:right w:val="none" w:sz="0" w:space="0" w:color="auto"/>
          </w:divBdr>
        </w:div>
        <w:div w:id="1003321370">
          <w:marLeft w:val="0"/>
          <w:marRight w:val="0"/>
          <w:marTop w:val="0"/>
          <w:marBottom w:val="0"/>
          <w:divBdr>
            <w:top w:val="none" w:sz="0" w:space="0" w:color="auto"/>
            <w:left w:val="none" w:sz="0" w:space="0" w:color="auto"/>
            <w:bottom w:val="none" w:sz="0" w:space="0" w:color="auto"/>
            <w:right w:val="none" w:sz="0" w:space="0" w:color="auto"/>
          </w:divBdr>
        </w:div>
        <w:div w:id="1132791171">
          <w:marLeft w:val="0"/>
          <w:marRight w:val="0"/>
          <w:marTop w:val="0"/>
          <w:marBottom w:val="0"/>
          <w:divBdr>
            <w:top w:val="none" w:sz="0" w:space="0" w:color="auto"/>
            <w:left w:val="none" w:sz="0" w:space="0" w:color="auto"/>
            <w:bottom w:val="none" w:sz="0" w:space="0" w:color="auto"/>
            <w:right w:val="none" w:sz="0" w:space="0" w:color="auto"/>
          </w:divBdr>
          <w:divsChild>
            <w:div w:id="585844647">
              <w:marLeft w:val="0"/>
              <w:marRight w:val="0"/>
              <w:marTop w:val="0"/>
              <w:marBottom w:val="0"/>
              <w:divBdr>
                <w:top w:val="none" w:sz="0" w:space="0" w:color="auto"/>
                <w:left w:val="none" w:sz="0" w:space="0" w:color="auto"/>
                <w:bottom w:val="none" w:sz="0" w:space="0" w:color="auto"/>
                <w:right w:val="none" w:sz="0" w:space="0" w:color="auto"/>
              </w:divBdr>
            </w:div>
            <w:div w:id="600648990">
              <w:marLeft w:val="0"/>
              <w:marRight w:val="0"/>
              <w:marTop w:val="0"/>
              <w:marBottom w:val="0"/>
              <w:divBdr>
                <w:top w:val="none" w:sz="0" w:space="0" w:color="auto"/>
                <w:left w:val="none" w:sz="0" w:space="0" w:color="auto"/>
                <w:bottom w:val="none" w:sz="0" w:space="0" w:color="auto"/>
                <w:right w:val="none" w:sz="0" w:space="0" w:color="auto"/>
              </w:divBdr>
            </w:div>
            <w:div w:id="835458110">
              <w:marLeft w:val="0"/>
              <w:marRight w:val="0"/>
              <w:marTop w:val="0"/>
              <w:marBottom w:val="0"/>
              <w:divBdr>
                <w:top w:val="none" w:sz="0" w:space="0" w:color="auto"/>
                <w:left w:val="none" w:sz="0" w:space="0" w:color="auto"/>
                <w:bottom w:val="none" w:sz="0" w:space="0" w:color="auto"/>
                <w:right w:val="none" w:sz="0" w:space="0" w:color="auto"/>
              </w:divBdr>
            </w:div>
            <w:div w:id="2006787166">
              <w:marLeft w:val="0"/>
              <w:marRight w:val="0"/>
              <w:marTop w:val="0"/>
              <w:marBottom w:val="0"/>
              <w:divBdr>
                <w:top w:val="none" w:sz="0" w:space="0" w:color="auto"/>
                <w:left w:val="none" w:sz="0" w:space="0" w:color="auto"/>
                <w:bottom w:val="none" w:sz="0" w:space="0" w:color="auto"/>
                <w:right w:val="none" w:sz="0" w:space="0" w:color="auto"/>
              </w:divBdr>
            </w:div>
            <w:div w:id="2012827515">
              <w:marLeft w:val="0"/>
              <w:marRight w:val="0"/>
              <w:marTop w:val="0"/>
              <w:marBottom w:val="0"/>
              <w:divBdr>
                <w:top w:val="none" w:sz="0" w:space="0" w:color="auto"/>
                <w:left w:val="none" w:sz="0" w:space="0" w:color="auto"/>
                <w:bottom w:val="none" w:sz="0" w:space="0" w:color="auto"/>
                <w:right w:val="none" w:sz="0" w:space="0" w:color="auto"/>
              </w:divBdr>
            </w:div>
            <w:div w:id="2058814384">
              <w:marLeft w:val="0"/>
              <w:marRight w:val="0"/>
              <w:marTop w:val="0"/>
              <w:marBottom w:val="0"/>
              <w:divBdr>
                <w:top w:val="none" w:sz="0" w:space="0" w:color="auto"/>
                <w:left w:val="none" w:sz="0" w:space="0" w:color="auto"/>
                <w:bottom w:val="none" w:sz="0" w:space="0" w:color="auto"/>
                <w:right w:val="none" w:sz="0" w:space="0" w:color="auto"/>
              </w:divBdr>
            </w:div>
          </w:divsChild>
        </w:div>
        <w:div w:id="1136338429">
          <w:marLeft w:val="0"/>
          <w:marRight w:val="0"/>
          <w:marTop w:val="0"/>
          <w:marBottom w:val="0"/>
          <w:divBdr>
            <w:top w:val="none" w:sz="0" w:space="0" w:color="auto"/>
            <w:left w:val="none" w:sz="0" w:space="0" w:color="auto"/>
            <w:bottom w:val="none" w:sz="0" w:space="0" w:color="auto"/>
            <w:right w:val="none" w:sz="0" w:space="0" w:color="auto"/>
          </w:divBdr>
          <w:divsChild>
            <w:div w:id="231547291">
              <w:marLeft w:val="-75"/>
              <w:marRight w:val="0"/>
              <w:marTop w:val="30"/>
              <w:marBottom w:val="30"/>
              <w:divBdr>
                <w:top w:val="none" w:sz="0" w:space="0" w:color="auto"/>
                <w:left w:val="none" w:sz="0" w:space="0" w:color="auto"/>
                <w:bottom w:val="none" w:sz="0" w:space="0" w:color="auto"/>
                <w:right w:val="none" w:sz="0" w:space="0" w:color="auto"/>
              </w:divBdr>
              <w:divsChild>
                <w:div w:id="56436212">
                  <w:marLeft w:val="0"/>
                  <w:marRight w:val="0"/>
                  <w:marTop w:val="0"/>
                  <w:marBottom w:val="0"/>
                  <w:divBdr>
                    <w:top w:val="none" w:sz="0" w:space="0" w:color="auto"/>
                    <w:left w:val="none" w:sz="0" w:space="0" w:color="auto"/>
                    <w:bottom w:val="none" w:sz="0" w:space="0" w:color="auto"/>
                    <w:right w:val="none" w:sz="0" w:space="0" w:color="auto"/>
                  </w:divBdr>
                  <w:divsChild>
                    <w:div w:id="1507011650">
                      <w:marLeft w:val="0"/>
                      <w:marRight w:val="0"/>
                      <w:marTop w:val="0"/>
                      <w:marBottom w:val="0"/>
                      <w:divBdr>
                        <w:top w:val="none" w:sz="0" w:space="0" w:color="auto"/>
                        <w:left w:val="none" w:sz="0" w:space="0" w:color="auto"/>
                        <w:bottom w:val="none" w:sz="0" w:space="0" w:color="auto"/>
                        <w:right w:val="none" w:sz="0" w:space="0" w:color="auto"/>
                      </w:divBdr>
                    </w:div>
                  </w:divsChild>
                </w:div>
                <w:div w:id="674841856">
                  <w:marLeft w:val="0"/>
                  <w:marRight w:val="0"/>
                  <w:marTop w:val="0"/>
                  <w:marBottom w:val="0"/>
                  <w:divBdr>
                    <w:top w:val="none" w:sz="0" w:space="0" w:color="auto"/>
                    <w:left w:val="none" w:sz="0" w:space="0" w:color="auto"/>
                    <w:bottom w:val="none" w:sz="0" w:space="0" w:color="auto"/>
                    <w:right w:val="none" w:sz="0" w:space="0" w:color="auto"/>
                  </w:divBdr>
                  <w:divsChild>
                    <w:div w:id="178010527">
                      <w:marLeft w:val="0"/>
                      <w:marRight w:val="0"/>
                      <w:marTop w:val="0"/>
                      <w:marBottom w:val="0"/>
                      <w:divBdr>
                        <w:top w:val="none" w:sz="0" w:space="0" w:color="auto"/>
                        <w:left w:val="none" w:sz="0" w:space="0" w:color="auto"/>
                        <w:bottom w:val="none" w:sz="0" w:space="0" w:color="auto"/>
                        <w:right w:val="none" w:sz="0" w:space="0" w:color="auto"/>
                      </w:divBdr>
                    </w:div>
                  </w:divsChild>
                </w:div>
                <w:div w:id="833953980">
                  <w:marLeft w:val="0"/>
                  <w:marRight w:val="0"/>
                  <w:marTop w:val="0"/>
                  <w:marBottom w:val="0"/>
                  <w:divBdr>
                    <w:top w:val="none" w:sz="0" w:space="0" w:color="auto"/>
                    <w:left w:val="none" w:sz="0" w:space="0" w:color="auto"/>
                    <w:bottom w:val="none" w:sz="0" w:space="0" w:color="auto"/>
                    <w:right w:val="none" w:sz="0" w:space="0" w:color="auto"/>
                  </w:divBdr>
                  <w:divsChild>
                    <w:div w:id="59331775">
                      <w:marLeft w:val="0"/>
                      <w:marRight w:val="0"/>
                      <w:marTop w:val="0"/>
                      <w:marBottom w:val="0"/>
                      <w:divBdr>
                        <w:top w:val="none" w:sz="0" w:space="0" w:color="auto"/>
                        <w:left w:val="none" w:sz="0" w:space="0" w:color="auto"/>
                        <w:bottom w:val="none" w:sz="0" w:space="0" w:color="auto"/>
                        <w:right w:val="none" w:sz="0" w:space="0" w:color="auto"/>
                      </w:divBdr>
                    </w:div>
                  </w:divsChild>
                </w:div>
                <w:div w:id="1176532625">
                  <w:marLeft w:val="0"/>
                  <w:marRight w:val="0"/>
                  <w:marTop w:val="0"/>
                  <w:marBottom w:val="0"/>
                  <w:divBdr>
                    <w:top w:val="none" w:sz="0" w:space="0" w:color="auto"/>
                    <w:left w:val="none" w:sz="0" w:space="0" w:color="auto"/>
                    <w:bottom w:val="none" w:sz="0" w:space="0" w:color="auto"/>
                    <w:right w:val="none" w:sz="0" w:space="0" w:color="auto"/>
                  </w:divBdr>
                  <w:divsChild>
                    <w:div w:id="1659841688">
                      <w:marLeft w:val="0"/>
                      <w:marRight w:val="0"/>
                      <w:marTop w:val="0"/>
                      <w:marBottom w:val="0"/>
                      <w:divBdr>
                        <w:top w:val="none" w:sz="0" w:space="0" w:color="auto"/>
                        <w:left w:val="none" w:sz="0" w:space="0" w:color="auto"/>
                        <w:bottom w:val="none" w:sz="0" w:space="0" w:color="auto"/>
                        <w:right w:val="none" w:sz="0" w:space="0" w:color="auto"/>
                      </w:divBdr>
                    </w:div>
                  </w:divsChild>
                </w:div>
                <w:div w:id="1182626022">
                  <w:marLeft w:val="0"/>
                  <w:marRight w:val="0"/>
                  <w:marTop w:val="0"/>
                  <w:marBottom w:val="0"/>
                  <w:divBdr>
                    <w:top w:val="none" w:sz="0" w:space="0" w:color="auto"/>
                    <w:left w:val="none" w:sz="0" w:space="0" w:color="auto"/>
                    <w:bottom w:val="none" w:sz="0" w:space="0" w:color="auto"/>
                    <w:right w:val="none" w:sz="0" w:space="0" w:color="auto"/>
                  </w:divBdr>
                  <w:divsChild>
                    <w:div w:id="244539000">
                      <w:marLeft w:val="0"/>
                      <w:marRight w:val="0"/>
                      <w:marTop w:val="0"/>
                      <w:marBottom w:val="0"/>
                      <w:divBdr>
                        <w:top w:val="none" w:sz="0" w:space="0" w:color="auto"/>
                        <w:left w:val="none" w:sz="0" w:space="0" w:color="auto"/>
                        <w:bottom w:val="none" w:sz="0" w:space="0" w:color="auto"/>
                        <w:right w:val="none" w:sz="0" w:space="0" w:color="auto"/>
                      </w:divBdr>
                    </w:div>
                  </w:divsChild>
                </w:div>
                <w:div w:id="1834175110">
                  <w:marLeft w:val="0"/>
                  <w:marRight w:val="0"/>
                  <w:marTop w:val="0"/>
                  <w:marBottom w:val="0"/>
                  <w:divBdr>
                    <w:top w:val="none" w:sz="0" w:space="0" w:color="auto"/>
                    <w:left w:val="none" w:sz="0" w:space="0" w:color="auto"/>
                    <w:bottom w:val="none" w:sz="0" w:space="0" w:color="auto"/>
                    <w:right w:val="none" w:sz="0" w:space="0" w:color="auto"/>
                  </w:divBdr>
                  <w:divsChild>
                    <w:div w:id="108665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891091">
          <w:marLeft w:val="0"/>
          <w:marRight w:val="0"/>
          <w:marTop w:val="0"/>
          <w:marBottom w:val="0"/>
          <w:divBdr>
            <w:top w:val="none" w:sz="0" w:space="0" w:color="auto"/>
            <w:left w:val="none" w:sz="0" w:space="0" w:color="auto"/>
            <w:bottom w:val="none" w:sz="0" w:space="0" w:color="auto"/>
            <w:right w:val="none" w:sz="0" w:space="0" w:color="auto"/>
          </w:divBdr>
          <w:divsChild>
            <w:div w:id="52657980">
              <w:marLeft w:val="0"/>
              <w:marRight w:val="0"/>
              <w:marTop w:val="0"/>
              <w:marBottom w:val="0"/>
              <w:divBdr>
                <w:top w:val="none" w:sz="0" w:space="0" w:color="auto"/>
                <w:left w:val="none" w:sz="0" w:space="0" w:color="auto"/>
                <w:bottom w:val="none" w:sz="0" w:space="0" w:color="auto"/>
                <w:right w:val="none" w:sz="0" w:space="0" w:color="auto"/>
              </w:divBdr>
            </w:div>
            <w:div w:id="84887419">
              <w:marLeft w:val="0"/>
              <w:marRight w:val="0"/>
              <w:marTop w:val="0"/>
              <w:marBottom w:val="0"/>
              <w:divBdr>
                <w:top w:val="none" w:sz="0" w:space="0" w:color="auto"/>
                <w:left w:val="none" w:sz="0" w:space="0" w:color="auto"/>
                <w:bottom w:val="none" w:sz="0" w:space="0" w:color="auto"/>
                <w:right w:val="none" w:sz="0" w:space="0" w:color="auto"/>
              </w:divBdr>
            </w:div>
            <w:div w:id="182742731">
              <w:marLeft w:val="0"/>
              <w:marRight w:val="0"/>
              <w:marTop w:val="0"/>
              <w:marBottom w:val="0"/>
              <w:divBdr>
                <w:top w:val="none" w:sz="0" w:space="0" w:color="auto"/>
                <w:left w:val="none" w:sz="0" w:space="0" w:color="auto"/>
                <w:bottom w:val="none" w:sz="0" w:space="0" w:color="auto"/>
                <w:right w:val="none" w:sz="0" w:space="0" w:color="auto"/>
              </w:divBdr>
            </w:div>
            <w:div w:id="200637003">
              <w:marLeft w:val="0"/>
              <w:marRight w:val="0"/>
              <w:marTop w:val="0"/>
              <w:marBottom w:val="0"/>
              <w:divBdr>
                <w:top w:val="none" w:sz="0" w:space="0" w:color="auto"/>
                <w:left w:val="none" w:sz="0" w:space="0" w:color="auto"/>
                <w:bottom w:val="none" w:sz="0" w:space="0" w:color="auto"/>
                <w:right w:val="none" w:sz="0" w:space="0" w:color="auto"/>
              </w:divBdr>
            </w:div>
            <w:div w:id="234165466">
              <w:marLeft w:val="0"/>
              <w:marRight w:val="0"/>
              <w:marTop w:val="0"/>
              <w:marBottom w:val="0"/>
              <w:divBdr>
                <w:top w:val="none" w:sz="0" w:space="0" w:color="auto"/>
                <w:left w:val="none" w:sz="0" w:space="0" w:color="auto"/>
                <w:bottom w:val="none" w:sz="0" w:space="0" w:color="auto"/>
                <w:right w:val="none" w:sz="0" w:space="0" w:color="auto"/>
              </w:divBdr>
            </w:div>
            <w:div w:id="254560869">
              <w:marLeft w:val="0"/>
              <w:marRight w:val="0"/>
              <w:marTop w:val="0"/>
              <w:marBottom w:val="0"/>
              <w:divBdr>
                <w:top w:val="none" w:sz="0" w:space="0" w:color="auto"/>
                <w:left w:val="none" w:sz="0" w:space="0" w:color="auto"/>
                <w:bottom w:val="none" w:sz="0" w:space="0" w:color="auto"/>
                <w:right w:val="none" w:sz="0" w:space="0" w:color="auto"/>
              </w:divBdr>
            </w:div>
            <w:div w:id="905994550">
              <w:marLeft w:val="0"/>
              <w:marRight w:val="0"/>
              <w:marTop w:val="0"/>
              <w:marBottom w:val="0"/>
              <w:divBdr>
                <w:top w:val="none" w:sz="0" w:space="0" w:color="auto"/>
                <w:left w:val="none" w:sz="0" w:space="0" w:color="auto"/>
                <w:bottom w:val="none" w:sz="0" w:space="0" w:color="auto"/>
                <w:right w:val="none" w:sz="0" w:space="0" w:color="auto"/>
              </w:divBdr>
            </w:div>
            <w:div w:id="985940609">
              <w:marLeft w:val="0"/>
              <w:marRight w:val="0"/>
              <w:marTop w:val="0"/>
              <w:marBottom w:val="0"/>
              <w:divBdr>
                <w:top w:val="none" w:sz="0" w:space="0" w:color="auto"/>
                <w:left w:val="none" w:sz="0" w:space="0" w:color="auto"/>
                <w:bottom w:val="none" w:sz="0" w:space="0" w:color="auto"/>
                <w:right w:val="none" w:sz="0" w:space="0" w:color="auto"/>
              </w:divBdr>
            </w:div>
            <w:div w:id="991905662">
              <w:marLeft w:val="0"/>
              <w:marRight w:val="0"/>
              <w:marTop w:val="0"/>
              <w:marBottom w:val="0"/>
              <w:divBdr>
                <w:top w:val="none" w:sz="0" w:space="0" w:color="auto"/>
                <w:left w:val="none" w:sz="0" w:space="0" w:color="auto"/>
                <w:bottom w:val="none" w:sz="0" w:space="0" w:color="auto"/>
                <w:right w:val="none" w:sz="0" w:space="0" w:color="auto"/>
              </w:divBdr>
            </w:div>
            <w:div w:id="1333677471">
              <w:marLeft w:val="0"/>
              <w:marRight w:val="0"/>
              <w:marTop w:val="0"/>
              <w:marBottom w:val="0"/>
              <w:divBdr>
                <w:top w:val="none" w:sz="0" w:space="0" w:color="auto"/>
                <w:left w:val="none" w:sz="0" w:space="0" w:color="auto"/>
                <w:bottom w:val="none" w:sz="0" w:space="0" w:color="auto"/>
                <w:right w:val="none" w:sz="0" w:space="0" w:color="auto"/>
              </w:divBdr>
            </w:div>
            <w:div w:id="1772772312">
              <w:marLeft w:val="0"/>
              <w:marRight w:val="0"/>
              <w:marTop w:val="0"/>
              <w:marBottom w:val="0"/>
              <w:divBdr>
                <w:top w:val="none" w:sz="0" w:space="0" w:color="auto"/>
                <w:left w:val="none" w:sz="0" w:space="0" w:color="auto"/>
                <w:bottom w:val="none" w:sz="0" w:space="0" w:color="auto"/>
                <w:right w:val="none" w:sz="0" w:space="0" w:color="auto"/>
              </w:divBdr>
            </w:div>
            <w:div w:id="2026395134">
              <w:marLeft w:val="0"/>
              <w:marRight w:val="0"/>
              <w:marTop w:val="0"/>
              <w:marBottom w:val="0"/>
              <w:divBdr>
                <w:top w:val="none" w:sz="0" w:space="0" w:color="auto"/>
                <w:left w:val="none" w:sz="0" w:space="0" w:color="auto"/>
                <w:bottom w:val="none" w:sz="0" w:space="0" w:color="auto"/>
                <w:right w:val="none" w:sz="0" w:space="0" w:color="auto"/>
              </w:divBdr>
            </w:div>
            <w:div w:id="2050060363">
              <w:marLeft w:val="0"/>
              <w:marRight w:val="0"/>
              <w:marTop w:val="0"/>
              <w:marBottom w:val="0"/>
              <w:divBdr>
                <w:top w:val="none" w:sz="0" w:space="0" w:color="auto"/>
                <w:left w:val="none" w:sz="0" w:space="0" w:color="auto"/>
                <w:bottom w:val="none" w:sz="0" w:space="0" w:color="auto"/>
                <w:right w:val="none" w:sz="0" w:space="0" w:color="auto"/>
              </w:divBdr>
            </w:div>
          </w:divsChild>
        </w:div>
        <w:div w:id="1361319431">
          <w:marLeft w:val="0"/>
          <w:marRight w:val="0"/>
          <w:marTop w:val="0"/>
          <w:marBottom w:val="0"/>
          <w:divBdr>
            <w:top w:val="none" w:sz="0" w:space="0" w:color="auto"/>
            <w:left w:val="none" w:sz="0" w:space="0" w:color="auto"/>
            <w:bottom w:val="none" w:sz="0" w:space="0" w:color="auto"/>
            <w:right w:val="none" w:sz="0" w:space="0" w:color="auto"/>
          </w:divBdr>
          <w:divsChild>
            <w:div w:id="153107102">
              <w:marLeft w:val="0"/>
              <w:marRight w:val="0"/>
              <w:marTop w:val="0"/>
              <w:marBottom w:val="0"/>
              <w:divBdr>
                <w:top w:val="none" w:sz="0" w:space="0" w:color="auto"/>
                <w:left w:val="none" w:sz="0" w:space="0" w:color="auto"/>
                <w:bottom w:val="none" w:sz="0" w:space="0" w:color="auto"/>
                <w:right w:val="none" w:sz="0" w:space="0" w:color="auto"/>
              </w:divBdr>
            </w:div>
            <w:div w:id="600839234">
              <w:marLeft w:val="0"/>
              <w:marRight w:val="0"/>
              <w:marTop w:val="0"/>
              <w:marBottom w:val="0"/>
              <w:divBdr>
                <w:top w:val="none" w:sz="0" w:space="0" w:color="auto"/>
                <w:left w:val="none" w:sz="0" w:space="0" w:color="auto"/>
                <w:bottom w:val="none" w:sz="0" w:space="0" w:color="auto"/>
                <w:right w:val="none" w:sz="0" w:space="0" w:color="auto"/>
              </w:divBdr>
            </w:div>
            <w:div w:id="676347810">
              <w:marLeft w:val="0"/>
              <w:marRight w:val="0"/>
              <w:marTop w:val="0"/>
              <w:marBottom w:val="0"/>
              <w:divBdr>
                <w:top w:val="none" w:sz="0" w:space="0" w:color="auto"/>
                <w:left w:val="none" w:sz="0" w:space="0" w:color="auto"/>
                <w:bottom w:val="none" w:sz="0" w:space="0" w:color="auto"/>
                <w:right w:val="none" w:sz="0" w:space="0" w:color="auto"/>
              </w:divBdr>
            </w:div>
            <w:div w:id="888149021">
              <w:marLeft w:val="0"/>
              <w:marRight w:val="0"/>
              <w:marTop w:val="0"/>
              <w:marBottom w:val="0"/>
              <w:divBdr>
                <w:top w:val="none" w:sz="0" w:space="0" w:color="auto"/>
                <w:left w:val="none" w:sz="0" w:space="0" w:color="auto"/>
                <w:bottom w:val="none" w:sz="0" w:space="0" w:color="auto"/>
                <w:right w:val="none" w:sz="0" w:space="0" w:color="auto"/>
              </w:divBdr>
            </w:div>
            <w:div w:id="936209453">
              <w:marLeft w:val="0"/>
              <w:marRight w:val="0"/>
              <w:marTop w:val="0"/>
              <w:marBottom w:val="0"/>
              <w:divBdr>
                <w:top w:val="none" w:sz="0" w:space="0" w:color="auto"/>
                <w:left w:val="none" w:sz="0" w:space="0" w:color="auto"/>
                <w:bottom w:val="none" w:sz="0" w:space="0" w:color="auto"/>
                <w:right w:val="none" w:sz="0" w:space="0" w:color="auto"/>
              </w:divBdr>
            </w:div>
            <w:div w:id="1125582492">
              <w:marLeft w:val="0"/>
              <w:marRight w:val="0"/>
              <w:marTop w:val="0"/>
              <w:marBottom w:val="0"/>
              <w:divBdr>
                <w:top w:val="none" w:sz="0" w:space="0" w:color="auto"/>
                <w:left w:val="none" w:sz="0" w:space="0" w:color="auto"/>
                <w:bottom w:val="none" w:sz="0" w:space="0" w:color="auto"/>
                <w:right w:val="none" w:sz="0" w:space="0" w:color="auto"/>
              </w:divBdr>
            </w:div>
            <w:div w:id="1242983446">
              <w:marLeft w:val="0"/>
              <w:marRight w:val="0"/>
              <w:marTop w:val="0"/>
              <w:marBottom w:val="0"/>
              <w:divBdr>
                <w:top w:val="none" w:sz="0" w:space="0" w:color="auto"/>
                <w:left w:val="none" w:sz="0" w:space="0" w:color="auto"/>
                <w:bottom w:val="none" w:sz="0" w:space="0" w:color="auto"/>
                <w:right w:val="none" w:sz="0" w:space="0" w:color="auto"/>
              </w:divBdr>
            </w:div>
            <w:div w:id="1273901795">
              <w:marLeft w:val="0"/>
              <w:marRight w:val="0"/>
              <w:marTop w:val="0"/>
              <w:marBottom w:val="0"/>
              <w:divBdr>
                <w:top w:val="none" w:sz="0" w:space="0" w:color="auto"/>
                <w:left w:val="none" w:sz="0" w:space="0" w:color="auto"/>
                <w:bottom w:val="none" w:sz="0" w:space="0" w:color="auto"/>
                <w:right w:val="none" w:sz="0" w:space="0" w:color="auto"/>
              </w:divBdr>
            </w:div>
            <w:div w:id="1436902193">
              <w:marLeft w:val="0"/>
              <w:marRight w:val="0"/>
              <w:marTop w:val="0"/>
              <w:marBottom w:val="0"/>
              <w:divBdr>
                <w:top w:val="none" w:sz="0" w:space="0" w:color="auto"/>
                <w:left w:val="none" w:sz="0" w:space="0" w:color="auto"/>
                <w:bottom w:val="none" w:sz="0" w:space="0" w:color="auto"/>
                <w:right w:val="none" w:sz="0" w:space="0" w:color="auto"/>
              </w:divBdr>
            </w:div>
            <w:div w:id="1516919456">
              <w:marLeft w:val="0"/>
              <w:marRight w:val="0"/>
              <w:marTop w:val="0"/>
              <w:marBottom w:val="0"/>
              <w:divBdr>
                <w:top w:val="none" w:sz="0" w:space="0" w:color="auto"/>
                <w:left w:val="none" w:sz="0" w:space="0" w:color="auto"/>
                <w:bottom w:val="none" w:sz="0" w:space="0" w:color="auto"/>
                <w:right w:val="none" w:sz="0" w:space="0" w:color="auto"/>
              </w:divBdr>
            </w:div>
          </w:divsChild>
        </w:div>
        <w:div w:id="1557278769">
          <w:marLeft w:val="0"/>
          <w:marRight w:val="0"/>
          <w:marTop w:val="0"/>
          <w:marBottom w:val="0"/>
          <w:divBdr>
            <w:top w:val="none" w:sz="0" w:space="0" w:color="auto"/>
            <w:left w:val="none" w:sz="0" w:space="0" w:color="auto"/>
            <w:bottom w:val="none" w:sz="0" w:space="0" w:color="auto"/>
            <w:right w:val="none" w:sz="0" w:space="0" w:color="auto"/>
          </w:divBdr>
        </w:div>
        <w:div w:id="1641156139">
          <w:marLeft w:val="0"/>
          <w:marRight w:val="0"/>
          <w:marTop w:val="0"/>
          <w:marBottom w:val="0"/>
          <w:divBdr>
            <w:top w:val="none" w:sz="0" w:space="0" w:color="auto"/>
            <w:left w:val="none" w:sz="0" w:space="0" w:color="auto"/>
            <w:bottom w:val="none" w:sz="0" w:space="0" w:color="auto"/>
            <w:right w:val="none" w:sz="0" w:space="0" w:color="auto"/>
          </w:divBdr>
        </w:div>
        <w:div w:id="1786387683">
          <w:marLeft w:val="0"/>
          <w:marRight w:val="0"/>
          <w:marTop w:val="0"/>
          <w:marBottom w:val="0"/>
          <w:divBdr>
            <w:top w:val="none" w:sz="0" w:space="0" w:color="auto"/>
            <w:left w:val="none" w:sz="0" w:space="0" w:color="auto"/>
            <w:bottom w:val="none" w:sz="0" w:space="0" w:color="auto"/>
            <w:right w:val="none" w:sz="0" w:space="0" w:color="auto"/>
          </w:divBdr>
          <w:divsChild>
            <w:div w:id="52705411">
              <w:marLeft w:val="0"/>
              <w:marRight w:val="0"/>
              <w:marTop w:val="0"/>
              <w:marBottom w:val="0"/>
              <w:divBdr>
                <w:top w:val="none" w:sz="0" w:space="0" w:color="auto"/>
                <w:left w:val="none" w:sz="0" w:space="0" w:color="auto"/>
                <w:bottom w:val="none" w:sz="0" w:space="0" w:color="auto"/>
                <w:right w:val="none" w:sz="0" w:space="0" w:color="auto"/>
              </w:divBdr>
            </w:div>
            <w:div w:id="366416874">
              <w:marLeft w:val="0"/>
              <w:marRight w:val="0"/>
              <w:marTop w:val="0"/>
              <w:marBottom w:val="0"/>
              <w:divBdr>
                <w:top w:val="none" w:sz="0" w:space="0" w:color="auto"/>
                <w:left w:val="none" w:sz="0" w:space="0" w:color="auto"/>
                <w:bottom w:val="none" w:sz="0" w:space="0" w:color="auto"/>
                <w:right w:val="none" w:sz="0" w:space="0" w:color="auto"/>
              </w:divBdr>
            </w:div>
            <w:div w:id="411976167">
              <w:marLeft w:val="0"/>
              <w:marRight w:val="0"/>
              <w:marTop w:val="0"/>
              <w:marBottom w:val="0"/>
              <w:divBdr>
                <w:top w:val="none" w:sz="0" w:space="0" w:color="auto"/>
                <w:left w:val="none" w:sz="0" w:space="0" w:color="auto"/>
                <w:bottom w:val="none" w:sz="0" w:space="0" w:color="auto"/>
                <w:right w:val="none" w:sz="0" w:space="0" w:color="auto"/>
              </w:divBdr>
            </w:div>
            <w:div w:id="413865438">
              <w:marLeft w:val="0"/>
              <w:marRight w:val="0"/>
              <w:marTop w:val="0"/>
              <w:marBottom w:val="0"/>
              <w:divBdr>
                <w:top w:val="none" w:sz="0" w:space="0" w:color="auto"/>
                <w:left w:val="none" w:sz="0" w:space="0" w:color="auto"/>
                <w:bottom w:val="none" w:sz="0" w:space="0" w:color="auto"/>
                <w:right w:val="none" w:sz="0" w:space="0" w:color="auto"/>
              </w:divBdr>
            </w:div>
            <w:div w:id="822350582">
              <w:marLeft w:val="0"/>
              <w:marRight w:val="0"/>
              <w:marTop w:val="0"/>
              <w:marBottom w:val="0"/>
              <w:divBdr>
                <w:top w:val="none" w:sz="0" w:space="0" w:color="auto"/>
                <w:left w:val="none" w:sz="0" w:space="0" w:color="auto"/>
                <w:bottom w:val="none" w:sz="0" w:space="0" w:color="auto"/>
                <w:right w:val="none" w:sz="0" w:space="0" w:color="auto"/>
              </w:divBdr>
            </w:div>
            <w:div w:id="837115822">
              <w:marLeft w:val="0"/>
              <w:marRight w:val="0"/>
              <w:marTop w:val="0"/>
              <w:marBottom w:val="0"/>
              <w:divBdr>
                <w:top w:val="none" w:sz="0" w:space="0" w:color="auto"/>
                <w:left w:val="none" w:sz="0" w:space="0" w:color="auto"/>
                <w:bottom w:val="none" w:sz="0" w:space="0" w:color="auto"/>
                <w:right w:val="none" w:sz="0" w:space="0" w:color="auto"/>
              </w:divBdr>
            </w:div>
            <w:div w:id="1369722316">
              <w:marLeft w:val="0"/>
              <w:marRight w:val="0"/>
              <w:marTop w:val="0"/>
              <w:marBottom w:val="0"/>
              <w:divBdr>
                <w:top w:val="none" w:sz="0" w:space="0" w:color="auto"/>
                <w:left w:val="none" w:sz="0" w:space="0" w:color="auto"/>
                <w:bottom w:val="none" w:sz="0" w:space="0" w:color="auto"/>
                <w:right w:val="none" w:sz="0" w:space="0" w:color="auto"/>
              </w:divBdr>
            </w:div>
            <w:div w:id="1654988357">
              <w:marLeft w:val="0"/>
              <w:marRight w:val="0"/>
              <w:marTop w:val="0"/>
              <w:marBottom w:val="0"/>
              <w:divBdr>
                <w:top w:val="none" w:sz="0" w:space="0" w:color="auto"/>
                <w:left w:val="none" w:sz="0" w:space="0" w:color="auto"/>
                <w:bottom w:val="none" w:sz="0" w:space="0" w:color="auto"/>
                <w:right w:val="none" w:sz="0" w:space="0" w:color="auto"/>
              </w:divBdr>
            </w:div>
            <w:div w:id="1687822852">
              <w:marLeft w:val="0"/>
              <w:marRight w:val="0"/>
              <w:marTop w:val="0"/>
              <w:marBottom w:val="0"/>
              <w:divBdr>
                <w:top w:val="none" w:sz="0" w:space="0" w:color="auto"/>
                <w:left w:val="none" w:sz="0" w:space="0" w:color="auto"/>
                <w:bottom w:val="none" w:sz="0" w:space="0" w:color="auto"/>
                <w:right w:val="none" w:sz="0" w:space="0" w:color="auto"/>
              </w:divBdr>
            </w:div>
            <w:div w:id="1747267476">
              <w:marLeft w:val="0"/>
              <w:marRight w:val="0"/>
              <w:marTop w:val="0"/>
              <w:marBottom w:val="0"/>
              <w:divBdr>
                <w:top w:val="none" w:sz="0" w:space="0" w:color="auto"/>
                <w:left w:val="none" w:sz="0" w:space="0" w:color="auto"/>
                <w:bottom w:val="none" w:sz="0" w:space="0" w:color="auto"/>
                <w:right w:val="none" w:sz="0" w:space="0" w:color="auto"/>
              </w:divBdr>
            </w:div>
            <w:div w:id="1979259428">
              <w:marLeft w:val="0"/>
              <w:marRight w:val="0"/>
              <w:marTop w:val="0"/>
              <w:marBottom w:val="0"/>
              <w:divBdr>
                <w:top w:val="none" w:sz="0" w:space="0" w:color="auto"/>
                <w:left w:val="none" w:sz="0" w:space="0" w:color="auto"/>
                <w:bottom w:val="none" w:sz="0" w:space="0" w:color="auto"/>
                <w:right w:val="none" w:sz="0" w:space="0" w:color="auto"/>
              </w:divBdr>
            </w:div>
          </w:divsChild>
        </w:div>
        <w:div w:id="1799716513">
          <w:marLeft w:val="0"/>
          <w:marRight w:val="0"/>
          <w:marTop w:val="0"/>
          <w:marBottom w:val="0"/>
          <w:divBdr>
            <w:top w:val="none" w:sz="0" w:space="0" w:color="auto"/>
            <w:left w:val="none" w:sz="0" w:space="0" w:color="auto"/>
            <w:bottom w:val="none" w:sz="0" w:space="0" w:color="auto"/>
            <w:right w:val="none" w:sz="0" w:space="0" w:color="auto"/>
          </w:divBdr>
        </w:div>
        <w:div w:id="1982343587">
          <w:marLeft w:val="0"/>
          <w:marRight w:val="0"/>
          <w:marTop w:val="0"/>
          <w:marBottom w:val="0"/>
          <w:divBdr>
            <w:top w:val="none" w:sz="0" w:space="0" w:color="auto"/>
            <w:left w:val="none" w:sz="0" w:space="0" w:color="auto"/>
            <w:bottom w:val="none" w:sz="0" w:space="0" w:color="auto"/>
            <w:right w:val="none" w:sz="0" w:space="0" w:color="auto"/>
          </w:divBdr>
        </w:div>
        <w:div w:id="2022774523">
          <w:marLeft w:val="0"/>
          <w:marRight w:val="0"/>
          <w:marTop w:val="0"/>
          <w:marBottom w:val="0"/>
          <w:divBdr>
            <w:top w:val="none" w:sz="0" w:space="0" w:color="auto"/>
            <w:left w:val="none" w:sz="0" w:space="0" w:color="auto"/>
            <w:bottom w:val="none" w:sz="0" w:space="0" w:color="auto"/>
            <w:right w:val="none" w:sz="0" w:space="0" w:color="auto"/>
          </w:divBdr>
        </w:div>
        <w:div w:id="213663113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nu-sjukvarden/styrdokument/rutiner-och-riktlinjer-administrativ-verksamhet/administrativa-styrdokument-per-amne/stralsakerhet/" TargetMode="External" Id="rId13" /><Relationship Type="http://schemas.openxmlformats.org/officeDocument/2006/relationships/hyperlink" Target="https://www.icrp.org/publication.asp?id=ICRP%20Publication%20106" TargetMode="External" Id="rId18" /><Relationship Type="http://schemas.openxmlformats.org/officeDocument/2006/relationships/fontTable" Target="fontTable.xml" Id="rId26"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2" /><Relationship Type="http://schemas.openxmlformats.org/officeDocument/2006/relationships/hyperlink" Target="https://www.stralsakerhetsmyndigheten.se/contentassets/5ca0970e939642f68ac4b0f5adfd391a/ssmfs-20185-stralsakerhetsmyndighetens-foreskrifter-och-allmanna-rad-om-medicinska-exponeringar-konsoliderad-version.pdf" TargetMode="External" Id="rId17" /><Relationship Type="http://schemas.openxmlformats.org/officeDocument/2006/relationships/footer" Target="footer3.xml" Id="rId25" /><Relationship Type="http://schemas.openxmlformats.org/officeDocument/2006/relationships/hyperlink" Target="https://kunskapsbanken.cancercentrum.se/diagnoser/brostcancer/vardprogram/kirurgisk-behandling/"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hyperlink" Target="https://doi.org/10.1007/s00259-013-2544-2" TargetMode="External" Id="rId15" /><Relationship Type="http://schemas.openxmlformats.org/officeDocument/2006/relationships/footer" Target="footer2.xml" Id="rId23" /><Relationship Type="http://schemas.openxmlformats.org/officeDocument/2006/relationships/footnotes" Target="footnotes.xml" Id="rId10" /><Relationship Type="http://schemas.openxmlformats.org/officeDocument/2006/relationships/hyperlink" Target="https://link.springer.com/article/10.1007/s00259-013-2544-2"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88-1721015962-126/surrogate/Sentinel%20node%20-%20Br%c3%b6stcancerrecidiv.pdf" TargetMode="External" Id="rId14" /><Relationship Type="http://schemas.openxmlformats.org/officeDocument/2006/relationships/footer" Target="footer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2082</Words>
  <Characters>11038</Characters>
  <Application>Microsoft Office Word</Application>
  <DocSecurity>0</DocSecurity>
  <Lines>91</Lines>
  <Paragraphs>26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13094</CharactersWithSpaces>
  <SharedDoc>false</SharedDoc>
  <HyperlinkBase/>
  <HLinks>
    <vt:vector size="228" baseType="variant">
      <vt:variant>
        <vt:i4>2228259</vt:i4>
      </vt:variant>
      <vt:variant>
        <vt:i4>204</vt:i4>
      </vt:variant>
      <vt:variant>
        <vt:i4>0</vt:i4>
      </vt:variant>
      <vt:variant>
        <vt:i4>5</vt:i4>
      </vt:variant>
      <vt:variant>
        <vt:lpwstr>https://link.springer.com/article/10.1007/s00259-013-2544-2</vt:lpwstr>
      </vt:variant>
      <vt:variant>
        <vt:lpwstr/>
      </vt:variant>
      <vt:variant>
        <vt:i4>131077</vt:i4>
      </vt:variant>
      <vt:variant>
        <vt:i4>201</vt:i4>
      </vt:variant>
      <vt:variant>
        <vt:i4>0</vt:i4>
      </vt:variant>
      <vt:variant>
        <vt:i4>5</vt:i4>
      </vt:variant>
      <vt:variant>
        <vt:lpwstr>https://www.icrp.org/publication.asp?id=ICRP%20Publication%20106</vt:lpwstr>
      </vt:variant>
      <vt:variant>
        <vt:lpwstr/>
      </vt:variant>
      <vt:variant>
        <vt:i4>655372</vt:i4>
      </vt:variant>
      <vt:variant>
        <vt:i4>198</vt:i4>
      </vt:variant>
      <vt:variant>
        <vt:i4>0</vt:i4>
      </vt:variant>
      <vt:variant>
        <vt:i4>5</vt:i4>
      </vt:variant>
      <vt:variant>
        <vt:lpwstr>https://www.stralsakerhetsmyndigheten.se/contentassets/5ca0970e939642f68ac4b0f5adfd391a/ssmfs-20185-stralsakerhetsmyndighetens-foreskrifter-och-allmanna-rad-om-medicinska-exponeringar-konsoliderad-version.pdf</vt:lpwstr>
      </vt:variant>
      <vt:variant>
        <vt:lpwstr/>
      </vt:variant>
      <vt:variant>
        <vt:i4>7340078</vt:i4>
      </vt:variant>
      <vt:variant>
        <vt:i4>195</vt:i4>
      </vt:variant>
      <vt:variant>
        <vt:i4>0</vt:i4>
      </vt:variant>
      <vt:variant>
        <vt:i4>5</vt:i4>
      </vt:variant>
      <vt:variant>
        <vt:lpwstr>https://kunskapsbanken.cancercentrum.se/diagnoser/brostcancer/vardprogram/kirurgisk-behandling/</vt:lpwstr>
      </vt:variant>
      <vt:variant>
        <vt:lpwstr>chapter-13-1-Val-av-kirurgisk-behandling</vt:lpwstr>
      </vt:variant>
      <vt:variant>
        <vt:i4>27</vt:i4>
      </vt:variant>
      <vt:variant>
        <vt:i4>192</vt:i4>
      </vt:variant>
      <vt:variant>
        <vt:i4>0</vt:i4>
      </vt:variant>
      <vt:variant>
        <vt:i4>5</vt:i4>
      </vt:variant>
      <vt:variant>
        <vt:lpwstr>https://doi.org/10.1007/s00259-013-2544-2</vt:lpwstr>
      </vt:variant>
      <vt:variant>
        <vt:lpwstr/>
      </vt:variant>
      <vt:variant>
        <vt:i4>65563</vt:i4>
      </vt:variant>
      <vt:variant>
        <vt:i4>189</vt:i4>
      </vt:variant>
      <vt:variant>
        <vt:i4>0</vt:i4>
      </vt:variant>
      <vt:variant>
        <vt:i4>5</vt:i4>
      </vt:variant>
      <vt:variant>
        <vt:lpwstr>https://mellanarkiv-offentlig.vgregion.se/alfresco/s/archive/stream/public/v1/source/available/sofia/nu10088-1721015962-126/surrogate/Sentinel node - Br%c3%b6stcancerrecidiv.pdf</vt:lpwstr>
      </vt:variant>
      <vt:variant>
        <vt:lpwstr/>
      </vt:variant>
      <vt:variant>
        <vt:i4>5570634</vt:i4>
      </vt:variant>
      <vt:variant>
        <vt:i4>186</vt:i4>
      </vt:variant>
      <vt:variant>
        <vt:i4>0</vt:i4>
      </vt:variant>
      <vt:variant>
        <vt:i4>5</vt:i4>
      </vt:variant>
      <vt:variant>
        <vt:lpwstr>https://insidan.vgregion.se/forvaltningar/nu-sjukvarden/styrdokument/rutiner-och-riktlinjer-administrativ-verksamhet/administrativa-styrdokument-per-amne/stralsakerhet/</vt:lpwstr>
      </vt:variant>
      <vt:variant>
        <vt:lpwstr/>
      </vt:variant>
      <vt:variant>
        <vt:i4>1310724</vt:i4>
      </vt:variant>
      <vt:variant>
        <vt:i4>183</vt:i4>
      </vt:variant>
      <vt:variant>
        <vt:i4>0</vt:i4>
      </vt:variant>
      <vt:variant>
        <vt:i4>5</vt:i4>
      </vt:variant>
      <vt:variant>
        <vt:lpwstr>https://mellanarkiv-offentlig.vgregion.se/alfresco/s/archive/stream/public/v1/source/available/sofia/nu8758-438627519-1619/surrogate/Information om str%c3%a5ldoser vid Nuklearmedicinska unders%c3%b6kningar.pdf</vt:lpwstr>
      </vt:variant>
      <vt:variant>
        <vt:lpwstr/>
      </vt:variant>
      <vt:variant>
        <vt:i4>1114169</vt:i4>
      </vt:variant>
      <vt:variant>
        <vt:i4>176</vt:i4>
      </vt:variant>
      <vt:variant>
        <vt:i4>0</vt:i4>
      </vt:variant>
      <vt:variant>
        <vt:i4>5</vt:i4>
      </vt:variant>
      <vt:variant>
        <vt:lpwstr/>
      </vt:variant>
      <vt:variant>
        <vt:lpwstr>_Toc168989801</vt:lpwstr>
      </vt:variant>
      <vt:variant>
        <vt:i4>1114169</vt:i4>
      </vt:variant>
      <vt:variant>
        <vt:i4>170</vt:i4>
      </vt:variant>
      <vt:variant>
        <vt:i4>0</vt:i4>
      </vt:variant>
      <vt:variant>
        <vt:i4>5</vt:i4>
      </vt:variant>
      <vt:variant>
        <vt:lpwstr/>
      </vt:variant>
      <vt:variant>
        <vt:lpwstr>_Toc168989800</vt:lpwstr>
      </vt:variant>
      <vt:variant>
        <vt:i4>1572918</vt:i4>
      </vt:variant>
      <vt:variant>
        <vt:i4>164</vt:i4>
      </vt:variant>
      <vt:variant>
        <vt:i4>0</vt:i4>
      </vt:variant>
      <vt:variant>
        <vt:i4>5</vt:i4>
      </vt:variant>
      <vt:variant>
        <vt:lpwstr/>
      </vt:variant>
      <vt:variant>
        <vt:lpwstr>_Toc168989799</vt:lpwstr>
      </vt:variant>
      <vt:variant>
        <vt:i4>1572918</vt:i4>
      </vt:variant>
      <vt:variant>
        <vt:i4>158</vt:i4>
      </vt:variant>
      <vt:variant>
        <vt:i4>0</vt:i4>
      </vt:variant>
      <vt:variant>
        <vt:i4>5</vt:i4>
      </vt:variant>
      <vt:variant>
        <vt:lpwstr/>
      </vt:variant>
      <vt:variant>
        <vt:lpwstr>_Toc168989798</vt:lpwstr>
      </vt:variant>
      <vt:variant>
        <vt:i4>1572918</vt:i4>
      </vt:variant>
      <vt:variant>
        <vt:i4>152</vt:i4>
      </vt:variant>
      <vt:variant>
        <vt:i4>0</vt:i4>
      </vt:variant>
      <vt:variant>
        <vt:i4>5</vt:i4>
      </vt:variant>
      <vt:variant>
        <vt:lpwstr/>
      </vt:variant>
      <vt:variant>
        <vt:lpwstr>_Toc168989797</vt:lpwstr>
      </vt:variant>
      <vt:variant>
        <vt:i4>1572918</vt:i4>
      </vt:variant>
      <vt:variant>
        <vt:i4>146</vt:i4>
      </vt:variant>
      <vt:variant>
        <vt:i4>0</vt:i4>
      </vt:variant>
      <vt:variant>
        <vt:i4>5</vt:i4>
      </vt:variant>
      <vt:variant>
        <vt:lpwstr/>
      </vt:variant>
      <vt:variant>
        <vt:lpwstr>_Toc168989796</vt:lpwstr>
      </vt:variant>
      <vt:variant>
        <vt:i4>1572918</vt:i4>
      </vt:variant>
      <vt:variant>
        <vt:i4>140</vt:i4>
      </vt:variant>
      <vt:variant>
        <vt:i4>0</vt:i4>
      </vt:variant>
      <vt:variant>
        <vt:i4>5</vt:i4>
      </vt:variant>
      <vt:variant>
        <vt:lpwstr/>
      </vt:variant>
      <vt:variant>
        <vt:lpwstr>_Toc168989795</vt:lpwstr>
      </vt:variant>
      <vt:variant>
        <vt:i4>1572918</vt:i4>
      </vt:variant>
      <vt:variant>
        <vt:i4>134</vt:i4>
      </vt:variant>
      <vt:variant>
        <vt:i4>0</vt:i4>
      </vt:variant>
      <vt:variant>
        <vt:i4>5</vt:i4>
      </vt:variant>
      <vt:variant>
        <vt:lpwstr/>
      </vt:variant>
      <vt:variant>
        <vt:lpwstr>_Toc168989794</vt:lpwstr>
      </vt:variant>
      <vt:variant>
        <vt:i4>1572918</vt:i4>
      </vt:variant>
      <vt:variant>
        <vt:i4>128</vt:i4>
      </vt:variant>
      <vt:variant>
        <vt:i4>0</vt:i4>
      </vt:variant>
      <vt:variant>
        <vt:i4>5</vt:i4>
      </vt:variant>
      <vt:variant>
        <vt:lpwstr/>
      </vt:variant>
      <vt:variant>
        <vt:lpwstr>_Toc168989793</vt:lpwstr>
      </vt:variant>
      <vt:variant>
        <vt:i4>1572918</vt:i4>
      </vt:variant>
      <vt:variant>
        <vt:i4>122</vt:i4>
      </vt:variant>
      <vt:variant>
        <vt:i4>0</vt:i4>
      </vt:variant>
      <vt:variant>
        <vt:i4>5</vt:i4>
      </vt:variant>
      <vt:variant>
        <vt:lpwstr/>
      </vt:variant>
      <vt:variant>
        <vt:lpwstr>_Toc168989792</vt:lpwstr>
      </vt:variant>
      <vt:variant>
        <vt:i4>1572918</vt:i4>
      </vt:variant>
      <vt:variant>
        <vt:i4>116</vt:i4>
      </vt:variant>
      <vt:variant>
        <vt:i4>0</vt:i4>
      </vt:variant>
      <vt:variant>
        <vt:i4>5</vt:i4>
      </vt:variant>
      <vt:variant>
        <vt:lpwstr/>
      </vt:variant>
      <vt:variant>
        <vt:lpwstr>_Toc168989791</vt:lpwstr>
      </vt:variant>
      <vt:variant>
        <vt:i4>1572918</vt:i4>
      </vt:variant>
      <vt:variant>
        <vt:i4>110</vt:i4>
      </vt:variant>
      <vt:variant>
        <vt:i4>0</vt:i4>
      </vt:variant>
      <vt:variant>
        <vt:i4>5</vt:i4>
      </vt:variant>
      <vt:variant>
        <vt:lpwstr/>
      </vt:variant>
      <vt:variant>
        <vt:lpwstr>_Toc168989790</vt:lpwstr>
      </vt:variant>
      <vt:variant>
        <vt:i4>1638454</vt:i4>
      </vt:variant>
      <vt:variant>
        <vt:i4>104</vt:i4>
      </vt:variant>
      <vt:variant>
        <vt:i4>0</vt:i4>
      </vt:variant>
      <vt:variant>
        <vt:i4>5</vt:i4>
      </vt:variant>
      <vt:variant>
        <vt:lpwstr/>
      </vt:variant>
      <vt:variant>
        <vt:lpwstr>_Toc168989789</vt:lpwstr>
      </vt:variant>
      <vt:variant>
        <vt:i4>1638454</vt:i4>
      </vt:variant>
      <vt:variant>
        <vt:i4>98</vt:i4>
      </vt:variant>
      <vt:variant>
        <vt:i4>0</vt:i4>
      </vt:variant>
      <vt:variant>
        <vt:i4>5</vt:i4>
      </vt:variant>
      <vt:variant>
        <vt:lpwstr/>
      </vt:variant>
      <vt:variant>
        <vt:lpwstr>_Toc168989788</vt:lpwstr>
      </vt:variant>
      <vt:variant>
        <vt:i4>1638454</vt:i4>
      </vt:variant>
      <vt:variant>
        <vt:i4>92</vt:i4>
      </vt:variant>
      <vt:variant>
        <vt:i4>0</vt:i4>
      </vt:variant>
      <vt:variant>
        <vt:i4>5</vt:i4>
      </vt:variant>
      <vt:variant>
        <vt:lpwstr/>
      </vt:variant>
      <vt:variant>
        <vt:lpwstr>_Toc168989787</vt:lpwstr>
      </vt:variant>
      <vt:variant>
        <vt:i4>1638454</vt:i4>
      </vt:variant>
      <vt:variant>
        <vt:i4>86</vt:i4>
      </vt:variant>
      <vt:variant>
        <vt:i4>0</vt:i4>
      </vt:variant>
      <vt:variant>
        <vt:i4>5</vt:i4>
      </vt:variant>
      <vt:variant>
        <vt:lpwstr/>
      </vt:variant>
      <vt:variant>
        <vt:lpwstr>_Toc168989786</vt:lpwstr>
      </vt:variant>
      <vt:variant>
        <vt:i4>1638454</vt:i4>
      </vt:variant>
      <vt:variant>
        <vt:i4>80</vt:i4>
      </vt:variant>
      <vt:variant>
        <vt:i4>0</vt:i4>
      </vt:variant>
      <vt:variant>
        <vt:i4>5</vt:i4>
      </vt:variant>
      <vt:variant>
        <vt:lpwstr/>
      </vt:variant>
      <vt:variant>
        <vt:lpwstr>_Toc168989785</vt:lpwstr>
      </vt:variant>
      <vt:variant>
        <vt:i4>1638454</vt:i4>
      </vt:variant>
      <vt:variant>
        <vt:i4>74</vt:i4>
      </vt:variant>
      <vt:variant>
        <vt:i4>0</vt:i4>
      </vt:variant>
      <vt:variant>
        <vt:i4>5</vt:i4>
      </vt:variant>
      <vt:variant>
        <vt:lpwstr/>
      </vt:variant>
      <vt:variant>
        <vt:lpwstr>_Toc168989784</vt:lpwstr>
      </vt:variant>
      <vt:variant>
        <vt:i4>1638454</vt:i4>
      </vt:variant>
      <vt:variant>
        <vt:i4>68</vt:i4>
      </vt:variant>
      <vt:variant>
        <vt:i4>0</vt:i4>
      </vt:variant>
      <vt:variant>
        <vt:i4>5</vt:i4>
      </vt:variant>
      <vt:variant>
        <vt:lpwstr/>
      </vt:variant>
      <vt:variant>
        <vt:lpwstr>_Toc168989783</vt:lpwstr>
      </vt:variant>
      <vt:variant>
        <vt:i4>1638454</vt:i4>
      </vt:variant>
      <vt:variant>
        <vt:i4>62</vt:i4>
      </vt:variant>
      <vt:variant>
        <vt:i4>0</vt:i4>
      </vt:variant>
      <vt:variant>
        <vt:i4>5</vt:i4>
      </vt:variant>
      <vt:variant>
        <vt:lpwstr/>
      </vt:variant>
      <vt:variant>
        <vt:lpwstr>_Toc168989782</vt:lpwstr>
      </vt:variant>
      <vt:variant>
        <vt:i4>1638454</vt:i4>
      </vt:variant>
      <vt:variant>
        <vt:i4>56</vt:i4>
      </vt:variant>
      <vt:variant>
        <vt:i4>0</vt:i4>
      </vt:variant>
      <vt:variant>
        <vt:i4>5</vt:i4>
      </vt:variant>
      <vt:variant>
        <vt:lpwstr/>
      </vt:variant>
      <vt:variant>
        <vt:lpwstr>_Toc168989781</vt:lpwstr>
      </vt:variant>
      <vt:variant>
        <vt:i4>1638454</vt:i4>
      </vt:variant>
      <vt:variant>
        <vt:i4>50</vt:i4>
      </vt:variant>
      <vt:variant>
        <vt:i4>0</vt:i4>
      </vt:variant>
      <vt:variant>
        <vt:i4>5</vt:i4>
      </vt:variant>
      <vt:variant>
        <vt:lpwstr/>
      </vt:variant>
      <vt:variant>
        <vt:lpwstr>_Toc168989780</vt:lpwstr>
      </vt:variant>
      <vt:variant>
        <vt:i4>1441846</vt:i4>
      </vt:variant>
      <vt:variant>
        <vt:i4>44</vt:i4>
      </vt:variant>
      <vt:variant>
        <vt:i4>0</vt:i4>
      </vt:variant>
      <vt:variant>
        <vt:i4>5</vt:i4>
      </vt:variant>
      <vt:variant>
        <vt:lpwstr/>
      </vt:variant>
      <vt:variant>
        <vt:lpwstr>_Toc168989779</vt:lpwstr>
      </vt:variant>
      <vt:variant>
        <vt:i4>1441846</vt:i4>
      </vt:variant>
      <vt:variant>
        <vt:i4>38</vt:i4>
      </vt:variant>
      <vt:variant>
        <vt:i4>0</vt:i4>
      </vt:variant>
      <vt:variant>
        <vt:i4>5</vt:i4>
      </vt:variant>
      <vt:variant>
        <vt:lpwstr/>
      </vt:variant>
      <vt:variant>
        <vt:lpwstr>_Toc168989778</vt:lpwstr>
      </vt:variant>
      <vt:variant>
        <vt:i4>1441846</vt:i4>
      </vt:variant>
      <vt:variant>
        <vt:i4>32</vt:i4>
      </vt:variant>
      <vt:variant>
        <vt:i4>0</vt:i4>
      </vt:variant>
      <vt:variant>
        <vt:i4>5</vt:i4>
      </vt:variant>
      <vt:variant>
        <vt:lpwstr/>
      </vt:variant>
      <vt:variant>
        <vt:lpwstr>_Toc168989777</vt:lpwstr>
      </vt:variant>
      <vt:variant>
        <vt:i4>1441846</vt:i4>
      </vt:variant>
      <vt:variant>
        <vt:i4>26</vt:i4>
      </vt:variant>
      <vt:variant>
        <vt:i4>0</vt:i4>
      </vt:variant>
      <vt:variant>
        <vt:i4>5</vt:i4>
      </vt:variant>
      <vt:variant>
        <vt:lpwstr/>
      </vt:variant>
      <vt:variant>
        <vt:lpwstr>_Toc168989776</vt:lpwstr>
      </vt:variant>
      <vt:variant>
        <vt:i4>1441846</vt:i4>
      </vt:variant>
      <vt:variant>
        <vt:i4>20</vt:i4>
      </vt:variant>
      <vt:variant>
        <vt:i4>0</vt:i4>
      </vt:variant>
      <vt:variant>
        <vt:i4>5</vt:i4>
      </vt:variant>
      <vt:variant>
        <vt:lpwstr/>
      </vt:variant>
      <vt:variant>
        <vt:lpwstr>_Toc168989775</vt:lpwstr>
      </vt:variant>
      <vt:variant>
        <vt:i4>1441846</vt:i4>
      </vt:variant>
      <vt:variant>
        <vt:i4>14</vt:i4>
      </vt:variant>
      <vt:variant>
        <vt:i4>0</vt:i4>
      </vt:variant>
      <vt:variant>
        <vt:i4>5</vt:i4>
      </vt:variant>
      <vt:variant>
        <vt:lpwstr/>
      </vt:variant>
      <vt:variant>
        <vt:lpwstr>_Toc168989774</vt:lpwstr>
      </vt:variant>
      <vt:variant>
        <vt:i4>1441846</vt:i4>
      </vt:variant>
      <vt:variant>
        <vt:i4>8</vt:i4>
      </vt:variant>
      <vt:variant>
        <vt:i4>0</vt:i4>
      </vt:variant>
      <vt:variant>
        <vt:i4>5</vt:i4>
      </vt:variant>
      <vt:variant>
        <vt:lpwstr/>
      </vt:variant>
      <vt:variant>
        <vt:lpwstr>_Toc168989773</vt:lpwstr>
      </vt:variant>
      <vt:variant>
        <vt:i4>1441846</vt:i4>
      </vt:variant>
      <vt:variant>
        <vt:i4>2</vt:i4>
      </vt:variant>
      <vt:variant>
        <vt:i4>0</vt:i4>
      </vt:variant>
      <vt:variant>
        <vt:i4>5</vt:i4>
      </vt:variant>
      <vt:variant>
        <vt:lpwstr/>
      </vt:variant>
      <vt:variant>
        <vt:lpwstr>_Toc168989772</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Sentinel node Bröst inklusive bildtagning</dc:title>
  <dc:subject/>
  <dc:creator/>
  <keywords/>
  <lastModifiedBy/>
  <revision>1</revision>
  <dcterms:created xsi:type="dcterms:W3CDTF">2024-01-26T06:31:00.0000000Z</dcterms:created>
  <dcterms:modified xsi:type="dcterms:W3CDTF">2024-12-16T14:33:00.0000000Z</dcterms:modified>
</coreProperties>
</file>