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0D1CB0" w:rsidP="00BF6180" w:rsidRDefault="000D1CB0" w14:paraId="0E86AD97" w14:textId="77777777">
      <w:pPr>
        <w:pStyle w:val="Rubrik1"/>
        <w:ind w:left="0"/>
      </w:pPr>
      <w:bookmarkStart w:name="_Toc106713842" w:id="0"/>
      <w:bookmarkStart w:name="_Toc321146591" w:id="1"/>
      <w:r w:rsidRPr="000D1CB0">
        <w:t>Ventrikeltömning– Metodbeskrivning</w:t>
      </w:r>
      <w:bookmarkEnd w:id="0"/>
    </w:p>
    <w:p w:rsidRPr="001C2A97" w:rsidR="00783F1E" w:rsidP="001C2A97" w:rsidRDefault="00783F1E" w14:paraId="59AF0E30" w14:textId="77777777">
      <w:pPr>
        <w:ind w:left="0"/>
        <w:rPr>
          <w:sz w:val="28"/>
          <w:szCs w:val="28"/>
        </w:rPr>
      </w:pPr>
      <w:r w:rsidRPr="001C2A97">
        <w:rPr>
          <w:sz w:val="28"/>
          <w:szCs w:val="28"/>
        </w:rPr>
        <w:t>Innehåll</w:t>
      </w:r>
    </w:p>
    <w:p w:rsidR="000C4B71" w:rsidRDefault="00236149" w14:paraId="020018AA" w14:textId="206411EC">
      <w:pPr>
        <w:pStyle w:val="Innehll2"/>
        <w:tabs>
          <w:tab w:val="right" w:leader="dot" w:pos="9054"/>
        </w:tabs>
        <w:rPr>
          <w:rFonts w:asciiTheme="minorHAnsi" w:hAnsiTheme="minorHAnsi" w:eastAsiaTheme="minorEastAsia" w:cstheme="minorBidi"/>
          <w:noProof/>
          <w:kern w:val="2"/>
          <w14:ligatures w14:val="standardContextual"/>
        </w:rPr>
      </w:pPr>
      <w:r>
        <w:rPr>
          <w:rFonts w:asciiTheme="minorHAnsi" w:hAnsiTheme="minorHAnsi"/>
          <w:i/>
          <w:iCs/>
          <w:caps/>
          <w:color w:val="2B579A"/>
          <w:sz w:val="20"/>
          <w:szCs w:val="20"/>
          <w:shd w:val="clear" w:color="auto" w:fill="E6E6E6"/>
        </w:rPr>
        <w:fldChar w:fldCharType="begin"/>
      </w:r>
      <w:r>
        <w:rPr>
          <w:rFonts w:asciiTheme="minorHAnsi" w:hAnsiTheme="minorHAnsi"/>
          <w:i/>
          <w:iCs/>
          <w:caps/>
          <w:color w:val="2B579A"/>
          <w:sz w:val="20"/>
          <w:szCs w:val="20"/>
          <w:shd w:val="clear" w:color="auto" w:fill="E6E6E6"/>
        </w:rPr>
        <w:instrText xml:space="preserve"> TOC \o "2-4" \h \z </w:instrText>
      </w:r>
      <w:r>
        <w:rPr>
          <w:rFonts w:asciiTheme="minorHAnsi" w:hAnsiTheme="minorHAnsi"/>
          <w:i/>
          <w:iCs/>
          <w:caps/>
          <w:color w:val="2B579A"/>
          <w:sz w:val="20"/>
          <w:szCs w:val="20"/>
          <w:shd w:val="clear" w:color="auto" w:fill="E6E6E6"/>
        </w:rPr>
        <w:fldChar w:fldCharType="separate"/>
      </w:r>
      <w:hyperlink w:history="1" w:anchor="_Toc196720320">
        <w:r w:rsidRPr="00AD2184" w:rsidR="000C4B71">
          <w:rPr>
            <w:rStyle w:val="Hyperlnk"/>
            <w:rFonts w:eastAsia="MS Gothic"/>
            <w:noProof/>
          </w:rPr>
          <w:t>Metodgrupp</w:t>
        </w:r>
        <w:r w:rsidR="000C4B71">
          <w:rPr>
            <w:noProof/>
            <w:webHidden/>
          </w:rPr>
          <w:tab/>
        </w:r>
        <w:r w:rsidR="000C4B71">
          <w:rPr>
            <w:noProof/>
            <w:webHidden/>
          </w:rPr>
          <w:fldChar w:fldCharType="begin"/>
        </w:r>
        <w:r w:rsidR="000C4B71">
          <w:rPr>
            <w:noProof/>
            <w:webHidden/>
          </w:rPr>
          <w:instrText xml:space="preserve"> PAGEREF _Toc196720320 \h </w:instrText>
        </w:r>
        <w:r w:rsidR="000C4B71">
          <w:rPr>
            <w:noProof/>
            <w:webHidden/>
          </w:rPr>
        </w:r>
        <w:r w:rsidR="000C4B71">
          <w:rPr>
            <w:noProof/>
            <w:webHidden/>
          </w:rPr>
          <w:fldChar w:fldCharType="separate"/>
        </w:r>
        <w:r w:rsidR="000C4B71">
          <w:rPr>
            <w:noProof/>
            <w:webHidden/>
          </w:rPr>
          <w:t>3</w:t>
        </w:r>
        <w:r w:rsidR="000C4B71">
          <w:rPr>
            <w:noProof/>
            <w:webHidden/>
          </w:rPr>
          <w:fldChar w:fldCharType="end"/>
        </w:r>
      </w:hyperlink>
    </w:p>
    <w:p w:rsidR="000C4B71" w:rsidRDefault="00896833" w14:paraId="58BEE562" w14:textId="219B9707">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21">
        <w:r w:rsidRPr="00AD2184" w:rsidR="000C4B71">
          <w:rPr>
            <w:rStyle w:val="Hyperlnk"/>
            <w:rFonts w:eastAsia="MS Gothic"/>
            <w:noProof/>
          </w:rPr>
          <w:t>Förändringar sedan föregående version</w:t>
        </w:r>
        <w:r w:rsidR="000C4B71">
          <w:rPr>
            <w:noProof/>
            <w:webHidden/>
          </w:rPr>
          <w:tab/>
        </w:r>
        <w:r w:rsidR="000C4B71">
          <w:rPr>
            <w:noProof/>
            <w:webHidden/>
          </w:rPr>
          <w:fldChar w:fldCharType="begin"/>
        </w:r>
        <w:r w:rsidR="000C4B71">
          <w:rPr>
            <w:noProof/>
            <w:webHidden/>
          </w:rPr>
          <w:instrText xml:space="preserve"> PAGEREF _Toc196720321 \h </w:instrText>
        </w:r>
        <w:r w:rsidR="000C4B71">
          <w:rPr>
            <w:noProof/>
            <w:webHidden/>
          </w:rPr>
        </w:r>
        <w:r w:rsidR="000C4B71">
          <w:rPr>
            <w:noProof/>
            <w:webHidden/>
          </w:rPr>
          <w:fldChar w:fldCharType="separate"/>
        </w:r>
        <w:r w:rsidR="000C4B71">
          <w:rPr>
            <w:noProof/>
            <w:webHidden/>
          </w:rPr>
          <w:t>3</w:t>
        </w:r>
        <w:r w:rsidR="000C4B71">
          <w:rPr>
            <w:noProof/>
            <w:webHidden/>
          </w:rPr>
          <w:fldChar w:fldCharType="end"/>
        </w:r>
      </w:hyperlink>
    </w:p>
    <w:p w:rsidR="000C4B71" w:rsidRDefault="00896833" w14:paraId="2E72C037" w14:textId="37867A85">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22">
        <w:r w:rsidRPr="00AD2184" w:rsidR="000C4B71">
          <w:rPr>
            <w:rStyle w:val="Hyperlnk"/>
            <w:rFonts w:eastAsia="MS Gothic"/>
            <w:noProof/>
          </w:rPr>
          <w:t>Inledning</w:t>
        </w:r>
        <w:r w:rsidR="000C4B71">
          <w:rPr>
            <w:noProof/>
            <w:webHidden/>
          </w:rPr>
          <w:tab/>
        </w:r>
        <w:r w:rsidR="000C4B71">
          <w:rPr>
            <w:noProof/>
            <w:webHidden/>
          </w:rPr>
          <w:fldChar w:fldCharType="begin"/>
        </w:r>
        <w:r w:rsidR="000C4B71">
          <w:rPr>
            <w:noProof/>
            <w:webHidden/>
          </w:rPr>
          <w:instrText xml:space="preserve"> PAGEREF _Toc196720322 \h </w:instrText>
        </w:r>
        <w:r w:rsidR="000C4B71">
          <w:rPr>
            <w:noProof/>
            <w:webHidden/>
          </w:rPr>
        </w:r>
        <w:r w:rsidR="000C4B71">
          <w:rPr>
            <w:noProof/>
            <w:webHidden/>
          </w:rPr>
          <w:fldChar w:fldCharType="separate"/>
        </w:r>
        <w:r w:rsidR="000C4B71">
          <w:rPr>
            <w:noProof/>
            <w:webHidden/>
          </w:rPr>
          <w:t>3</w:t>
        </w:r>
        <w:r w:rsidR="000C4B71">
          <w:rPr>
            <w:noProof/>
            <w:webHidden/>
          </w:rPr>
          <w:fldChar w:fldCharType="end"/>
        </w:r>
      </w:hyperlink>
    </w:p>
    <w:p w:rsidR="000C4B71" w:rsidRDefault="00896833" w14:paraId="0344BFC6" w14:textId="7A29FDBD">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23">
        <w:r w:rsidRPr="00AD2184" w:rsidR="000C4B71">
          <w:rPr>
            <w:rStyle w:val="Hyperlnk"/>
            <w:rFonts w:eastAsia="MS Gothic"/>
            <w:noProof/>
          </w:rPr>
          <w:t>Undersökningskod</w:t>
        </w:r>
        <w:r w:rsidR="000C4B71">
          <w:rPr>
            <w:noProof/>
            <w:webHidden/>
          </w:rPr>
          <w:tab/>
        </w:r>
        <w:r w:rsidR="000C4B71">
          <w:rPr>
            <w:noProof/>
            <w:webHidden/>
          </w:rPr>
          <w:fldChar w:fldCharType="begin"/>
        </w:r>
        <w:r w:rsidR="000C4B71">
          <w:rPr>
            <w:noProof/>
            <w:webHidden/>
          </w:rPr>
          <w:instrText xml:space="preserve"> PAGEREF _Toc196720323 \h </w:instrText>
        </w:r>
        <w:r w:rsidR="000C4B71">
          <w:rPr>
            <w:noProof/>
            <w:webHidden/>
          </w:rPr>
        </w:r>
        <w:r w:rsidR="000C4B71">
          <w:rPr>
            <w:noProof/>
            <w:webHidden/>
          </w:rPr>
          <w:fldChar w:fldCharType="separate"/>
        </w:r>
        <w:r w:rsidR="000C4B71">
          <w:rPr>
            <w:noProof/>
            <w:webHidden/>
          </w:rPr>
          <w:t>3</w:t>
        </w:r>
        <w:r w:rsidR="000C4B71">
          <w:rPr>
            <w:noProof/>
            <w:webHidden/>
          </w:rPr>
          <w:fldChar w:fldCharType="end"/>
        </w:r>
      </w:hyperlink>
    </w:p>
    <w:p w:rsidR="000C4B71" w:rsidRDefault="00896833" w14:paraId="7F7DAE79" w14:textId="7B0FC66D">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24">
        <w:r w:rsidRPr="00AD2184" w:rsidR="000C4B71">
          <w:rPr>
            <w:rStyle w:val="Hyperlnk"/>
            <w:rFonts w:eastAsia="MS Gothic"/>
            <w:noProof/>
          </w:rPr>
          <w:t>Indikationer</w:t>
        </w:r>
        <w:r w:rsidR="000C4B71">
          <w:rPr>
            <w:noProof/>
            <w:webHidden/>
          </w:rPr>
          <w:tab/>
        </w:r>
        <w:r w:rsidR="000C4B71">
          <w:rPr>
            <w:noProof/>
            <w:webHidden/>
          </w:rPr>
          <w:fldChar w:fldCharType="begin"/>
        </w:r>
        <w:r w:rsidR="000C4B71">
          <w:rPr>
            <w:noProof/>
            <w:webHidden/>
          </w:rPr>
          <w:instrText xml:space="preserve"> PAGEREF _Toc196720324 \h </w:instrText>
        </w:r>
        <w:r w:rsidR="000C4B71">
          <w:rPr>
            <w:noProof/>
            <w:webHidden/>
          </w:rPr>
        </w:r>
        <w:r w:rsidR="000C4B71">
          <w:rPr>
            <w:noProof/>
            <w:webHidden/>
          </w:rPr>
          <w:fldChar w:fldCharType="separate"/>
        </w:r>
        <w:r w:rsidR="000C4B71">
          <w:rPr>
            <w:noProof/>
            <w:webHidden/>
          </w:rPr>
          <w:t>4</w:t>
        </w:r>
        <w:r w:rsidR="000C4B71">
          <w:rPr>
            <w:noProof/>
            <w:webHidden/>
          </w:rPr>
          <w:fldChar w:fldCharType="end"/>
        </w:r>
      </w:hyperlink>
    </w:p>
    <w:p w:rsidR="000C4B71" w:rsidRDefault="00896833" w14:paraId="139B43DC" w14:textId="6438BE2C">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25">
        <w:r w:rsidRPr="00AD2184" w:rsidR="000C4B71">
          <w:rPr>
            <w:rStyle w:val="Hyperlnk"/>
            <w:rFonts w:eastAsia="MS Gothic"/>
            <w:noProof/>
          </w:rPr>
          <w:t>Kontraindikationer</w:t>
        </w:r>
        <w:r w:rsidR="000C4B71">
          <w:rPr>
            <w:noProof/>
            <w:webHidden/>
          </w:rPr>
          <w:tab/>
        </w:r>
        <w:r w:rsidR="000C4B71">
          <w:rPr>
            <w:noProof/>
            <w:webHidden/>
          </w:rPr>
          <w:fldChar w:fldCharType="begin"/>
        </w:r>
        <w:r w:rsidR="000C4B71">
          <w:rPr>
            <w:noProof/>
            <w:webHidden/>
          </w:rPr>
          <w:instrText xml:space="preserve"> PAGEREF _Toc196720325 \h </w:instrText>
        </w:r>
        <w:r w:rsidR="000C4B71">
          <w:rPr>
            <w:noProof/>
            <w:webHidden/>
          </w:rPr>
        </w:r>
        <w:r w:rsidR="000C4B71">
          <w:rPr>
            <w:noProof/>
            <w:webHidden/>
          </w:rPr>
          <w:fldChar w:fldCharType="separate"/>
        </w:r>
        <w:r w:rsidR="000C4B71">
          <w:rPr>
            <w:noProof/>
            <w:webHidden/>
          </w:rPr>
          <w:t>4</w:t>
        </w:r>
        <w:r w:rsidR="000C4B71">
          <w:rPr>
            <w:noProof/>
            <w:webHidden/>
          </w:rPr>
          <w:fldChar w:fldCharType="end"/>
        </w:r>
      </w:hyperlink>
    </w:p>
    <w:p w:rsidR="000C4B71" w:rsidRDefault="00896833" w14:paraId="468708B1" w14:textId="43A13A06">
      <w:pPr>
        <w:pStyle w:val="Innehll3"/>
        <w:tabs>
          <w:tab w:val="right" w:leader="dot" w:pos="9054"/>
        </w:tabs>
        <w:rPr>
          <w:rFonts w:asciiTheme="minorHAnsi" w:hAnsiTheme="minorHAnsi" w:eastAsiaTheme="minorEastAsia" w:cstheme="minorBidi"/>
          <w:noProof/>
          <w:kern w:val="2"/>
          <w14:ligatures w14:val="standardContextual"/>
        </w:rPr>
      </w:pPr>
      <w:hyperlink w:history="1" w:anchor="_Toc196720326">
        <w:r w:rsidRPr="00AD2184" w:rsidR="000C4B71">
          <w:rPr>
            <w:rStyle w:val="Hyperlnk"/>
            <w:rFonts w:eastAsia="MS Gothic"/>
            <w:noProof/>
          </w:rPr>
          <w:t>Absoluta kontraindikationer</w:t>
        </w:r>
        <w:r w:rsidR="000C4B71">
          <w:rPr>
            <w:noProof/>
            <w:webHidden/>
          </w:rPr>
          <w:tab/>
        </w:r>
        <w:r w:rsidR="000C4B71">
          <w:rPr>
            <w:noProof/>
            <w:webHidden/>
          </w:rPr>
          <w:fldChar w:fldCharType="begin"/>
        </w:r>
        <w:r w:rsidR="000C4B71">
          <w:rPr>
            <w:noProof/>
            <w:webHidden/>
          </w:rPr>
          <w:instrText xml:space="preserve"> PAGEREF _Toc196720326 \h </w:instrText>
        </w:r>
        <w:r w:rsidR="000C4B71">
          <w:rPr>
            <w:noProof/>
            <w:webHidden/>
          </w:rPr>
        </w:r>
        <w:r w:rsidR="000C4B71">
          <w:rPr>
            <w:noProof/>
            <w:webHidden/>
          </w:rPr>
          <w:fldChar w:fldCharType="separate"/>
        </w:r>
        <w:r w:rsidR="000C4B71">
          <w:rPr>
            <w:noProof/>
            <w:webHidden/>
          </w:rPr>
          <w:t>4</w:t>
        </w:r>
        <w:r w:rsidR="000C4B71">
          <w:rPr>
            <w:noProof/>
            <w:webHidden/>
          </w:rPr>
          <w:fldChar w:fldCharType="end"/>
        </w:r>
      </w:hyperlink>
    </w:p>
    <w:p w:rsidR="000C4B71" w:rsidRDefault="00896833" w14:paraId="456549DD" w14:textId="2E9B24F9">
      <w:pPr>
        <w:pStyle w:val="Innehll3"/>
        <w:tabs>
          <w:tab w:val="right" w:leader="dot" w:pos="9054"/>
        </w:tabs>
        <w:rPr>
          <w:rFonts w:asciiTheme="minorHAnsi" w:hAnsiTheme="minorHAnsi" w:eastAsiaTheme="minorEastAsia" w:cstheme="minorBidi"/>
          <w:noProof/>
          <w:kern w:val="2"/>
          <w14:ligatures w14:val="standardContextual"/>
        </w:rPr>
      </w:pPr>
      <w:hyperlink w:history="1" w:anchor="_Toc196720327">
        <w:r w:rsidRPr="00AD2184" w:rsidR="000C4B71">
          <w:rPr>
            <w:rStyle w:val="Hyperlnk"/>
            <w:rFonts w:eastAsia="MS Gothic"/>
            <w:noProof/>
          </w:rPr>
          <w:t>Relativa kontraindikationer</w:t>
        </w:r>
        <w:r w:rsidR="000C4B71">
          <w:rPr>
            <w:noProof/>
            <w:webHidden/>
          </w:rPr>
          <w:tab/>
        </w:r>
        <w:r w:rsidR="000C4B71">
          <w:rPr>
            <w:noProof/>
            <w:webHidden/>
          </w:rPr>
          <w:fldChar w:fldCharType="begin"/>
        </w:r>
        <w:r w:rsidR="000C4B71">
          <w:rPr>
            <w:noProof/>
            <w:webHidden/>
          </w:rPr>
          <w:instrText xml:space="preserve"> PAGEREF _Toc196720327 \h </w:instrText>
        </w:r>
        <w:r w:rsidR="000C4B71">
          <w:rPr>
            <w:noProof/>
            <w:webHidden/>
          </w:rPr>
        </w:r>
        <w:r w:rsidR="000C4B71">
          <w:rPr>
            <w:noProof/>
            <w:webHidden/>
          </w:rPr>
          <w:fldChar w:fldCharType="separate"/>
        </w:r>
        <w:r w:rsidR="000C4B71">
          <w:rPr>
            <w:noProof/>
            <w:webHidden/>
          </w:rPr>
          <w:t>4</w:t>
        </w:r>
        <w:r w:rsidR="000C4B71">
          <w:rPr>
            <w:noProof/>
            <w:webHidden/>
          </w:rPr>
          <w:fldChar w:fldCharType="end"/>
        </w:r>
      </w:hyperlink>
    </w:p>
    <w:p w:rsidR="000C4B71" w:rsidRDefault="00896833" w14:paraId="59CF7BC6" w14:textId="52C97B59">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28">
        <w:r w:rsidRPr="00AD2184" w:rsidR="000C4B71">
          <w:rPr>
            <w:rStyle w:val="Hyperlnk"/>
            <w:rFonts w:eastAsia="MS Gothic"/>
            <w:noProof/>
          </w:rPr>
          <w:t>Särskild hänsyn</w:t>
        </w:r>
        <w:r w:rsidR="000C4B71">
          <w:rPr>
            <w:noProof/>
            <w:webHidden/>
          </w:rPr>
          <w:tab/>
        </w:r>
        <w:r w:rsidR="000C4B71">
          <w:rPr>
            <w:noProof/>
            <w:webHidden/>
          </w:rPr>
          <w:fldChar w:fldCharType="begin"/>
        </w:r>
        <w:r w:rsidR="000C4B71">
          <w:rPr>
            <w:noProof/>
            <w:webHidden/>
          </w:rPr>
          <w:instrText xml:space="preserve"> PAGEREF _Toc196720328 \h </w:instrText>
        </w:r>
        <w:r w:rsidR="000C4B71">
          <w:rPr>
            <w:noProof/>
            <w:webHidden/>
          </w:rPr>
        </w:r>
        <w:r w:rsidR="000C4B71">
          <w:rPr>
            <w:noProof/>
            <w:webHidden/>
          </w:rPr>
          <w:fldChar w:fldCharType="separate"/>
        </w:r>
        <w:r w:rsidR="000C4B71">
          <w:rPr>
            <w:noProof/>
            <w:webHidden/>
          </w:rPr>
          <w:t>4</w:t>
        </w:r>
        <w:r w:rsidR="000C4B71">
          <w:rPr>
            <w:noProof/>
            <w:webHidden/>
          </w:rPr>
          <w:fldChar w:fldCharType="end"/>
        </w:r>
      </w:hyperlink>
    </w:p>
    <w:p w:rsidR="000C4B71" w:rsidRDefault="00896833" w14:paraId="07CC48A1" w14:textId="6415096E">
      <w:pPr>
        <w:pStyle w:val="Innehll3"/>
        <w:tabs>
          <w:tab w:val="right" w:leader="dot" w:pos="9054"/>
        </w:tabs>
        <w:rPr>
          <w:rFonts w:asciiTheme="minorHAnsi" w:hAnsiTheme="minorHAnsi" w:eastAsiaTheme="minorEastAsia" w:cstheme="minorBidi"/>
          <w:noProof/>
          <w:kern w:val="2"/>
          <w14:ligatures w14:val="standardContextual"/>
        </w:rPr>
      </w:pPr>
      <w:hyperlink w:history="1" w:anchor="_Toc196720329">
        <w:r w:rsidRPr="00AD2184" w:rsidR="000C4B71">
          <w:rPr>
            <w:rStyle w:val="Hyperlnk"/>
            <w:rFonts w:eastAsia="MS Gothic"/>
            <w:noProof/>
          </w:rPr>
          <w:t>Barn/unga</w:t>
        </w:r>
        <w:r w:rsidR="000C4B71">
          <w:rPr>
            <w:noProof/>
            <w:webHidden/>
          </w:rPr>
          <w:tab/>
        </w:r>
        <w:r w:rsidR="000C4B71">
          <w:rPr>
            <w:noProof/>
            <w:webHidden/>
          </w:rPr>
          <w:fldChar w:fldCharType="begin"/>
        </w:r>
        <w:r w:rsidR="000C4B71">
          <w:rPr>
            <w:noProof/>
            <w:webHidden/>
          </w:rPr>
          <w:instrText xml:space="preserve"> PAGEREF _Toc196720329 \h </w:instrText>
        </w:r>
        <w:r w:rsidR="000C4B71">
          <w:rPr>
            <w:noProof/>
            <w:webHidden/>
          </w:rPr>
        </w:r>
        <w:r w:rsidR="000C4B71">
          <w:rPr>
            <w:noProof/>
            <w:webHidden/>
          </w:rPr>
          <w:fldChar w:fldCharType="separate"/>
        </w:r>
        <w:r w:rsidR="000C4B71">
          <w:rPr>
            <w:noProof/>
            <w:webHidden/>
          </w:rPr>
          <w:t>4</w:t>
        </w:r>
        <w:r w:rsidR="000C4B71">
          <w:rPr>
            <w:noProof/>
            <w:webHidden/>
          </w:rPr>
          <w:fldChar w:fldCharType="end"/>
        </w:r>
      </w:hyperlink>
    </w:p>
    <w:p w:rsidR="000C4B71" w:rsidRDefault="00896833" w14:paraId="430AF8F8" w14:textId="22F6C6E0">
      <w:pPr>
        <w:pStyle w:val="Innehll3"/>
        <w:tabs>
          <w:tab w:val="right" w:leader="dot" w:pos="9054"/>
        </w:tabs>
        <w:rPr>
          <w:rFonts w:asciiTheme="minorHAnsi" w:hAnsiTheme="minorHAnsi" w:eastAsiaTheme="minorEastAsia" w:cstheme="minorBidi"/>
          <w:noProof/>
          <w:kern w:val="2"/>
          <w14:ligatures w14:val="standardContextual"/>
        </w:rPr>
      </w:pPr>
      <w:hyperlink w:history="1" w:anchor="_Toc196720330">
        <w:r w:rsidRPr="00AD2184" w:rsidR="000C4B71">
          <w:rPr>
            <w:rStyle w:val="Hyperlnk"/>
            <w:rFonts w:eastAsia="MS Gothic"/>
            <w:noProof/>
          </w:rPr>
          <w:t>Graviditet</w:t>
        </w:r>
        <w:r w:rsidR="000C4B71">
          <w:rPr>
            <w:noProof/>
            <w:webHidden/>
          </w:rPr>
          <w:tab/>
        </w:r>
        <w:r w:rsidR="000C4B71">
          <w:rPr>
            <w:noProof/>
            <w:webHidden/>
          </w:rPr>
          <w:fldChar w:fldCharType="begin"/>
        </w:r>
        <w:r w:rsidR="000C4B71">
          <w:rPr>
            <w:noProof/>
            <w:webHidden/>
          </w:rPr>
          <w:instrText xml:space="preserve"> PAGEREF _Toc196720330 \h </w:instrText>
        </w:r>
        <w:r w:rsidR="000C4B71">
          <w:rPr>
            <w:noProof/>
            <w:webHidden/>
          </w:rPr>
        </w:r>
        <w:r w:rsidR="000C4B71">
          <w:rPr>
            <w:noProof/>
            <w:webHidden/>
          </w:rPr>
          <w:fldChar w:fldCharType="separate"/>
        </w:r>
        <w:r w:rsidR="000C4B71">
          <w:rPr>
            <w:noProof/>
            <w:webHidden/>
          </w:rPr>
          <w:t>4</w:t>
        </w:r>
        <w:r w:rsidR="000C4B71">
          <w:rPr>
            <w:noProof/>
            <w:webHidden/>
          </w:rPr>
          <w:fldChar w:fldCharType="end"/>
        </w:r>
      </w:hyperlink>
    </w:p>
    <w:p w:rsidR="000C4B71" w:rsidRDefault="00896833" w14:paraId="16FE0994" w14:textId="68AE6D3A">
      <w:pPr>
        <w:pStyle w:val="Innehll3"/>
        <w:tabs>
          <w:tab w:val="right" w:leader="dot" w:pos="9054"/>
        </w:tabs>
        <w:rPr>
          <w:rFonts w:asciiTheme="minorHAnsi" w:hAnsiTheme="minorHAnsi" w:eastAsiaTheme="minorEastAsia" w:cstheme="minorBidi"/>
          <w:noProof/>
          <w:kern w:val="2"/>
          <w14:ligatures w14:val="standardContextual"/>
        </w:rPr>
      </w:pPr>
      <w:hyperlink w:history="1" w:anchor="_Toc196720331">
        <w:r w:rsidRPr="00AD2184" w:rsidR="000C4B71">
          <w:rPr>
            <w:rStyle w:val="Hyperlnk"/>
            <w:rFonts w:eastAsia="MS Gothic"/>
            <w:noProof/>
          </w:rPr>
          <w:t>Amning</w:t>
        </w:r>
        <w:r w:rsidR="000C4B71">
          <w:rPr>
            <w:noProof/>
            <w:webHidden/>
          </w:rPr>
          <w:tab/>
        </w:r>
        <w:r w:rsidR="000C4B71">
          <w:rPr>
            <w:noProof/>
            <w:webHidden/>
          </w:rPr>
          <w:fldChar w:fldCharType="begin"/>
        </w:r>
        <w:r w:rsidR="000C4B71">
          <w:rPr>
            <w:noProof/>
            <w:webHidden/>
          </w:rPr>
          <w:instrText xml:space="preserve"> PAGEREF _Toc196720331 \h </w:instrText>
        </w:r>
        <w:r w:rsidR="000C4B71">
          <w:rPr>
            <w:noProof/>
            <w:webHidden/>
          </w:rPr>
        </w:r>
        <w:r w:rsidR="000C4B71">
          <w:rPr>
            <w:noProof/>
            <w:webHidden/>
          </w:rPr>
          <w:fldChar w:fldCharType="separate"/>
        </w:r>
        <w:r w:rsidR="000C4B71">
          <w:rPr>
            <w:noProof/>
            <w:webHidden/>
          </w:rPr>
          <w:t>5</w:t>
        </w:r>
        <w:r w:rsidR="000C4B71">
          <w:rPr>
            <w:noProof/>
            <w:webHidden/>
          </w:rPr>
          <w:fldChar w:fldCharType="end"/>
        </w:r>
      </w:hyperlink>
    </w:p>
    <w:p w:rsidR="000C4B71" w:rsidRDefault="00896833" w14:paraId="2AC2312F" w14:textId="787F5C28">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32">
        <w:r w:rsidRPr="00AD2184" w:rsidR="000C4B71">
          <w:rPr>
            <w:rStyle w:val="Hyperlnk"/>
            <w:rFonts w:eastAsia="MS Gothic"/>
            <w:noProof/>
          </w:rPr>
          <w:t>Kontaktrestriktion</w:t>
        </w:r>
        <w:r w:rsidR="000C4B71">
          <w:rPr>
            <w:noProof/>
            <w:webHidden/>
          </w:rPr>
          <w:tab/>
        </w:r>
        <w:r w:rsidR="000C4B71">
          <w:rPr>
            <w:noProof/>
            <w:webHidden/>
          </w:rPr>
          <w:fldChar w:fldCharType="begin"/>
        </w:r>
        <w:r w:rsidR="000C4B71">
          <w:rPr>
            <w:noProof/>
            <w:webHidden/>
          </w:rPr>
          <w:instrText xml:space="preserve"> PAGEREF _Toc196720332 \h </w:instrText>
        </w:r>
        <w:r w:rsidR="000C4B71">
          <w:rPr>
            <w:noProof/>
            <w:webHidden/>
          </w:rPr>
        </w:r>
        <w:r w:rsidR="000C4B71">
          <w:rPr>
            <w:noProof/>
            <w:webHidden/>
          </w:rPr>
          <w:fldChar w:fldCharType="separate"/>
        </w:r>
        <w:r w:rsidR="000C4B71">
          <w:rPr>
            <w:noProof/>
            <w:webHidden/>
          </w:rPr>
          <w:t>5</w:t>
        </w:r>
        <w:r w:rsidR="000C4B71">
          <w:rPr>
            <w:noProof/>
            <w:webHidden/>
          </w:rPr>
          <w:fldChar w:fldCharType="end"/>
        </w:r>
      </w:hyperlink>
    </w:p>
    <w:p w:rsidR="000C4B71" w:rsidRDefault="00896833" w14:paraId="76E59750" w14:textId="050896B9">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33">
        <w:r w:rsidRPr="00AD2184" w:rsidR="000C4B71">
          <w:rPr>
            <w:rStyle w:val="Hyperlnk"/>
            <w:rFonts w:eastAsia="MS Gothic"/>
            <w:noProof/>
          </w:rPr>
          <w:t>Stråldos</w:t>
        </w:r>
        <w:r w:rsidR="000C4B71">
          <w:rPr>
            <w:noProof/>
            <w:webHidden/>
          </w:rPr>
          <w:tab/>
        </w:r>
        <w:r w:rsidR="000C4B71">
          <w:rPr>
            <w:noProof/>
            <w:webHidden/>
          </w:rPr>
          <w:fldChar w:fldCharType="begin"/>
        </w:r>
        <w:r w:rsidR="000C4B71">
          <w:rPr>
            <w:noProof/>
            <w:webHidden/>
          </w:rPr>
          <w:instrText xml:space="preserve"> PAGEREF _Toc196720333 \h </w:instrText>
        </w:r>
        <w:r w:rsidR="000C4B71">
          <w:rPr>
            <w:noProof/>
            <w:webHidden/>
          </w:rPr>
        </w:r>
        <w:r w:rsidR="000C4B71">
          <w:rPr>
            <w:noProof/>
            <w:webHidden/>
          </w:rPr>
          <w:fldChar w:fldCharType="separate"/>
        </w:r>
        <w:r w:rsidR="000C4B71">
          <w:rPr>
            <w:noProof/>
            <w:webHidden/>
          </w:rPr>
          <w:t>5</w:t>
        </w:r>
        <w:r w:rsidR="000C4B71">
          <w:rPr>
            <w:noProof/>
            <w:webHidden/>
          </w:rPr>
          <w:fldChar w:fldCharType="end"/>
        </w:r>
      </w:hyperlink>
    </w:p>
    <w:p w:rsidR="000C4B71" w:rsidRDefault="00896833" w14:paraId="60EABD97" w14:textId="1C5F501E">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34">
        <w:r w:rsidRPr="00AD2184" w:rsidR="000C4B71">
          <w:rPr>
            <w:rStyle w:val="Hyperlnk"/>
            <w:rFonts w:eastAsia="MS Gothic"/>
            <w:noProof/>
          </w:rPr>
          <w:t>Strålskydd</w:t>
        </w:r>
        <w:r w:rsidR="000C4B71">
          <w:rPr>
            <w:noProof/>
            <w:webHidden/>
          </w:rPr>
          <w:tab/>
        </w:r>
        <w:r w:rsidR="000C4B71">
          <w:rPr>
            <w:noProof/>
            <w:webHidden/>
          </w:rPr>
          <w:fldChar w:fldCharType="begin"/>
        </w:r>
        <w:r w:rsidR="000C4B71">
          <w:rPr>
            <w:noProof/>
            <w:webHidden/>
          </w:rPr>
          <w:instrText xml:space="preserve"> PAGEREF _Toc196720334 \h </w:instrText>
        </w:r>
        <w:r w:rsidR="000C4B71">
          <w:rPr>
            <w:noProof/>
            <w:webHidden/>
          </w:rPr>
        </w:r>
        <w:r w:rsidR="000C4B71">
          <w:rPr>
            <w:noProof/>
            <w:webHidden/>
          </w:rPr>
          <w:fldChar w:fldCharType="separate"/>
        </w:r>
        <w:r w:rsidR="000C4B71">
          <w:rPr>
            <w:noProof/>
            <w:webHidden/>
          </w:rPr>
          <w:t>5</w:t>
        </w:r>
        <w:r w:rsidR="000C4B71">
          <w:rPr>
            <w:noProof/>
            <w:webHidden/>
          </w:rPr>
          <w:fldChar w:fldCharType="end"/>
        </w:r>
      </w:hyperlink>
    </w:p>
    <w:p w:rsidR="000C4B71" w:rsidRDefault="00896833" w14:paraId="2878287E" w14:textId="57BD7D6C">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35">
        <w:r w:rsidRPr="00AD2184" w:rsidR="000C4B71">
          <w:rPr>
            <w:rStyle w:val="Hyperlnk"/>
            <w:rFonts w:eastAsia="MS Gothic"/>
            <w:noProof/>
          </w:rPr>
          <w:t>Protokoll SPECT/CT</w:t>
        </w:r>
        <w:r w:rsidR="000C4B71">
          <w:rPr>
            <w:noProof/>
            <w:webHidden/>
          </w:rPr>
          <w:tab/>
        </w:r>
        <w:r w:rsidR="000C4B71">
          <w:rPr>
            <w:noProof/>
            <w:webHidden/>
          </w:rPr>
          <w:fldChar w:fldCharType="begin"/>
        </w:r>
        <w:r w:rsidR="000C4B71">
          <w:rPr>
            <w:noProof/>
            <w:webHidden/>
          </w:rPr>
          <w:instrText xml:space="preserve"> PAGEREF _Toc196720335 \h </w:instrText>
        </w:r>
        <w:r w:rsidR="000C4B71">
          <w:rPr>
            <w:noProof/>
            <w:webHidden/>
          </w:rPr>
        </w:r>
        <w:r w:rsidR="000C4B71">
          <w:rPr>
            <w:noProof/>
            <w:webHidden/>
          </w:rPr>
          <w:fldChar w:fldCharType="separate"/>
        </w:r>
        <w:r w:rsidR="000C4B71">
          <w:rPr>
            <w:noProof/>
            <w:webHidden/>
          </w:rPr>
          <w:t>5</w:t>
        </w:r>
        <w:r w:rsidR="000C4B71">
          <w:rPr>
            <w:noProof/>
            <w:webHidden/>
          </w:rPr>
          <w:fldChar w:fldCharType="end"/>
        </w:r>
      </w:hyperlink>
    </w:p>
    <w:p w:rsidR="000C4B71" w:rsidRDefault="00896833" w14:paraId="24B62D10" w14:textId="7060C79D">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36">
        <w:r w:rsidRPr="00AD2184" w:rsidR="000C4B71">
          <w:rPr>
            <w:rStyle w:val="Hyperlnk"/>
            <w:rFonts w:eastAsia="MS Gothic"/>
            <w:noProof/>
          </w:rPr>
          <w:t>Funktionskontroll/kalibrering</w:t>
        </w:r>
        <w:r w:rsidR="000C4B71">
          <w:rPr>
            <w:noProof/>
            <w:webHidden/>
          </w:rPr>
          <w:tab/>
        </w:r>
        <w:r w:rsidR="000C4B71">
          <w:rPr>
            <w:noProof/>
            <w:webHidden/>
          </w:rPr>
          <w:fldChar w:fldCharType="begin"/>
        </w:r>
        <w:r w:rsidR="000C4B71">
          <w:rPr>
            <w:noProof/>
            <w:webHidden/>
          </w:rPr>
          <w:instrText xml:space="preserve"> PAGEREF _Toc196720336 \h </w:instrText>
        </w:r>
        <w:r w:rsidR="000C4B71">
          <w:rPr>
            <w:noProof/>
            <w:webHidden/>
          </w:rPr>
        </w:r>
        <w:r w:rsidR="000C4B71">
          <w:rPr>
            <w:noProof/>
            <w:webHidden/>
          </w:rPr>
          <w:fldChar w:fldCharType="separate"/>
        </w:r>
        <w:r w:rsidR="000C4B71">
          <w:rPr>
            <w:noProof/>
            <w:webHidden/>
          </w:rPr>
          <w:t>5</w:t>
        </w:r>
        <w:r w:rsidR="000C4B71">
          <w:rPr>
            <w:noProof/>
            <w:webHidden/>
          </w:rPr>
          <w:fldChar w:fldCharType="end"/>
        </w:r>
      </w:hyperlink>
    </w:p>
    <w:p w:rsidR="000C4B71" w:rsidRDefault="00896833" w14:paraId="7BEB76A1" w14:textId="67B360C8">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37">
        <w:r w:rsidRPr="00AD2184" w:rsidR="000C4B71">
          <w:rPr>
            <w:rStyle w:val="Hyperlnk"/>
            <w:rFonts w:eastAsia="MS Gothic"/>
            <w:noProof/>
          </w:rPr>
          <w:t>Förberedelser</w:t>
        </w:r>
        <w:r w:rsidR="000C4B71">
          <w:rPr>
            <w:noProof/>
            <w:webHidden/>
          </w:rPr>
          <w:tab/>
        </w:r>
        <w:r w:rsidR="000C4B71">
          <w:rPr>
            <w:noProof/>
            <w:webHidden/>
          </w:rPr>
          <w:fldChar w:fldCharType="begin"/>
        </w:r>
        <w:r w:rsidR="000C4B71">
          <w:rPr>
            <w:noProof/>
            <w:webHidden/>
          </w:rPr>
          <w:instrText xml:space="preserve"> PAGEREF _Toc196720337 \h </w:instrText>
        </w:r>
        <w:r w:rsidR="000C4B71">
          <w:rPr>
            <w:noProof/>
            <w:webHidden/>
          </w:rPr>
        </w:r>
        <w:r w:rsidR="000C4B71">
          <w:rPr>
            <w:noProof/>
            <w:webHidden/>
          </w:rPr>
          <w:fldChar w:fldCharType="separate"/>
        </w:r>
        <w:r w:rsidR="000C4B71">
          <w:rPr>
            <w:noProof/>
            <w:webHidden/>
          </w:rPr>
          <w:t>6</w:t>
        </w:r>
        <w:r w:rsidR="000C4B71">
          <w:rPr>
            <w:noProof/>
            <w:webHidden/>
          </w:rPr>
          <w:fldChar w:fldCharType="end"/>
        </w:r>
      </w:hyperlink>
    </w:p>
    <w:p w:rsidR="000C4B71" w:rsidRDefault="00896833" w14:paraId="13330B0F" w14:textId="43AFBDA3">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38">
        <w:r w:rsidRPr="00AD2184" w:rsidR="000C4B71">
          <w:rPr>
            <w:rStyle w:val="Hyperlnk"/>
            <w:rFonts w:eastAsia="MS Gothic"/>
            <w:noProof/>
          </w:rPr>
          <w:t>Recept</w:t>
        </w:r>
        <w:r w:rsidR="000C4B71">
          <w:rPr>
            <w:noProof/>
            <w:webHidden/>
          </w:rPr>
          <w:tab/>
        </w:r>
        <w:r w:rsidR="000C4B71">
          <w:rPr>
            <w:noProof/>
            <w:webHidden/>
          </w:rPr>
          <w:fldChar w:fldCharType="begin"/>
        </w:r>
        <w:r w:rsidR="000C4B71">
          <w:rPr>
            <w:noProof/>
            <w:webHidden/>
          </w:rPr>
          <w:instrText xml:space="preserve"> PAGEREF _Toc196720338 \h </w:instrText>
        </w:r>
        <w:r w:rsidR="000C4B71">
          <w:rPr>
            <w:noProof/>
            <w:webHidden/>
          </w:rPr>
        </w:r>
        <w:r w:rsidR="000C4B71">
          <w:rPr>
            <w:noProof/>
            <w:webHidden/>
          </w:rPr>
          <w:fldChar w:fldCharType="separate"/>
        </w:r>
        <w:r w:rsidR="000C4B71">
          <w:rPr>
            <w:noProof/>
            <w:webHidden/>
          </w:rPr>
          <w:t>6</w:t>
        </w:r>
        <w:r w:rsidR="000C4B71">
          <w:rPr>
            <w:noProof/>
            <w:webHidden/>
          </w:rPr>
          <w:fldChar w:fldCharType="end"/>
        </w:r>
      </w:hyperlink>
    </w:p>
    <w:p w:rsidR="000C4B71" w:rsidRDefault="00896833" w14:paraId="283BE8A3" w14:textId="370188F8">
      <w:pPr>
        <w:pStyle w:val="Innehll3"/>
        <w:tabs>
          <w:tab w:val="right" w:leader="dot" w:pos="9054"/>
        </w:tabs>
        <w:rPr>
          <w:rFonts w:asciiTheme="minorHAnsi" w:hAnsiTheme="minorHAnsi" w:eastAsiaTheme="minorEastAsia" w:cstheme="minorBidi"/>
          <w:noProof/>
          <w:kern w:val="2"/>
          <w14:ligatures w14:val="standardContextual"/>
        </w:rPr>
      </w:pPr>
      <w:hyperlink w:history="1" w:anchor="_Toc196720339">
        <w:r w:rsidRPr="00AD2184" w:rsidR="000C4B71">
          <w:rPr>
            <w:rStyle w:val="Hyperlnk"/>
            <w:rFonts w:eastAsia="MS Gothic"/>
            <w:noProof/>
          </w:rPr>
          <w:t>Omelett/Äggröra</w:t>
        </w:r>
        <w:r w:rsidR="000C4B71">
          <w:rPr>
            <w:noProof/>
            <w:webHidden/>
          </w:rPr>
          <w:tab/>
        </w:r>
        <w:r w:rsidR="000C4B71">
          <w:rPr>
            <w:noProof/>
            <w:webHidden/>
          </w:rPr>
          <w:fldChar w:fldCharType="begin"/>
        </w:r>
        <w:r w:rsidR="000C4B71">
          <w:rPr>
            <w:noProof/>
            <w:webHidden/>
          </w:rPr>
          <w:instrText xml:space="preserve"> PAGEREF _Toc196720339 \h </w:instrText>
        </w:r>
        <w:r w:rsidR="000C4B71">
          <w:rPr>
            <w:noProof/>
            <w:webHidden/>
          </w:rPr>
        </w:r>
        <w:r w:rsidR="000C4B71">
          <w:rPr>
            <w:noProof/>
            <w:webHidden/>
          </w:rPr>
          <w:fldChar w:fldCharType="separate"/>
        </w:r>
        <w:r w:rsidR="000C4B71">
          <w:rPr>
            <w:noProof/>
            <w:webHidden/>
          </w:rPr>
          <w:t>6</w:t>
        </w:r>
        <w:r w:rsidR="000C4B71">
          <w:rPr>
            <w:noProof/>
            <w:webHidden/>
          </w:rPr>
          <w:fldChar w:fldCharType="end"/>
        </w:r>
      </w:hyperlink>
    </w:p>
    <w:p w:rsidR="000C4B71" w:rsidRDefault="00896833" w14:paraId="1D5872CF" w14:textId="3A320906">
      <w:pPr>
        <w:pStyle w:val="Innehll3"/>
        <w:tabs>
          <w:tab w:val="right" w:leader="dot" w:pos="9054"/>
        </w:tabs>
        <w:rPr>
          <w:rFonts w:asciiTheme="minorHAnsi" w:hAnsiTheme="minorHAnsi" w:eastAsiaTheme="minorEastAsia" w:cstheme="minorBidi"/>
          <w:noProof/>
          <w:kern w:val="2"/>
          <w14:ligatures w14:val="standardContextual"/>
        </w:rPr>
      </w:pPr>
      <w:hyperlink w:history="1" w:anchor="_Toc196720340">
        <w:r w:rsidRPr="00AD2184" w:rsidR="000C4B71">
          <w:rPr>
            <w:rStyle w:val="Hyperlnk"/>
            <w:rFonts w:eastAsia="MS Gothic"/>
            <w:noProof/>
          </w:rPr>
          <w:t>Risifrutti</w:t>
        </w:r>
        <w:r w:rsidR="000C4B71">
          <w:rPr>
            <w:noProof/>
            <w:webHidden/>
          </w:rPr>
          <w:tab/>
        </w:r>
        <w:r w:rsidR="000C4B71">
          <w:rPr>
            <w:noProof/>
            <w:webHidden/>
          </w:rPr>
          <w:fldChar w:fldCharType="begin"/>
        </w:r>
        <w:r w:rsidR="000C4B71">
          <w:rPr>
            <w:noProof/>
            <w:webHidden/>
          </w:rPr>
          <w:instrText xml:space="preserve"> PAGEREF _Toc196720340 \h </w:instrText>
        </w:r>
        <w:r w:rsidR="000C4B71">
          <w:rPr>
            <w:noProof/>
            <w:webHidden/>
          </w:rPr>
        </w:r>
        <w:r w:rsidR="000C4B71">
          <w:rPr>
            <w:noProof/>
            <w:webHidden/>
          </w:rPr>
          <w:fldChar w:fldCharType="separate"/>
        </w:r>
        <w:r w:rsidR="000C4B71">
          <w:rPr>
            <w:noProof/>
            <w:webHidden/>
          </w:rPr>
          <w:t>6</w:t>
        </w:r>
        <w:r w:rsidR="000C4B71">
          <w:rPr>
            <w:noProof/>
            <w:webHidden/>
          </w:rPr>
          <w:fldChar w:fldCharType="end"/>
        </w:r>
      </w:hyperlink>
    </w:p>
    <w:p w:rsidR="000C4B71" w:rsidRDefault="00896833" w14:paraId="65392E83" w14:textId="404C4E40">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41">
        <w:r w:rsidRPr="00AD2184" w:rsidR="000C4B71">
          <w:rPr>
            <w:rStyle w:val="Hyperlnk"/>
            <w:rFonts w:eastAsia="MS Gothic"/>
            <w:noProof/>
          </w:rPr>
          <w:t>Patientinformation</w:t>
        </w:r>
        <w:r w:rsidR="000C4B71">
          <w:rPr>
            <w:noProof/>
            <w:webHidden/>
          </w:rPr>
          <w:tab/>
        </w:r>
        <w:r w:rsidR="000C4B71">
          <w:rPr>
            <w:noProof/>
            <w:webHidden/>
          </w:rPr>
          <w:fldChar w:fldCharType="begin"/>
        </w:r>
        <w:r w:rsidR="000C4B71">
          <w:rPr>
            <w:noProof/>
            <w:webHidden/>
          </w:rPr>
          <w:instrText xml:space="preserve"> PAGEREF _Toc196720341 \h </w:instrText>
        </w:r>
        <w:r w:rsidR="000C4B71">
          <w:rPr>
            <w:noProof/>
            <w:webHidden/>
          </w:rPr>
        </w:r>
        <w:r w:rsidR="000C4B71">
          <w:rPr>
            <w:noProof/>
            <w:webHidden/>
          </w:rPr>
          <w:fldChar w:fldCharType="separate"/>
        </w:r>
        <w:r w:rsidR="000C4B71">
          <w:rPr>
            <w:noProof/>
            <w:webHidden/>
          </w:rPr>
          <w:t>7</w:t>
        </w:r>
        <w:r w:rsidR="000C4B71">
          <w:rPr>
            <w:noProof/>
            <w:webHidden/>
          </w:rPr>
          <w:fldChar w:fldCharType="end"/>
        </w:r>
      </w:hyperlink>
    </w:p>
    <w:p w:rsidR="000C4B71" w:rsidRDefault="00896833" w14:paraId="5DBA4416" w14:textId="04912125">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42">
        <w:r w:rsidRPr="00AD2184" w:rsidR="000C4B71">
          <w:rPr>
            <w:rStyle w:val="Hyperlnk"/>
            <w:rFonts w:eastAsia="MS Gothic"/>
            <w:noProof/>
          </w:rPr>
          <w:t>Remittentinformation</w:t>
        </w:r>
        <w:r w:rsidR="000C4B71">
          <w:rPr>
            <w:noProof/>
            <w:webHidden/>
          </w:rPr>
          <w:tab/>
        </w:r>
        <w:r w:rsidR="000C4B71">
          <w:rPr>
            <w:noProof/>
            <w:webHidden/>
          </w:rPr>
          <w:fldChar w:fldCharType="begin"/>
        </w:r>
        <w:r w:rsidR="000C4B71">
          <w:rPr>
            <w:noProof/>
            <w:webHidden/>
          </w:rPr>
          <w:instrText xml:space="preserve"> PAGEREF _Toc196720342 \h </w:instrText>
        </w:r>
        <w:r w:rsidR="000C4B71">
          <w:rPr>
            <w:noProof/>
            <w:webHidden/>
          </w:rPr>
        </w:r>
        <w:r w:rsidR="000C4B71">
          <w:rPr>
            <w:noProof/>
            <w:webHidden/>
          </w:rPr>
          <w:fldChar w:fldCharType="separate"/>
        </w:r>
        <w:r w:rsidR="000C4B71">
          <w:rPr>
            <w:noProof/>
            <w:webHidden/>
          </w:rPr>
          <w:t>7</w:t>
        </w:r>
        <w:r w:rsidR="000C4B71">
          <w:rPr>
            <w:noProof/>
            <w:webHidden/>
          </w:rPr>
          <w:fldChar w:fldCharType="end"/>
        </w:r>
      </w:hyperlink>
    </w:p>
    <w:p w:rsidR="000C4B71" w:rsidRDefault="00896833" w14:paraId="4DD2DA6E" w14:textId="7695BB6F">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43">
        <w:r w:rsidRPr="00AD2184" w:rsidR="000C4B71">
          <w:rPr>
            <w:rStyle w:val="Hyperlnk"/>
            <w:rFonts w:eastAsia="MS Gothic"/>
            <w:noProof/>
          </w:rPr>
          <w:t>Undersökningsprocedur</w:t>
        </w:r>
        <w:r w:rsidR="000C4B71">
          <w:rPr>
            <w:noProof/>
            <w:webHidden/>
          </w:rPr>
          <w:tab/>
        </w:r>
        <w:r w:rsidR="000C4B71">
          <w:rPr>
            <w:noProof/>
            <w:webHidden/>
          </w:rPr>
          <w:fldChar w:fldCharType="begin"/>
        </w:r>
        <w:r w:rsidR="000C4B71">
          <w:rPr>
            <w:noProof/>
            <w:webHidden/>
          </w:rPr>
          <w:instrText xml:space="preserve"> PAGEREF _Toc196720343 \h </w:instrText>
        </w:r>
        <w:r w:rsidR="000C4B71">
          <w:rPr>
            <w:noProof/>
            <w:webHidden/>
          </w:rPr>
        </w:r>
        <w:r w:rsidR="000C4B71">
          <w:rPr>
            <w:noProof/>
            <w:webHidden/>
          </w:rPr>
          <w:fldChar w:fldCharType="separate"/>
        </w:r>
        <w:r w:rsidR="000C4B71">
          <w:rPr>
            <w:noProof/>
            <w:webHidden/>
          </w:rPr>
          <w:t>7</w:t>
        </w:r>
        <w:r w:rsidR="000C4B71">
          <w:rPr>
            <w:noProof/>
            <w:webHidden/>
          </w:rPr>
          <w:fldChar w:fldCharType="end"/>
        </w:r>
      </w:hyperlink>
    </w:p>
    <w:p w:rsidR="000C4B71" w:rsidRDefault="00896833" w14:paraId="2D129105" w14:textId="02425602">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44">
        <w:r w:rsidRPr="00AD2184" w:rsidR="000C4B71">
          <w:rPr>
            <w:rStyle w:val="Hyperlnk"/>
            <w:rFonts w:eastAsia="MS Gothic"/>
            <w:noProof/>
          </w:rPr>
          <w:t>Undersökningsanteckningar i patientadministrativt system</w:t>
        </w:r>
        <w:r w:rsidR="000C4B71">
          <w:rPr>
            <w:noProof/>
            <w:webHidden/>
          </w:rPr>
          <w:tab/>
        </w:r>
        <w:r w:rsidR="000C4B71">
          <w:rPr>
            <w:noProof/>
            <w:webHidden/>
          </w:rPr>
          <w:fldChar w:fldCharType="begin"/>
        </w:r>
        <w:r w:rsidR="000C4B71">
          <w:rPr>
            <w:noProof/>
            <w:webHidden/>
          </w:rPr>
          <w:instrText xml:space="preserve"> PAGEREF _Toc196720344 \h </w:instrText>
        </w:r>
        <w:r w:rsidR="000C4B71">
          <w:rPr>
            <w:noProof/>
            <w:webHidden/>
          </w:rPr>
        </w:r>
        <w:r w:rsidR="000C4B71">
          <w:rPr>
            <w:noProof/>
            <w:webHidden/>
          </w:rPr>
          <w:fldChar w:fldCharType="separate"/>
        </w:r>
        <w:r w:rsidR="000C4B71">
          <w:rPr>
            <w:noProof/>
            <w:webHidden/>
          </w:rPr>
          <w:t>7</w:t>
        </w:r>
        <w:r w:rsidR="000C4B71">
          <w:rPr>
            <w:noProof/>
            <w:webHidden/>
          </w:rPr>
          <w:fldChar w:fldCharType="end"/>
        </w:r>
      </w:hyperlink>
    </w:p>
    <w:p w:rsidR="000C4B71" w:rsidRDefault="00896833" w14:paraId="3C52253D" w14:textId="6C2AE804">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45">
        <w:r w:rsidRPr="00AD2184" w:rsidR="000C4B71">
          <w:rPr>
            <w:rStyle w:val="Hyperlnk"/>
            <w:rFonts w:eastAsia="MS Gothic"/>
            <w:noProof/>
          </w:rPr>
          <w:t>Förberedelse bildtagning</w:t>
        </w:r>
        <w:r w:rsidR="000C4B71">
          <w:rPr>
            <w:noProof/>
            <w:webHidden/>
          </w:rPr>
          <w:tab/>
        </w:r>
        <w:r w:rsidR="000C4B71">
          <w:rPr>
            <w:noProof/>
            <w:webHidden/>
          </w:rPr>
          <w:fldChar w:fldCharType="begin"/>
        </w:r>
        <w:r w:rsidR="000C4B71">
          <w:rPr>
            <w:noProof/>
            <w:webHidden/>
          </w:rPr>
          <w:instrText xml:space="preserve"> PAGEREF _Toc196720345 \h </w:instrText>
        </w:r>
        <w:r w:rsidR="000C4B71">
          <w:rPr>
            <w:noProof/>
            <w:webHidden/>
          </w:rPr>
        </w:r>
        <w:r w:rsidR="000C4B71">
          <w:rPr>
            <w:noProof/>
            <w:webHidden/>
          </w:rPr>
          <w:fldChar w:fldCharType="separate"/>
        </w:r>
        <w:r w:rsidR="000C4B71">
          <w:rPr>
            <w:noProof/>
            <w:webHidden/>
          </w:rPr>
          <w:t>8</w:t>
        </w:r>
        <w:r w:rsidR="000C4B71">
          <w:rPr>
            <w:noProof/>
            <w:webHidden/>
          </w:rPr>
          <w:fldChar w:fldCharType="end"/>
        </w:r>
      </w:hyperlink>
    </w:p>
    <w:p w:rsidR="000C4B71" w:rsidRDefault="00896833" w14:paraId="366B6662" w14:textId="27F9A664">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46">
        <w:r w:rsidRPr="00AD2184" w:rsidR="000C4B71">
          <w:rPr>
            <w:rStyle w:val="Hyperlnk"/>
            <w:rFonts w:eastAsia="MS Gothic"/>
            <w:noProof/>
          </w:rPr>
          <w:t>Bildtagning</w:t>
        </w:r>
        <w:r w:rsidR="000C4B71">
          <w:rPr>
            <w:noProof/>
            <w:webHidden/>
          </w:rPr>
          <w:tab/>
        </w:r>
        <w:r w:rsidR="000C4B71">
          <w:rPr>
            <w:noProof/>
            <w:webHidden/>
          </w:rPr>
          <w:fldChar w:fldCharType="begin"/>
        </w:r>
        <w:r w:rsidR="000C4B71">
          <w:rPr>
            <w:noProof/>
            <w:webHidden/>
          </w:rPr>
          <w:instrText xml:space="preserve"> PAGEREF _Toc196720346 \h </w:instrText>
        </w:r>
        <w:r w:rsidR="000C4B71">
          <w:rPr>
            <w:noProof/>
            <w:webHidden/>
          </w:rPr>
        </w:r>
        <w:r w:rsidR="000C4B71">
          <w:rPr>
            <w:noProof/>
            <w:webHidden/>
          </w:rPr>
          <w:fldChar w:fldCharType="separate"/>
        </w:r>
        <w:r w:rsidR="000C4B71">
          <w:rPr>
            <w:noProof/>
            <w:webHidden/>
          </w:rPr>
          <w:t>8</w:t>
        </w:r>
        <w:r w:rsidR="000C4B71">
          <w:rPr>
            <w:noProof/>
            <w:webHidden/>
          </w:rPr>
          <w:fldChar w:fldCharType="end"/>
        </w:r>
      </w:hyperlink>
    </w:p>
    <w:p w:rsidR="000C4B71" w:rsidRDefault="00896833" w14:paraId="5143938B" w14:textId="73144457">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47">
        <w:r w:rsidRPr="00AD2184" w:rsidR="000C4B71">
          <w:rPr>
            <w:rStyle w:val="Hyperlnk"/>
            <w:rFonts w:eastAsia="MS Gothic"/>
            <w:noProof/>
          </w:rPr>
          <w:t>Rengöring</w:t>
        </w:r>
        <w:r w:rsidR="000C4B71">
          <w:rPr>
            <w:noProof/>
            <w:webHidden/>
          </w:rPr>
          <w:tab/>
        </w:r>
        <w:r w:rsidR="000C4B71">
          <w:rPr>
            <w:noProof/>
            <w:webHidden/>
          </w:rPr>
          <w:fldChar w:fldCharType="begin"/>
        </w:r>
        <w:r w:rsidR="000C4B71">
          <w:rPr>
            <w:noProof/>
            <w:webHidden/>
          </w:rPr>
          <w:instrText xml:space="preserve"> PAGEREF _Toc196720347 \h </w:instrText>
        </w:r>
        <w:r w:rsidR="000C4B71">
          <w:rPr>
            <w:noProof/>
            <w:webHidden/>
          </w:rPr>
        </w:r>
        <w:r w:rsidR="000C4B71">
          <w:rPr>
            <w:noProof/>
            <w:webHidden/>
          </w:rPr>
          <w:fldChar w:fldCharType="separate"/>
        </w:r>
        <w:r w:rsidR="000C4B71">
          <w:rPr>
            <w:noProof/>
            <w:webHidden/>
          </w:rPr>
          <w:t>8</w:t>
        </w:r>
        <w:r w:rsidR="000C4B71">
          <w:rPr>
            <w:noProof/>
            <w:webHidden/>
          </w:rPr>
          <w:fldChar w:fldCharType="end"/>
        </w:r>
      </w:hyperlink>
    </w:p>
    <w:p w:rsidR="000C4B71" w:rsidRDefault="00896833" w14:paraId="28802273" w14:textId="42813FC0">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48">
        <w:r w:rsidRPr="00AD2184" w:rsidR="000C4B71">
          <w:rPr>
            <w:rStyle w:val="Hyperlnk"/>
            <w:rFonts w:eastAsia="MS Gothic"/>
            <w:noProof/>
          </w:rPr>
          <w:t>Samanställning och analys av undersökningsinformation</w:t>
        </w:r>
        <w:r w:rsidR="000C4B71">
          <w:rPr>
            <w:noProof/>
            <w:webHidden/>
          </w:rPr>
          <w:tab/>
        </w:r>
        <w:r w:rsidR="000C4B71">
          <w:rPr>
            <w:noProof/>
            <w:webHidden/>
          </w:rPr>
          <w:fldChar w:fldCharType="begin"/>
        </w:r>
        <w:r w:rsidR="000C4B71">
          <w:rPr>
            <w:noProof/>
            <w:webHidden/>
          </w:rPr>
          <w:instrText xml:space="preserve"> PAGEREF _Toc196720348 \h </w:instrText>
        </w:r>
        <w:r w:rsidR="000C4B71">
          <w:rPr>
            <w:noProof/>
            <w:webHidden/>
          </w:rPr>
        </w:r>
        <w:r w:rsidR="000C4B71">
          <w:rPr>
            <w:noProof/>
            <w:webHidden/>
          </w:rPr>
          <w:fldChar w:fldCharType="separate"/>
        </w:r>
        <w:r w:rsidR="000C4B71">
          <w:rPr>
            <w:noProof/>
            <w:webHidden/>
          </w:rPr>
          <w:t>9</w:t>
        </w:r>
        <w:r w:rsidR="000C4B71">
          <w:rPr>
            <w:noProof/>
            <w:webHidden/>
          </w:rPr>
          <w:fldChar w:fldCharType="end"/>
        </w:r>
      </w:hyperlink>
    </w:p>
    <w:p w:rsidR="000C4B71" w:rsidRDefault="00896833" w14:paraId="56B65F48" w14:textId="62C2060D">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49">
        <w:r w:rsidRPr="00AD2184" w:rsidR="000C4B71">
          <w:rPr>
            <w:rStyle w:val="Hyperlnk"/>
            <w:rFonts w:eastAsia="MS Gothic"/>
            <w:noProof/>
          </w:rPr>
          <w:t>Referensvärden för tolkning</w:t>
        </w:r>
        <w:r w:rsidR="000C4B71">
          <w:rPr>
            <w:noProof/>
            <w:webHidden/>
          </w:rPr>
          <w:tab/>
        </w:r>
        <w:r w:rsidR="000C4B71">
          <w:rPr>
            <w:noProof/>
            <w:webHidden/>
          </w:rPr>
          <w:fldChar w:fldCharType="begin"/>
        </w:r>
        <w:r w:rsidR="000C4B71">
          <w:rPr>
            <w:noProof/>
            <w:webHidden/>
          </w:rPr>
          <w:instrText xml:space="preserve"> PAGEREF _Toc196720349 \h </w:instrText>
        </w:r>
        <w:r w:rsidR="000C4B71">
          <w:rPr>
            <w:noProof/>
            <w:webHidden/>
          </w:rPr>
        </w:r>
        <w:r w:rsidR="000C4B71">
          <w:rPr>
            <w:noProof/>
            <w:webHidden/>
          </w:rPr>
          <w:fldChar w:fldCharType="separate"/>
        </w:r>
        <w:r w:rsidR="000C4B71">
          <w:rPr>
            <w:noProof/>
            <w:webHidden/>
          </w:rPr>
          <w:t>12</w:t>
        </w:r>
        <w:r w:rsidR="000C4B71">
          <w:rPr>
            <w:noProof/>
            <w:webHidden/>
          </w:rPr>
          <w:fldChar w:fldCharType="end"/>
        </w:r>
      </w:hyperlink>
    </w:p>
    <w:p w:rsidR="000C4B71" w:rsidRDefault="00896833" w14:paraId="2D722E44" w14:textId="20450675">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50">
        <w:r w:rsidRPr="00AD2184" w:rsidR="000C4B71">
          <w:rPr>
            <w:rStyle w:val="Hyperlnk"/>
            <w:rFonts w:eastAsia="MS Gothic"/>
            <w:noProof/>
          </w:rPr>
          <w:t>Felkällor</w:t>
        </w:r>
        <w:r w:rsidR="000C4B71">
          <w:rPr>
            <w:noProof/>
            <w:webHidden/>
          </w:rPr>
          <w:tab/>
        </w:r>
        <w:r w:rsidR="000C4B71">
          <w:rPr>
            <w:noProof/>
            <w:webHidden/>
          </w:rPr>
          <w:fldChar w:fldCharType="begin"/>
        </w:r>
        <w:r w:rsidR="000C4B71">
          <w:rPr>
            <w:noProof/>
            <w:webHidden/>
          </w:rPr>
          <w:instrText xml:space="preserve"> PAGEREF _Toc196720350 \h </w:instrText>
        </w:r>
        <w:r w:rsidR="000C4B71">
          <w:rPr>
            <w:noProof/>
            <w:webHidden/>
          </w:rPr>
        </w:r>
        <w:r w:rsidR="000C4B71">
          <w:rPr>
            <w:noProof/>
            <w:webHidden/>
          </w:rPr>
          <w:fldChar w:fldCharType="separate"/>
        </w:r>
        <w:r w:rsidR="000C4B71">
          <w:rPr>
            <w:noProof/>
            <w:webHidden/>
          </w:rPr>
          <w:t>13</w:t>
        </w:r>
        <w:r w:rsidR="000C4B71">
          <w:rPr>
            <w:noProof/>
            <w:webHidden/>
          </w:rPr>
          <w:fldChar w:fldCharType="end"/>
        </w:r>
      </w:hyperlink>
    </w:p>
    <w:p w:rsidR="000C4B71" w:rsidRDefault="00896833" w14:paraId="1065A9C4" w14:textId="7BED1D7D">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51">
        <w:r w:rsidRPr="00AD2184" w:rsidR="000C4B71">
          <w:rPr>
            <w:rStyle w:val="Hyperlnk"/>
            <w:rFonts w:eastAsia="MS Gothic"/>
            <w:noProof/>
          </w:rPr>
          <w:t>Utlåtande</w:t>
        </w:r>
        <w:r w:rsidR="000C4B71">
          <w:rPr>
            <w:noProof/>
            <w:webHidden/>
          </w:rPr>
          <w:tab/>
        </w:r>
        <w:r w:rsidR="000C4B71">
          <w:rPr>
            <w:noProof/>
            <w:webHidden/>
          </w:rPr>
          <w:fldChar w:fldCharType="begin"/>
        </w:r>
        <w:r w:rsidR="000C4B71">
          <w:rPr>
            <w:noProof/>
            <w:webHidden/>
          </w:rPr>
          <w:instrText xml:space="preserve"> PAGEREF _Toc196720351 \h </w:instrText>
        </w:r>
        <w:r w:rsidR="000C4B71">
          <w:rPr>
            <w:noProof/>
            <w:webHidden/>
          </w:rPr>
        </w:r>
        <w:r w:rsidR="000C4B71">
          <w:rPr>
            <w:noProof/>
            <w:webHidden/>
          </w:rPr>
          <w:fldChar w:fldCharType="separate"/>
        </w:r>
        <w:r w:rsidR="000C4B71">
          <w:rPr>
            <w:noProof/>
            <w:webHidden/>
          </w:rPr>
          <w:t>13</w:t>
        </w:r>
        <w:r w:rsidR="000C4B71">
          <w:rPr>
            <w:noProof/>
            <w:webHidden/>
          </w:rPr>
          <w:fldChar w:fldCharType="end"/>
        </w:r>
      </w:hyperlink>
    </w:p>
    <w:p w:rsidR="000C4B71" w:rsidRDefault="00896833" w14:paraId="272E8D7C" w14:textId="296FD980">
      <w:pPr>
        <w:pStyle w:val="Innehll2"/>
        <w:tabs>
          <w:tab w:val="right" w:leader="dot" w:pos="9054"/>
        </w:tabs>
        <w:rPr>
          <w:rFonts w:asciiTheme="minorHAnsi" w:hAnsiTheme="minorHAnsi" w:eastAsiaTheme="minorEastAsia" w:cstheme="minorBidi"/>
          <w:noProof/>
          <w:kern w:val="2"/>
          <w14:ligatures w14:val="standardContextual"/>
        </w:rPr>
      </w:pPr>
      <w:hyperlink w:history="1" w:anchor="_Toc196720352">
        <w:r w:rsidRPr="00AD2184" w:rsidR="000C4B71">
          <w:rPr>
            <w:rStyle w:val="Hyperlnk"/>
            <w:rFonts w:eastAsia="MS Gothic"/>
            <w:noProof/>
          </w:rPr>
          <w:t>Referenser</w:t>
        </w:r>
        <w:r w:rsidR="000C4B71">
          <w:rPr>
            <w:noProof/>
            <w:webHidden/>
          </w:rPr>
          <w:tab/>
        </w:r>
        <w:r w:rsidR="000C4B71">
          <w:rPr>
            <w:noProof/>
            <w:webHidden/>
          </w:rPr>
          <w:fldChar w:fldCharType="begin"/>
        </w:r>
        <w:r w:rsidR="000C4B71">
          <w:rPr>
            <w:noProof/>
            <w:webHidden/>
          </w:rPr>
          <w:instrText xml:space="preserve"> PAGEREF _Toc196720352 \h </w:instrText>
        </w:r>
        <w:r w:rsidR="000C4B71">
          <w:rPr>
            <w:noProof/>
            <w:webHidden/>
          </w:rPr>
        </w:r>
        <w:r w:rsidR="000C4B71">
          <w:rPr>
            <w:noProof/>
            <w:webHidden/>
          </w:rPr>
          <w:fldChar w:fldCharType="separate"/>
        </w:r>
        <w:r w:rsidR="000C4B71">
          <w:rPr>
            <w:noProof/>
            <w:webHidden/>
          </w:rPr>
          <w:t>13</w:t>
        </w:r>
        <w:r w:rsidR="000C4B71">
          <w:rPr>
            <w:noProof/>
            <w:webHidden/>
          </w:rPr>
          <w:fldChar w:fldCharType="end"/>
        </w:r>
      </w:hyperlink>
    </w:p>
    <w:p w:rsidRPr="00DC58C8" w:rsidR="00783F1E" w:rsidP="00783F1E" w:rsidRDefault="00236149" w14:paraId="69599E9D" w14:textId="3FF69A40">
      <w:pPr>
        <w:ind w:left="0" w:right="-1"/>
      </w:pPr>
      <w:r>
        <w:rPr>
          <w:rFonts w:asciiTheme="minorHAnsi" w:hAnsiTheme="minorHAnsi"/>
          <w:i/>
          <w:iCs/>
          <w:caps/>
          <w:color w:val="2B579A"/>
          <w:sz w:val="20"/>
          <w:szCs w:val="20"/>
          <w:shd w:val="clear" w:color="auto" w:fill="E6E6E6"/>
        </w:rPr>
        <w:fldChar w:fldCharType="end"/>
      </w:r>
    </w:p>
    <w:p w:rsidRPr="00DC58C8" w:rsidR="00783F1E" w:rsidP="00783F1E" w:rsidRDefault="00783F1E" w14:paraId="2E26D6FC" w14:textId="77777777">
      <w:pPr>
        <w:spacing w:after="0" w:line="240" w:lineRule="auto"/>
        <w:ind w:left="0" w:right="0"/>
      </w:pPr>
      <w:r>
        <w:br w:type="page"/>
      </w:r>
    </w:p>
    <w:p w:rsidRPr="00C46E45" w:rsidR="00783F1E" w:rsidP="00783F1E" w:rsidRDefault="00783F1E" w14:paraId="2312553E" w14:textId="77777777">
      <w:pPr>
        <w:pStyle w:val="Rubrik2"/>
        <w:ind w:left="0"/>
      </w:pPr>
      <w:bookmarkStart w:name="_Toc196720320" w:id="2"/>
      <w:r>
        <w:lastRenderedPageBreak/>
        <w:t>Metodgrupp</w:t>
      </w:r>
      <w:bookmarkEnd w:id="2"/>
    </w:p>
    <w:p w:rsidR="00783F1E" w:rsidP="00783F1E" w:rsidRDefault="00783F1E" w14:paraId="115D013F" w14:textId="77777777">
      <w:pPr>
        <w:ind w:left="0" w:right="-1"/>
      </w:pPr>
      <w:r>
        <w:t>Metoden utarbetad av: Simona Popa, Ulf Cederbom, Bianca Bugge, Maria Henningsson, Andreas Österlund och Louise Strandberg.</w:t>
      </w:r>
    </w:p>
    <w:p w:rsidRPr="000D1CB0" w:rsidR="00783F1E" w:rsidP="00783F1E" w:rsidRDefault="00783F1E" w14:paraId="38057992" w14:textId="77777777">
      <w:pPr>
        <w:pStyle w:val="Rubrik2"/>
        <w:ind w:left="0"/>
      </w:pPr>
      <w:bookmarkStart w:name="_Toc196720321" w:id="3"/>
      <w:r w:rsidRPr="000D1CB0">
        <w:t>Förändringar sedan föregående version</w:t>
      </w:r>
      <w:bookmarkEnd w:id="3"/>
    </w:p>
    <w:p w:rsidRPr="00B54522" w:rsidR="00783F1E" w:rsidP="00783F1E" w:rsidRDefault="00783F1E" w14:paraId="4515ABE8" w14:textId="77777777">
      <w:pPr>
        <w:numPr>
          <w:ilvl w:val="0"/>
          <w:numId w:val="20"/>
        </w:numPr>
        <w:ind w:left="284" w:right="-1" w:hanging="284"/>
        <w:contextualSpacing/>
      </w:pPr>
      <w:r w:rsidRPr="00B54522">
        <w:t>Mindre ändring av text.</w:t>
      </w:r>
    </w:p>
    <w:p w:rsidRPr="000D1CB0" w:rsidR="00783F1E" w:rsidP="00783F1E" w:rsidRDefault="00783F1E" w14:paraId="6B70C343" w14:textId="77777777">
      <w:pPr>
        <w:pStyle w:val="Rubrik2"/>
        <w:ind w:left="0"/>
      </w:pPr>
      <w:bookmarkStart w:name="_Toc196720322" w:id="4"/>
      <w:r w:rsidRPr="000D1CB0">
        <w:t>Inledning</w:t>
      </w:r>
      <w:bookmarkEnd w:id="4"/>
    </w:p>
    <w:p w:rsidRPr="000D1CB0" w:rsidR="00783F1E" w:rsidP="00783F1E" w:rsidRDefault="00783F1E" w14:paraId="5FFFD554" w14:textId="77777777">
      <w:pPr>
        <w:ind w:left="0" w:right="-1"/>
      </w:pPr>
      <w:r>
        <w:t>Ventrikeltömningsskintigrafi är en icke-</w:t>
      </w:r>
      <w:proofErr w:type="spellStart"/>
      <w:r>
        <w:t>invasiv</w:t>
      </w:r>
      <w:proofErr w:type="spellEnd"/>
      <w:r>
        <w:t xml:space="preserve">, funktionell undersökning som används för att utreda rubbningar i ventrikelmotoriken.   </w:t>
      </w:r>
    </w:p>
    <w:p w:rsidRPr="000D1CB0" w:rsidR="00783F1E" w:rsidP="00783F1E" w:rsidRDefault="00783F1E" w14:paraId="74A7D83F" w14:textId="77777777">
      <w:pPr>
        <w:ind w:left="0" w:right="-1"/>
      </w:pPr>
      <w:r w:rsidRPr="000D1CB0">
        <w:t>Ventrikelns funktion och fysiologi är komplexa men kan i stort sett summeras till:</w:t>
      </w:r>
    </w:p>
    <w:p w:rsidRPr="000D1CB0" w:rsidR="00783F1E" w:rsidP="00783F1E" w:rsidRDefault="00783F1E" w14:paraId="661FD5D5" w14:textId="685DE848">
      <w:pPr>
        <w:ind w:left="284" w:right="-1" w:hanging="284"/>
      </w:pPr>
      <w:r w:rsidRPr="000D1CB0">
        <w:t>1.  reservoarfunktion – avser proximala delen (</w:t>
      </w:r>
      <w:proofErr w:type="spellStart"/>
      <w:r w:rsidRPr="000D1CB0">
        <w:t>fundus</w:t>
      </w:r>
      <w:proofErr w:type="spellEnd"/>
      <w:r w:rsidRPr="000D1CB0">
        <w:t xml:space="preserve">, proximala delen av corpus), där matbolusen lagras, sönderdelas och blandas med magsaften. Störning av reservoarfunktionen kan påverka mängden intagen mat, vilket i sin tur kan leda till vikt nedgång.  </w:t>
      </w:r>
    </w:p>
    <w:p w:rsidRPr="000D1CB0" w:rsidR="00783F1E" w:rsidP="00783F1E" w:rsidRDefault="00783F1E" w14:paraId="6E5B2A69" w14:textId="11E01D53">
      <w:pPr>
        <w:ind w:left="284" w:right="-1" w:hanging="284"/>
      </w:pPr>
      <w:r w:rsidRPr="000D1CB0">
        <w:t xml:space="preserve">2.  </w:t>
      </w:r>
      <w:proofErr w:type="spellStart"/>
      <w:r w:rsidRPr="000D1CB0">
        <w:t>propulsiv</w:t>
      </w:r>
      <w:proofErr w:type="spellEnd"/>
      <w:r w:rsidRPr="000D1CB0">
        <w:t xml:space="preserve"> (framdrivande) funktion - avser distala delen (distala delen av corpus, </w:t>
      </w:r>
      <w:proofErr w:type="spellStart"/>
      <w:r w:rsidRPr="000D1CB0">
        <w:t>antrum</w:t>
      </w:r>
      <w:proofErr w:type="spellEnd"/>
      <w:r w:rsidRPr="000D1CB0">
        <w:t xml:space="preserve">, </w:t>
      </w:r>
      <w:proofErr w:type="spellStart"/>
      <w:r w:rsidRPr="000D1CB0">
        <w:t>pylorus</w:t>
      </w:r>
      <w:proofErr w:type="spellEnd"/>
      <w:r w:rsidRPr="000D1CB0">
        <w:t xml:space="preserve">) där den bearbetade matbolusen, töms ut i duodenum genom rytmiska kontraktioner (ca 3 kontraktioner/min). Störningen i </w:t>
      </w:r>
      <w:proofErr w:type="spellStart"/>
      <w:r w:rsidRPr="000D1CB0">
        <w:t>boluspropulsion</w:t>
      </w:r>
      <w:proofErr w:type="spellEnd"/>
      <w:r w:rsidRPr="000D1CB0">
        <w:t xml:space="preserve"> kan leda till antingen onormal snabb tömning (dumping </w:t>
      </w:r>
      <w:proofErr w:type="spellStart"/>
      <w:r w:rsidRPr="000D1CB0">
        <w:t>syndrome</w:t>
      </w:r>
      <w:proofErr w:type="spellEnd"/>
      <w:r w:rsidRPr="000D1CB0">
        <w:t xml:space="preserve">) eller långsam tömning (gastropares).  </w:t>
      </w:r>
    </w:p>
    <w:p w:rsidRPr="000D1CB0" w:rsidR="00783F1E" w:rsidP="00783F1E" w:rsidRDefault="00783F1E" w14:paraId="3A76FCC6" w14:textId="77777777">
      <w:pPr>
        <w:ind w:left="0" w:right="-1"/>
      </w:pPr>
    </w:p>
    <w:p w:rsidRPr="000D1CB0" w:rsidR="00783F1E" w:rsidP="00783F1E" w:rsidRDefault="00783F1E" w14:paraId="01CC10E0" w14:textId="77777777">
      <w:pPr>
        <w:ind w:left="0" w:right="-1"/>
      </w:pPr>
      <w:r w:rsidRPr="000D1CB0">
        <w:t>Undersökningen utförs med hjälp av en fast, flytande eller halvflytande måltid med bestämd volym och kaloriinnehåll som märks med ett radioaktivt ämne. Hos vuxna patienter används oftast en fast måltid. Strax efter patienten intagit den radioaktiva matbolusen startas bildtagningen och dynamiska alternativt statiska bilder tas upp till 4 timmar efter matintag.</w:t>
      </w:r>
    </w:p>
    <w:p w:rsidRPr="000D1CB0" w:rsidR="00783F1E" w:rsidP="00783F1E" w:rsidRDefault="00783F1E" w14:paraId="57DAFADD" w14:textId="13438A58">
      <w:pPr>
        <w:ind w:left="0" w:right="-1"/>
      </w:pPr>
      <w:r w:rsidRPr="000D1CB0">
        <w:t xml:space="preserve">Tömningsförloppet för en fast måltid inleds med en s.k. lag-fas då det fasta innehållet sönderdelas. Sedan transporteras matbolusen från </w:t>
      </w:r>
      <w:proofErr w:type="spellStart"/>
      <w:r w:rsidRPr="000D1CB0">
        <w:t>fundus</w:t>
      </w:r>
      <w:proofErr w:type="spellEnd"/>
      <w:r w:rsidRPr="000D1CB0">
        <w:t xml:space="preserve"> till </w:t>
      </w:r>
      <w:proofErr w:type="spellStart"/>
      <w:r w:rsidRPr="000D1CB0">
        <w:t>antrum</w:t>
      </w:r>
      <w:proofErr w:type="spellEnd"/>
      <w:r w:rsidRPr="000D1CB0">
        <w:t>. Tömningen av innehållet i duodenum sker först efter ca 20–30 min och fortsätter med ett ganska linjärt tidsförlopp. På en Spiegel anpassad TAK (tidsaktivitet kurva) avspeglas dessa faser med en S-formad kurva där första delen, med nästan avplattad kurva, representerar lag-fasen och andra delen, med linjärt sjunkande kurva, tömningsfasen.</w:t>
      </w:r>
    </w:p>
    <w:p w:rsidRPr="000D1CB0" w:rsidR="00783F1E" w:rsidP="00783F1E" w:rsidRDefault="00783F1E" w14:paraId="06D6D103" w14:textId="77777777">
      <w:pPr>
        <w:pStyle w:val="Rubrik2"/>
        <w:ind w:left="0"/>
      </w:pPr>
      <w:bookmarkStart w:name="_Toc196720323" w:id="5"/>
      <w:r w:rsidRPr="000D1CB0">
        <w:t>Undersökningskod</w:t>
      </w:r>
      <w:bookmarkEnd w:id="5"/>
    </w:p>
    <w:p w:rsidRPr="000D1CB0" w:rsidR="00783F1E" w:rsidP="00783F1E" w:rsidRDefault="00783F1E" w14:paraId="7A1D1762" w14:textId="77777777">
      <w:pPr>
        <w:keepNext/>
        <w:spacing w:after="200" w:line="240" w:lineRule="auto"/>
        <w:ind w:left="0" w:right="-1"/>
        <w:rPr>
          <w:b/>
          <w:bCs/>
          <w:color w:val="44546A"/>
          <w:sz w:val="18"/>
          <w:szCs w:val="18"/>
        </w:rPr>
      </w:pPr>
      <w:r w:rsidRPr="000D1CB0">
        <w:rPr>
          <w:b/>
          <w:bCs/>
          <w:color w:val="44546A"/>
          <w:sz w:val="18"/>
          <w:szCs w:val="18"/>
        </w:rPr>
        <w:t xml:space="preserve">Tabell </w:t>
      </w:r>
      <w:r w:rsidRPr="000D1CB0">
        <w:rPr>
          <w:b/>
          <w:iCs/>
          <w:color w:val="44546A"/>
          <w:sz w:val="18"/>
          <w:szCs w:val="18"/>
          <w:shd w:val="clear" w:color="auto" w:fill="E6E6E6"/>
        </w:rPr>
        <w:fldChar w:fldCharType="begin"/>
      </w:r>
      <w:r w:rsidRPr="000D1CB0">
        <w:rPr>
          <w:b/>
          <w:bCs/>
          <w:color w:val="44546A"/>
          <w:sz w:val="18"/>
          <w:szCs w:val="18"/>
        </w:rPr>
        <w:instrText xml:space="preserve"> SEQ Tabell \* ARABIC </w:instrText>
      </w:r>
      <w:r w:rsidRPr="000D1CB0">
        <w:rPr>
          <w:b/>
          <w:iCs/>
          <w:color w:val="44546A"/>
          <w:sz w:val="18"/>
          <w:szCs w:val="18"/>
          <w:shd w:val="clear" w:color="auto" w:fill="E6E6E6"/>
        </w:rPr>
        <w:fldChar w:fldCharType="separate"/>
      </w:r>
      <w:r w:rsidRPr="000D1CB0">
        <w:rPr>
          <w:b/>
          <w:bCs/>
          <w:noProof/>
          <w:color w:val="44546A"/>
          <w:sz w:val="18"/>
          <w:szCs w:val="18"/>
        </w:rPr>
        <w:t>1</w:t>
      </w:r>
      <w:r w:rsidRPr="000D1CB0">
        <w:rPr>
          <w:b/>
          <w:iCs/>
          <w:color w:val="44546A"/>
          <w:sz w:val="18"/>
          <w:szCs w:val="18"/>
          <w:shd w:val="clear" w:color="auto" w:fill="E6E6E6"/>
        </w:rPr>
        <w:fldChar w:fldCharType="end"/>
      </w:r>
      <w:r w:rsidRPr="000D1CB0">
        <w:rPr>
          <w:b/>
          <w:bCs/>
          <w:color w:val="44546A"/>
          <w:sz w:val="18"/>
          <w:szCs w:val="18"/>
        </w:rPr>
        <w:t xml:space="preserve">. </w:t>
      </w:r>
      <w:r w:rsidRPr="000D1CB0">
        <w:rPr>
          <w:color w:val="44546A"/>
          <w:sz w:val="18"/>
          <w:szCs w:val="18"/>
        </w:rPr>
        <w:t>Relevanta koder.</w:t>
      </w:r>
      <w:r w:rsidRPr="000D1CB0">
        <w:rPr>
          <w:b/>
          <w:bCs/>
          <w:color w:val="44546A"/>
          <w:sz w:val="18"/>
          <w:szCs w:val="18"/>
        </w:rPr>
        <w:t xml:space="preserve"> </w:t>
      </w:r>
    </w:p>
    <w:tbl>
      <w:tblPr>
        <w:tblStyle w:val="Rutntstabell6frgstarkdekorfrg1"/>
        <w:tblpPr w:leftFromText="141" w:rightFromText="141" w:vertAnchor="text" w:horzAnchor="margin" w:tblpY="-47"/>
        <w:tblW w:w="7792" w:type="dxa"/>
        <w:tblLook w:val="04A0" w:firstRow="1" w:lastRow="0" w:firstColumn="1" w:lastColumn="0" w:noHBand="0" w:noVBand="1"/>
      </w:tblPr>
      <w:tblGrid>
        <w:gridCol w:w="2972"/>
        <w:gridCol w:w="4820"/>
      </w:tblGrid>
      <w:tr w:rsidRPr="00967373" w:rsidR="00783F1E" w:rsidTr="00E16A54" w14:paraId="04C1BFA6"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rsidRPr="00B54522" w:rsidR="00783F1E" w:rsidP="00E16A54" w:rsidRDefault="00783F1E" w14:paraId="49170CC0" w14:textId="77777777">
            <w:pPr>
              <w:spacing w:after="0" w:line="240" w:lineRule="auto"/>
              <w:ind w:left="0" w:right="-1"/>
              <w:rPr>
                <w:rFonts w:asciiTheme="majorHAnsi" w:hAnsiTheme="majorHAnsi" w:cstheme="majorHAnsi"/>
                <w:color w:val="auto"/>
                <w:szCs w:val="20"/>
              </w:rPr>
            </w:pPr>
            <w:r w:rsidRPr="00967373">
              <w:rPr>
                <w:rFonts w:asciiTheme="majorHAnsi" w:hAnsiTheme="majorHAnsi" w:cstheme="majorHAnsi"/>
                <w:szCs w:val="20"/>
              </w:rPr>
              <w:t>Undersökningskod</w:t>
            </w:r>
          </w:p>
        </w:tc>
        <w:tc>
          <w:tcPr>
            <w:tcW w:w="4820" w:type="dxa"/>
          </w:tcPr>
          <w:p w:rsidRPr="00B54522" w:rsidR="00783F1E" w:rsidP="00E16A54" w:rsidRDefault="00783F1E" w14:paraId="14510F39" w14:textId="77777777">
            <w:pPr>
              <w:spacing w:after="0" w:line="240" w:lineRule="auto"/>
              <w:ind w:left="0" w:right="-1"/>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color w:val="auto"/>
                <w:szCs w:val="20"/>
              </w:rPr>
            </w:pPr>
            <w:proofErr w:type="spellStart"/>
            <w:r w:rsidRPr="00967373">
              <w:rPr>
                <w:rFonts w:asciiTheme="majorHAnsi" w:hAnsiTheme="majorHAnsi" w:cstheme="majorHAnsi"/>
                <w:szCs w:val="20"/>
              </w:rPr>
              <w:t>Undersökningsnamn</w:t>
            </w:r>
            <w:proofErr w:type="spellEnd"/>
          </w:p>
        </w:tc>
      </w:tr>
      <w:tr w:rsidRPr="00967373" w:rsidR="00783F1E" w:rsidTr="00E16A54" w14:paraId="7AA7E0A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rsidRPr="00B54522" w:rsidR="00783F1E" w:rsidP="00E16A54" w:rsidRDefault="00783F1E" w14:paraId="17E1F0CA" w14:textId="77777777">
            <w:pPr>
              <w:spacing w:after="0" w:line="240" w:lineRule="auto"/>
              <w:ind w:left="0" w:right="-1"/>
              <w:rPr>
                <w:rFonts w:asciiTheme="majorHAnsi" w:hAnsiTheme="majorHAnsi" w:cstheme="majorHAnsi"/>
                <w:color w:val="auto"/>
                <w:szCs w:val="20"/>
              </w:rPr>
            </w:pPr>
            <w:proofErr w:type="gramStart"/>
            <w:r w:rsidRPr="00967373">
              <w:rPr>
                <w:rFonts w:asciiTheme="majorHAnsi" w:hAnsiTheme="majorHAnsi" w:cstheme="majorHAnsi"/>
              </w:rPr>
              <w:t>747000</w:t>
            </w:r>
            <w:proofErr w:type="gramEnd"/>
          </w:p>
        </w:tc>
        <w:tc>
          <w:tcPr>
            <w:tcW w:w="4820" w:type="dxa"/>
          </w:tcPr>
          <w:p w:rsidRPr="00B54522" w:rsidR="00783F1E" w:rsidP="00E16A54" w:rsidRDefault="00783F1E" w14:paraId="51DF32AC" w14:textId="77777777">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color w:val="auto"/>
                <w:szCs w:val="20"/>
              </w:rPr>
            </w:pPr>
            <w:r w:rsidRPr="00967373">
              <w:rPr>
                <w:rFonts w:asciiTheme="majorHAnsi" w:hAnsiTheme="majorHAnsi" w:cstheme="majorHAnsi"/>
              </w:rPr>
              <w:t>NM Ventrikeltömning</w:t>
            </w:r>
          </w:p>
        </w:tc>
      </w:tr>
    </w:tbl>
    <w:p w:rsidRPr="000D1CB0" w:rsidR="00783F1E" w:rsidP="00783F1E" w:rsidRDefault="00783F1E" w14:paraId="15623D4A" w14:textId="77777777">
      <w:pPr>
        <w:ind w:left="0" w:right="-1"/>
      </w:pPr>
    </w:p>
    <w:p w:rsidR="00783F1E" w:rsidP="00783F1E" w:rsidRDefault="00783F1E" w14:paraId="74D5F275" w14:textId="77777777">
      <w:pPr>
        <w:spacing w:after="0" w:line="240" w:lineRule="auto"/>
        <w:ind w:left="0" w:right="0"/>
        <w:rPr>
          <w:rFonts w:asciiTheme="majorHAnsi" w:hAnsiTheme="majorHAnsi" w:eastAsiaTheme="majorEastAsia" w:cstheme="majorBidi"/>
          <w:bCs/>
          <w:color w:val="000000" w:themeColor="text1"/>
          <w:sz w:val="40"/>
          <w:szCs w:val="26"/>
        </w:rPr>
      </w:pPr>
      <w:r>
        <w:rPr>
          <w:rFonts w:asciiTheme="majorHAnsi" w:hAnsiTheme="majorHAnsi" w:eastAsiaTheme="majorEastAsia" w:cstheme="majorBidi"/>
          <w:bCs/>
          <w:color w:val="000000" w:themeColor="text1"/>
          <w:sz w:val="40"/>
          <w:szCs w:val="26"/>
        </w:rPr>
        <w:br w:type="page"/>
      </w:r>
    </w:p>
    <w:p w:rsidRPr="000D1CB0" w:rsidR="00783F1E" w:rsidP="00783F1E" w:rsidRDefault="00783F1E" w14:paraId="4EC363A5" w14:textId="77777777">
      <w:pPr>
        <w:pStyle w:val="Rubrik2"/>
        <w:ind w:left="0"/>
      </w:pPr>
      <w:bookmarkStart w:name="_Toc196720324" w:id="6"/>
      <w:r w:rsidRPr="000D1CB0">
        <w:t>Indikationer</w:t>
      </w:r>
      <w:bookmarkEnd w:id="6"/>
    </w:p>
    <w:p w:rsidRPr="00967373" w:rsidR="00783F1E" w:rsidP="00783F1E" w:rsidRDefault="00783F1E" w14:paraId="38D29592" w14:textId="77777777">
      <w:pPr>
        <w:numPr>
          <w:ilvl w:val="0"/>
          <w:numId w:val="20"/>
        </w:numPr>
        <w:ind w:left="284" w:right="-1" w:hanging="284"/>
        <w:contextualSpacing/>
      </w:pPr>
      <w:r w:rsidRPr="00967373">
        <w:t xml:space="preserve"> </w:t>
      </w:r>
      <w:r w:rsidRPr="00B54522">
        <w:rPr>
          <w:rFonts w:eastAsia="Cambria"/>
        </w:rPr>
        <w:t>Patienter med misstänkt gastropares (patologiskt långsam ventrikeltömning) av:</w:t>
      </w:r>
    </w:p>
    <w:p w:rsidRPr="00967373" w:rsidR="00783F1E" w:rsidP="00783F1E" w:rsidRDefault="00783F1E" w14:paraId="01C0D9B6" w14:textId="77777777">
      <w:pPr>
        <w:numPr>
          <w:ilvl w:val="1"/>
          <w:numId w:val="20"/>
        </w:numPr>
        <w:ind w:left="567" w:right="-1" w:hanging="283"/>
        <w:contextualSpacing/>
      </w:pPr>
      <w:r w:rsidRPr="00B54522">
        <w:rPr>
          <w:rFonts w:eastAsia="Cambria"/>
        </w:rPr>
        <w:t xml:space="preserve">Neurogen genes (diabetes, </w:t>
      </w:r>
      <w:proofErr w:type="spellStart"/>
      <w:r w:rsidRPr="00B54522">
        <w:rPr>
          <w:rFonts w:eastAsia="Cambria"/>
        </w:rPr>
        <w:t>vagotomi</w:t>
      </w:r>
      <w:proofErr w:type="spellEnd"/>
      <w:r w:rsidRPr="00B54522">
        <w:rPr>
          <w:rFonts w:eastAsia="Cambria"/>
        </w:rPr>
        <w:t xml:space="preserve">, postinfektiös, medicinering, MS) </w:t>
      </w:r>
    </w:p>
    <w:p w:rsidRPr="00967373" w:rsidR="00783F1E" w:rsidP="00783F1E" w:rsidRDefault="00783F1E" w14:paraId="5E6CBC29" w14:textId="77777777">
      <w:pPr>
        <w:numPr>
          <w:ilvl w:val="1"/>
          <w:numId w:val="20"/>
        </w:numPr>
        <w:ind w:left="567" w:right="-1" w:hanging="283"/>
        <w:contextualSpacing/>
      </w:pPr>
      <w:r w:rsidRPr="00B54522">
        <w:rPr>
          <w:rFonts w:eastAsia="Cambria"/>
        </w:rPr>
        <w:t>Muskulär genes (</w:t>
      </w:r>
      <w:proofErr w:type="spellStart"/>
      <w:r w:rsidRPr="00B54522">
        <w:rPr>
          <w:rFonts w:eastAsia="Cambria"/>
        </w:rPr>
        <w:t>skleroderm</w:t>
      </w:r>
      <w:r w:rsidRPr="00967373">
        <w:rPr>
          <w:rFonts w:eastAsia="Cambria"/>
        </w:rPr>
        <w:t>i</w:t>
      </w:r>
      <w:proofErr w:type="spellEnd"/>
      <w:r w:rsidRPr="00B54522">
        <w:rPr>
          <w:rFonts w:eastAsia="Cambria"/>
        </w:rPr>
        <w:t xml:space="preserve">, </w:t>
      </w:r>
      <w:proofErr w:type="spellStart"/>
      <w:r w:rsidRPr="00B54522">
        <w:rPr>
          <w:rFonts w:eastAsia="Cambria"/>
        </w:rPr>
        <w:t>polymyosit</w:t>
      </w:r>
      <w:proofErr w:type="spellEnd"/>
      <w:r w:rsidRPr="00B54522">
        <w:rPr>
          <w:rFonts w:eastAsia="Cambria"/>
        </w:rPr>
        <w:t xml:space="preserve">, SLE, </w:t>
      </w:r>
      <w:proofErr w:type="spellStart"/>
      <w:r w:rsidRPr="00B54522">
        <w:rPr>
          <w:rFonts w:eastAsia="Cambria"/>
        </w:rPr>
        <w:t>amyloidos</w:t>
      </w:r>
      <w:proofErr w:type="spellEnd"/>
      <w:r w:rsidRPr="00B54522">
        <w:rPr>
          <w:rFonts w:eastAsia="Cambria"/>
        </w:rPr>
        <w:t xml:space="preserve">) </w:t>
      </w:r>
    </w:p>
    <w:p w:rsidRPr="00967373" w:rsidR="00783F1E" w:rsidP="00783F1E" w:rsidRDefault="00783F1E" w14:paraId="0C7B4EB6" w14:textId="77777777">
      <w:pPr>
        <w:numPr>
          <w:ilvl w:val="1"/>
          <w:numId w:val="20"/>
        </w:numPr>
        <w:ind w:left="567" w:right="-1" w:hanging="283"/>
        <w:contextualSpacing/>
      </w:pPr>
      <w:r w:rsidRPr="00B54522">
        <w:rPr>
          <w:rFonts w:eastAsia="Cambria"/>
        </w:rPr>
        <w:t xml:space="preserve">Övriga: </w:t>
      </w:r>
      <w:proofErr w:type="spellStart"/>
      <w:r w:rsidRPr="00B54522">
        <w:rPr>
          <w:rFonts w:eastAsia="Cambria"/>
        </w:rPr>
        <w:t>hypotyreos</w:t>
      </w:r>
      <w:proofErr w:type="spellEnd"/>
      <w:r w:rsidRPr="00B54522">
        <w:rPr>
          <w:rFonts w:eastAsia="Cambria"/>
        </w:rPr>
        <w:t xml:space="preserve">, gastrit, </w:t>
      </w:r>
      <w:proofErr w:type="spellStart"/>
      <w:r w:rsidRPr="00B54522">
        <w:rPr>
          <w:rFonts w:eastAsia="Cambria"/>
        </w:rPr>
        <w:t>ulcus</w:t>
      </w:r>
      <w:proofErr w:type="spellEnd"/>
      <w:r w:rsidRPr="00B54522">
        <w:rPr>
          <w:rFonts w:eastAsia="Cambria"/>
        </w:rPr>
        <w:t xml:space="preserve"> </w:t>
      </w:r>
      <w:proofErr w:type="spellStart"/>
      <w:r w:rsidRPr="00B54522">
        <w:rPr>
          <w:rFonts w:eastAsia="Cambria"/>
        </w:rPr>
        <w:t>gastrikus</w:t>
      </w:r>
      <w:proofErr w:type="spellEnd"/>
      <w:r w:rsidRPr="00B54522">
        <w:rPr>
          <w:rFonts w:eastAsia="Cambria"/>
        </w:rPr>
        <w:t xml:space="preserve">.  </w:t>
      </w:r>
    </w:p>
    <w:p w:rsidRPr="00967373" w:rsidR="00783F1E" w:rsidP="00783F1E" w:rsidRDefault="00783F1E" w14:paraId="7187501D" w14:textId="77777777">
      <w:pPr>
        <w:numPr>
          <w:ilvl w:val="0"/>
          <w:numId w:val="20"/>
        </w:numPr>
        <w:ind w:left="284" w:right="-1" w:hanging="284"/>
        <w:contextualSpacing/>
      </w:pPr>
      <w:r w:rsidRPr="00B54522">
        <w:rPr>
          <w:rFonts w:eastAsia="Cambria"/>
        </w:rPr>
        <w:t xml:space="preserve"> Patienter med patologiskt snabb ventrikeltömning (till exempel dumping </w:t>
      </w:r>
      <w:proofErr w:type="spellStart"/>
      <w:r w:rsidRPr="00B54522">
        <w:rPr>
          <w:rFonts w:eastAsia="Cambria"/>
        </w:rPr>
        <w:t>syndrome</w:t>
      </w:r>
      <w:proofErr w:type="spellEnd"/>
      <w:r w:rsidRPr="00B54522">
        <w:rPr>
          <w:rFonts w:eastAsia="Cambria"/>
        </w:rPr>
        <w:t xml:space="preserve">, funktionell dyspepsi, </w:t>
      </w:r>
      <w:proofErr w:type="spellStart"/>
      <w:r w:rsidRPr="00B54522">
        <w:rPr>
          <w:rFonts w:eastAsia="Cambria"/>
        </w:rPr>
        <w:t>Zollinger</w:t>
      </w:r>
      <w:proofErr w:type="spellEnd"/>
      <w:r w:rsidRPr="00B54522">
        <w:rPr>
          <w:rFonts w:eastAsia="Cambria"/>
        </w:rPr>
        <w:t xml:space="preserve"> Ellison syndrom, </w:t>
      </w:r>
      <w:proofErr w:type="spellStart"/>
      <w:r w:rsidRPr="00B54522">
        <w:rPr>
          <w:rFonts w:eastAsia="Cambria"/>
        </w:rPr>
        <w:t>carcinoid</w:t>
      </w:r>
      <w:proofErr w:type="spellEnd"/>
      <w:r w:rsidRPr="00B54522">
        <w:rPr>
          <w:rFonts w:eastAsia="Cambria"/>
        </w:rPr>
        <w:t xml:space="preserve"> syndrom)  </w:t>
      </w:r>
    </w:p>
    <w:p w:rsidRPr="00B54522" w:rsidR="00783F1E" w:rsidP="00783F1E" w:rsidRDefault="00783F1E" w14:paraId="6F196AFC" w14:textId="77777777">
      <w:pPr>
        <w:numPr>
          <w:ilvl w:val="0"/>
          <w:numId w:val="20"/>
        </w:numPr>
        <w:ind w:left="284" w:right="-1" w:hanging="284"/>
        <w:contextualSpacing/>
        <w:rPr>
          <w:rFonts w:eastAsia="Cambria"/>
        </w:rPr>
      </w:pPr>
      <w:proofErr w:type="spellStart"/>
      <w:r w:rsidRPr="00B54522">
        <w:rPr>
          <w:rFonts w:eastAsia="Cambria"/>
        </w:rPr>
        <w:t>Gastric</w:t>
      </w:r>
      <w:proofErr w:type="spellEnd"/>
      <w:r w:rsidRPr="00B54522">
        <w:rPr>
          <w:rFonts w:eastAsia="Cambria"/>
        </w:rPr>
        <w:t xml:space="preserve"> reflux. </w:t>
      </w:r>
    </w:p>
    <w:p w:rsidRPr="00B54522" w:rsidR="00783F1E" w:rsidP="00783F1E" w:rsidRDefault="00783F1E" w14:paraId="3D2A2887" w14:textId="77777777">
      <w:pPr>
        <w:numPr>
          <w:ilvl w:val="0"/>
          <w:numId w:val="20"/>
        </w:numPr>
        <w:ind w:left="284" w:right="-1" w:hanging="284"/>
        <w:contextualSpacing/>
        <w:rPr>
          <w:rFonts w:eastAsia="Cambria"/>
        </w:rPr>
      </w:pPr>
      <w:r w:rsidRPr="00B54522">
        <w:rPr>
          <w:rFonts w:eastAsia="Cambria"/>
        </w:rPr>
        <w:t>Kvarstående symptom (</w:t>
      </w:r>
      <w:proofErr w:type="spellStart"/>
      <w:r w:rsidRPr="00B54522">
        <w:rPr>
          <w:rFonts w:eastAsia="Cambria"/>
        </w:rPr>
        <w:t>dyspesi</w:t>
      </w:r>
      <w:proofErr w:type="spellEnd"/>
      <w:r w:rsidRPr="00B54522">
        <w:rPr>
          <w:rFonts w:eastAsia="Cambria"/>
        </w:rPr>
        <w:t>) efter GERD-operation (</w:t>
      </w:r>
      <w:proofErr w:type="spellStart"/>
      <w:r w:rsidRPr="00B54522">
        <w:rPr>
          <w:rFonts w:eastAsia="Cambria"/>
        </w:rPr>
        <w:t>Gastroesofagal</w:t>
      </w:r>
      <w:proofErr w:type="spellEnd"/>
      <w:r w:rsidRPr="00B54522">
        <w:rPr>
          <w:rFonts w:eastAsia="Cambria"/>
        </w:rPr>
        <w:t xml:space="preserve"> </w:t>
      </w:r>
      <w:proofErr w:type="spellStart"/>
      <w:r w:rsidRPr="00B54522">
        <w:rPr>
          <w:rFonts w:eastAsia="Cambria"/>
        </w:rPr>
        <w:t>refluxsjukdom</w:t>
      </w:r>
      <w:proofErr w:type="spellEnd"/>
      <w:r w:rsidRPr="00B54522">
        <w:rPr>
          <w:rFonts w:eastAsia="Cambria"/>
        </w:rPr>
        <w:t xml:space="preserve">), partiell eller total </w:t>
      </w:r>
      <w:proofErr w:type="spellStart"/>
      <w:r w:rsidRPr="00B54522">
        <w:rPr>
          <w:rFonts w:eastAsia="Cambria"/>
        </w:rPr>
        <w:t>gastroektomi</w:t>
      </w:r>
      <w:proofErr w:type="spellEnd"/>
      <w:r w:rsidRPr="00B54522">
        <w:rPr>
          <w:rFonts w:eastAsia="Cambria"/>
        </w:rPr>
        <w:t xml:space="preserve">.  </w:t>
      </w:r>
    </w:p>
    <w:p w:rsidRPr="000D1CB0" w:rsidR="00783F1E" w:rsidP="00783F1E" w:rsidRDefault="00783F1E" w14:paraId="15619AF0" w14:textId="77777777">
      <w:pPr>
        <w:ind w:left="0"/>
      </w:pPr>
    </w:p>
    <w:p w:rsidRPr="000D1CB0" w:rsidR="00783F1E" w:rsidP="00783F1E" w:rsidRDefault="00783F1E" w14:paraId="5C819F22" w14:textId="77777777">
      <w:pPr>
        <w:pStyle w:val="Rubrik2"/>
        <w:ind w:left="0"/>
      </w:pPr>
      <w:bookmarkStart w:name="_Toc196720325" w:id="7"/>
      <w:r w:rsidRPr="000D1CB0">
        <w:t>Kontraindikationer</w:t>
      </w:r>
      <w:bookmarkEnd w:id="7"/>
    </w:p>
    <w:p w:rsidRPr="000D1CB0" w:rsidR="00783F1E" w:rsidP="00783F1E" w:rsidRDefault="00783F1E" w14:paraId="73C2D329" w14:textId="77777777">
      <w:pPr>
        <w:pStyle w:val="Rubrik3"/>
        <w:ind w:left="0"/>
      </w:pPr>
      <w:bookmarkStart w:name="_Toc196720326" w:id="8"/>
      <w:r w:rsidRPr="000D1CB0">
        <w:t>Absoluta kontraindikationer</w:t>
      </w:r>
      <w:bookmarkEnd w:id="8"/>
    </w:p>
    <w:p w:rsidRPr="000D1CB0" w:rsidR="00783F1E" w:rsidP="00783F1E" w:rsidRDefault="00783F1E" w14:paraId="142BB6BF" w14:textId="77777777">
      <w:pPr>
        <w:numPr>
          <w:ilvl w:val="0"/>
          <w:numId w:val="20"/>
        </w:numPr>
        <w:ind w:left="284" w:right="-1" w:hanging="284"/>
        <w:contextualSpacing/>
      </w:pPr>
      <w:r w:rsidRPr="000D1CB0">
        <w:t>Inga</w:t>
      </w:r>
      <w:r>
        <w:t>.</w:t>
      </w:r>
      <w:r w:rsidRPr="000D1CB0">
        <w:t xml:space="preserve"> </w:t>
      </w:r>
    </w:p>
    <w:p w:rsidRPr="000D1CB0" w:rsidR="00783F1E" w:rsidP="00783F1E" w:rsidRDefault="00783F1E" w14:paraId="6C0E71C2" w14:textId="77777777">
      <w:pPr>
        <w:pStyle w:val="Rubrik3"/>
        <w:ind w:left="0"/>
      </w:pPr>
      <w:bookmarkStart w:name="_Toc196720327" w:id="9"/>
      <w:r w:rsidRPr="000D1CB0">
        <w:t>Relativa kontraindikationer</w:t>
      </w:r>
      <w:bookmarkEnd w:id="9"/>
    </w:p>
    <w:p w:rsidRPr="000D1CB0" w:rsidR="00783F1E" w:rsidP="00783F1E" w:rsidRDefault="00783F1E" w14:paraId="012F1E69" w14:textId="77777777">
      <w:pPr>
        <w:numPr>
          <w:ilvl w:val="0"/>
          <w:numId w:val="39"/>
        </w:numPr>
        <w:ind w:left="284" w:right="-1" w:hanging="284"/>
        <w:contextualSpacing/>
      </w:pPr>
      <w:r w:rsidRPr="000D1CB0">
        <w:t>Känd allergi mot ämne som finns i måltiden</w:t>
      </w:r>
      <w:r>
        <w:t>.</w:t>
      </w:r>
    </w:p>
    <w:p w:rsidRPr="000D1CB0" w:rsidR="00783F1E" w:rsidP="00783F1E" w:rsidRDefault="00783F1E" w14:paraId="07AE4A3C" w14:textId="77777777">
      <w:pPr>
        <w:numPr>
          <w:ilvl w:val="0"/>
          <w:numId w:val="39"/>
        </w:numPr>
        <w:ind w:left="284" w:right="-1" w:hanging="284"/>
        <w:contextualSpacing/>
      </w:pPr>
      <w:r w:rsidRPr="000D1CB0">
        <w:t>Gravida/ammande kvinnor.</w:t>
      </w:r>
    </w:p>
    <w:p w:rsidRPr="000D1CB0" w:rsidR="00783F1E" w:rsidP="00783F1E" w:rsidRDefault="00783F1E" w14:paraId="44629A18" w14:textId="77777777">
      <w:pPr>
        <w:numPr>
          <w:ilvl w:val="0"/>
          <w:numId w:val="20"/>
        </w:numPr>
        <w:ind w:left="284" w:right="-1" w:hanging="284"/>
        <w:contextualSpacing/>
      </w:pPr>
      <w:r w:rsidRPr="000D1CB0">
        <w:t xml:space="preserve">Patient som genomgått annan </w:t>
      </w:r>
      <w:proofErr w:type="spellStart"/>
      <w:r w:rsidRPr="000D1CB0">
        <w:t>nuklearmedicinsk</w:t>
      </w:r>
      <w:proofErr w:type="spellEnd"/>
      <w:r w:rsidRPr="000D1CB0">
        <w:t xml:space="preserve"> undersökning:</w:t>
      </w:r>
    </w:p>
    <w:p w:rsidRPr="000D1CB0" w:rsidR="00783F1E" w:rsidP="00783F1E" w:rsidRDefault="00783F1E" w14:paraId="15BE55D6" w14:textId="77777777">
      <w:pPr>
        <w:numPr>
          <w:ilvl w:val="1"/>
          <w:numId w:val="21"/>
        </w:numPr>
        <w:ind w:left="567" w:right="-1" w:hanging="283"/>
        <w:contextualSpacing/>
      </w:pPr>
      <w:r w:rsidRPr="000D1CB0">
        <w:t xml:space="preserve">de senaste 7 dygnen för </w:t>
      </w:r>
      <w:r w:rsidRPr="000D1CB0">
        <w:rPr>
          <w:vertAlign w:val="superscript"/>
        </w:rPr>
        <w:t>111</w:t>
      </w:r>
      <w:r w:rsidRPr="000D1CB0">
        <w:t xml:space="preserve">In och </w:t>
      </w:r>
      <w:r w:rsidRPr="000D1CB0">
        <w:rPr>
          <w:vertAlign w:val="superscript"/>
        </w:rPr>
        <w:t>75</w:t>
      </w:r>
      <w:r w:rsidRPr="000D1CB0">
        <w:t>Se</w:t>
      </w:r>
    </w:p>
    <w:p w:rsidRPr="000D1CB0" w:rsidR="00783F1E" w:rsidP="00783F1E" w:rsidRDefault="00783F1E" w14:paraId="41EFBD12" w14:textId="77777777">
      <w:pPr>
        <w:numPr>
          <w:ilvl w:val="1"/>
          <w:numId w:val="21"/>
        </w:numPr>
        <w:ind w:left="567" w:right="-1" w:hanging="283"/>
        <w:contextualSpacing/>
      </w:pPr>
      <w:r>
        <w:t xml:space="preserve">de senaste 2 dygnen för </w:t>
      </w:r>
      <w:r w:rsidRPr="3042EC52">
        <w:rPr>
          <w:vertAlign w:val="superscript"/>
        </w:rPr>
        <w:t>99m</w:t>
      </w:r>
      <w:r>
        <w:t>Tc.</w:t>
      </w:r>
    </w:p>
    <w:p w:rsidRPr="00783F1E" w:rsidR="00783F1E" w:rsidP="00783F1E" w:rsidRDefault="00783F1E" w14:paraId="25353C93" w14:textId="77777777">
      <w:pPr>
        <w:numPr>
          <w:ilvl w:val="1"/>
          <w:numId w:val="21"/>
        </w:numPr>
        <w:ind w:left="567" w:right="-1" w:hanging="283"/>
        <w:contextualSpacing/>
      </w:pPr>
      <w:r w:rsidRPr="00783F1E">
        <w:rPr>
          <w:vertAlign w:val="superscript"/>
        </w:rPr>
        <w:t>223</w:t>
      </w:r>
      <w:r w:rsidRPr="00783F1E">
        <w:t>Ra (</w:t>
      </w:r>
      <w:proofErr w:type="spellStart"/>
      <w:r w:rsidRPr="00783F1E">
        <w:t>Xofigo</w:t>
      </w:r>
      <w:proofErr w:type="spellEnd"/>
      <w:r w:rsidRPr="00783F1E">
        <w:t>) ingen kontraindikation.</w:t>
      </w:r>
    </w:p>
    <w:p w:rsidRPr="000D1CB0" w:rsidR="00783F1E" w:rsidP="00783F1E" w:rsidRDefault="00783F1E" w14:paraId="06618F80" w14:textId="77777777">
      <w:pPr>
        <w:numPr>
          <w:ilvl w:val="1"/>
          <w:numId w:val="21"/>
        </w:numPr>
        <w:ind w:left="567" w:right="-1" w:hanging="283"/>
        <w:contextualSpacing/>
      </w:pPr>
      <w:r w:rsidRPr="000D1CB0">
        <w:t>För övriga nuklider, kontakta sjukhusfysiker.</w:t>
      </w:r>
    </w:p>
    <w:p w:rsidRPr="000D1CB0" w:rsidR="00783F1E" w:rsidP="00783F1E" w:rsidRDefault="00783F1E" w14:paraId="67CAC889" w14:textId="77777777">
      <w:pPr>
        <w:pStyle w:val="Rubrik2"/>
        <w:ind w:left="0"/>
      </w:pPr>
      <w:bookmarkStart w:name="_Toc196720328" w:id="10"/>
      <w:r w:rsidRPr="000D1CB0">
        <w:t>Särskild hänsyn</w:t>
      </w:r>
      <w:bookmarkEnd w:id="10"/>
    </w:p>
    <w:p w:rsidRPr="000D1CB0" w:rsidR="00783F1E" w:rsidP="00783F1E" w:rsidRDefault="00783F1E" w14:paraId="697C21F5" w14:textId="77777777">
      <w:pPr>
        <w:pStyle w:val="Rubrik3"/>
        <w:ind w:left="0"/>
      </w:pPr>
      <w:bookmarkStart w:name="_Toc196720329" w:id="11"/>
      <w:r w:rsidRPr="000D1CB0">
        <w:t>Barn/unga</w:t>
      </w:r>
      <w:bookmarkEnd w:id="11"/>
    </w:p>
    <w:p w:rsidRPr="000D1CB0" w:rsidR="00783F1E" w:rsidP="00783F1E" w:rsidRDefault="00783F1E" w14:paraId="5A2FAD50" w14:textId="77777777">
      <w:pPr>
        <w:ind w:left="0" w:right="-1"/>
      </w:pPr>
      <w:r w:rsidRPr="000D1CB0">
        <w:t>Barn under 16 år skickas till Drottning Silvias Barnsjukhus. Barn över 16 år kan doseras som vuxen.</w:t>
      </w:r>
    </w:p>
    <w:p w:rsidRPr="000D1CB0" w:rsidR="00783F1E" w:rsidP="00783F1E" w:rsidRDefault="00783F1E" w14:paraId="7218B2D2" w14:textId="77777777">
      <w:pPr>
        <w:pStyle w:val="Rubrik3"/>
        <w:ind w:left="0"/>
      </w:pPr>
      <w:bookmarkStart w:name="_Toc196720330" w:id="12"/>
      <w:r w:rsidRPr="000D1CB0">
        <w:t>Graviditet</w:t>
      </w:r>
      <w:bookmarkEnd w:id="12"/>
    </w:p>
    <w:p w:rsidRPr="000D1CB0" w:rsidR="00783F1E" w:rsidP="00783F1E" w:rsidRDefault="00783F1E" w14:paraId="38911D8C" w14:textId="77777777">
      <w:pPr>
        <w:ind w:left="0" w:right="-1"/>
      </w:pPr>
      <w:r w:rsidRPr="000D1CB0">
        <w:t xml:space="preserve">Nyttan av undersökningen måste vägas mot risk för foster. Berättigandebedömning ska göras av ansvarig läkare. Uppskattad stråldos till foster blir 0,3 </w:t>
      </w:r>
      <w:proofErr w:type="spellStart"/>
      <w:r w:rsidRPr="000D1CB0">
        <w:t>mGy</w:t>
      </w:r>
      <w:proofErr w:type="spellEnd"/>
      <w:r>
        <w:t>.</w:t>
      </w:r>
      <w:r w:rsidRPr="000D1CB0">
        <w:t xml:space="preserve"> Undersökning ska om möjligt skjutas upp till efter förlossning.</w:t>
      </w:r>
    </w:p>
    <w:p w:rsidRPr="000D1CB0" w:rsidR="00783F1E" w:rsidP="00783F1E" w:rsidRDefault="00783F1E" w14:paraId="3227560F" w14:textId="77777777">
      <w:pPr>
        <w:pStyle w:val="Rubrik3"/>
        <w:ind w:left="0"/>
      </w:pPr>
      <w:bookmarkStart w:name="_Toc196720331" w:id="13"/>
      <w:r w:rsidRPr="000D1CB0">
        <w:t>Amning</w:t>
      </w:r>
      <w:bookmarkEnd w:id="13"/>
    </w:p>
    <w:p w:rsidRPr="000D1CB0" w:rsidR="00783F1E" w:rsidP="00783F1E" w:rsidRDefault="00783F1E" w14:paraId="2A1D3AE4" w14:textId="77777777">
      <w:pPr>
        <w:ind w:left="0" w:right="-1"/>
      </w:pPr>
      <w:r w:rsidRPr="000D1CB0">
        <w:rPr>
          <w:color w:val="000000" w:themeColor="text2"/>
        </w:rPr>
        <w:t xml:space="preserve">Patienten rekommenderas att amma/pumpa 1–2 timmar innan förtäring av aktiviteten. Inget amningsuppehåll krävs, men som en extra säkerhetsåtgärd ska det första målet efter undersökningen kastas. </w:t>
      </w:r>
      <w:r w:rsidRPr="000D1CB0">
        <w:t xml:space="preserve"> </w:t>
      </w:r>
    </w:p>
    <w:p w:rsidRPr="000D1CB0" w:rsidR="00783F1E" w:rsidP="00783F1E" w:rsidRDefault="00783F1E" w14:paraId="3E691492" w14:textId="77777777">
      <w:pPr>
        <w:pStyle w:val="Rubrik2"/>
        <w:ind w:left="0"/>
      </w:pPr>
      <w:bookmarkStart w:name="_Toc196720332" w:id="14"/>
      <w:r w:rsidRPr="000D1CB0">
        <w:t>Kontaktrestriktion</w:t>
      </w:r>
      <w:bookmarkEnd w:id="14"/>
    </w:p>
    <w:p w:rsidRPr="000D1CB0" w:rsidR="00783F1E" w:rsidP="00783F1E" w:rsidRDefault="00783F1E" w14:paraId="6046F36A" w14:textId="77777777">
      <w:pPr>
        <w:ind w:left="0" w:right="-1"/>
      </w:pPr>
      <w:r w:rsidRPr="000D1CB0">
        <w:t>Ingen kontaktrestriktion.</w:t>
      </w:r>
    </w:p>
    <w:p w:rsidRPr="000D1CB0" w:rsidR="00783F1E" w:rsidP="00783F1E" w:rsidRDefault="00783F1E" w14:paraId="1CF50333" w14:textId="77777777">
      <w:pPr>
        <w:pStyle w:val="Rubrik2"/>
        <w:ind w:left="0"/>
      </w:pPr>
      <w:bookmarkStart w:name="_Toc196720333" w:id="15"/>
      <w:r w:rsidRPr="000D1CB0">
        <w:t>Stråldos</w:t>
      </w:r>
      <w:bookmarkEnd w:id="15"/>
    </w:p>
    <w:p w:rsidRPr="000D1CB0" w:rsidR="00783F1E" w:rsidP="00783F1E" w:rsidRDefault="00783F1E" w14:paraId="7E887F42" w14:textId="77777777">
      <w:pPr>
        <w:ind w:left="0"/>
        <w:rPr>
          <w:color w:val="000000" w:themeColor="text2"/>
        </w:rPr>
      </w:pPr>
      <w:r w:rsidRPr="000D1CB0">
        <w:rPr>
          <w:color w:val="000000" w:themeColor="text2"/>
        </w:rPr>
        <w:t xml:space="preserve">Ventrikeltömning är en dosklass 1-undersökning, se </w:t>
      </w:r>
      <w:hyperlink w:history="1" r:id="rId12">
        <w:r>
          <w:rPr>
            <w:rStyle w:val="Hyperlnk"/>
          </w:rPr>
          <w:t xml:space="preserve">Information om stråldoser vid </w:t>
        </w:r>
        <w:proofErr w:type="spellStart"/>
        <w:r>
          <w:rPr>
            <w:rStyle w:val="Hyperlnk"/>
          </w:rPr>
          <w:t>Nuklearmedicinska</w:t>
        </w:r>
        <w:proofErr w:type="spellEnd"/>
        <w:r>
          <w:rPr>
            <w:rStyle w:val="Hyperlnk"/>
          </w:rPr>
          <w:t xml:space="preserve"> undersökningar</w:t>
        </w:r>
      </w:hyperlink>
      <w:r>
        <w:rPr>
          <w:rStyle w:val="Hyperlnk"/>
        </w:rPr>
        <w:t>.</w:t>
      </w:r>
    </w:p>
    <w:p w:rsidRPr="000D1CB0" w:rsidR="00783F1E" w:rsidP="00783F1E" w:rsidRDefault="00783F1E" w14:paraId="55870EF8" w14:textId="77777777">
      <w:pPr>
        <w:pStyle w:val="Rubrik2"/>
        <w:ind w:left="0"/>
      </w:pPr>
      <w:bookmarkStart w:name="_Toc196720334" w:id="16"/>
      <w:r w:rsidRPr="000D1CB0">
        <w:t>Strålskydd</w:t>
      </w:r>
      <w:bookmarkEnd w:id="16"/>
    </w:p>
    <w:p w:rsidRPr="000D1CB0" w:rsidR="00783F1E" w:rsidP="00783F1E" w:rsidRDefault="00783F1E" w14:paraId="39563402" w14:textId="77777777">
      <w:pPr>
        <w:ind w:left="0" w:right="-1"/>
      </w:pPr>
      <w:r w:rsidRPr="000D1CB0">
        <w:t xml:space="preserve">Information om strålskydd för personal och patienter finns på </w:t>
      </w:r>
      <w:hyperlink w:history="1" r:id="rId13">
        <w:r w:rsidRPr="007766B0">
          <w:rPr>
            <w:rStyle w:val="Hyperlnk"/>
          </w:rPr>
          <w:t>Strålsäkerhet - NU-sjukvården</w:t>
        </w:r>
      </w:hyperlink>
      <w:r>
        <w:rPr>
          <w:rStyle w:val="Hyperlnk"/>
        </w:rPr>
        <w:t>.</w:t>
      </w:r>
    </w:p>
    <w:p w:rsidRPr="000D1CB0" w:rsidR="00783F1E" w:rsidP="00783F1E" w:rsidRDefault="00783F1E" w14:paraId="3B160A7E" w14:textId="77777777">
      <w:pPr>
        <w:pStyle w:val="Rubrik2"/>
        <w:ind w:left="0"/>
      </w:pPr>
      <w:bookmarkStart w:name="_Toc196720335" w:id="17"/>
      <w:r w:rsidRPr="000D1CB0">
        <w:t>Protokoll SPECT/CT</w:t>
      </w:r>
      <w:bookmarkEnd w:id="17"/>
    </w:p>
    <w:p w:rsidRPr="000D1CB0" w:rsidR="00783F1E" w:rsidP="00783F1E" w:rsidRDefault="00783F1E" w14:paraId="579D4E7A" w14:textId="77777777">
      <w:pPr>
        <w:keepNext/>
        <w:spacing w:after="200" w:line="240" w:lineRule="auto"/>
        <w:ind w:left="0" w:right="-1"/>
        <w:rPr>
          <w:color w:val="44546A"/>
          <w:sz w:val="18"/>
          <w:szCs w:val="18"/>
        </w:rPr>
      </w:pPr>
      <w:r w:rsidRPr="000D1CB0">
        <w:rPr>
          <w:b/>
          <w:bCs/>
          <w:color w:val="44546A"/>
          <w:sz w:val="18"/>
          <w:szCs w:val="18"/>
        </w:rPr>
        <w:t xml:space="preserve">Tabell </w:t>
      </w:r>
      <w:r w:rsidRPr="000D1CB0">
        <w:rPr>
          <w:b/>
          <w:iCs/>
          <w:color w:val="44546A"/>
          <w:sz w:val="18"/>
          <w:szCs w:val="18"/>
          <w:shd w:val="clear" w:color="auto" w:fill="E6E6E6"/>
        </w:rPr>
        <w:fldChar w:fldCharType="begin"/>
      </w:r>
      <w:r w:rsidRPr="000D1CB0">
        <w:rPr>
          <w:b/>
          <w:bCs/>
          <w:color w:val="44546A"/>
          <w:sz w:val="18"/>
          <w:szCs w:val="18"/>
        </w:rPr>
        <w:instrText xml:space="preserve"> SEQ Tabell \* ARABIC </w:instrText>
      </w:r>
      <w:r w:rsidRPr="000D1CB0">
        <w:rPr>
          <w:b/>
          <w:iCs/>
          <w:color w:val="44546A"/>
          <w:sz w:val="18"/>
          <w:szCs w:val="18"/>
          <w:shd w:val="clear" w:color="auto" w:fill="E6E6E6"/>
        </w:rPr>
        <w:fldChar w:fldCharType="separate"/>
      </w:r>
      <w:r w:rsidRPr="000D1CB0">
        <w:rPr>
          <w:b/>
          <w:bCs/>
          <w:noProof/>
          <w:color w:val="44546A"/>
          <w:sz w:val="18"/>
          <w:szCs w:val="18"/>
        </w:rPr>
        <w:t>2</w:t>
      </w:r>
      <w:r w:rsidRPr="000D1CB0">
        <w:rPr>
          <w:b/>
          <w:iCs/>
          <w:color w:val="44546A"/>
          <w:sz w:val="18"/>
          <w:szCs w:val="18"/>
          <w:shd w:val="clear" w:color="auto" w:fill="E6E6E6"/>
        </w:rPr>
        <w:fldChar w:fldCharType="end"/>
      </w:r>
      <w:r w:rsidRPr="000D1CB0">
        <w:rPr>
          <w:b/>
          <w:bCs/>
          <w:color w:val="44546A"/>
          <w:sz w:val="18"/>
          <w:szCs w:val="18"/>
        </w:rPr>
        <w:t xml:space="preserve">. </w:t>
      </w:r>
      <w:r w:rsidRPr="000D1CB0">
        <w:rPr>
          <w:color w:val="44546A"/>
          <w:sz w:val="18"/>
          <w:szCs w:val="18"/>
        </w:rPr>
        <w:t>Protokoll NM-undersökning på Discovery 870 Pro (Uddevalla) och 870 CZT (NÄL) SPECT/CT.</w:t>
      </w:r>
    </w:p>
    <w:tbl>
      <w:tblPr>
        <w:tblW w:w="7647" w:type="dxa"/>
        <w:jc w:val="center"/>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2260"/>
        <w:gridCol w:w="5387"/>
      </w:tblGrid>
      <w:tr w:rsidRPr="007D0C3D" w:rsidR="00783F1E" w:rsidTr="00E16A54" w14:paraId="67926EB5" w14:textId="77777777">
        <w:trPr>
          <w:trHeight w:val="315"/>
          <w:jc w:val="center"/>
        </w:trPr>
        <w:tc>
          <w:tcPr>
            <w:tcW w:w="2260" w:type="dxa"/>
            <w:tcBorders>
              <w:top w:val="single" w:color="8EAADB" w:sz="6" w:space="0"/>
              <w:left w:val="single" w:color="8EAADB" w:sz="6" w:space="0"/>
              <w:bottom w:val="single" w:color="8EAADB" w:sz="12" w:space="0"/>
              <w:right w:val="single" w:color="8EAADB" w:sz="6" w:space="0"/>
            </w:tcBorders>
            <w:vAlign w:val="center"/>
            <w:hideMark/>
          </w:tcPr>
          <w:p w:rsidRPr="000D1CB0" w:rsidR="00783F1E" w:rsidP="00E16A54" w:rsidRDefault="00783F1E" w14:paraId="48D87BD5" w14:textId="77777777">
            <w:pPr>
              <w:spacing w:after="0" w:line="240" w:lineRule="auto"/>
              <w:ind w:left="0" w:right="-1"/>
              <w:jc w:val="center"/>
              <w:textAlignment w:val="baseline"/>
              <w:rPr>
                <w:rFonts w:ascii="Calibri" w:hAnsi="Calibri" w:cs="Calibri"/>
              </w:rPr>
            </w:pPr>
            <w:r w:rsidRPr="000D1CB0">
              <w:rPr>
                <w:rFonts w:ascii="Calibri" w:hAnsi="Calibri" w:cs="Calibri"/>
                <w:b/>
                <w:bCs/>
                <w:color w:val="000000"/>
              </w:rPr>
              <w:t>Kamera</w:t>
            </w:r>
          </w:p>
        </w:tc>
        <w:tc>
          <w:tcPr>
            <w:tcW w:w="5387" w:type="dxa"/>
            <w:tcBorders>
              <w:top w:val="single" w:color="8EAADB" w:sz="6" w:space="0"/>
              <w:left w:val="single" w:color="8EAADB" w:sz="6" w:space="0"/>
              <w:bottom w:val="single" w:color="8EAADB" w:sz="12" w:space="0"/>
              <w:right w:val="single" w:color="8EAADB" w:sz="6" w:space="0"/>
            </w:tcBorders>
            <w:vAlign w:val="center"/>
            <w:hideMark/>
          </w:tcPr>
          <w:p w:rsidRPr="000D1CB0" w:rsidR="00783F1E" w:rsidP="00E16A54" w:rsidRDefault="00783F1E" w14:paraId="3413683B" w14:textId="77777777">
            <w:pPr>
              <w:spacing w:after="0" w:line="240" w:lineRule="auto"/>
              <w:ind w:left="0" w:right="-1"/>
              <w:jc w:val="center"/>
              <w:textAlignment w:val="baseline"/>
              <w:rPr>
                <w:rFonts w:ascii="Calibri" w:hAnsi="Calibri" w:cs="Calibri"/>
                <w:b/>
                <w:bCs/>
                <w:lang w:val="en-GB"/>
              </w:rPr>
            </w:pPr>
            <w:r w:rsidRPr="000D1CB0">
              <w:rPr>
                <w:rFonts w:ascii="Calibri" w:hAnsi="Calibri" w:cs="Calibri"/>
                <w:b/>
                <w:bCs/>
                <w:lang w:val="en-GB"/>
              </w:rPr>
              <w:t>Discovery 670 Pro &amp; 870 CZT SPECT/CT</w:t>
            </w:r>
          </w:p>
        </w:tc>
      </w:tr>
      <w:tr w:rsidRPr="000D1CB0" w:rsidR="00783F1E" w:rsidTr="00E16A54" w14:paraId="36721D61"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77ADF655" w14:textId="77777777">
            <w:pPr>
              <w:spacing w:after="0" w:line="240" w:lineRule="auto"/>
              <w:ind w:left="0" w:right="-1"/>
              <w:jc w:val="center"/>
              <w:textAlignment w:val="baseline"/>
              <w:rPr>
                <w:rFonts w:ascii="Calibri" w:hAnsi="Calibri" w:cs="Calibri"/>
              </w:rPr>
            </w:pPr>
            <w:r w:rsidRPr="000D1CB0">
              <w:rPr>
                <w:rFonts w:ascii="Calibri" w:hAnsi="Calibri" w:cs="Calibri"/>
                <w:b/>
                <w:bCs/>
                <w:color w:val="000000"/>
              </w:rPr>
              <w:t>Protokoll</w:t>
            </w:r>
          </w:p>
        </w:tc>
        <w:tc>
          <w:tcPr>
            <w:tcW w:w="5387"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67D02040" w14:textId="77777777">
            <w:pPr>
              <w:spacing w:after="0" w:line="240" w:lineRule="auto"/>
              <w:ind w:left="0" w:right="-1"/>
              <w:jc w:val="center"/>
              <w:textAlignment w:val="baseline"/>
              <w:rPr>
                <w:rFonts w:ascii="Calibri" w:hAnsi="Calibri" w:cs="Calibri"/>
              </w:rPr>
            </w:pPr>
            <w:proofErr w:type="spellStart"/>
            <w:r w:rsidRPr="000D1CB0">
              <w:rPr>
                <w:rFonts w:ascii="Calibri" w:hAnsi="Calibri"/>
                <w:color w:val="000000" w:themeColor="text1"/>
                <w:lang w:val="en-GB"/>
              </w:rPr>
              <w:t>Ventrikeltomning</w:t>
            </w:r>
            <w:proofErr w:type="spellEnd"/>
          </w:p>
        </w:tc>
      </w:tr>
      <w:tr w:rsidRPr="000D1CB0" w:rsidR="00783F1E" w:rsidTr="00E16A54" w14:paraId="4A99EA4D"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52DDDBD1" w14:textId="77777777">
            <w:pPr>
              <w:spacing w:after="0" w:line="240" w:lineRule="auto"/>
              <w:ind w:left="0" w:right="-1"/>
              <w:jc w:val="center"/>
              <w:textAlignment w:val="baseline"/>
              <w:rPr>
                <w:rFonts w:ascii="Calibri" w:hAnsi="Calibri" w:cs="Calibri"/>
              </w:rPr>
            </w:pPr>
            <w:r w:rsidRPr="000D1CB0">
              <w:rPr>
                <w:rFonts w:ascii="Calibri" w:hAnsi="Calibri" w:cs="Calibri"/>
                <w:b/>
                <w:bCs/>
                <w:color w:val="000000"/>
              </w:rPr>
              <w:t>Insamling</w:t>
            </w:r>
          </w:p>
        </w:tc>
        <w:tc>
          <w:tcPr>
            <w:tcW w:w="5387"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2446C901" w14:textId="77777777">
            <w:pPr>
              <w:spacing w:after="0" w:line="240" w:lineRule="auto"/>
              <w:ind w:left="0" w:right="-1"/>
              <w:jc w:val="center"/>
              <w:textAlignment w:val="baseline"/>
              <w:rPr>
                <w:rFonts w:ascii="Calibri" w:hAnsi="Calibri" w:cs="Calibri"/>
              </w:rPr>
            </w:pPr>
            <w:r w:rsidRPr="000D1CB0">
              <w:rPr>
                <w:rFonts w:ascii="Calibri" w:hAnsi="Calibri"/>
                <w:color w:val="000000" w:themeColor="text1"/>
              </w:rPr>
              <w:t>Dynamisk</w:t>
            </w:r>
          </w:p>
        </w:tc>
      </w:tr>
      <w:tr w:rsidRPr="000D1CB0" w:rsidR="00783F1E" w:rsidTr="00E16A54" w14:paraId="39177CD3"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0DBE7BFE" w14:textId="77777777">
            <w:pPr>
              <w:spacing w:after="0" w:line="240" w:lineRule="auto"/>
              <w:ind w:left="0" w:right="-1"/>
              <w:jc w:val="center"/>
              <w:textAlignment w:val="baseline"/>
              <w:rPr>
                <w:rFonts w:ascii="Calibri" w:hAnsi="Calibri" w:cs="Calibri"/>
              </w:rPr>
            </w:pPr>
            <w:r w:rsidRPr="000D1CB0">
              <w:rPr>
                <w:rFonts w:ascii="Calibri" w:hAnsi="Calibri" w:cs="Calibri"/>
                <w:b/>
                <w:bCs/>
                <w:color w:val="000000"/>
              </w:rPr>
              <w:t>Energi</w:t>
            </w:r>
          </w:p>
        </w:tc>
        <w:tc>
          <w:tcPr>
            <w:tcW w:w="5387"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5FA787F4" w14:textId="77777777">
            <w:pPr>
              <w:spacing w:after="0" w:line="240" w:lineRule="auto"/>
              <w:ind w:left="0" w:right="-1"/>
              <w:jc w:val="center"/>
              <w:textAlignment w:val="baseline"/>
              <w:rPr>
                <w:rFonts w:ascii="Calibri" w:hAnsi="Calibri" w:cs="Calibri"/>
              </w:rPr>
            </w:pPr>
            <w:r w:rsidRPr="000D1CB0">
              <w:rPr>
                <w:rFonts w:ascii="Calibri" w:hAnsi="Calibri" w:eastAsia="Calibri" w:cs="Calibri"/>
                <w:color w:val="000000" w:themeColor="text1"/>
              </w:rPr>
              <w:t>140,5 (±7,5%)</w:t>
            </w:r>
          </w:p>
        </w:tc>
      </w:tr>
      <w:tr w:rsidRPr="000D1CB0" w:rsidR="00783F1E" w:rsidTr="00E16A54" w14:paraId="2B322747"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551C74AE" w14:textId="77777777">
            <w:pPr>
              <w:spacing w:after="0" w:line="240" w:lineRule="auto"/>
              <w:ind w:left="0" w:right="-1"/>
              <w:jc w:val="center"/>
              <w:textAlignment w:val="baseline"/>
              <w:rPr>
                <w:rFonts w:ascii="Calibri" w:hAnsi="Calibri" w:cs="Calibri"/>
              </w:rPr>
            </w:pPr>
            <w:proofErr w:type="spellStart"/>
            <w:r w:rsidRPr="000D1CB0">
              <w:rPr>
                <w:rFonts w:ascii="Calibri" w:hAnsi="Calibri" w:cs="Calibri"/>
                <w:b/>
                <w:bCs/>
                <w:color w:val="000000"/>
              </w:rPr>
              <w:t>Kollimator</w:t>
            </w:r>
            <w:proofErr w:type="spellEnd"/>
          </w:p>
        </w:tc>
        <w:tc>
          <w:tcPr>
            <w:tcW w:w="5387"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3FB522BC" w14:textId="77777777">
            <w:pPr>
              <w:spacing w:after="0" w:line="240" w:lineRule="auto"/>
              <w:ind w:left="0" w:right="0"/>
              <w:jc w:val="center"/>
              <w:textAlignment w:val="baseline"/>
              <w:rPr>
                <w:rFonts w:ascii="Calibri" w:hAnsi="Calibri" w:cs="Calibri"/>
                <w:lang w:val="en-US"/>
              </w:rPr>
            </w:pPr>
            <w:r w:rsidRPr="000D1CB0">
              <w:rPr>
                <w:rFonts w:ascii="Calibri" w:hAnsi="Calibri" w:cs="Calibri"/>
                <w:lang w:val="en-US"/>
              </w:rPr>
              <w:t>Uddevalla: LEHRS</w:t>
            </w:r>
          </w:p>
          <w:p w:rsidRPr="000D1CB0" w:rsidR="00783F1E" w:rsidP="00E16A54" w:rsidRDefault="00783F1E" w14:paraId="230252E0" w14:textId="77777777">
            <w:pPr>
              <w:spacing w:after="0" w:line="240" w:lineRule="auto"/>
              <w:ind w:left="0" w:right="0"/>
              <w:jc w:val="center"/>
              <w:textAlignment w:val="baseline"/>
              <w:rPr>
                <w:rFonts w:ascii="Calibri" w:hAnsi="Calibri" w:cs="Calibri"/>
              </w:rPr>
            </w:pPr>
            <w:r w:rsidRPr="000D1CB0">
              <w:rPr>
                <w:rFonts w:ascii="Calibri" w:hAnsi="Calibri" w:cs="Calibri"/>
                <w:lang w:val="en-US"/>
              </w:rPr>
              <w:t>NÄL: WEHR</w:t>
            </w:r>
          </w:p>
        </w:tc>
      </w:tr>
      <w:tr w:rsidRPr="000D1CB0" w:rsidR="00783F1E" w:rsidTr="00E16A54" w14:paraId="729DF7F5"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vAlign w:val="center"/>
          </w:tcPr>
          <w:p w:rsidRPr="000D1CB0" w:rsidR="00783F1E" w:rsidP="00E16A54" w:rsidRDefault="00783F1E" w14:paraId="3E19A8B5" w14:textId="77777777">
            <w:pPr>
              <w:spacing w:after="0" w:line="240" w:lineRule="auto"/>
              <w:ind w:left="0" w:right="-1"/>
              <w:jc w:val="center"/>
              <w:textAlignment w:val="baseline"/>
              <w:rPr>
                <w:rFonts w:ascii="Calibri" w:hAnsi="Calibri" w:cs="Calibri"/>
                <w:b/>
                <w:bCs/>
                <w:color w:val="000000"/>
              </w:rPr>
            </w:pPr>
            <w:r w:rsidRPr="000D1CB0">
              <w:rPr>
                <w:rFonts w:ascii="Calibri" w:hAnsi="Calibri" w:cs="Calibri"/>
                <w:b/>
                <w:bCs/>
                <w:color w:val="000000"/>
              </w:rPr>
              <w:t>Kameraposition</w:t>
            </w:r>
          </w:p>
        </w:tc>
        <w:tc>
          <w:tcPr>
            <w:tcW w:w="5387" w:type="dxa"/>
            <w:tcBorders>
              <w:top w:val="single" w:color="8EAADB" w:sz="6" w:space="0"/>
              <w:left w:val="single" w:color="8EAADB" w:sz="6" w:space="0"/>
              <w:bottom w:val="single" w:color="8EAADB" w:sz="6" w:space="0"/>
              <w:right w:val="single" w:color="8EAADB" w:sz="6" w:space="0"/>
            </w:tcBorders>
            <w:vAlign w:val="center"/>
          </w:tcPr>
          <w:p w:rsidRPr="000D1CB0" w:rsidR="00783F1E" w:rsidP="00E16A54" w:rsidRDefault="00783F1E" w14:paraId="796A0064" w14:textId="77777777">
            <w:pPr>
              <w:spacing w:after="0" w:line="240" w:lineRule="auto"/>
              <w:ind w:left="0" w:right="0"/>
              <w:jc w:val="center"/>
              <w:textAlignment w:val="baseline"/>
              <w:rPr>
                <w:rFonts w:ascii="Calibri" w:hAnsi="Calibri" w:cs="Calibri"/>
                <w:lang w:val="en-US"/>
              </w:rPr>
            </w:pPr>
            <w:r w:rsidRPr="000D1CB0">
              <w:rPr>
                <w:rFonts w:ascii="Calibri" w:hAnsi="Calibri" w:cs="Calibri"/>
                <w:lang w:val="en-US"/>
              </w:rPr>
              <w:t>LAO 45</w:t>
            </w:r>
            <w:r w:rsidRPr="000D1CB0">
              <w:rPr>
                <w:rFonts w:ascii="Calibri" w:hAnsi="Calibri" w:cs="Calibri"/>
                <w:vertAlign w:val="superscript"/>
                <w:lang w:val="en-US"/>
              </w:rPr>
              <w:t>o</w:t>
            </w:r>
          </w:p>
        </w:tc>
      </w:tr>
      <w:tr w:rsidRPr="000D1CB0" w:rsidR="00783F1E" w:rsidTr="00E16A54" w14:paraId="1806018B"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313E671E" w14:textId="77777777">
            <w:pPr>
              <w:spacing w:after="0" w:line="240" w:lineRule="auto"/>
              <w:ind w:left="0" w:right="-1"/>
              <w:jc w:val="center"/>
              <w:textAlignment w:val="baseline"/>
              <w:rPr>
                <w:rFonts w:ascii="Calibri" w:hAnsi="Calibri" w:cs="Calibri"/>
              </w:rPr>
            </w:pPr>
            <w:r w:rsidRPr="000D1CB0">
              <w:rPr>
                <w:rFonts w:ascii="Calibri" w:hAnsi="Calibri" w:cs="Calibri"/>
                <w:b/>
                <w:bCs/>
                <w:color w:val="000000"/>
              </w:rPr>
              <w:t>Insamlings-parametrar</w:t>
            </w:r>
          </w:p>
        </w:tc>
        <w:tc>
          <w:tcPr>
            <w:tcW w:w="5387"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4206C024" w14:textId="77777777">
            <w:pPr>
              <w:spacing w:after="0" w:line="240" w:lineRule="auto"/>
              <w:ind w:left="0" w:right="-1"/>
              <w:jc w:val="center"/>
              <w:textAlignment w:val="baseline"/>
              <w:rPr>
                <w:rFonts w:ascii="Calibri" w:hAnsi="Calibri"/>
                <w:color w:val="000000"/>
              </w:rPr>
            </w:pPr>
            <w:r w:rsidRPr="000D1CB0">
              <w:rPr>
                <w:rFonts w:ascii="Calibri" w:hAnsi="Calibri"/>
                <w:color w:val="000000" w:themeColor="text1"/>
                <w:lang w:val="en-GB"/>
              </w:rPr>
              <w:t>60 s/</w:t>
            </w:r>
            <w:proofErr w:type="spellStart"/>
            <w:r w:rsidRPr="000D1CB0">
              <w:rPr>
                <w:rFonts w:ascii="Calibri" w:hAnsi="Calibri"/>
                <w:color w:val="000000" w:themeColor="text1"/>
                <w:lang w:val="en-GB"/>
              </w:rPr>
              <w:t>fr</w:t>
            </w:r>
            <w:proofErr w:type="spellEnd"/>
            <w:r w:rsidRPr="000D1CB0">
              <w:rPr>
                <w:rFonts w:ascii="Calibri" w:hAnsi="Calibri"/>
                <w:color w:val="000000" w:themeColor="text1"/>
                <w:lang w:val="en-GB"/>
              </w:rPr>
              <w:t>, 120 frames</w:t>
            </w:r>
          </w:p>
        </w:tc>
      </w:tr>
      <w:tr w:rsidRPr="000D1CB0" w:rsidR="00783F1E" w:rsidTr="00E16A54" w14:paraId="1092C54A"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3975EA84" w14:textId="77777777">
            <w:pPr>
              <w:spacing w:after="0" w:line="240" w:lineRule="auto"/>
              <w:ind w:left="0" w:right="-1"/>
              <w:jc w:val="center"/>
              <w:textAlignment w:val="baseline"/>
              <w:rPr>
                <w:rFonts w:ascii="Calibri" w:hAnsi="Calibri" w:cs="Calibri"/>
              </w:rPr>
            </w:pPr>
            <w:r w:rsidRPr="000D1CB0">
              <w:rPr>
                <w:rFonts w:ascii="Calibri" w:hAnsi="Calibri" w:cs="Calibri"/>
                <w:b/>
                <w:bCs/>
                <w:color w:val="000000"/>
              </w:rPr>
              <w:t>Matris</w:t>
            </w:r>
          </w:p>
        </w:tc>
        <w:tc>
          <w:tcPr>
            <w:tcW w:w="5387"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7BB2AC8E" w14:textId="77777777">
            <w:pPr>
              <w:spacing w:after="0" w:line="240" w:lineRule="auto"/>
              <w:ind w:left="0" w:right="-1"/>
              <w:jc w:val="center"/>
              <w:textAlignment w:val="baseline"/>
              <w:rPr>
                <w:rFonts w:ascii="Calibri" w:hAnsi="Calibri" w:cs="Calibri"/>
              </w:rPr>
            </w:pPr>
            <w:r w:rsidRPr="000D1CB0">
              <w:rPr>
                <w:rFonts w:ascii="Calibri" w:hAnsi="Calibri"/>
                <w:color w:val="000000" w:themeColor="text1"/>
              </w:rPr>
              <w:t xml:space="preserve">64 </w:t>
            </w:r>
            <w:r w:rsidRPr="000D1CB0">
              <w:rPr>
                <w:rFonts w:ascii="Calibri" w:hAnsi="Calibri" w:eastAsia="Calibri" w:cs="Calibri"/>
                <w:color w:val="000000" w:themeColor="text1"/>
                <w:lang w:val="en-US"/>
              </w:rPr>
              <w:t>x 64</w:t>
            </w:r>
          </w:p>
        </w:tc>
      </w:tr>
      <w:tr w:rsidRPr="000D1CB0" w:rsidR="00783F1E" w:rsidTr="00E16A54" w14:paraId="59BB8C7D"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69A76B8A" w14:textId="77777777">
            <w:pPr>
              <w:spacing w:after="0" w:line="240" w:lineRule="auto"/>
              <w:ind w:left="0" w:right="-1"/>
              <w:jc w:val="center"/>
              <w:textAlignment w:val="baseline"/>
              <w:rPr>
                <w:rFonts w:ascii="Calibri" w:hAnsi="Calibri" w:cs="Calibri"/>
              </w:rPr>
            </w:pPr>
            <w:r w:rsidRPr="000D1CB0">
              <w:rPr>
                <w:rFonts w:ascii="Calibri" w:hAnsi="Calibri" w:cs="Calibri"/>
                <w:b/>
                <w:bCs/>
                <w:color w:val="000000"/>
              </w:rPr>
              <w:t>Zoom</w:t>
            </w:r>
          </w:p>
        </w:tc>
        <w:tc>
          <w:tcPr>
            <w:tcW w:w="5387"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56D58E29" w14:textId="77777777">
            <w:pPr>
              <w:spacing w:after="0" w:line="240" w:lineRule="auto"/>
              <w:ind w:left="0" w:right="-1"/>
              <w:jc w:val="center"/>
              <w:textAlignment w:val="baseline"/>
              <w:rPr>
                <w:rFonts w:ascii="Calibri" w:hAnsi="Calibri"/>
                <w:color w:val="000000"/>
                <w:lang w:val="en-US"/>
              </w:rPr>
            </w:pPr>
            <w:r w:rsidRPr="000D1CB0">
              <w:rPr>
                <w:rFonts w:ascii="Calibri" w:hAnsi="Calibri"/>
                <w:color w:val="000000" w:themeColor="text1"/>
              </w:rPr>
              <w:t>1</w:t>
            </w:r>
          </w:p>
        </w:tc>
      </w:tr>
      <w:tr w:rsidRPr="000D1CB0" w:rsidR="00783F1E" w:rsidTr="00E16A54" w14:paraId="1F338CF8"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0B099033" w14:textId="77777777">
            <w:pPr>
              <w:spacing w:after="0" w:line="240" w:lineRule="auto"/>
              <w:ind w:left="0" w:right="-1"/>
              <w:jc w:val="center"/>
              <w:textAlignment w:val="baseline"/>
              <w:rPr>
                <w:rFonts w:ascii="Calibri" w:hAnsi="Calibri" w:cs="Calibri"/>
              </w:rPr>
            </w:pPr>
            <w:proofErr w:type="spellStart"/>
            <w:r w:rsidRPr="000D1CB0">
              <w:rPr>
                <w:rFonts w:ascii="Calibri" w:hAnsi="Calibri" w:cs="Calibri"/>
                <w:b/>
                <w:bCs/>
                <w:color w:val="000000" w:themeColor="text2"/>
              </w:rPr>
              <w:t>Patientposition</w:t>
            </w:r>
            <w:proofErr w:type="spellEnd"/>
          </w:p>
        </w:tc>
        <w:tc>
          <w:tcPr>
            <w:tcW w:w="5387"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08EDA084" w14:textId="77777777">
            <w:pPr>
              <w:spacing w:after="0" w:line="240" w:lineRule="auto"/>
              <w:ind w:left="0" w:right="-1"/>
              <w:jc w:val="center"/>
              <w:textAlignment w:val="baseline"/>
              <w:rPr>
                <w:rFonts w:ascii="Calibri" w:hAnsi="Calibri" w:cs="Calibri"/>
              </w:rPr>
            </w:pPr>
            <w:r w:rsidRPr="000D1CB0">
              <w:rPr>
                <w:rFonts w:ascii="Calibri" w:hAnsi="Calibri"/>
                <w:color w:val="000000" w:themeColor="text1"/>
                <w:lang w:val="en-US"/>
              </w:rPr>
              <w:t>Feet first supine</w:t>
            </w:r>
          </w:p>
        </w:tc>
      </w:tr>
      <w:tr w:rsidRPr="000D1CB0" w:rsidR="00783F1E" w:rsidTr="00E16A54" w14:paraId="0ABEBD9E"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17B3D598" w14:textId="77777777">
            <w:pPr>
              <w:spacing w:after="0" w:line="240" w:lineRule="auto"/>
              <w:ind w:left="0" w:right="-1"/>
              <w:jc w:val="center"/>
              <w:textAlignment w:val="baseline"/>
              <w:rPr>
                <w:rFonts w:ascii="Calibri" w:hAnsi="Calibri" w:cs="Calibri"/>
              </w:rPr>
            </w:pPr>
            <w:r w:rsidRPr="000D1CB0">
              <w:rPr>
                <w:rFonts w:ascii="Calibri" w:hAnsi="Calibri" w:cs="Calibri"/>
                <w:b/>
                <w:bCs/>
                <w:color w:val="000000"/>
              </w:rPr>
              <w:t>Rekonstruktion</w:t>
            </w:r>
          </w:p>
        </w:tc>
        <w:tc>
          <w:tcPr>
            <w:tcW w:w="5387" w:type="dxa"/>
            <w:tcBorders>
              <w:top w:val="single" w:color="8EAADB" w:sz="6" w:space="0"/>
              <w:left w:val="single" w:color="8EAADB" w:sz="6" w:space="0"/>
              <w:bottom w:val="single" w:color="8EAADB" w:sz="6" w:space="0"/>
              <w:right w:val="single" w:color="8EAADB" w:sz="6" w:space="0"/>
            </w:tcBorders>
            <w:shd w:val="clear" w:color="auto" w:fill="D9E2F3"/>
            <w:vAlign w:val="center"/>
            <w:hideMark/>
          </w:tcPr>
          <w:p w:rsidRPr="000D1CB0" w:rsidR="00783F1E" w:rsidP="00E16A54" w:rsidRDefault="00783F1E" w14:paraId="6915F757" w14:textId="77777777">
            <w:pPr>
              <w:spacing w:after="0" w:line="240" w:lineRule="auto"/>
              <w:ind w:left="0" w:right="-1"/>
              <w:jc w:val="center"/>
              <w:textAlignment w:val="baseline"/>
              <w:rPr>
                <w:rFonts w:ascii="Calibri" w:hAnsi="Calibri" w:cs="Calibri"/>
              </w:rPr>
            </w:pPr>
            <w:r w:rsidRPr="000D1CB0">
              <w:rPr>
                <w:rFonts w:ascii="Calibri" w:hAnsi="Calibri"/>
                <w:color w:val="000000" w:themeColor="text1"/>
                <w:lang w:val="en-US"/>
              </w:rPr>
              <w:t>-</w:t>
            </w:r>
          </w:p>
        </w:tc>
      </w:tr>
      <w:tr w:rsidRPr="000D1CB0" w:rsidR="00783F1E" w:rsidTr="00E16A54" w14:paraId="43A7B82D" w14:textId="77777777">
        <w:trPr>
          <w:trHeight w:val="315"/>
          <w:jc w:val="center"/>
        </w:trPr>
        <w:tc>
          <w:tcPr>
            <w:tcW w:w="2260"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527D1749" w14:textId="77777777">
            <w:pPr>
              <w:spacing w:after="0" w:line="240" w:lineRule="auto"/>
              <w:ind w:left="0" w:right="-1"/>
              <w:jc w:val="center"/>
              <w:textAlignment w:val="baseline"/>
              <w:rPr>
                <w:rFonts w:ascii="Calibri" w:hAnsi="Calibri" w:cs="Calibri"/>
              </w:rPr>
            </w:pPr>
            <w:r w:rsidRPr="000D1CB0">
              <w:rPr>
                <w:rFonts w:ascii="Calibri" w:hAnsi="Calibri" w:cs="Calibri"/>
                <w:b/>
                <w:bCs/>
                <w:color w:val="000000"/>
              </w:rPr>
              <w:t>Kommentar</w:t>
            </w:r>
          </w:p>
        </w:tc>
        <w:tc>
          <w:tcPr>
            <w:tcW w:w="5387" w:type="dxa"/>
            <w:tcBorders>
              <w:top w:val="single" w:color="8EAADB" w:sz="6" w:space="0"/>
              <w:left w:val="single" w:color="8EAADB" w:sz="6" w:space="0"/>
              <w:bottom w:val="single" w:color="8EAADB" w:sz="6" w:space="0"/>
              <w:right w:val="single" w:color="8EAADB" w:sz="6" w:space="0"/>
            </w:tcBorders>
            <w:vAlign w:val="center"/>
            <w:hideMark/>
          </w:tcPr>
          <w:p w:rsidRPr="000D1CB0" w:rsidR="00783F1E" w:rsidP="00E16A54" w:rsidRDefault="00783F1E" w14:paraId="23F330E6" w14:textId="77777777">
            <w:pPr>
              <w:spacing w:after="0" w:line="240" w:lineRule="auto"/>
              <w:ind w:left="0" w:right="-1"/>
              <w:jc w:val="center"/>
              <w:rPr>
                <w:rFonts w:ascii="Calibri" w:hAnsi="Calibri"/>
                <w:color w:val="000000" w:themeColor="text2"/>
              </w:rPr>
            </w:pPr>
            <w:r w:rsidRPr="000D1CB0">
              <w:rPr>
                <w:rFonts w:ascii="Calibri" w:hAnsi="Calibri"/>
                <w:color w:val="000000" w:themeColor="text2"/>
              </w:rPr>
              <w:t>Vid behov, komplettera med kort dynamisk insamling 5 min, vid 3 timmar och 4 timmar efter matintag</w:t>
            </w:r>
          </w:p>
        </w:tc>
      </w:tr>
    </w:tbl>
    <w:p w:rsidRPr="000D1CB0" w:rsidR="00783F1E" w:rsidP="00783F1E" w:rsidRDefault="00783F1E" w14:paraId="14518146" w14:textId="77777777">
      <w:pPr>
        <w:spacing w:after="200" w:line="240" w:lineRule="auto"/>
        <w:ind w:left="0" w:right="-1"/>
        <w:rPr>
          <w:i/>
          <w:iCs/>
          <w:color w:val="000000" w:themeColor="text2"/>
          <w:sz w:val="18"/>
          <w:szCs w:val="18"/>
        </w:rPr>
      </w:pPr>
    </w:p>
    <w:p w:rsidRPr="000D1CB0" w:rsidR="00783F1E" w:rsidP="00783F1E" w:rsidRDefault="00783F1E" w14:paraId="15D915A0" w14:textId="77777777">
      <w:pPr>
        <w:pStyle w:val="Rubrik2"/>
        <w:ind w:left="0"/>
      </w:pPr>
      <w:bookmarkStart w:name="_Toc196720336" w:id="18"/>
      <w:r w:rsidRPr="000D1CB0">
        <w:t>Funktionskontroll/kalibrering</w:t>
      </w:r>
      <w:bookmarkEnd w:id="18"/>
    </w:p>
    <w:p w:rsidRPr="000D1CB0" w:rsidR="00783F1E" w:rsidP="00783F1E" w:rsidRDefault="00783F1E" w14:paraId="441F61A2" w14:textId="77777777">
      <w:pPr>
        <w:ind w:left="0" w:right="-1"/>
      </w:pPr>
      <w:r w:rsidRPr="000D1CB0">
        <w:t>Relevanta dokument för kontroll och kalibrering hittas via hemsidan, antingen via fliken Dokument – Styrdokument eller hemsidan för Klinisk fysiologi/Nuklearmedicin.</w:t>
      </w:r>
    </w:p>
    <w:p w:rsidR="00783F1E" w:rsidP="00783F1E" w:rsidRDefault="00783F1E" w14:paraId="02F15AC6" w14:textId="77777777">
      <w:pPr>
        <w:spacing w:after="0" w:line="240" w:lineRule="auto"/>
        <w:ind w:left="0" w:right="0"/>
        <w:rPr>
          <w:rFonts w:asciiTheme="majorHAnsi" w:hAnsiTheme="majorHAnsi" w:eastAsiaTheme="majorEastAsia" w:cstheme="majorBidi"/>
          <w:bCs/>
          <w:color w:val="000000" w:themeColor="text1"/>
          <w:sz w:val="40"/>
          <w:szCs w:val="26"/>
        </w:rPr>
      </w:pPr>
      <w:r>
        <w:rPr>
          <w:rFonts w:asciiTheme="majorHAnsi" w:hAnsiTheme="majorHAnsi" w:eastAsiaTheme="majorEastAsia" w:cstheme="majorBidi"/>
          <w:bCs/>
          <w:color w:val="000000" w:themeColor="text1"/>
          <w:sz w:val="40"/>
          <w:szCs w:val="26"/>
        </w:rPr>
        <w:br w:type="page"/>
      </w:r>
    </w:p>
    <w:p w:rsidRPr="000D1CB0" w:rsidR="00783F1E" w:rsidP="00783F1E" w:rsidRDefault="00783F1E" w14:paraId="00340605" w14:textId="77777777">
      <w:pPr>
        <w:pStyle w:val="Rubrik2"/>
        <w:ind w:left="0"/>
      </w:pPr>
      <w:bookmarkStart w:name="_Toc196720337" w:id="19"/>
      <w:r w:rsidRPr="000D1CB0">
        <w:t>Förberedelser</w:t>
      </w:r>
      <w:bookmarkEnd w:id="19"/>
    </w:p>
    <w:p w:rsidRPr="000D1CB0" w:rsidR="00783F1E" w:rsidP="00783F1E" w:rsidRDefault="00783F1E" w14:paraId="66D7A81C" w14:textId="7D0FF387">
      <w:pPr>
        <w:numPr>
          <w:ilvl w:val="0"/>
          <w:numId w:val="20"/>
        </w:numPr>
        <w:ind w:left="284" w:right="-1" w:hanging="284"/>
        <w:contextualSpacing/>
      </w:pPr>
      <w:r w:rsidRPr="000D1CB0">
        <w:t xml:space="preserve">TRE dagar innan underökning utsätts: </w:t>
      </w:r>
      <w:hyperlink r:id="rId14">
        <w:proofErr w:type="spellStart"/>
        <w:r w:rsidRPr="000D1CB0">
          <w:rPr>
            <w:color w:val="006298" w:themeColor="hyperlink"/>
            <w:u w:val="single"/>
          </w:rPr>
          <w:t>Metoclopramid</w:t>
        </w:r>
        <w:proofErr w:type="spellEnd"/>
        <w:r w:rsidRPr="000D1CB0">
          <w:rPr>
            <w:color w:val="006298" w:themeColor="hyperlink"/>
            <w:u w:val="single"/>
          </w:rPr>
          <w:t xml:space="preserve">, </w:t>
        </w:r>
        <w:proofErr w:type="spellStart"/>
        <w:r w:rsidRPr="000D1CB0">
          <w:rPr>
            <w:color w:val="006298" w:themeColor="hyperlink"/>
            <w:u w:val="single"/>
          </w:rPr>
          <w:t>Domperidon</w:t>
        </w:r>
        <w:proofErr w:type="spellEnd"/>
      </w:hyperlink>
      <w:r w:rsidRPr="000D1CB0">
        <w:t xml:space="preserve">, </w:t>
      </w:r>
      <w:hyperlink r:id="rId15">
        <w:proofErr w:type="spellStart"/>
        <w:r>
          <w:rPr>
            <w:color w:val="006298" w:themeColor="hyperlink"/>
            <w:u w:val="single"/>
          </w:rPr>
          <w:t>Erytromycin</w:t>
        </w:r>
        <w:proofErr w:type="spellEnd"/>
        <w:r>
          <w:rPr>
            <w:color w:val="006298" w:themeColor="hyperlink"/>
            <w:u w:val="single"/>
          </w:rPr>
          <w:t xml:space="preserve">, </w:t>
        </w:r>
        <w:proofErr w:type="spellStart"/>
        <w:r>
          <w:rPr>
            <w:color w:val="006298" w:themeColor="hyperlink"/>
            <w:u w:val="single"/>
          </w:rPr>
          <w:t>Robinul</w:t>
        </w:r>
        <w:proofErr w:type="spellEnd"/>
      </w:hyperlink>
      <w:r w:rsidRPr="000D1CB0">
        <w:t xml:space="preserve">, </w:t>
      </w:r>
      <w:hyperlink r:id="rId16">
        <w:proofErr w:type="spellStart"/>
        <w:r w:rsidRPr="000D1CB0">
          <w:rPr>
            <w:color w:val="006298" w:themeColor="hyperlink"/>
            <w:u w:val="single"/>
          </w:rPr>
          <w:t>Buscopan</w:t>
        </w:r>
        <w:proofErr w:type="spellEnd"/>
        <w:r w:rsidRPr="000D1CB0">
          <w:rPr>
            <w:color w:val="006298" w:themeColor="hyperlink"/>
            <w:u w:val="single"/>
          </w:rPr>
          <w:t xml:space="preserve">, Atropin, </w:t>
        </w:r>
        <w:proofErr w:type="spellStart"/>
        <w:r w:rsidRPr="000D1CB0">
          <w:rPr>
            <w:color w:val="006298" w:themeColor="hyperlink"/>
            <w:u w:val="single"/>
          </w:rPr>
          <w:t>Egazil</w:t>
        </w:r>
        <w:proofErr w:type="spellEnd"/>
      </w:hyperlink>
      <w:r w:rsidRPr="000D1CB0">
        <w:t xml:space="preserve">, </w:t>
      </w:r>
      <w:hyperlink r:id="rId17">
        <w:proofErr w:type="spellStart"/>
        <w:r w:rsidRPr="000D1CB0">
          <w:rPr>
            <w:color w:val="006298" w:themeColor="hyperlink"/>
            <w:u w:val="single"/>
          </w:rPr>
          <w:t>Fentanyl</w:t>
        </w:r>
        <w:proofErr w:type="spellEnd"/>
      </w:hyperlink>
      <w:r w:rsidRPr="000D1CB0">
        <w:t xml:space="preserve">, </w:t>
      </w:r>
      <w:hyperlink r:id="rId18">
        <w:proofErr w:type="spellStart"/>
        <w:r>
          <w:rPr>
            <w:color w:val="006298" w:themeColor="hyperlink"/>
            <w:u w:val="single"/>
          </w:rPr>
          <w:t>Morfine</w:t>
        </w:r>
        <w:proofErr w:type="spellEnd"/>
        <w:r>
          <w:rPr>
            <w:color w:val="006298" w:themeColor="hyperlink"/>
            <w:u w:val="single"/>
          </w:rPr>
          <w:t xml:space="preserve">, </w:t>
        </w:r>
        <w:proofErr w:type="spellStart"/>
        <w:r>
          <w:rPr>
            <w:color w:val="006298" w:themeColor="hyperlink"/>
            <w:u w:val="single"/>
          </w:rPr>
          <w:t>OxyContin</w:t>
        </w:r>
        <w:proofErr w:type="spellEnd"/>
        <w:r>
          <w:rPr>
            <w:color w:val="006298" w:themeColor="hyperlink"/>
            <w:u w:val="single"/>
          </w:rPr>
          <w:t xml:space="preserve">, </w:t>
        </w:r>
        <w:proofErr w:type="spellStart"/>
        <w:r>
          <w:rPr>
            <w:color w:val="006298" w:themeColor="hyperlink"/>
            <w:u w:val="single"/>
          </w:rPr>
          <w:t>OxyNorm</w:t>
        </w:r>
        <w:proofErr w:type="spellEnd"/>
      </w:hyperlink>
      <w:r w:rsidRPr="000D1CB0">
        <w:t xml:space="preserve">, </w:t>
      </w:r>
      <w:hyperlink r:id="rId19">
        <w:proofErr w:type="spellStart"/>
        <w:r w:rsidRPr="000D1CB0">
          <w:rPr>
            <w:color w:val="006298" w:themeColor="hyperlink"/>
            <w:u w:val="single"/>
          </w:rPr>
          <w:t>Kodeine</w:t>
        </w:r>
        <w:proofErr w:type="spellEnd"/>
      </w:hyperlink>
      <w:r w:rsidRPr="000D1CB0">
        <w:t xml:space="preserve">, </w:t>
      </w:r>
      <w:hyperlink r:id="rId20">
        <w:proofErr w:type="spellStart"/>
        <w:r w:rsidRPr="000D1CB0">
          <w:rPr>
            <w:color w:val="006298" w:themeColor="hyperlink"/>
            <w:u w:val="single"/>
          </w:rPr>
          <w:t>Diazepam</w:t>
        </w:r>
        <w:proofErr w:type="spellEnd"/>
      </w:hyperlink>
      <w:r w:rsidRPr="000D1CB0">
        <w:t>.</w:t>
      </w:r>
    </w:p>
    <w:p w:rsidRPr="000D1CB0" w:rsidR="00783F1E" w:rsidP="00783F1E" w:rsidRDefault="00783F1E" w14:paraId="7A593725" w14:textId="77777777">
      <w:pPr>
        <w:numPr>
          <w:ilvl w:val="0"/>
          <w:numId w:val="20"/>
        </w:numPr>
        <w:ind w:left="284" w:right="-1" w:hanging="284"/>
        <w:contextualSpacing/>
      </w:pPr>
      <w:r w:rsidRPr="000D1CB0">
        <w:t>EN dag innan undersökningen utsätts: Laxeringsmedel. Lavemang går bra att ta.</w:t>
      </w:r>
    </w:p>
    <w:p w:rsidRPr="000D1CB0" w:rsidR="00783F1E" w:rsidP="00783F1E" w:rsidRDefault="00783F1E" w14:paraId="4BA5757C" w14:textId="77777777">
      <w:pPr>
        <w:numPr>
          <w:ilvl w:val="0"/>
          <w:numId w:val="20"/>
        </w:numPr>
        <w:ind w:left="284" w:right="-1" w:hanging="284"/>
        <w:contextualSpacing/>
      </w:pPr>
      <w:r w:rsidRPr="000D1CB0">
        <w:t>Patienten skall vara fastande, dvs inte äta eller dricka, 12 timmar innan undersökningen. I särskilda fall dock minst 6 timmars fasta.</w:t>
      </w:r>
    </w:p>
    <w:p w:rsidRPr="000D1CB0" w:rsidR="00783F1E" w:rsidP="00783F1E" w:rsidRDefault="00783F1E" w14:paraId="2598F761" w14:textId="77777777">
      <w:pPr>
        <w:numPr>
          <w:ilvl w:val="0"/>
          <w:numId w:val="20"/>
        </w:numPr>
        <w:ind w:left="284" w:right="-1" w:hanging="284"/>
        <w:contextualSpacing/>
      </w:pPr>
      <w:r w:rsidRPr="000D1CB0">
        <w:t>Patienten skall inte snusa eller röka, 12 timmar innan undersökningen.</w:t>
      </w:r>
    </w:p>
    <w:p w:rsidRPr="000D1CB0" w:rsidR="00783F1E" w:rsidP="00783F1E" w:rsidRDefault="00783F1E" w14:paraId="78571C33" w14:textId="77777777">
      <w:pPr>
        <w:numPr>
          <w:ilvl w:val="0"/>
          <w:numId w:val="20"/>
        </w:numPr>
        <w:ind w:left="284" w:right="-1" w:hanging="284"/>
        <w:contextualSpacing/>
      </w:pPr>
      <w:r w:rsidRPr="000D1CB0">
        <w:t xml:space="preserve">Patienter med diabetes uppmanas att hålla blodsockervärden så normala som möjligt. Diabetiker behöver ha med sig insulin som ska administreras i samband med intag av omelett. Insulindosen justeras efter behov. För en bra studie ska blodsockervärdet vara mindre än 11 </w:t>
      </w:r>
      <w:proofErr w:type="spellStart"/>
      <w:r w:rsidRPr="000D1CB0">
        <w:t>mmol</w:t>
      </w:r>
      <w:proofErr w:type="spellEnd"/>
      <w:r w:rsidRPr="000D1CB0">
        <w:t xml:space="preserve">/l (200 mg/ml) innan undersökning. </w:t>
      </w:r>
    </w:p>
    <w:p w:rsidRPr="000D1CB0" w:rsidR="00783F1E" w:rsidP="00783F1E" w:rsidRDefault="00783F1E" w14:paraId="40E1DA2C" w14:textId="77777777">
      <w:pPr>
        <w:pStyle w:val="Rubrik2"/>
        <w:ind w:left="0"/>
      </w:pPr>
      <w:bookmarkStart w:name="_Toc196720338" w:id="20"/>
      <w:r w:rsidRPr="000D1CB0">
        <w:t>Recept</w:t>
      </w:r>
      <w:bookmarkEnd w:id="20"/>
    </w:p>
    <w:p w:rsidRPr="000D1CB0" w:rsidR="00783F1E" w:rsidP="00783F1E" w:rsidRDefault="00783F1E" w14:paraId="337B9763" w14:textId="6DE620CB">
      <w:pPr>
        <w:ind w:left="0" w:right="-1"/>
      </w:pPr>
      <w:r w:rsidRPr="000D1CB0">
        <w:t xml:space="preserve">Omelett märkt med </w:t>
      </w:r>
      <w:r w:rsidRPr="000D1CB0">
        <w:rPr>
          <w:vertAlign w:val="superscript"/>
        </w:rPr>
        <w:t>99m</w:t>
      </w:r>
      <w:r w:rsidRPr="000D1CB0">
        <w:t xml:space="preserve">Tc. Vid äggallergi serveras risgrynsgröt märkt med </w:t>
      </w:r>
      <w:r w:rsidRPr="000D1CB0">
        <w:rPr>
          <w:vertAlign w:val="superscript"/>
        </w:rPr>
        <w:t>99m</w:t>
      </w:r>
      <w:r w:rsidRPr="000D1CB0">
        <w:t xml:space="preserve">Tc </w:t>
      </w:r>
      <w:r w:rsidR="00B309E3">
        <w:br/>
      </w:r>
      <w:r w:rsidRPr="000D1CB0">
        <w:t>(</w:t>
      </w:r>
      <w:proofErr w:type="spellStart"/>
      <w:r w:rsidRPr="000D1CB0">
        <w:t>Risifrutti</w:t>
      </w:r>
      <w:proofErr w:type="spellEnd"/>
      <w:r w:rsidRPr="000D1CB0">
        <w:t xml:space="preserve">, ca 1 dl). </w:t>
      </w:r>
    </w:p>
    <w:p w:rsidRPr="000D1CB0" w:rsidR="00783F1E" w:rsidP="00783F1E" w:rsidRDefault="00783F1E" w14:paraId="276B7CCB" w14:textId="77777777">
      <w:pPr>
        <w:numPr>
          <w:ilvl w:val="0"/>
          <w:numId w:val="32"/>
        </w:numPr>
        <w:spacing w:after="0" w:line="276" w:lineRule="auto"/>
        <w:ind w:left="284" w:right="0" w:hanging="284"/>
        <w:contextualSpacing/>
        <w:rPr>
          <w:color w:val="000000" w:themeColor="text1"/>
        </w:rPr>
      </w:pPr>
      <w:r w:rsidRPr="000D1CB0">
        <w:rPr>
          <w:color w:val="000000" w:themeColor="text2"/>
        </w:rPr>
        <w:t xml:space="preserve">Bered </w:t>
      </w:r>
      <w:r w:rsidRPr="000D1CB0">
        <w:rPr>
          <w:color w:val="000000" w:themeColor="text2"/>
          <w:vertAlign w:val="superscript"/>
        </w:rPr>
        <w:t>99m</w:t>
      </w:r>
      <w:r w:rsidRPr="000D1CB0">
        <w:rPr>
          <w:color w:val="000000" w:themeColor="text2"/>
        </w:rPr>
        <w:t xml:space="preserve">Tc-MAA enligt </w:t>
      </w:r>
      <w:hyperlink r:id="rId21">
        <w:r w:rsidRPr="000D1CB0">
          <w:rPr>
            <w:color w:val="006298" w:themeColor="hyperlink"/>
            <w:u w:val="single"/>
          </w:rPr>
          <w:t xml:space="preserve">Beredning av </w:t>
        </w:r>
        <w:proofErr w:type="spellStart"/>
        <w:r w:rsidRPr="000D1CB0">
          <w:rPr>
            <w:color w:val="006298" w:themeColor="hyperlink"/>
            <w:u w:val="single"/>
          </w:rPr>
          <w:t>Pulmocis</w:t>
        </w:r>
        <w:proofErr w:type="spellEnd"/>
      </w:hyperlink>
      <w:r w:rsidRPr="000D1CB0">
        <w:rPr>
          <w:color w:val="445369"/>
        </w:rPr>
        <w:t xml:space="preserve"> </w:t>
      </w:r>
      <w:r w:rsidRPr="000D1CB0">
        <w:rPr>
          <w:color w:val="000000" w:themeColor="text2"/>
        </w:rPr>
        <w:t>(standardspädning). Alla spädningsvarianter kan dock användas.</w:t>
      </w:r>
    </w:p>
    <w:p w:rsidRPr="000D1CB0" w:rsidR="00783F1E" w:rsidP="00783F1E" w:rsidRDefault="00783F1E" w14:paraId="619F4AB1" w14:textId="77777777">
      <w:pPr>
        <w:numPr>
          <w:ilvl w:val="0"/>
          <w:numId w:val="32"/>
        </w:numPr>
        <w:spacing w:after="0" w:line="276" w:lineRule="auto"/>
        <w:ind w:left="284" w:right="0" w:hanging="284"/>
        <w:contextualSpacing/>
        <w:rPr>
          <w:color w:val="000000" w:themeColor="text1"/>
        </w:rPr>
      </w:pPr>
      <w:r w:rsidRPr="000D1CB0">
        <w:rPr>
          <w:color w:val="000000" w:themeColor="text1"/>
        </w:rPr>
        <w:t xml:space="preserve">Dra upp nedan angiven patientdos i spruta. Späd till minst 0,5 ml med </w:t>
      </w:r>
      <w:proofErr w:type="spellStart"/>
      <w:r w:rsidRPr="000D1CB0">
        <w:rPr>
          <w:color w:val="000000" w:themeColor="text1"/>
        </w:rPr>
        <w:t>NaCl</w:t>
      </w:r>
      <w:proofErr w:type="spellEnd"/>
      <w:r w:rsidRPr="000D1CB0">
        <w:rPr>
          <w:color w:val="000000" w:themeColor="text1"/>
        </w:rPr>
        <w:t>.</w:t>
      </w:r>
    </w:p>
    <w:p w:rsidRPr="000D1CB0" w:rsidR="00783F1E" w:rsidP="00783F1E" w:rsidRDefault="00783F1E" w14:paraId="37014510" w14:textId="77777777">
      <w:pPr>
        <w:numPr>
          <w:ilvl w:val="0"/>
          <w:numId w:val="32"/>
        </w:numPr>
        <w:spacing w:after="0" w:line="240" w:lineRule="auto"/>
        <w:ind w:left="284" w:right="0" w:hanging="284"/>
        <w:contextualSpacing/>
        <w:rPr>
          <w:color w:val="000000" w:themeColor="text1"/>
        </w:rPr>
      </w:pPr>
      <w:proofErr w:type="gramStart"/>
      <w:r w:rsidRPr="000D1CB0">
        <w:rPr>
          <w:color w:val="000000" w:themeColor="text2"/>
        </w:rPr>
        <w:t>Mät aktiviteten</w:t>
      </w:r>
      <w:proofErr w:type="gramEnd"/>
      <w:r w:rsidRPr="000D1CB0">
        <w:rPr>
          <w:color w:val="000000" w:themeColor="text2"/>
        </w:rPr>
        <w:t xml:space="preserve"> i sprutan och anteckna i protokollet och på etiketten.</w:t>
      </w:r>
    </w:p>
    <w:p w:rsidRPr="000D1CB0" w:rsidR="00783F1E" w:rsidP="00783F1E" w:rsidRDefault="00783F1E" w14:paraId="46C34BB5" w14:textId="77777777">
      <w:pPr>
        <w:pStyle w:val="Rubrik3"/>
        <w:ind w:left="0"/>
      </w:pPr>
      <w:bookmarkStart w:name="_Toc196720339" w:id="21"/>
      <w:r w:rsidRPr="000D1CB0">
        <w:t>Omelett/Äggröra</w:t>
      </w:r>
      <w:bookmarkEnd w:id="21"/>
    </w:p>
    <w:p w:rsidRPr="000D1CB0" w:rsidR="00783F1E" w:rsidP="00783F1E" w:rsidRDefault="00783F1E" w14:paraId="4D3C30E0" w14:textId="77777777">
      <w:pPr>
        <w:numPr>
          <w:ilvl w:val="0"/>
          <w:numId w:val="31"/>
        </w:numPr>
        <w:spacing w:after="160" w:line="259" w:lineRule="auto"/>
        <w:ind w:left="284" w:right="0" w:hanging="284"/>
        <w:contextualSpacing/>
        <w:rPr>
          <w:color w:val="000000" w:themeColor="text1"/>
        </w:rPr>
      </w:pPr>
      <w:r w:rsidRPr="000D1CB0">
        <w:rPr>
          <w:color w:val="000000" w:themeColor="text2"/>
        </w:rPr>
        <w:t xml:space="preserve">Vispa upp ett ägg med gaffel. Blanda in 20 </w:t>
      </w:r>
      <w:proofErr w:type="spellStart"/>
      <w:r w:rsidRPr="000D1CB0">
        <w:rPr>
          <w:color w:val="000000" w:themeColor="text2"/>
        </w:rPr>
        <w:t>MBq</w:t>
      </w:r>
      <w:proofErr w:type="spellEnd"/>
      <w:r w:rsidRPr="000D1CB0">
        <w:rPr>
          <w:color w:val="000000" w:themeColor="text2"/>
        </w:rPr>
        <w:t xml:space="preserve"> </w:t>
      </w:r>
      <w:r w:rsidRPr="000D1CB0">
        <w:rPr>
          <w:color w:val="000000" w:themeColor="text2"/>
          <w:vertAlign w:val="superscript"/>
        </w:rPr>
        <w:t>99m</w:t>
      </w:r>
      <w:r w:rsidRPr="000D1CB0">
        <w:rPr>
          <w:color w:val="000000" w:themeColor="text2"/>
        </w:rPr>
        <w:t>Tc-MAA. Rör om försiktigt så att det inte skvätter.</w:t>
      </w:r>
    </w:p>
    <w:p w:rsidRPr="000D1CB0" w:rsidR="00783F1E" w:rsidP="00783F1E" w:rsidRDefault="00783F1E" w14:paraId="192BDE37" w14:textId="77777777">
      <w:pPr>
        <w:numPr>
          <w:ilvl w:val="0"/>
          <w:numId w:val="31"/>
        </w:numPr>
        <w:spacing w:after="160" w:line="259" w:lineRule="auto"/>
        <w:ind w:left="284" w:right="0" w:hanging="284"/>
        <w:contextualSpacing/>
        <w:rPr>
          <w:color w:val="000000" w:themeColor="text1"/>
        </w:rPr>
      </w:pPr>
      <w:r w:rsidRPr="000D1CB0">
        <w:rPr>
          <w:color w:val="000000" w:themeColor="text2"/>
        </w:rPr>
        <w:t>Tillagas i mikrovågsugn i någon minut. Rör om då och då så att hela omeletten blir fast.</w:t>
      </w:r>
    </w:p>
    <w:p w:rsidRPr="000D1CB0" w:rsidR="00783F1E" w:rsidP="00783F1E" w:rsidRDefault="00783F1E" w14:paraId="42F8997B" w14:textId="77777777">
      <w:pPr>
        <w:numPr>
          <w:ilvl w:val="0"/>
          <w:numId w:val="31"/>
        </w:numPr>
        <w:spacing w:after="160" w:line="259" w:lineRule="auto"/>
        <w:ind w:left="284" w:right="0" w:hanging="284"/>
        <w:contextualSpacing/>
      </w:pPr>
      <w:r w:rsidRPr="000D1CB0">
        <w:rPr>
          <w:color w:val="000000" w:themeColor="text2"/>
        </w:rPr>
        <w:t>Strö några korn svartpeppar över.</w:t>
      </w:r>
      <w:r w:rsidRPr="000D1CB0">
        <w:t xml:space="preserve"> </w:t>
      </w:r>
    </w:p>
    <w:p w:rsidRPr="000D1CB0" w:rsidR="00783F1E" w:rsidP="00783F1E" w:rsidRDefault="00783F1E" w14:paraId="5624D1AF" w14:textId="77777777">
      <w:pPr>
        <w:spacing w:after="160" w:line="259" w:lineRule="auto"/>
        <w:ind w:left="567" w:right="0" w:hanging="284"/>
      </w:pPr>
      <w:r w:rsidRPr="000D1CB0">
        <w:t>Omeletten skall ätas i små bitar under ca 3 minuter max 10 min. Ingen dryck.</w:t>
      </w:r>
    </w:p>
    <w:p w:rsidRPr="000D1CB0" w:rsidR="00783F1E" w:rsidP="00783F1E" w:rsidRDefault="00783F1E" w14:paraId="5D8D03C9" w14:textId="77777777">
      <w:pPr>
        <w:pStyle w:val="Rubrik3"/>
        <w:ind w:left="0"/>
      </w:pPr>
      <w:bookmarkStart w:name="_Toc196720340" w:id="22"/>
      <w:proofErr w:type="spellStart"/>
      <w:r w:rsidRPr="000D1CB0">
        <w:t>Risifrutti</w:t>
      </w:r>
      <w:bookmarkEnd w:id="22"/>
      <w:proofErr w:type="spellEnd"/>
    </w:p>
    <w:p w:rsidRPr="000D1CB0" w:rsidR="00783F1E" w:rsidP="00783F1E" w:rsidRDefault="00783F1E" w14:paraId="05D70E5D" w14:textId="77777777">
      <w:pPr>
        <w:numPr>
          <w:ilvl w:val="0"/>
          <w:numId w:val="31"/>
        </w:numPr>
        <w:spacing w:after="160" w:line="259" w:lineRule="auto"/>
        <w:ind w:left="284" w:right="0" w:hanging="284"/>
        <w:contextualSpacing/>
        <w:rPr>
          <w:color w:val="000000" w:themeColor="text1"/>
        </w:rPr>
      </w:pPr>
      <w:r w:rsidRPr="000D1CB0">
        <w:rPr>
          <w:color w:val="000000" w:themeColor="text2"/>
        </w:rPr>
        <w:t>Lägg gröten i en skål.</w:t>
      </w:r>
    </w:p>
    <w:p w:rsidRPr="000D1CB0" w:rsidR="00783F1E" w:rsidP="00783F1E" w:rsidRDefault="00783F1E" w14:paraId="264EBF2F" w14:textId="77777777">
      <w:pPr>
        <w:numPr>
          <w:ilvl w:val="0"/>
          <w:numId w:val="31"/>
        </w:numPr>
        <w:spacing w:after="160" w:line="259" w:lineRule="auto"/>
        <w:ind w:left="284" w:right="0" w:hanging="284"/>
        <w:contextualSpacing/>
        <w:rPr>
          <w:color w:val="000000" w:themeColor="text1"/>
        </w:rPr>
      </w:pPr>
      <w:r w:rsidRPr="000D1CB0">
        <w:rPr>
          <w:color w:val="000000" w:themeColor="text2"/>
        </w:rPr>
        <w:t xml:space="preserve">Blanda i 20 </w:t>
      </w:r>
      <w:proofErr w:type="spellStart"/>
      <w:r w:rsidRPr="000D1CB0">
        <w:rPr>
          <w:color w:val="000000" w:themeColor="text2"/>
        </w:rPr>
        <w:t>MBq</w:t>
      </w:r>
      <w:proofErr w:type="spellEnd"/>
      <w:r w:rsidRPr="000D1CB0">
        <w:rPr>
          <w:color w:val="000000" w:themeColor="text2"/>
        </w:rPr>
        <w:t xml:space="preserve"> </w:t>
      </w:r>
      <w:r w:rsidRPr="000D1CB0">
        <w:rPr>
          <w:color w:val="000000" w:themeColor="text2"/>
          <w:vertAlign w:val="superscript"/>
        </w:rPr>
        <w:t>99m</w:t>
      </w:r>
      <w:r w:rsidRPr="000D1CB0">
        <w:rPr>
          <w:color w:val="000000" w:themeColor="text2"/>
        </w:rPr>
        <w:t>Tc-MAA.</w:t>
      </w:r>
    </w:p>
    <w:p w:rsidRPr="000D1CB0" w:rsidR="00783F1E" w:rsidP="00783F1E" w:rsidRDefault="00783F1E" w14:paraId="360926CC" w14:textId="77777777">
      <w:pPr>
        <w:numPr>
          <w:ilvl w:val="0"/>
          <w:numId w:val="31"/>
        </w:numPr>
        <w:spacing w:after="160" w:line="259" w:lineRule="auto"/>
        <w:ind w:left="284" w:right="0" w:hanging="284"/>
        <w:contextualSpacing/>
        <w:rPr>
          <w:color w:val="000000" w:themeColor="text1"/>
        </w:rPr>
      </w:pPr>
      <w:r w:rsidRPr="000D1CB0">
        <w:rPr>
          <w:color w:val="000000" w:themeColor="text2"/>
        </w:rPr>
        <w:t>Rör om ordentligt.</w:t>
      </w:r>
    </w:p>
    <w:p w:rsidRPr="000D1CB0" w:rsidR="00783F1E" w:rsidP="00783F1E" w:rsidRDefault="00783F1E" w14:paraId="182226D8" w14:textId="77777777">
      <w:pPr>
        <w:numPr>
          <w:ilvl w:val="0"/>
          <w:numId w:val="31"/>
        </w:numPr>
        <w:spacing w:after="160" w:line="259" w:lineRule="auto"/>
        <w:ind w:left="284" w:right="0" w:hanging="284"/>
        <w:contextualSpacing/>
        <w:rPr>
          <w:color w:val="000000" w:themeColor="text1"/>
        </w:rPr>
      </w:pPr>
      <w:r w:rsidRPr="000D1CB0">
        <w:rPr>
          <w:color w:val="000000" w:themeColor="text2"/>
        </w:rPr>
        <w:t>Värm gröten i mikrovågsugn så att den blir ljummen.</w:t>
      </w:r>
    </w:p>
    <w:p w:rsidRPr="000D1CB0" w:rsidR="00783F1E" w:rsidP="00783F1E" w:rsidRDefault="00783F1E" w14:paraId="7138F1ED" w14:textId="77777777">
      <w:pPr>
        <w:numPr>
          <w:ilvl w:val="0"/>
          <w:numId w:val="31"/>
        </w:numPr>
        <w:spacing w:after="160" w:line="259" w:lineRule="auto"/>
        <w:ind w:left="284" w:right="0" w:hanging="284"/>
        <w:contextualSpacing/>
        <w:rPr>
          <w:color w:val="000000" w:themeColor="text1"/>
        </w:rPr>
      </w:pPr>
      <w:r w:rsidRPr="000D1CB0">
        <w:rPr>
          <w:color w:val="000000" w:themeColor="text2"/>
        </w:rPr>
        <w:t>Lägg på sylten.</w:t>
      </w:r>
    </w:p>
    <w:p w:rsidRPr="000D1CB0" w:rsidR="00783F1E" w:rsidP="00783F1E" w:rsidRDefault="00783F1E" w14:paraId="30A5F98D" w14:textId="77777777">
      <w:pPr>
        <w:numPr>
          <w:ilvl w:val="0"/>
          <w:numId w:val="31"/>
        </w:numPr>
        <w:spacing w:after="160" w:line="259" w:lineRule="auto"/>
        <w:ind w:left="284" w:right="0" w:hanging="284"/>
        <w:contextualSpacing/>
        <w:rPr>
          <w:color w:val="000000" w:themeColor="text1"/>
        </w:rPr>
      </w:pPr>
      <w:r w:rsidRPr="000D1CB0">
        <w:rPr>
          <w:color w:val="000000" w:themeColor="text2"/>
        </w:rPr>
        <w:t xml:space="preserve">Hela </w:t>
      </w:r>
      <w:proofErr w:type="spellStart"/>
      <w:r w:rsidRPr="000D1CB0">
        <w:rPr>
          <w:color w:val="000000" w:themeColor="text2"/>
        </w:rPr>
        <w:t>Risifruttin</w:t>
      </w:r>
      <w:proofErr w:type="spellEnd"/>
      <w:r w:rsidRPr="000D1CB0">
        <w:rPr>
          <w:color w:val="000000" w:themeColor="text2"/>
        </w:rPr>
        <w:t xml:space="preserve"> ska ätas upp, dvs även sylten.</w:t>
      </w:r>
    </w:p>
    <w:p w:rsidR="00783F1E" w:rsidP="00783F1E" w:rsidRDefault="00783F1E" w14:paraId="6A6351CA" w14:textId="77777777">
      <w:pPr>
        <w:spacing w:after="0" w:line="240" w:lineRule="auto"/>
        <w:ind w:left="0" w:right="0"/>
        <w:rPr>
          <w:rFonts w:asciiTheme="majorHAnsi" w:hAnsiTheme="majorHAnsi" w:eastAsiaTheme="majorEastAsia" w:cstheme="majorBidi"/>
          <w:bCs/>
          <w:color w:val="000000" w:themeColor="text1"/>
          <w:sz w:val="40"/>
          <w:szCs w:val="26"/>
        </w:rPr>
      </w:pPr>
      <w:r>
        <w:rPr>
          <w:rFonts w:asciiTheme="majorHAnsi" w:hAnsiTheme="majorHAnsi" w:eastAsiaTheme="majorEastAsia" w:cstheme="majorBidi"/>
          <w:bCs/>
          <w:color w:val="000000" w:themeColor="text1"/>
          <w:sz w:val="40"/>
          <w:szCs w:val="26"/>
        </w:rPr>
        <w:br w:type="page"/>
      </w:r>
    </w:p>
    <w:p w:rsidRPr="000D1CB0" w:rsidR="00783F1E" w:rsidP="00783F1E" w:rsidRDefault="00783F1E" w14:paraId="7F459BBA" w14:textId="77777777">
      <w:pPr>
        <w:keepNext/>
        <w:keepLines/>
        <w:spacing w:before="240" w:after="40" w:line="240" w:lineRule="auto"/>
        <w:ind w:left="0" w:right="-1"/>
        <w:outlineLvl w:val="1"/>
        <w:rPr>
          <w:rFonts w:asciiTheme="majorHAnsi" w:hAnsiTheme="majorHAnsi" w:eastAsiaTheme="majorEastAsia" w:cstheme="majorBidi"/>
          <w:bCs/>
          <w:color w:val="000000" w:themeColor="text1"/>
          <w:sz w:val="40"/>
          <w:szCs w:val="26"/>
        </w:rPr>
      </w:pPr>
      <w:bookmarkStart w:name="_Toc196720341" w:id="23"/>
      <w:r w:rsidRPr="00437169">
        <w:rPr>
          <w:rStyle w:val="Rubrik2Char"/>
        </w:rPr>
        <w:t>Patientinformation</w:t>
      </w:r>
      <w:bookmarkEnd w:id="23"/>
      <w:r w:rsidRPr="000D1CB0">
        <w:rPr>
          <w:rFonts w:asciiTheme="majorHAnsi" w:hAnsiTheme="majorHAnsi" w:eastAsiaTheme="majorEastAsia" w:cstheme="majorBidi"/>
          <w:bCs/>
          <w:color w:val="000000" w:themeColor="text1"/>
          <w:sz w:val="40"/>
          <w:szCs w:val="26"/>
        </w:rPr>
        <w:t xml:space="preserve"> (kallelse) </w:t>
      </w:r>
    </w:p>
    <w:p w:rsidRPr="000D1CB0" w:rsidR="00783F1E" w:rsidP="00783F1E" w:rsidRDefault="00896833" w14:paraId="2C743D9C" w14:textId="77777777">
      <w:pPr>
        <w:ind w:left="0"/>
      </w:pPr>
      <w:hyperlink w:history="1" r:id="rId22">
        <w:r w:rsidRPr="00BA5E58" w:rsidR="00783F1E">
          <w:rPr>
            <w:rStyle w:val="Hyperlnk"/>
          </w:rPr>
          <w:t>Patientinformation Ventrikeltömning</w:t>
        </w:r>
      </w:hyperlink>
    </w:p>
    <w:p w:rsidRPr="000D1CB0" w:rsidR="00783F1E" w:rsidP="00783F1E" w:rsidRDefault="00783F1E" w14:paraId="026C5A13" w14:textId="77777777">
      <w:pPr>
        <w:pStyle w:val="Rubrik2"/>
        <w:ind w:left="0"/>
      </w:pPr>
      <w:bookmarkStart w:name="_Toc196720342" w:id="24"/>
      <w:r w:rsidRPr="000D1CB0">
        <w:t>Remittentinformation</w:t>
      </w:r>
      <w:bookmarkEnd w:id="24"/>
      <w:r w:rsidRPr="000D1CB0">
        <w:t xml:space="preserve"> </w:t>
      </w:r>
    </w:p>
    <w:p w:rsidRPr="000D1CB0" w:rsidR="00783F1E" w:rsidP="00783F1E" w:rsidRDefault="00896833" w14:paraId="11C83A8F" w14:textId="7753BFEE">
      <w:pPr>
        <w:ind w:left="0"/>
      </w:pPr>
      <w:hyperlink w:history="1" r:id="rId23">
        <w:r w:rsidRPr="00702062" w:rsidR="00783F1E">
          <w:rPr>
            <w:rStyle w:val="Hyperlnk"/>
          </w:rPr>
          <w:t>Remittentinformation Ventrikeltömning</w:t>
        </w:r>
      </w:hyperlink>
    </w:p>
    <w:p w:rsidRPr="000D1CB0" w:rsidR="00783F1E" w:rsidP="00783F1E" w:rsidRDefault="00783F1E" w14:paraId="497B4782" w14:textId="77777777">
      <w:pPr>
        <w:pStyle w:val="Rubrik2"/>
        <w:ind w:left="0"/>
      </w:pPr>
      <w:bookmarkStart w:name="_Toc196720343" w:id="25"/>
      <w:r w:rsidRPr="000D1CB0">
        <w:t>Undersökningsprocedur</w:t>
      </w:r>
      <w:bookmarkEnd w:id="25"/>
    </w:p>
    <w:p w:rsidRPr="000D1CB0" w:rsidR="00783F1E" w:rsidP="00783F1E" w:rsidRDefault="00783F1E" w14:paraId="1973229E" w14:textId="77777777">
      <w:pPr>
        <w:ind w:left="0" w:right="-1"/>
        <w:rPr>
          <w:i/>
          <w:iCs/>
        </w:rPr>
      </w:pPr>
      <w:r w:rsidRPr="000D1CB0">
        <w:rPr>
          <w:i/>
          <w:iCs/>
        </w:rPr>
        <w:t xml:space="preserve">Ordinerad dos: 20 </w:t>
      </w:r>
      <w:proofErr w:type="spellStart"/>
      <w:r w:rsidRPr="000D1CB0">
        <w:rPr>
          <w:i/>
          <w:iCs/>
        </w:rPr>
        <w:t>MBq</w:t>
      </w:r>
      <w:proofErr w:type="spellEnd"/>
      <w:r w:rsidRPr="000D1CB0">
        <w:rPr>
          <w:i/>
          <w:iCs/>
        </w:rPr>
        <w:t xml:space="preserve"> i minst 0,5 ml.</w:t>
      </w:r>
    </w:p>
    <w:p w:rsidRPr="000D1CB0" w:rsidR="00783F1E" w:rsidP="00783F1E" w:rsidRDefault="00783F1E" w14:paraId="7103B973" w14:textId="77777777">
      <w:pPr>
        <w:ind w:left="0" w:right="-1"/>
      </w:pPr>
      <w:r w:rsidRPr="000D1CB0">
        <w:t xml:space="preserve">Patienten får äta en omelett alternativt </w:t>
      </w:r>
      <w:proofErr w:type="spellStart"/>
      <w:r w:rsidRPr="000D1CB0">
        <w:t>Risifrutti</w:t>
      </w:r>
      <w:proofErr w:type="spellEnd"/>
      <w:r w:rsidRPr="000D1CB0">
        <w:t xml:space="preserve"> med tillsatt </w:t>
      </w:r>
      <w:r w:rsidRPr="000D1CB0">
        <w:rPr>
          <w:vertAlign w:val="superscript"/>
        </w:rPr>
        <w:t>99m</w:t>
      </w:r>
      <w:r w:rsidRPr="000D1CB0">
        <w:t xml:space="preserve">Tc. Bildtagningen startar så snart som möjligt efter matintaget och under två timmar följs magsäckens tömning med dynamiska bilder. Om ventrikeln inte tömts tillräckligt vid </w:t>
      </w:r>
      <w:r>
        <w:t>två</w:t>
      </w:r>
      <w:r w:rsidRPr="000D1CB0">
        <w:t xml:space="preserve"> timmar tas en kort bild vid tre timmar efter matintag och eventuellt också vid fyra timmar efter matintag. Patientens blodsockernivå skall vara känd och noteras i undersökningsanteckningar. Om patienten ej har kontrollerat sitt blodsocker på morgonen kontrolleras det innan matintaget.</w:t>
      </w:r>
    </w:p>
    <w:p w:rsidRPr="000D1CB0" w:rsidR="00783F1E" w:rsidP="00783F1E" w:rsidRDefault="00783F1E" w14:paraId="36EE5781" w14:textId="77777777">
      <w:pPr>
        <w:pStyle w:val="Rubrik2"/>
        <w:ind w:left="0" w:right="140"/>
      </w:pPr>
      <w:bookmarkStart w:name="_Toc196720344" w:id="26"/>
      <w:r w:rsidRPr="000D1CB0">
        <w:t>Undersökningsanteckningar i patientadministrativt system</w:t>
      </w:r>
      <w:bookmarkEnd w:id="26"/>
    </w:p>
    <w:p w:rsidRPr="000D1CB0" w:rsidR="00783F1E" w:rsidP="00783F1E" w:rsidRDefault="00783F1E" w14:paraId="709FCAE6" w14:textId="41BC49F0">
      <w:pPr>
        <w:ind w:left="0" w:right="-1"/>
      </w:pPr>
      <w:r w:rsidRPr="000D1CB0">
        <w:t xml:space="preserve">Utsatt tre dagar innan undersökningen? </w:t>
      </w:r>
      <w:proofErr w:type="spellStart"/>
      <w:r w:rsidRPr="000D1CB0">
        <w:t>Metoclopramid</w:t>
      </w:r>
      <w:proofErr w:type="spellEnd"/>
      <w:r w:rsidRPr="000D1CB0">
        <w:t xml:space="preserve">, </w:t>
      </w:r>
      <w:proofErr w:type="spellStart"/>
      <w:r w:rsidRPr="000D1CB0">
        <w:t>Domperidon</w:t>
      </w:r>
      <w:proofErr w:type="spellEnd"/>
      <w:r w:rsidRPr="000D1CB0">
        <w:t xml:space="preserve">, </w:t>
      </w:r>
      <w:proofErr w:type="spellStart"/>
      <w:r w:rsidRPr="000D1CB0">
        <w:t>Erytromycin</w:t>
      </w:r>
      <w:proofErr w:type="spellEnd"/>
      <w:r w:rsidRPr="000D1CB0">
        <w:t xml:space="preserve">, </w:t>
      </w:r>
      <w:proofErr w:type="spellStart"/>
      <w:r w:rsidRPr="000D1CB0">
        <w:t>Robinul</w:t>
      </w:r>
      <w:proofErr w:type="spellEnd"/>
      <w:r w:rsidRPr="000D1CB0">
        <w:t xml:space="preserve">, </w:t>
      </w:r>
      <w:proofErr w:type="spellStart"/>
      <w:r w:rsidRPr="000D1CB0">
        <w:t>Buscopan</w:t>
      </w:r>
      <w:proofErr w:type="spellEnd"/>
      <w:r w:rsidRPr="000D1CB0">
        <w:t xml:space="preserve">, Atropin, </w:t>
      </w:r>
      <w:proofErr w:type="spellStart"/>
      <w:r w:rsidRPr="000D1CB0">
        <w:t>Egazil</w:t>
      </w:r>
      <w:proofErr w:type="spellEnd"/>
      <w:r w:rsidRPr="000D1CB0">
        <w:t xml:space="preserve">, </w:t>
      </w:r>
      <w:proofErr w:type="spellStart"/>
      <w:r w:rsidRPr="000D1CB0">
        <w:t>Fentanyl</w:t>
      </w:r>
      <w:proofErr w:type="spellEnd"/>
      <w:r w:rsidRPr="000D1CB0">
        <w:t xml:space="preserve">, Morfin, </w:t>
      </w:r>
      <w:proofErr w:type="spellStart"/>
      <w:r w:rsidRPr="000D1CB0">
        <w:t>OxyContin</w:t>
      </w:r>
      <w:proofErr w:type="spellEnd"/>
      <w:r w:rsidRPr="000D1CB0">
        <w:t xml:space="preserve">, </w:t>
      </w:r>
      <w:proofErr w:type="spellStart"/>
      <w:r w:rsidRPr="000D1CB0">
        <w:t>OxyNorm</w:t>
      </w:r>
      <w:proofErr w:type="spellEnd"/>
      <w:r w:rsidRPr="000D1CB0">
        <w:t xml:space="preserve">, </w:t>
      </w:r>
      <w:proofErr w:type="spellStart"/>
      <w:r w:rsidRPr="000D1CB0">
        <w:t>Kodeine</w:t>
      </w:r>
      <w:proofErr w:type="spellEnd"/>
      <w:r w:rsidRPr="000D1CB0">
        <w:t xml:space="preserve">, </w:t>
      </w:r>
      <w:proofErr w:type="spellStart"/>
      <w:r w:rsidRPr="000D1CB0">
        <w:t>Diazepam</w:t>
      </w:r>
      <w:proofErr w:type="spellEnd"/>
      <w:r w:rsidRPr="000D1CB0">
        <w:t>.</w:t>
      </w:r>
    </w:p>
    <w:p w:rsidRPr="000D1CB0" w:rsidR="00783F1E" w:rsidP="00783F1E" w:rsidRDefault="00783F1E" w14:paraId="3D37CDFE" w14:textId="77777777">
      <w:pPr>
        <w:ind w:left="0" w:right="-1"/>
      </w:pPr>
      <w:r w:rsidRPr="000D1CB0">
        <w:t>Laxering 1 dag innan?</w:t>
      </w:r>
    </w:p>
    <w:p w:rsidRPr="000D1CB0" w:rsidR="00783F1E" w:rsidP="00783F1E" w:rsidRDefault="00783F1E" w14:paraId="20E66D9B" w14:textId="77777777">
      <w:pPr>
        <w:ind w:left="0" w:right="-1"/>
      </w:pPr>
      <w:r w:rsidRPr="000D1CB0">
        <w:t>Fastande, snus/rökning 12 h innan?</w:t>
      </w:r>
    </w:p>
    <w:p w:rsidRPr="000D1CB0" w:rsidR="00783F1E" w:rsidP="00783F1E" w:rsidRDefault="00783F1E" w14:paraId="43078F1A" w14:textId="77777777">
      <w:pPr>
        <w:ind w:left="0" w:right="-1"/>
      </w:pPr>
      <w:r w:rsidRPr="000D1CB0">
        <w:t>Blodsocker:</w:t>
      </w:r>
    </w:p>
    <w:p w:rsidRPr="000D1CB0" w:rsidR="00783F1E" w:rsidP="00783F1E" w:rsidRDefault="00783F1E" w14:paraId="1409B057" w14:textId="77777777">
      <w:pPr>
        <w:ind w:left="0" w:right="-1"/>
      </w:pPr>
      <w:r w:rsidRPr="000D1CB0">
        <w:t>Tidpunkt:</w:t>
      </w:r>
    </w:p>
    <w:p w:rsidRPr="000D1CB0" w:rsidR="00783F1E" w:rsidP="00783F1E" w:rsidRDefault="00783F1E" w14:paraId="52BEAF8E" w14:textId="77777777">
      <w:pPr>
        <w:ind w:left="0" w:right="-1"/>
      </w:pPr>
      <w:r w:rsidRPr="000D1CB0">
        <w:t>Tidpunkt när patienten börjar äta:</w:t>
      </w:r>
    </w:p>
    <w:p w:rsidRPr="000D1CB0" w:rsidR="00783F1E" w:rsidP="00783F1E" w:rsidRDefault="00783F1E" w14:paraId="7861AC08" w14:textId="77777777">
      <w:pPr>
        <w:ind w:left="0" w:right="-1"/>
      </w:pPr>
      <w:r w:rsidRPr="000D1CB0">
        <w:t>Tidpunkt när patienten slutar äta:</w:t>
      </w:r>
    </w:p>
    <w:p w:rsidRPr="000D1CB0" w:rsidR="00783F1E" w:rsidP="00783F1E" w:rsidRDefault="00783F1E" w14:paraId="561199C1" w14:textId="77777777">
      <w:pPr>
        <w:ind w:left="0" w:right="-1"/>
      </w:pPr>
      <w:r w:rsidRPr="000D1CB0">
        <w:t>Tidpunkt när undersökningen startas och stoppas:</w:t>
      </w:r>
    </w:p>
    <w:p w:rsidR="00783F1E" w:rsidP="00783F1E" w:rsidRDefault="00783F1E" w14:paraId="7C445BD9" w14:textId="77777777">
      <w:pPr>
        <w:spacing w:after="0" w:line="240" w:lineRule="auto"/>
        <w:ind w:left="0" w:right="0"/>
        <w:rPr>
          <w:rFonts w:asciiTheme="majorHAnsi" w:hAnsiTheme="majorHAnsi" w:eastAsiaTheme="majorEastAsia" w:cstheme="majorBidi"/>
          <w:bCs/>
          <w:color w:val="000000" w:themeColor="text1"/>
          <w:sz w:val="36"/>
        </w:rPr>
      </w:pPr>
      <w:r>
        <w:rPr>
          <w:rFonts w:asciiTheme="majorHAnsi" w:hAnsiTheme="majorHAnsi" w:eastAsiaTheme="majorEastAsia" w:cstheme="majorBidi"/>
          <w:bCs/>
          <w:color w:val="000000" w:themeColor="text1"/>
          <w:sz w:val="36"/>
        </w:rPr>
        <w:br w:type="page"/>
      </w:r>
    </w:p>
    <w:p w:rsidRPr="000D1CB0" w:rsidR="00783F1E" w:rsidP="00783F1E" w:rsidRDefault="00783F1E" w14:paraId="658492C2" w14:textId="77777777">
      <w:pPr>
        <w:pStyle w:val="Rubrik2"/>
        <w:ind w:left="0"/>
      </w:pPr>
      <w:bookmarkStart w:name="_Toc196720345" w:id="27"/>
      <w:r w:rsidRPr="000D1CB0">
        <w:t>Förberedelse bildtagning</w:t>
      </w:r>
      <w:bookmarkEnd w:id="27"/>
    </w:p>
    <w:p w:rsidRPr="000D1CB0" w:rsidR="00783F1E" w:rsidP="00783F1E" w:rsidRDefault="00783F1E" w14:paraId="29FF114B" w14:textId="77777777">
      <w:pPr>
        <w:numPr>
          <w:ilvl w:val="0"/>
          <w:numId w:val="20"/>
        </w:numPr>
        <w:ind w:left="284" w:right="-1" w:hanging="284"/>
        <w:contextualSpacing/>
      </w:pPr>
      <w:r w:rsidRPr="000D1CB0">
        <w:t>Bädda med den röda ”madrassen”.</w:t>
      </w:r>
    </w:p>
    <w:p w:rsidRPr="000D1CB0" w:rsidR="00783F1E" w:rsidP="00783F1E" w:rsidRDefault="00783F1E" w14:paraId="3947248B" w14:textId="77777777">
      <w:pPr>
        <w:numPr>
          <w:ilvl w:val="0"/>
          <w:numId w:val="20"/>
        </w:numPr>
        <w:ind w:left="284" w:right="-1" w:hanging="284"/>
        <w:contextualSpacing/>
      </w:pPr>
      <w:r w:rsidRPr="000D1CB0">
        <w:t xml:space="preserve">Patienten uppmanas </w:t>
      </w:r>
      <w:proofErr w:type="spellStart"/>
      <w:r w:rsidRPr="000D1CB0">
        <w:t>miktera</w:t>
      </w:r>
      <w:proofErr w:type="spellEnd"/>
      <w:r w:rsidRPr="000D1CB0">
        <w:t xml:space="preserve"> strax före bildtagning. </w:t>
      </w:r>
    </w:p>
    <w:p w:rsidRPr="000D1CB0" w:rsidR="00783F1E" w:rsidP="00783F1E" w:rsidRDefault="00783F1E" w14:paraId="7951A81B" w14:textId="77777777">
      <w:pPr>
        <w:numPr>
          <w:ilvl w:val="0"/>
          <w:numId w:val="20"/>
        </w:numPr>
        <w:ind w:left="284" w:right="-1" w:hanging="284"/>
        <w:contextualSpacing/>
      </w:pPr>
      <w:r w:rsidRPr="000D1CB0">
        <w:t>Be patienten avlägsna metallföremål i aktuellt område, tömma fickorna.</w:t>
      </w:r>
    </w:p>
    <w:p w:rsidRPr="000D1CB0" w:rsidR="00783F1E" w:rsidP="00783F1E" w:rsidRDefault="00783F1E" w14:paraId="4CAB1C2D" w14:textId="77777777">
      <w:pPr>
        <w:numPr>
          <w:ilvl w:val="0"/>
          <w:numId w:val="20"/>
        </w:numPr>
        <w:ind w:left="284" w:right="-1" w:hanging="284"/>
        <w:contextualSpacing/>
      </w:pPr>
      <w:r w:rsidRPr="000D1CB0">
        <w:t>Kontrollera patientens personnummer, längd, vikt och eventuell graviditet och amning.</w:t>
      </w:r>
    </w:p>
    <w:p w:rsidRPr="000D1CB0" w:rsidR="00783F1E" w:rsidP="00783F1E" w:rsidRDefault="00783F1E" w14:paraId="5B64DAAA" w14:textId="77777777">
      <w:pPr>
        <w:numPr>
          <w:ilvl w:val="0"/>
          <w:numId w:val="20"/>
        </w:numPr>
        <w:ind w:left="284" w:right="-1" w:hanging="284"/>
        <w:contextualSpacing/>
      </w:pPr>
      <w:r w:rsidRPr="000D1CB0">
        <w:t>Ta ett blodsocker om patienten inte har kollat det tidigare på undersökningsdagen.</w:t>
      </w:r>
    </w:p>
    <w:p w:rsidRPr="000D1CB0" w:rsidR="00783F1E" w:rsidP="00783F1E" w:rsidRDefault="00783F1E" w14:paraId="47259050" w14:textId="77777777">
      <w:pPr>
        <w:numPr>
          <w:ilvl w:val="0"/>
          <w:numId w:val="20"/>
        </w:numPr>
        <w:ind w:left="284" w:right="-1" w:hanging="284"/>
        <w:contextualSpacing/>
      </w:pPr>
      <w:r w:rsidRPr="000D1CB0">
        <w:t xml:space="preserve">Tillaga måltiden enligt Recept Omelett/Äggröra alternativt </w:t>
      </w:r>
      <w:proofErr w:type="spellStart"/>
      <w:r w:rsidRPr="000D1CB0">
        <w:t>Risifrutti</w:t>
      </w:r>
      <w:proofErr w:type="spellEnd"/>
      <w:r w:rsidRPr="000D1CB0">
        <w:t>.</w:t>
      </w:r>
    </w:p>
    <w:p w:rsidRPr="000D1CB0" w:rsidR="00783F1E" w:rsidP="00783F1E" w:rsidRDefault="00783F1E" w14:paraId="071E1DC4" w14:textId="77777777">
      <w:pPr>
        <w:numPr>
          <w:ilvl w:val="0"/>
          <w:numId w:val="20"/>
        </w:numPr>
        <w:ind w:left="284" w:right="-1" w:hanging="284"/>
        <w:contextualSpacing/>
      </w:pPr>
      <w:r w:rsidRPr="000D1CB0">
        <w:t>Patienten uppmanas äta omeletten/</w:t>
      </w:r>
      <w:proofErr w:type="spellStart"/>
      <w:r w:rsidRPr="000D1CB0">
        <w:t>risifruttin</w:t>
      </w:r>
      <w:proofErr w:type="spellEnd"/>
      <w:r w:rsidRPr="000D1CB0">
        <w:t xml:space="preserve"> i små bitar under ca 3 minuter max 10 min utan uppehåll. Ingen dryck.</w:t>
      </w:r>
    </w:p>
    <w:p w:rsidRPr="000D1CB0" w:rsidR="00783F1E" w:rsidP="00783F1E" w:rsidRDefault="00783F1E" w14:paraId="29688D5F" w14:textId="77777777">
      <w:pPr>
        <w:numPr>
          <w:ilvl w:val="0"/>
          <w:numId w:val="20"/>
        </w:numPr>
        <w:ind w:left="284" w:right="-1" w:hanging="284"/>
        <w:contextualSpacing/>
      </w:pPr>
      <w:r w:rsidRPr="000D1CB0">
        <w:t>Tid för start och stopp antecknas i undersökningsanteckningar.</w:t>
      </w:r>
    </w:p>
    <w:p w:rsidRPr="000D1CB0" w:rsidR="00783F1E" w:rsidP="00783F1E" w:rsidRDefault="00783F1E" w14:paraId="2B042C96" w14:textId="77777777">
      <w:pPr>
        <w:pStyle w:val="Rubrik2"/>
        <w:ind w:left="0"/>
      </w:pPr>
      <w:bookmarkStart w:name="_Toc196720346" w:id="28"/>
      <w:r w:rsidRPr="000D1CB0">
        <w:t>Bildtagning</w:t>
      </w:r>
      <w:bookmarkEnd w:id="28"/>
    </w:p>
    <w:p w:rsidRPr="000D1CB0" w:rsidR="00783F1E" w:rsidP="00783F1E" w:rsidRDefault="00783F1E" w14:paraId="5A2F3D60" w14:textId="77777777">
      <w:pPr>
        <w:ind w:left="0" w:right="-1"/>
      </w:pPr>
      <w:r w:rsidRPr="000D1CB0">
        <w:rPr>
          <w:i/>
          <w:iCs/>
        </w:rPr>
        <w:t xml:space="preserve">Protokoll: </w:t>
      </w:r>
      <w:r w:rsidRPr="000D1CB0">
        <w:rPr>
          <w:i/>
          <w:iCs/>
        </w:rPr>
        <w:tab/>
      </w:r>
      <w:proofErr w:type="spellStart"/>
      <w:r w:rsidRPr="000D1CB0">
        <w:rPr>
          <w:i/>
          <w:iCs/>
        </w:rPr>
        <w:t>Gastro</w:t>
      </w:r>
      <w:proofErr w:type="spellEnd"/>
      <w:r w:rsidRPr="000D1CB0">
        <w:rPr>
          <w:i/>
          <w:iCs/>
        </w:rPr>
        <w:t xml:space="preserve">/Ventrikeltomning </w:t>
      </w:r>
    </w:p>
    <w:p w:rsidRPr="000D1CB0" w:rsidR="00783F1E" w:rsidP="00783F1E" w:rsidRDefault="00783F1E" w14:paraId="61525F45" w14:textId="77777777">
      <w:pPr>
        <w:numPr>
          <w:ilvl w:val="0"/>
          <w:numId w:val="20"/>
        </w:numPr>
        <w:ind w:left="284" w:right="-1" w:hanging="284"/>
        <w:contextualSpacing/>
      </w:pPr>
      <w:r w:rsidRPr="000D1CB0">
        <w:t xml:space="preserve">Placera patienten på britsen. Erbjud knäkudde, filt, armstöd, radio eller patientens egen musik eller dylikt. </w:t>
      </w:r>
    </w:p>
    <w:p w:rsidRPr="000D1CB0" w:rsidR="00783F1E" w:rsidP="00783F1E" w:rsidRDefault="00783F1E" w14:paraId="301DBA47" w14:textId="77777777">
      <w:pPr>
        <w:numPr>
          <w:ilvl w:val="0"/>
          <w:numId w:val="20"/>
        </w:numPr>
        <w:ind w:left="284" w:right="-1" w:hanging="284"/>
        <w:contextualSpacing/>
      </w:pPr>
      <w:r w:rsidRPr="000D1CB0">
        <w:t xml:space="preserve">Ventrikeln ska ligga i övre delen av bilden men med god marginal till kanten för att eventuell reflux ska kunna ses. </w:t>
      </w:r>
    </w:p>
    <w:p w:rsidRPr="000D1CB0" w:rsidR="00783F1E" w:rsidP="00783F1E" w:rsidRDefault="00783F1E" w14:paraId="7F7FF1F5" w14:textId="77777777">
      <w:pPr>
        <w:numPr>
          <w:ilvl w:val="0"/>
          <w:numId w:val="20"/>
        </w:numPr>
        <w:ind w:left="284" w:right="-1" w:hanging="284"/>
        <w:contextualSpacing/>
      </w:pPr>
      <w:r w:rsidRPr="000D1CB0">
        <w:t>Starta bildtagningen.</w:t>
      </w:r>
    </w:p>
    <w:p w:rsidRPr="000D1CB0" w:rsidR="00783F1E" w:rsidP="00783F1E" w:rsidRDefault="00783F1E" w14:paraId="6A723EBC" w14:textId="77777777">
      <w:pPr>
        <w:numPr>
          <w:ilvl w:val="0"/>
          <w:numId w:val="20"/>
        </w:numPr>
        <w:ind w:left="284" w:right="-1" w:hanging="284"/>
        <w:contextualSpacing/>
      </w:pPr>
      <w:r w:rsidRPr="000D1CB0">
        <w:t xml:space="preserve">Lägg koboltpennan vid bröstbensspetsen en kort stund för orientering.                                                     </w:t>
      </w:r>
    </w:p>
    <w:p w:rsidRPr="000D1CB0" w:rsidR="00783F1E" w:rsidP="00783F1E" w:rsidRDefault="00783F1E" w14:paraId="3BDDA084" w14:textId="77777777">
      <w:pPr>
        <w:numPr>
          <w:ilvl w:val="0"/>
          <w:numId w:val="20"/>
        </w:numPr>
        <w:ind w:left="284" w:right="-1" w:hanging="284"/>
        <w:contextualSpacing/>
      </w:pPr>
      <w:r w:rsidRPr="000D1CB0">
        <w:t>Bildtagningen tar 2 tim</w:t>
      </w:r>
      <w:r>
        <w:t>mar</w:t>
      </w:r>
      <w:r w:rsidRPr="000D1CB0">
        <w:t>.</w:t>
      </w:r>
    </w:p>
    <w:p w:rsidRPr="000D1CB0" w:rsidR="00783F1E" w:rsidP="00783F1E" w:rsidRDefault="00783F1E" w14:paraId="4063C936" w14:textId="77777777">
      <w:pPr>
        <w:ind w:left="0" w:right="-1"/>
        <w:rPr>
          <w:b/>
          <w:bCs/>
        </w:rPr>
      </w:pPr>
      <w:proofErr w:type="spellStart"/>
      <w:r w:rsidRPr="000D1CB0">
        <w:rPr>
          <w:b/>
          <w:bCs/>
        </w:rPr>
        <w:t>Senbild</w:t>
      </w:r>
      <w:proofErr w:type="spellEnd"/>
    </w:p>
    <w:p w:rsidRPr="000D1CB0" w:rsidR="00783F1E" w:rsidP="00783F1E" w:rsidRDefault="00783F1E" w14:paraId="4F2AED9D" w14:textId="77777777">
      <w:pPr>
        <w:numPr>
          <w:ilvl w:val="0"/>
          <w:numId w:val="20"/>
        </w:numPr>
        <w:ind w:left="284" w:right="-1" w:hanging="284"/>
        <w:contextualSpacing/>
      </w:pPr>
      <w:r w:rsidRPr="000D1CB0">
        <w:t xml:space="preserve">Om </w:t>
      </w:r>
      <w:proofErr w:type="spellStart"/>
      <w:r w:rsidRPr="000D1CB0">
        <w:t>senbild</w:t>
      </w:r>
      <w:proofErr w:type="spellEnd"/>
      <w:r w:rsidRPr="000D1CB0">
        <w:t xml:space="preserve"> behövs (fråga ansvarig läkare eller kontrollera själv enligt beskrivning nedan) ska patienten komma tillbaka 3 och eventuellt 4 timmar (± 30 minuter) efter matintag. Ingen mat eller dryck under tiden.</w:t>
      </w:r>
    </w:p>
    <w:p w:rsidRPr="000D1CB0" w:rsidR="00783F1E" w:rsidP="00783F1E" w:rsidRDefault="00783F1E" w14:paraId="3CEA8770" w14:textId="77777777">
      <w:pPr>
        <w:numPr>
          <w:ilvl w:val="0"/>
          <w:numId w:val="20"/>
        </w:numPr>
        <w:ind w:left="284" w:right="-1" w:hanging="284"/>
        <w:contextualSpacing/>
      </w:pPr>
      <w:r w:rsidRPr="000D1CB0">
        <w:t>Kopiera protokoll ”Ventrikeltömning” och lägg till 3 resp</w:t>
      </w:r>
      <w:r>
        <w:t>ektive</w:t>
      </w:r>
      <w:r w:rsidRPr="000D1CB0">
        <w:t xml:space="preserve"> 4 h i protokollnamnet.</w:t>
      </w:r>
    </w:p>
    <w:p w:rsidRPr="000D1CB0" w:rsidR="00783F1E" w:rsidP="00783F1E" w:rsidRDefault="00783F1E" w14:paraId="0C5AA0A4" w14:textId="77777777">
      <w:pPr>
        <w:numPr>
          <w:ilvl w:val="0"/>
          <w:numId w:val="20"/>
        </w:numPr>
        <w:ind w:left="284" w:right="-1" w:hanging="284"/>
        <w:contextualSpacing/>
      </w:pPr>
      <w:r w:rsidRPr="000D1CB0">
        <w:t xml:space="preserve">Lägg koboltpennan vid bröstbensspetsen för orientering och ställ in bilden så att pennan syns i övre kanten av FOV.                                        </w:t>
      </w:r>
    </w:p>
    <w:p w:rsidRPr="000D1CB0" w:rsidR="00783F1E" w:rsidP="00783F1E" w:rsidRDefault="00783F1E" w14:paraId="7E8D51AC" w14:textId="52C93F33">
      <w:pPr>
        <w:numPr>
          <w:ilvl w:val="0"/>
          <w:numId w:val="20"/>
        </w:numPr>
        <w:ind w:left="284" w:right="-1" w:hanging="284"/>
        <w:contextualSpacing/>
      </w:pPr>
      <w:r w:rsidRPr="000D1CB0">
        <w:t>Avbryt insamlingen efter 5 minuter.</w:t>
      </w:r>
    </w:p>
    <w:p w:rsidRPr="000D1CB0" w:rsidR="00783F1E" w:rsidP="00783F1E" w:rsidRDefault="00783F1E" w14:paraId="0E83345D" w14:textId="77777777">
      <w:pPr>
        <w:pStyle w:val="Rubrik2"/>
        <w:ind w:left="0"/>
      </w:pPr>
      <w:bookmarkStart w:name="_Toc196720347" w:id="29"/>
      <w:r w:rsidRPr="000D1CB0">
        <w:t>Rengöring</w:t>
      </w:r>
      <w:bookmarkEnd w:id="29"/>
    </w:p>
    <w:p w:rsidRPr="000D1CB0" w:rsidR="00783F1E" w:rsidP="00783F1E" w:rsidRDefault="00783F1E" w14:paraId="5A7C9772" w14:textId="77777777">
      <w:pPr>
        <w:ind w:left="0" w:right="-1"/>
      </w:pPr>
      <w:r w:rsidRPr="000D1CB0">
        <w:t>Enligt gällande rutin.</w:t>
      </w:r>
    </w:p>
    <w:p w:rsidRPr="000D1CB0" w:rsidR="00783F1E" w:rsidP="00783F1E" w:rsidRDefault="00783F1E" w14:paraId="78CACB13" w14:textId="77777777">
      <w:pPr>
        <w:pStyle w:val="Rubrik2"/>
        <w:ind w:left="0"/>
      </w:pPr>
      <w:bookmarkStart w:name="_Toc196720348" w:id="30"/>
      <w:r w:rsidRPr="000D1CB0">
        <w:rPr>
          <w:noProof/>
          <w:sz w:val="36"/>
        </w:rPr>
        <w:drawing>
          <wp:anchor distT="0" distB="0" distL="114300" distR="114300" simplePos="0" relativeHeight="251660289" behindDoc="1" locked="0" layoutInCell="1" allowOverlap="1" wp14:anchorId="409A515D" wp14:editId="7B3021F1">
            <wp:simplePos x="0" y="0"/>
            <wp:positionH relativeFrom="column">
              <wp:posOffset>4719955</wp:posOffset>
            </wp:positionH>
            <wp:positionV relativeFrom="paragraph">
              <wp:posOffset>615673</wp:posOffset>
            </wp:positionV>
            <wp:extent cx="942340" cy="2265680"/>
            <wp:effectExtent l="0" t="0" r="0" b="1270"/>
            <wp:wrapTight wrapText="bothSides">
              <wp:wrapPolygon edited="0">
                <wp:start x="0" y="0"/>
                <wp:lineTo x="0" y="21430"/>
                <wp:lineTo x="20960" y="21430"/>
                <wp:lineTo x="20960" y="0"/>
                <wp:lineTo x="0" y="0"/>
              </wp:wrapPolygon>
            </wp:wrapTight>
            <wp:docPr id="19563505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942340" cy="2265680"/>
                    </a:xfrm>
                    <a:prstGeom prst="rect">
                      <a:avLst/>
                    </a:prstGeom>
                  </pic:spPr>
                </pic:pic>
              </a:graphicData>
            </a:graphic>
            <wp14:sizeRelH relativeFrom="page">
              <wp14:pctWidth>0</wp14:pctWidth>
            </wp14:sizeRelH>
            <wp14:sizeRelV relativeFrom="page">
              <wp14:pctHeight>0</wp14:pctHeight>
            </wp14:sizeRelV>
          </wp:anchor>
        </w:drawing>
      </w:r>
      <w:r w:rsidRPr="000D1CB0">
        <w:t>Samanställning och analys av undersökningsinformation</w:t>
      </w:r>
      <w:bookmarkEnd w:id="30"/>
    </w:p>
    <w:p w:rsidRPr="000D1CB0" w:rsidR="00783F1E" w:rsidP="00783F1E" w:rsidRDefault="00783F1E" w14:paraId="16DD8FDE" w14:textId="77777777">
      <w:pPr>
        <w:keepNext/>
        <w:keepLines/>
        <w:spacing w:before="240" w:after="40" w:line="240" w:lineRule="auto"/>
        <w:ind w:left="0"/>
        <w:outlineLvl w:val="2"/>
        <w:rPr>
          <w:rFonts w:asciiTheme="majorHAnsi" w:hAnsiTheme="majorHAnsi" w:eastAsiaTheme="majorEastAsia" w:cstheme="majorBidi"/>
          <w:bCs/>
          <w:color w:val="000000" w:themeColor="text1"/>
          <w:sz w:val="36"/>
        </w:rPr>
      </w:pPr>
      <w:r w:rsidRPr="000D1CB0">
        <w:rPr>
          <w:rFonts w:asciiTheme="majorHAnsi" w:hAnsiTheme="majorHAnsi" w:eastAsiaTheme="majorEastAsia" w:cstheme="majorBidi"/>
          <w:bCs/>
          <w:color w:val="000000" w:themeColor="text1"/>
          <w:sz w:val="36"/>
        </w:rPr>
        <w:t xml:space="preserve">Kontroll av tömningsgrad i ventrikeln </w:t>
      </w:r>
    </w:p>
    <w:p w:rsidRPr="000D1CB0" w:rsidR="00783F1E" w:rsidP="00783F1E" w:rsidRDefault="00783F1E" w14:paraId="4CE4E3C8" w14:textId="77777777">
      <w:pPr>
        <w:ind w:left="720" w:right="-1"/>
        <w:contextualSpacing/>
      </w:pPr>
    </w:p>
    <w:p w:rsidRPr="000D1CB0" w:rsidR="00783F1E" w:rsidP="00783F1E" w:rsidRDefault="00783F1E" w14:paraId="040348FA" w14:textId="77777777">
      <w:pPr>
        <w:numPr>
          <w:ilvl w:val="0"/>
          <w:numId w:val="20"/>
        </w:numPr>
        <w:ind w:left="284" w:right="-1" w:hanging="284"/>
        <w:contextualSpacing/>
      </w:pPr>
      <w:r w:rsidRPr="000D1CB0">
        <w:t>Markera undersökningen i Hermes.</w:t>
      </w:r>
    </w:p>
    <w:p w:rsidRPr="000D1CB0" w:rsidR="00783F1E" w:rsidP="00783F1E" w:rsidRDefault="00783F1E" w14:paraId="0D133FB8" w14:textId="77777777">
      <w:pPr>
        <w:numPr>
          <w:ilvl w:val="0"/>
          <w:numId w:val="20"/>
        </w:numPr>
        <w:ind w:left="284" w:right="-1" w:hanging="284"/>
        <w:contextualSpacing/>
      </w:pPr>
      <w:r w:rsidRPr="000D1CB0">
        <w:t>Gå in i NM-</w:t>
      </w:r>
      <w:proofErr w:type="spellStart"/>
      <w:r w:rsidRPr="000D1CB0">
        <w:t>Processing</w:t>
      </w:r>
      <w:proofErr w:type="spellEnd"/>
      <w:r w:rsidRPr="000D1CB0">
        <w:t xml:space="preserve"> -</w:t>
      </w:r>
      <w:r>
        <w:t xml:space="preserve"> </w:t>
      </w:r>
      <w:r w:rsidRPr="000D1CB0">
        <w:t>NU.</w:t>
      </w:r>
    </w:p>
    <w:p w:rsidRPr="000D1CB0" w:rsidR="00783F1E" w:rsidP="00783F1E" w:rsidRDefault="00783F1E" w14:paraId="36801F5B" w14:textId="77777777">
      <w:pPr>
        <w:numPr>
          <w:ilvl w:val="0"/>
          <w:numId w:val="20"/>
        </w:numPr>
        <w:ind w:left="284" w:right="-1" w:hanging="284"/>
        <w:contextualSpacing/>
      </w:pPr>
      <w:r w:rsidRPr="000D1CB0">
        <w:t xml:space="preserve">Välj </w:t>
      </w:r>
      <w:proofErr w:type="spellStart"/>
      <w:r w:rsidRPr="000D1CB0">
        <w:t>Gastric</w:t>
      </w:r>
      <w:proofErr w:type="spellEnd"/>
      <w:r w:rsidRPr="000D1CB0">
        <w:t xml:space="preserve"> </w:t>
      </w:r>
      <w:proofErr w:type="spellStart"/>
      <w:r w:rsidRPr="000D1CB0">
        <w:t>emptying</w:t>
      </w:r>
      <w:proofErr w:type="spellEnd"/>
      <w:r w:rsidRPr="000D1CB0">
        <w:t xml:space="preserve"> </w:t>
      </w:r>
      <w:proofErr w:type="spellStart"/>
      <w:r w:rsidRPr="000D1CB0">
        <w:t>dynamic</w:t>
      </w:r>
      <w:proofErr w:type="spellEnd"/>
      <w:r w:rsidRPr="000D1CB0">
        <w:t xml:space="preserve"> (se bild till höger).</w:t>
      </w:r>
    </w:p>
    <w:p w:rsidRPr="000D1CB0" w:rsidR="00783F1E" w:rsidP="00783F1E" w:rsidRDefault="00783F1E" w14:paraId="6C3FB1A9" w14:textId="77777777">
      <w:pPr>
        <w:numPr>
          <w:ilvl w:val="0"/>
          <w:numId w:val="20"/>
        </w:numPr>
        <w:ind w:left="284" w:right="-1" w:hanging="284"/>
        <w:contextualSpacing/>
      </w:pPr>
      <w:r w:rsidRPr="000D1CB0">
        <w:t>Förstärk upp bilden vid behov.</w:t>
      </w:r>
      <w:r w:rsidRPr="000D1CB0">
        <w:rPr>
          <w:noProof/>
        </w:rPr>
        <w:t xml:space="preserve"> </w:t>
      </w:r>
    </w:p>
    <w:p w:rsidRPr="000D1CB0" w:rsidR="00783F1E" w:rsidP="00783F1E" w:rsidRDefault="00783F1E" w14:paraId="628F84CC" w14:textId="77777777">
      <w:pPr>
        <w:numPr>
          <w:ilvl w:val="0"/>
          <w:numId w:val="20"/>
        </w:numPr>
        <w:ind w:left="284" w:right="-1" w:hanging="284"/>
        <w:contextualSpacing/>
        <w:rPr>
          <w:noProof/>
        </w:rPr>
      </w:pPr>
      <w:r w:rsidRPr="000D1CB0">
        <w:t>Skrolla med reglaget enligt bilden nedan för att hitta den bästa bild där ventrikeln fyllts upp och att alla dess delar syns.</w:t>
      </w:r>
      <w:r w:rsidRPr="000D1CB0">
        <w:rPr>
          <w:noProof/>
        </w:rPr>
        <w:t xml:space="preserve"> </w:t>
      </w:r>
      <w:r w:rsidRPr="000D1CB0">
        <w:tab/>
      </w:r>
      <w:r w:rsidRPr="000D1CB0">
        <w:rPr>
          <w:noProof/>
        </w:rPr>
        <w:drawing>
          <wp:inline distT="0" distB="0" distL="0" distR="0" wp14:anchorId="00930D7F" wp14:editId="247966D4">
            <wp:extent cx="5400040" cy="807720"/>
            <wp:effectExtent l="0" t="0" r="0" b="0"/>
            <wp:docPr id="16805364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00040" cy="807720"/>
                    </a:xfrm>
                    <a:prstGeom prst="rect">
                      <a:avLst/>
                    </a:prstGeom>
                  </pic:spPr>
                </pic:pic>
              </a:graphicData>
            </a:graphic>
          </wp:inline>
        </w:drawing>
      </w:r>
      <w:r w:rsidRPr="000D1CB0">
        <w:tab/>
      </w:r>
      <w:r w:rsidRPr="000D1CB0">
        <w:tab/>
      </w:r>
      <w:r w:rsidRPr="000D1CB0">
        <w:tab/>
      </w:r>
      <w:r w:rsidRPr="000D1CB0">
        <w:rPr>
          <w:noProof/>
        </w:rPr>
        <w:t xml:space="preserve">                                                             </w:t>
      </w:r>
      <w:r w:rsidRPr="000D1CB0">
        <w:tab/>
      </w:r>
      <w:r w:rsidRPr="000D1CB0">
        <w:tab/>
      </w:r>
      <w:r w:rsidRPr="000D1CB0">
        <w:tab/>
      </w:r>
      <w:r w:rsidRPr="000D1CB0">
        <w:tab/>
      </w:r>
      <w:r w:rsidRPr="000D1CB0">
        <w:tab/>
      </w:r>
      <w:r w:rsidRPr="000D1CB0">
        <w:tab/>
      </w:r>
    </w:p>
    <w:p w:rsidRPr="000D1CB0" w:rsidR="00783F1E" w:rsidP="00783F1E" w:rsidRDefault="00783F1E" w14:paraId="36E66F3C" w14:textId="77777777">
      <w:pPr>
        <w:numPr>
          <w:ilvl w:val="0"/>
          <w:numId w:val="20"/>
        </w:numPr>
        <w:ind w:left="284" w:right="-1" w:hanging="284"/>
        <w:contextualSpacing/>
      </w:pPr>
      <w:r w:rsidRPr="000D1CB0">
        <w:t>Om man har svårt att hitta en bra bild med alla ventrikeldelar kan man summera (</w:t>
      </w:r>
      <w:proofErr w:type="spellStart"/>
      <w:r w:rsidRPr="000D1CB0">
        <w:t>add</w:t>
      </w:r>
      <w:proofErr w:type="spellEnd"/>
      <w:r w:rsidRPr="000D1CB0">
        <w:t xml:space="preserve"> </w:t>
      </w:r>
      <w:proofErr w:type="spellStart"/>
      <w:r w:rsidRPr="000D1CB0">
        <w:t>frames</w:t>
      </w:r>
      <w:proofErr w:type="spellEnd"/>
      <w:r w:rsidRPr="000D1CB0">
        <w:t xml:space="preserve">) </w:t>
      </w:r>
      <w:proofErr w:type="gramStart"/>
      <w:r w:rsidRPr="000D1CB0">
        <w:t>t.ex.</w:t>
      </w:r>
      <w:proofErr w:type="gramEnd"/>
      <w:r w:rsidRPr="000D1CB0">
        <w:t xml:space="preserve"> 30 </w:t>
      </w:r>
      <w:proofErr w:type="spellStart"/>
      <w:r w:rsidRPr="000D1CB0">
        <w:t>frames</w:t>
      </w:r>
      <w:proofErr w:type="spellEnd"/>
      <w:r w:rsidRPr="000D1CB0">
        <w:t>, och då avbildas hela ventrikeln bättre för ROI-ritning.</w:t>
      </w:r>
      <w:r w:rsidRPr="000D1CB0">
        <w:tab/>
      </w:r>
    </w:p>
    <w:p w:rsidRPr="000D1CB0" w:rsidR="00783F1E" w:rsidP="00783F1E" w:rsidRDefault="00783F1E" w14:paraId="41462491" w14:textId="77777777">
      <w:pPr>
        <w:numPr>
          <w:ilvl w:val="0"/>
          <w:numId w:val="20"/>
        </w:numPr>
        <w:ind w:left="284" w:right="-1" w:hanging="284"/>
        <w:contextualSpacing/>
      </w:pPr>
      <w:r>
        <w:rPr>
          <w:noProof/>
        </w:rPr>
        <w:drawing>
          <wp:anchor distT="0" distB="0" distL="114300" distR="114300" simplePos="0" relativeHeight="251661313" behindDoc="1" locked="0" layoutInCell="1" allowOverlap="1" wp14:anchorId="606A9481" wp14:editId="73CFF4C3">
            <wp:simplePos x="0" y="0"/>
            <wp:positionH relativeFrom="column">
              <wp:posOffset>4825641</wp:posOffset>
            </wp:positionH>
            <wp:positionV relativeFrom="paragraph">
              <wp:posOffset>198755</wp:posOffset>
            </wp:positionV>
            <wp:extent cx="1466850" cy="2324100"/>
            <wp:effectExtent l="0" t="0" r="0" b="0"/>
            <wp:wrapTight wrapText="bothSides">
              <wp:wrapPolygon edited="0">
                <wp:start x="0" y="0"/>
                <wp:lineTo x="0" y="21423"/>
                <wp:lineTo x="21319" y="21423"/>
                <wp:lineTo x="21319" y="0"/>
                <wp:lineTo x="0" y="0"/>
              </wp:wrapPolygon>
            </wp:wrapTight>
            <wp:docPr id="1766467475" name="Bildobjekt 1766467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466850" cy="2324100"/>
                    </a:xfrm>
                    <a:prstGeom prst="rect">
                      <a:avLst/>
                    </a:prstGeom>
                  </pic:spPr>
                </pic:pic>
              </a:graphicData>
            </a:graphic>
            <wp14:sizeRelH relativeFrom="page">
              <wp14:pctWidth>0</wp14:pctWidth>
            </wp14:sizeRelH>
            <wp14:sizeRelV relativeFrom="page">
              <wp14:pctHeight>0</wp14:pctHeight>
            </wp14:sizeRelV>
          </wp:anchor>
        </w:drawing>
      </w:r>
      <w:r w:rsidRPr="000D1CB0">
        <w:t xml:space="preserve">Tryck på ROI symbolen (se bild till höger). </w:t>
      </w:r>
    </w:p>
    <w:p w:rsidRPr="000D1CB0" w:rsidR="00783F1E" w:rsidP="00783F1E" w:rsidRDefault="00783F1E" w14:paraId="3AF5AB5D" w14:textId="77777777">
      <w:pPr>
        <w:numPr>
          <w:ilvl w:val="0"/>
          <w:numId w:val="20"/>
        </w:numPr>
        <w:ind w:left="284" w:right="-1" w:hanging="284"/>
        <w:contextualSpacing/>
      </w:pPr>
      <w:r w:rsidRPr="000D1CB0">
        <w:t xml:space="preserve">Flytta undan rutan ROI/VOI så att du kan se ventrikeln (ofta har ventrikeln en ”banan-form”). </w:t>
      </w:r>
    </w:p>
    <w:p w:rsidRPr="000D1CB0" w:rsidR="00783F1E" w:rsidP="00783F1E" w:rsidRDefault="00783F1E" w14:paraId="7DBBDCB5" w14:textId="77777777">
      <w:pPr>
        <w:numPr>
          <w:ilvl w:val="0"/>
          <w:numId w:val="20"/>
        </w:numPr>
        <w:ind w:left="284" w:right="-1" w:hanging="284"/>
        <w:contextualSpacing/>
      </w:pPr>
      <w:proofErr w:type="spellStart"/>
      <w:proofErr w:type="gramStart"/>
      <w:r w:rsidRPr="000D1CB0">
        <w:t>ROI:a</w:t>
      </w:r>
      <w:proofErr w:type="spellEnd"/>
      <w:proofErr w:type="gramEnd"/>
      <w:r w:rsidRPr="000D1CB0">
        <w:t xml:space="preserve"> runt ventrikeln.</w:t>
      </w:r>
      <w:r w:rsidRPr="0061575D">
        <w:rPr>
          <w:noProof/>
        </w:rPr>
        <w:t xml:space="preserve"> </w:t>
      </w:r>
    </w:p>
    <w:p w:rsidRPr="000D1CB0" w:rsidR="00783F1E" w:rsidP="00783F1E" w:rsidRDefault="00783F1E" w14:paraId="2B0F085C" w14:textId="77777777">
      <w:pPr>
        <w:numPr>
          <w:ilvl w:val="0"/>
          <w:numId w:val="20"/>
        </w:numPr>
        <w:ind w:left="284" w:right="-1" w:hanging="284"/>
        <w:contextualSpacing/>
      </w:pPr>
      <w:r w:rsidRPr="000D1CB0">
        <w:t>Gör en bakgrunds-ROI bredvid ventrikeln.</w:t>
      </w:r>
    </w:p>
    <w:p w:rsidRPr="000D1CB0" w:rsidR="00783F1E" w:rsidP="00783F1E" w:rsidRDefault="00783F1E" w14:paraId="7AC08DF4" w14:textId="77777777">
      <w:pPr>
        <w:ind w:right="-1"/>
      </w:pPr>
    </w:p>
    <w:p w:rsidRPr="000D1CB0" w:rsidR="00783F1E" w:rsidP="00783F1E" w:rsidRDefault="00783F1E" w14:paraId="4812D65B" w14:textId="77777777">
      <w:pPr>
        <w:ind w:left="0" w:right="-1"/>
      </w:pPr>
      <w:r w:rsidRPr="000D1CB0">
        <w:t>Exempel på hur en typisk ventrikeln kan se ut och hur ROI kan ritas:</w:t>
      </w:r>
    </w:p>
    <w:p w:rsidRPr="000D1CB0" w:rsidR="00783F1E" w:rsidP="00783F1E" w:rsidRDefault="00783F1E" w14:paraId="15B63FB2" w14:textId="77777777">
      <w:pPr>
        <w:ind w:right="-1"/>
      </w:pPr>
    </w:p>
    <w:p w:rsidRPr="000D1CB0" w:rsidR="00783F1E" w:rsidP="00783F1E" w:rsidRDefault="00783F1E" w14:paraId="0BB652F4" w14:textId="77777777">
      <w:pPr>
        <w:ind w:right="-1"/>
      </w:pPr>
      <w:r w:rsidRPr="000D1CB0">
        <w:rPr>
          <w:noProof/>
        </w:rPr>
        <w:drawing>
          <wp:inline distT="0" distB="0" distL="0" distR="0" wp14:anchorId="0BEDC18C" wp14:editId="3B26D022">
            <wp:extent cx="2076450" cy="2076450"/>
            <wp:effectExtent l="0" t="0" r="0" b="0"/>
            <wp:docPr id="1459694115" name="Picture 320144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2076450" cy="2076450"/>
                    </a:xfrm>
                    <a:prstGeom prst="rect">
                      <a:avLst/>
                    </a:prstGeom>
                  </pic:spPr>
                </pic:pic>
              </a:graphicData>
            </a:graphic>
          </wp:inline>
        </w:drawing>
      </w:r>
      <w:r w:rsidRPr="000D1CB0">
        <w:rPr>
          <w:noProof/>
        </w:rPr>
        <w:drawing>
          <wp:inline distT="0" distB="0" distL="0" distR="0" wp14:anchorId="5B0B6BA3" wp14:editId="602D2A66">
            <wp:extent cx="2309865" cy="2189560"/>
            <wp:effectExtent l="0" t="0" r="0" b="0"/>
            <wp:docPr id="1151970591" name="Picture 1554554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2309865" cy="2189560"/>
                    </a:xfrm>
                    <a:prstGeom prst="rect">
                      <a:avLst/>
                    </a:prstGeom>
                  </pic:spPr>
                </pic:pic>
              </a:graphicData>
            </a:graphic>
          </wp:inline>
        </w:drawing>
      </w:r>
    </w:p>
    <w:p w:rsidRPr="000D1CB0" w:rsidR="00783F1E" w:rsidP="00783F1E" w:rsidRDefault="00783F1E" w14:paraId="6C991276" w14:textId="77777777">
      <w:pPr>
        <w:ind w:left="720" w:right="-1"/>
        <w:contextualSpacing/>
      </w:pPr>
    </w:p>
    <w:p w:rsidRPr="000D1CB0" w:rsidR="00783F1E" w:rsidP="00783F1E" w:rsidRDefault="00783F1E" w14:paraId="47661F12" w14:textId="77777777">
      <w:pPr>
        <w:ind w:left="720" w:right="-1"/>
        <w:contextualSpacing/>
      </w:pPr>
      <w:r>
        <w:rPr>
          <w:noProof/>
        </w:rPr>
        <w:drawing>
          <wp:inline distT="0" distB="0" distL="0" distR="0" wp14:anchorId="3FC07142" wp14:editId="54C5C186">
            <wp:extent cx="4486275" cy="1962482"/>
            <wp:effectExtent l="0" t="0" r="0" b="0"/>
            <wp:docPr id="208553656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29">
                      <a:extLst>
                        <a:ext uri="{28A0092B-C50C-407E-A947-70E740481C1C}">
                          <a14:useLocalDpi xmlns:a14="http://schemas.microsoft.com/office/drawing/2010/main" val="0"/>
                        </a:ext>
                      </a:extLst>
                    </a:blip>
                    <a:stretch>
                      <a:fillRect/>
                    </a:stretch>
                  </pic:blipFill>
                  <pic:spPr>
                    <a:xfrm>
                      <a:off x="0" y="0"/>
                      <a:ext cx="4486275" cy="1962482"/>
                    </a:xfrm>
                    <a:prstGeom prst="rect">
                      <a:avLst/>
                    </a:prstGeom>
                  </pic:spPr>
                </pic:pic>
              </a:graphicData>
            </a:graphic>
          </wp:inline>
        </w:drawing>
      </w:r>
    </w:p>
    <w:p w:rsidRPr="000D1CB0" w:rsidR="00783F1E" w:rsidP="00783F1E" w:rsidRDefault="00783F1E" w14:paraId="33C2C617" w14:textId="77777777">
      <w:pPr>
        <w:ind w:left="720" w:right="-1"/>
        <w:contextualSpacing/>
      </w:pPr>
    </w:p>
    <w:p w:rsidRPr="000D1CB0" w:rsidR="00783F1E" w:rsidP="00783F1E" w:rsidRDefault="00783F1E" w14:paraId="52361DF2" w14:textId="77777777">
      <w:pPr>
        <w:ind w:left="720" w:right="-1"/>
        <w:rPr>
          <w:b/>
          <w:bCs/>
        </w:rPr>
      </w:pPr>
      <w:r w:rsidRPr="000D1CB0">
        <w:rPr>
          <w:b/>
          <w:bCs/>
        </w:rPr>
        <w:t>Behövs fler bilder?</w:t>
      </w:r>
    </w:p>
    <w:p w:rsidRPr="000D1CB0" w:rsidR="00783F1E" w:rsidP="00783F1E" w:rsidRDefault="00783F1E" w14:paraId="0127B299" w14:textId="77777777">
      <w:pPr>
        <w:numPr>
          <w:ilvl w:val="0"/>
          <w:numId w:val="37"/>
        </w:numPr>
        <w:ind w:left="709" w:right="-1"/>
        <w:contextualSpacing/>
      </w:pPr>
      <w:r w:rsidRPr="000D1CB0">
        <w:rPr>
          <w:b/>
          <w:bCs/>
        </w:rPr>
        <w:t>Efter dynamisk undersökning:</w:t>
      </w:r>
      <w:r w:rsidRPr="000D1CB0">
        <w:t xml:space="preserve"> När den dynamiska undersökningen är klar efter 120 minuter utvärderas undersökningen för att bedöma om ytterligare bilder behöver tas.</w:t>
      </w:r>
    </w:p>
    <w:p w:rsidR="00783F1E" w:rsidP="00783F1E" w:rsidRDefault="00783F1E" w14:paraId="6AFB3759" w14:textId="77777777">
      <w:pPr>
        <w:ind w:left="720" w:right="-1"/>
        <w:contextualSpacing/>
      </w:pPr>
      <w:r w:rsidRPr="000D1CB0">
        <w:t xml:space="preserve">En kurva och procentsatser visas nu. Teoretiskt är en retention &lt;60 % vid 119 min ej patologiskt. Däremot är gränsvärdena svårtolkade. Med tanke på detta skall i praktiken en retention </w:t>
      </w:r>
      <w:r w:rsidRPr="000D1CB0">
        <w:rPr>
          <w:b/>
          <w:bCs/>
        </w:rPr>
        <w:t>&lt;55%</w:t>
      </w:r>
      <w:r w:rsidRPr="000D1CB0">
        <w:t xml:space="preserve"> accepteras som normal och ingen mer bildtagning behövs</w:t>
      </w:r>
      <w:r w:rsidRPr="00B54522">
        <w:t xml:space="preserve">. </w:t>
      </w:r>
      <w:r w:rsidRPr="000D1CB0">
        <w:t>Är retentionen efter 119 min&gt;55% ska en bild 3 h efter matintag tas.</w:t>
      </w:r>
    </w:p>
    <w:p w:rsidR="00783F1E" w:rsidP="00783F1E" w:rsidRDefault="00783F1E" w14:paraId="42875223" w14:textId="77777777">
      <w:pPr>
        <w:ind w:left="720" w:right="-1"/>
        <w:contextualSpacing/>
      </w:pPr>
    </w:p>
    <w:p w:rsidRPr="000D1CB0" w:rsidR="00783F1E" w:rsidP="00783F1E" w:rsidRDefault="00783F1E" w14:paraId="5C66D105" w14:textId="77777777">
      <w:pPr>
        <w:ind w:left="720" w:right="-1"/>
        <w:contextualSpacing/>
      </w:pPr>
      <w:r w:rsidRPr="000D1CB0">
        <w:rPr>
          <w:noProof/>
        </w:rPr>
        <w:t xml:space="preserve"> </w:t>
      </w:r>
      <w:r>
        <w:rPr>
          <w:noProof/>
        </w:rPr>
        <w:drawing>
          <wp:inline distT="0" distB="0" distL="0" distR="0" wp14:anchorId="419E15A2" wp14:editId="68B0CD87">
            <wp:extent cx="5400040" cy="2517140"/>
            <wp:effectExtent l="0" t="0" r="0" b="0"/>
            <wp:docPr id="517644775" name="Bildobjekt 517644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00040" cy="2517140"/>
                    </a:xfrm>
                    <a:prstGeom prst="rect">
                      <a:avLst/>
                    </a:prstGeom>
                  </pic:spPr>
                </pic:pic>
              </a:graphicData>
            </a:graphic>
          </wp:inline>
        </w:drawing>
      </w:r>
      <w:r>
        <w:br/>
      </w:r>
    </w:p>
    <w:p w:rsidRPr="000D1CB0" w:rsidR="00783F1E" w:rsidP="00783F1E" w:rsidRDefault="00783F1E" w14:paraId="6F6D9184" w14:textId="77777777">
      <w:pPr>
        <w:numPr>
          <w:ilvl w:val="0"/>
          <w:numId w:val="20"/>
        </w:numPr>
        <w:ind w:left="284" w:right="-1" w:hanging="284"/>
        <w:contextualSpacing/>
      </w:pPr>
      <w:r w:rsidRPr="000D1CB0">
        <w:rPr>
          <w:b/>
          <w:bCs/>
        </w:rPr>
        <w:t>Efter 3h bild;</w:t>
      </w:r>
      <w:r w:rsidRPr="000D1CB0">
        <w:t xml:space="preserve"> För att bedöma om ytterligare bildtagning behövs efter 3h bilden kan metoden nedan användas:</w:t>
      </w:r>
    </w:p>
    <w:p w:rsidRPr="000D1CB0" w:rsidR="00783F1E" w:rsidP="00783F1E" w:rsidRDefault="00783F1E" w14:paraId="597479F3" w14:textId="77777777">
      <w:pPr>
        <w:ind w:left="284" w:right="-1"/>
        <w:rPr>
          <w:b/>
          <w:bCs/>
        </w:rPr>
      </w:pPr>
      <w:r w:rsidRPr="000D1CB0">
        <w:rPr>
          <w:b/>
          <w:bCs/>
        </w:rPr>
        <w:t xml:space="preserve">Metod för att veta om ytterligare bildtagning behövs genom att räkna på </w:t>
      </w:r>
      <w:proofErr w:type="spellStart"/>
      <w:r w:rsidRPr="000D1CB0">
        <w:rPr>
          <w:b/>
          <w:bCs/>
        </w:rPr>
        <w:t>counts</w:t>
      </w:r>
      <w:proofErr w:type="spellEnd"/>
      <w:r w:rsidRPr="000D1CB0">
        <w:rPr>
          <w:b/>
          <w:bCs/>
        </w:rPr>
        <w:t>:</w:t>
      </w:r>
    </w:p>
    <w:p w:rsidRPr="000D1CB0" w:rsidR="00783F1E" w:rsidP="00783F1E" w:rsidRDefault="00783F1E" w14:paraId="64774900" w14:textId="7D0F122E">
      <w:pPr>
        <w:ind w:left="284" w:right="-1" w:hanging="284"/>
      </w:pPr>
      <w:r w:rsidRPr="000D1CB0">
        <w:t xml:space="preserve"> </w:t>
      </w:r>
      <w:r>
        <w:tab/>
      </w:r>
      <w:r w:rsidRPr="000D1CB0">
        <w:t>Rita en ROI runt ventrikeln vid bildtagning nr 1 samt bildtagning nr 2.</w:t>
      </w:r>
    </w:p>
    <w:p w:rsidRPr="000D1CB0" w:rsidR="00783F1E" w:rsidP="00783F1E" w:rsidRDefault="00783F1E" w14:paraId="4F386A27" w14:textId="26754CC6">
      <w:pPr>
        <w:ind w:left="284" w:right="-1" w:hanging="284"/>
      </w:pPr>
      <w:r w:rsidRPr="000D1CB0">
        <w:t xml:space="preserve"> </w:t>
      </w:r>
      <w:r>
        <w:tab/>
      </w:r>
      <w:r w:rsidRPr="000D1CB0">
        <w:t xml:space="preserve">Jämför sedan antal </w:t>
      </w:r>
      <w:proofErr w:type="spellStart"/>
      <w:r w:rsidRPr="000D1CB0">
        <w:t>counts</w:t>
      </w:r>
      <w:proofErr w:type="spellEnd"/>
      <w:r w:rsidRPr="000D1CB0">
        <w:t xml:space="preserve"> vid tid 0 bildens </w:t>
      </w:r>
      <w:proofErr w:type="spellStart"/>
      <w:r w:rsidRPr="000D1CB0">
        <w:t>counts</w:t>
      </w:r>
      <w:proofErr w:type="spellEnd"/>
      <w:r w:rsidRPr="000D1CB0">
        <w:t xml:space="preserve"> med antalet </w:t>
      </w:r>
      <w:proofErr w:type="spellStart"/>
      <w:r w:rsidRPr="000D1CB0">
        <w:t>counts</w:t>
      </w:r>
      <w:proofErr w:type="spellEnd"/>
      <w:r w:rsidRPr="000D1CB0">
        <w:t xml:space="preserve"> efter 3 timmar. Läs av </w:t>
      </w:r>
      <w:proofErr w:type="spellStart"/>
      <w:r w:rsidRPr="000D1CB0">
        <w:t>counts</w:t>
      </w:r>
      <w:proofErr w:type="spellEnd"/>
      <w:r w:rsidRPr="000D1CB0">
        <w:t xml:space="preserve"> i grafen där den skär y-axeln enligt nedan (klicka med muspekaren vid skärningspunkten och läs av värdet). Då denna metod inte tar hänsyn till fysikaliskt sönderfall ska gränsvärdet </w:t>
      </w:r>
      <w:r w:rsidRPr="000D1CB0">
        <w:rPr>
          <w:b/>
          <w:bCs/>
        </w:rPr>
        <w:t>20 %</w:t>
      </w:r>
      <w:r w:rsidRPr="000D1CB0">
        <w:t xml:space="preserve"> användas:</w:t>
      </w:r>
    </w:p>
    <w:p w:rsidRPr="000D1CB0" w:rsidR="00783F1E" w:rsidP="00783F1E" w:rsidRDefault="00783F1E" w14:paraId="424D3C40" w14:textId="77777777">
      <w:pPr>
        <w:ind w:left="632" w:right="-1"/>
      </w:pPr>
      <w:r w:rsidRPr="000D1CB0">
        <w:t>Bildtagning 1:</w:t>
      </w:r>
    </w:p>
    <w:p w:rsidRPr="000D1CB0" w:rsidR="00783F1E" w:rsidP="00783F1E" w:rsidRDefault="00783F1E" w14:paraId="280D342D" w14:textId="77777777">
      <w:pPr>
        <w:ind w:left="632" w:right="-1"/>
      </w:pPr>
      <w:r w:rsidRPr="000D1CB0">
        <w:rPr>
          <w:noProof/>
        </w:rPr>
        <w:drawing>
          <wp:inline distT="0" distB="0" distL="0" distR="0" wp14:anchorId="61C9A08A" wp14:editId="0F20A893">
            <wp:extent cx="4147719" cy="1477625"/>
            <wp:effectExtent l="0" t="0" r="5715" b="8890"/>
            <wp:docPr id="1303201862" name="Picture 1030075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4175253" cy="1487434"/>
                    </a:xfrm>
                    <a:prstGeom prst="rect">
                      <a:avLst/>
                    </a:prstGeom>
                  </pic:spPr>
                </pic:pic>
              </a:graphicData>
            </a:graphic>
          </wp:inline>
        </w:drawing>
      </w:r>
    </w:p>
    <w:p w:rsidRPr="000D1CB0" w:rsidR="00783F1E" w:rsidP="00783F1E" w:rsidRDefault="00783F1E" w14:paraId="1D975C6B" w14:textId="77777777">
      <w:pPr>
        <w:ind w:left="632" w:right="-1"/>
      </w:pPr>
      <w:r w:rsidRPr="000D1CB0">
        <w:t>Bildtagning 2:</w:t>
      </w:r>
    </w:p>
    <w:p w:rsidRPr="000D1CB0" w:rsidR="00783F1E" w:rsidP="00783F1E" w:rsidRDefault="00783F1E" w14:paraId="52C145F1" w14:textId="77777777">
      <w:pPr>
        <w:ind w:left="632" w:right="-1"/>
      </w:pPr>
      <w:r w:rsidRPr="000D1CB0">
        <w:rPr>
          <w:noProof/>
        </w:rPr>
        <w:drawing>
          <wp:inline distT="0" distB="0" distL="0" distR="0" wp14:anchorId="72EFCC17" wp14:editId="74759380">
            <wp:extent cx="4141049" cy="1242314"/>
            <wp:effectExtent l="0" t="0" r="0" b="0"/>
            <wp:docPr id="382208679" name="Picture 1721224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4166414" cy="1249924"/>
                    </a:xfrm>
                    <a:prstGeom prst="rect">
                      <a:avLst/>
                    </a:prstGeom>
                  </pic:spPr>
                </pic:pic>
              </a:graphicData>
            </a:graphic>
          </wp:inline>
        </w:drawing>
      </w:r>
    </w:p>
    <w:p w:rsidRPr="000D1CB0" w:rsidR="00783F1E" w:rsidP="00783F1E" w:rsidRDefault="00896833" w14:paraId="5BA51CEB" w14:textId="77777777">
      <w:pPr>
        <w:ind w:left="567"/>
        <w:rPr>
          <w:rFonts w:eastAsiaTheme="minorEastAsia"/>
        </w:rPr>
      </w:pPr>
      <m:oMathPara>
        <m:oMathParaPr>
          <m:jc m:val="left"/>
        </m:oMathParaPr>
        <m:oMath>
          <m:sSub>
            <m:sSubPr>
              <m:ctrlPr>
                <w:rPr>
                  <w:rFonts w:ascii="Cambria Math" w:hAnsi="Cambria Math"/>
                  <w:i/>
                </w:rPr>
              </m:ctrlPr>
            </m:sSubPr>
            <m:e>
              <m:r>
                <w:rPr>
                  <w:rFonts w:ascii="Cambria Math" w:hAnsi="Cambria Math"/>
                </w:rPr>
                <m:t>Kvot</m:t>
              </m:r>
            </m:e>
            <m:sub>
              <m:r>
                <w:rPr>
                  <w:rFonts w:ascii="Cambria Math" w:hAnsi="Cambria Math"/>
                </w:rPr>
                <m:t>3</m:t>
              </m:r>
              <m:r>
                <w:rPr>
                  <w:rFonts w:ascii="Cambria Math" w:hAnsi="Cambria Math"/>
                </w:rPr>
                <m:t>h</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3</m:t>
                  </m:r>
                  <m:r>
                    <w:rPr>
                      <w:rFonts w:ascii="Cambria Math" w:hAnsi="Cambria Math"/>
                    </w:rPr>
                    <m:t>h</m:t>
                  </m:r>
                </m:sub>
              </m:sSub>
            </m:num>
            <m:den>
              <m:sSub>
                <m:sSubPr>
                  <m:ctrlPr>
                    <w:rPr>
                      <w:rFonts w:ascii="Cambria Math" w:hAnsi="Cambria Math"/>
                      <w:i/>
                    </w:rPr>
                  </m:ctrlPr>
                </m:sSubPr>
                <m:e>
                  <m:r>
                    <w:rPr>
                      <w:rFonts w:ascii="Cambria Math" w:hAnsi="Cambria Math"/>
                    </w:rPr>
                    <m:t>C</m:t>
                  </m:r>
                </m:e>
                <m:sub>
                  <m:r>
                    <w:rPr>
                      <w:rFonts w:ascii="Cambria Math" w:hAnsi="Cambria Math"/>
                    </w:rPr>
                    <m:t>0</m:t>
                  </m:r>
                </m:sub>
              </m:sSub>
            </m:den>
          </m:f>
          <m:r>
            <w:rPr>
              <w:rFonts w:ascii="Cambria Math" w:hAnsi="Cambria Math"/>
            </w:rPr>
            <m:t>*100</m:t>
          </m:r>
        </m:oMath>
      </m:oMathPara>
    </w:p>
    <w:p w:rsidRPr="000D1CB0" w:rsidR="00783F1E" w:rsidP="00783F1E" w:rsidRDefault="00896833" w14:paraId="68535290" w14:textId="77777777">
      <w:pPr>
        <w:ind w:left="567"/>
        <w:rPr>
          <w:rFonts w:eastAsiaTheme="minorEastAsia"/>
        </w:rPr>
      </w:pPr>
      <m:oMathPara>
        <m:oMathParaPr>
          <m:jc m:val="left"/>
        </m:oMathParaPr>
        <m:oMath>
          <m:sSub>
            <m:sSubPr>
              <m:ctrlPr>
                <w:rPr>
                  <w:rFonts w:ascii="Cambria Math" w:hAnsi="Cambria Math"/>
                  <w:i/>
                </w:rPr>
              </m:ctrlPr>
            </m:sSubPr>
            <m:e>
              <m:r>
                <w:rPr>
                  <w:rFonts w:ascii="Cambria Math" w:hAnsi="Cambria Math"/>
                </w:rPr>
                <m:t>OM Kvot</m:t>
              </m:r>
            </m:e>
            <m:sub>
              <m:r>
                <w:rPr>
                  <w:rFonts w:ascii="Cambria Math" w:hAnsi="Cambria Math"/>
                </w:rPr>
                <m:t>3</m:t>
              </m:r>
              <m:r>
                <w:rPr>
                  <w:rFonts w:ascii="Cambria Math" w:hAnsi="Cambria Math"/>
                </w:rPr>
                <m:t>h</m:t>
              </m:r>
            </m:sub>
          </m:sSub>
          <m:r>
            <w:rPr>
              <w:rFonts w:ascii="Cambria Math" w:hAnsi="Cambria Math"/>
            </w:rPr>
            <m:t>&gt;20 %;Fortsätt med 4</m:t>
          </m:r>
          <m:r>
            <w:rPr>
              <w:rFonts w:ascii="Cambria Math" w:hAnsi="Cambria Math"/>
            </w:rPr>
            <m:t>h-mätning</m:t>
          </m:r>
        </m:oMath>
      </m:oMathPara>
    </w:p>
    <w:p w:rsidRPr="000D1CB0" w:rsidR="00783F1E" w:rsidP="00783F1E" w:rsidRDefault="00896833" w14:paraId="5F934D6E" w14:textId="77777777">
      <w:pPr>
        <w:ind w:left="567"/>
        <w:rPr>
          <w:rFonts w:eastAsiaTheme="minorEastAsia"/>
        </w:rPr>
      </w:pPr>
      <m:oMathPara>
        <m:oMathParaPr>
          <m:jc m:val="left"/>
        </m:oMathParaPr>
        <m:oMath>
          <m:sSub>
            <m:sSubPr>
              <m:ctrlPr>
                <w:rPr>
                  <w:rFonts w:ascii="Cambria Math" w:hAnsi="Cambria Math"/>
                  <w:i/>
                </w:rPr>
              </m:ctrlPr>
            </m:sSubPr>
            <m:e>
              <m:r>
                <w:rPr>
                  <w:rFonts w:ascii="Cambria Math" w:hAnsi="Cambria Math"/>
                </w:rPr>
                <m:t>OM Kvot</m:t>
              </m:r>
            </m:e>
            <m:sub>
              <m:r>
                <w:rPr>
                  <w:rFonts w:ascii="Cambria Math" w:hAnsi="Cambria Math"/>
                </w:rPr>
                <m:t>3</m:t>
              </m:r>
              <m:r>
                <w:rPr>
                  <w:rFonts w:ascii="Cambria Math" w:hAnsi="Cambria Math"/>
                </w:rPr>
                <m:t>h</m:t>
              </m:r>
            </m:sub>
          </m:sSub>
          <m:r>
            <w:rPr>
              <w:rFonts w:ascii="Cambria Math" w:hAnsi="Cambria Math"/>
            </w:rPr>
            <m:t>&lt;20 %;Avsluta undersökning</m:t>
          </m:r>
        </m:oMath>
      </m:oMathPara>
    </w:p>
    <w:p w:rsidRPr="000D1CB0" w:rsidR="00783F1E" w:rsidP="00783F1E" w:rsidRDefault="00896833" w14:paraId="310E5D1D" w14:textId="77777777">
      <w:pPr>
        <w:ind w:left="567" w:right="-710"/>
        <w:rPr>
          <w:rFonts w:eastAsiaTheme="minorEastAsia"/>
        </w:rPr>
      </w:pPr>
      <m:oMathPara>
        <m:oMathParaPr>
          <m:jc m:val="left"/>
        </m:oMathParaPr>
        <m:oMath>
          <m:sSub>
            <m:sSubPr>
              <m:ctrlPr>
                <w:rPr>
                  <w:rFonts w:ascii="Cambria Math" w:hAnsi="Cambria Math"/>
                  <w:i/>
                </w:rPr>
              </m:ctrlPr>
            </m:sSubPr>
            <m:e>
              <m:r>
                <w:rPr>
                  <w:rFonts w:ascii="Cambria Math" w:hAnsi="Cambria Math"/>
                </w:rPr>
                <m:t>Exempel ovan: Kvot</m:t>
              </m:r>
            </m:e>
            <m:sub>
              <m:r>
                <w:rPr>
                  <w:rFonts w:ascii="Cambria Math" w:hAnsi="Cambria Math"/>
                </w:rPr>
                <m:t>3</m:t>
              </m:r>
              <m:r>
                <w:rPr>
                  <w:rFonts w:ascii="Cambria Math" w:hAnsi="Cambria Math"/>
                </w:rPr>
                <m:t>h</m:t>
              </m:r>
            </m:sub>
          </m:sSub>
          <m:r>
            <w:rPr>
              <w:rFonts w:ascii="Cambria Math" w:hAnsi="Cambria Math"/>
            </w:rPr>
            <m:t>=</m:t>
          </m:r>
          <m:f>
            <m:fPr>
              <m:ctrlPr>
                <w:rPr>
                  <w:rFonts w:ascii="Cambria Math" w:hAnsi="Cambria Math"/>
                  <w:i/>
                </w:rPr>
              </m:ctrlPr>
            </m:fPr>
            <m:num>
              <m:r>
                <w:rPr>
                  <w:rFonts w:ascii="Cambria Math" w:hAnsi="Cambria Math"/>
                </w:rPr>
                <m:t>2108</m:t>
              </m:r>
            </m:num>
            <m:den>
              <m:r>
                <w:rPr>
                  <w:rFonts w:ascii="Cambria Math" w:hAnsi="Cambria Math"/>
                </w:rPr>
                <m:t>27144</m:t>
              </m:r>
            </m:den>
          </m:f>
          <m:r>
            <w:rPr>
              <w:rFonts w:ascii="Cambria Math" w:hAnsi="Cambria Math"/>
            </w:rPr>
            <m:t>*100=12,9 %;OK att skicka hem patienten</m:t>
          </m:r>
        </m:oMath>
      </m:oMathPara>
    </w:p>
    <w:p w:rsidRPr="000D1CB0" w:rsidR="00783F1E" w:rsidP="00783F1E" w:rsidRDefault="00783F1E" w14:paraId="0F16E772" w14:textId="77777777">
      <w:pPr>
        <w:ind w:left="0" w:right="-1"/>
      </w:pPr>
    </w:p>
    <w:p w:rsidRPr="001A380F" w:rsidR="00783F1E" w:rsidP="001A380F" w:rsidRDefault="00783F1E" w14:paraId="7DEBC454" w14:textId="2AB7BE77">
      <w:pPr>
        <w:numPr>
          <w:ilvl w:val="0"/>
          <w:numId w:val="20"/>
        </w:numPr>
        <w:ind w:left="284" w:right="-1" w:hanging="284"/>
        <w:contextualSpacing/>
      </w:pPr>
      <w:r w:rsidRPr="000D1CB0">
        <w:t>Efter bildtagningen vid 4 h avslutas undersökningen.</w:t>
      </w:r>
    </w:p>
    <w:p w:rsidRPr="000D1CB0" w:rsidR="00783F1E" w:rsidP="00783F1E" w:rsidRDefault="00783F1E" w14:paraId="58D7CE9D" w14:textId="77777777">
      <w:pPr>
        <w:pStyle w:val="Rubrik2"/>
        <w:ind w:left="0"/>
      </w:pPr>
      <w:bookmarkStart w:name="_Toc196720349" w:id="31"/>
      <w:r w:rsidRPr="000D1CB0">
        <w:t>Referensvärden för tolkning</w:t>
      </w:r>
      <w:bookmarkEnd w:id="31"/>
    </w:p>
    <w:p w:rsidRPr="000D1CB0" w:rsidR="00783F1E" w:rsidP="00783F1E" w:rsidRDefault="00783F1E" w14:paraId="6A1E3FDD" w14:textId="77777777">
      <w:pPr>
        <w:ind w:left="0"/>
      </w:pPr>
      <w:r w:rsidRPr="000D1CB0">
        <w:t>Dessa referensvärden används vid granskning för bedömning. Observera att andra gränsvärden används vid bedömning om fler bilder behöver tas.</w:t>
      </w:r>
    </w:p>
    <w:tbl>
      <w:tblPr>
        <w:tblStyle w:val="Tabellrutnt"/>
        <w:tblW w:w="0" w:type="auto"/>
        <w:tblLayout w:type="fixed"/>
        <w:tblLook w:val="04A0" w:firstRow="1" w:lastRow="0" w:firstColumn="1" w:lastColumn="0" w:noHBand="0" w:noVBand="1"/>
      </w:tblPr>
      <w:tblGrid>
        <w:gridCol w:w="2700"/>
        <w:gridCol w:w="2960"/>
        <w:gridCol w:w="2955"/>
      </w:tblGrid>
      <w:tr w:rsidRPr="000D1CB0" w:rsidR="00783F1E" w:rsidTr="00E16A54" w14:paraId="67D09F27" w14:textId="77777777">
        <w:trPr>
          <w:trHeight w:val="2190"/>
        </w:trPr>
        <w:tc>
          <w:tcPr>
            <w:tcW w:w="270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2584F188" w14:textId="77777777">
            <w:pPr>
              <w:ind w:left="0" w:right="0"/>
              <w:rPr>
                <w:sz w:val="28"/>
                <w:szCs w:val="28"/>
                <w:lang w:val="en-US"/>
              </w:rPr>
            </w:pPr>
            <w:proofErr w:type="spellStart"/>
            <w:r w:rsidRPr="000D1CB0">
              <w:rPr>
                <w:sz w:val="28"/>
                <w:szCs w:val="28"/>
                <w:lang w:val="en-US"/>
              </w:rPr>
              <w:t>Tidpunkt</w:t>
            </w:r>
            <w:proofErr w:type="spellEnd"/>
          </w:p>
          <w:p w:rsidRPr="000D1CB0" w:rsidR="00783F1E" w:rsidP="00E16A54" w:rsidRDefault="00783F1E" w14:paraId="7832A5A0" w14:textId="77777777">
            <w:pPr>
              <w:ind w:left="0" w:right="0"/>
            </w:pPr>
            <w:r w:rsidRPr="000D1CB0">
              <w:rPr>
                <w:sz w:val="28"/>
                <w:szCs w:val="28"/>
              </w:rPr>
              <w:t xml:space="preserve"> </w:t>
            </w:r>
          </w:p>
        </w:tc>
        <w:tc>
          <w:tcPr>
            <w:tcW w:w="2960" w:type="dxa"/>
            <w:tcBorders>
              <w:top w:val="single" w:color="auto" w:sz="8" w:space="0"/>
              <w:left w:val="single" w:color="auto" w:sz="8" w:space="0"/>
              <w:bottom w:val="single" w:color="auto" w:sz="8" w:space="0"/>
              <w:right w:val="single" w:color="auto" w:sz="8" w:space="0"/>
            </w:tcBorders>
            <w:tcMar>
              <w:left w:w="108" w:type="dxa"/>
              <w:right w:w="108" w:type="dxa"/>
            </w:tcMar>
          </w:tcPr>
          <w:p w:rsidRPr="00954069" w:rsidR="00783F1E" w:rsidP="00E16A54" w:rsidRDefault="00783F1E" w14:paraId="4A08E64F" w14:textId="77777777">
            <w:pPr>
              <w:ind w:left="0" w:right="0"/>
              <w:rPr>
                <w:sz w:val="28"/>
                <w:szCs w:val="28"/>
              </w:rPr>
            </w:pPr>
            <w:r w:rsidRPr="000D1CB0">
              <w:rPr>
                <w:sz w:val="28"/>
                <w:szCs w:val="28"/>
              </w:rPr>
              <w:t xml:space="preserve">Lägsta värdet för retention (ett lägre värde än normalt tyder på onormal </w:t>
            </w:r>
            <w:proofErr w:type="gramStart"/>
            <w:r w:rsidRPr="000D1CB0">
              <w:rPr>
                <w:sz w:val="28"/>
                <w:szCs w:val="28"/>
              </w:rPr>
              <w:t>snabb  tömning</w:t>
            </w:r>
            <w:proofErr w:type="gramEnd"/>
            <w:r w:rsidRPr="000D1CB0">
              <w:rPr>
                <w:sz w:val="28"/>
                <w:szCs w:val="28"/>
              </w:rPr>
              <w:t xml:space="preserve"> )  </w:t>
            </w:r>
          </w:p>
        </w:tc>
        <w:tc>
          <w:tcPr>
            <w:tcW w:w="2955"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52782FDA" w14:textId="77777777">
            <w:pPr>
              <w:ind w:left="0" w:right="0"/>
              <w:rPr>
                <w:sz w:val="28"/>
                <w:szCs w:val="28"/>
              </w:rPr>
            </w:pPr>
            <w:r w:rsidRPr="000D1CB0">
              <w:rPr>
                <w:sz w:val="28"/>
                <w:szCs w:val="28"/>
              </w:rPr>
              <w:t xml:space="preserve">Högsta värde för retention (ett </w:t>
            </w:r>
            <w:proofErr w:type="gramStart"/>
            <w:r w:rsidRPr="000D1CB0">
              <w:rPr>
                <w:sz w:val="28"/>
                <w:szCs w:val="28"/>
              </w:rPr>
              <w:t>högre  värde</w:t>
            </w:r>
            <w:proofErr w:type="gramEnd"/>
            <w:r w:rsidRPr="000D1CB0">
              <w:rPr>
                <w:sz w:val="28"/>
                <w:szCs w:val="28"/>
              </w:rPr>
              <w:t xml:space="preserve"> tyder  på  onormalt långsam tömning ) </w:t>
            </w:r>
          </w:p>
        </w:tc>
      </w:tr>
      <w:tr w:rsidRPr="000D1CB0" w:rsidR="00783F1E" w:rsidTr="00E16A54" w14:paraId="221BF91A" w14:textId="77777777">
        <w:trPr>
          <w:trHeight w:val="300"/>
        </w:trPr>
        <w:tc>
          <w:tcPr>
            <w:tcW w:w="270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497676A8" w14:textId="77777777">
            <w:r w:rsidRPr="000D1CB0">
              <w:rPr>
                <w:sz w:val="28"/>
                <w:szCs w:val="28"/>
                <w:lang w:val="en-US"/>
              </w:rPr>
              <w:t>0.5 h</w:t>
            </w:r>
          </w:p>
        </w:tc>
        <w:tc>
          <w:tcPr>
            <w:tcW w:w="296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60B2DC8D" w14:textId="77777777">
            <w:r w:rsidRPr="000D1CB0">
              <w:rPr>
                <w:sz w:val="28"/>
                <w:szCs w:val="28"/>
                <w:lang w:val="en-US"/>
              </w:rPr>
              <w:t>70%</w:t>
            </w:r>
          </w:p>
        </w:tc>
        <w:tc>
          <w:tcPr>
            <w:tcW w:w="2955"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48C3FF0A" w14:textId="77777777">
            <w:r w:rsidRPr="000D1CB0">
              <w:rPr>
                <w:sz w:val="28"/>
                <w:szCs w:val="28"/>
              </w:rPr>
              <w:t xml:space="preserve"> </w:t>
            </w:r>
          </w:p>
        </w:tc>
      </w:tr>
      <w:tr w:rsidRPr="000D1CB0" w:rsidR="00783F1E" w:rsidTr="00E16A54" w14:paraId="351C40E1" w14:textId="77777777">
        <w:trPr>
          <w:trHeight w:val="300"/>
        </w:trPr>
        <w:tc>
          <w:tcPr>
            <w:tcW w:w="270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26302573" w14:textId="77777777">
            <w:r w:rsidRPr="000D1CB0">
              <w:rPr>
                <w:sz w:val="28"/>
                <w:szCs w:val="28"/>
                <w:lang w:val="en-US"/>
              </w:rPr>
              <w:t>1.0 h</w:t>
            </w:r>
          </w:p>
        </w:tc>
        <w:tc>
          <w:tcPr>
            <w:tcW w:w="296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20197FCD" w14:textId="77777777">
            <w:r w:rsidRPr="000D1CB0">
              <w:rPr>
                <w:sz w:val="28"/>
                <w:szCs w:val="28"/>
                <w:lang w:val="en-US"/>
              </w:rPr>
              <w:t>30%</w:t>
            </w:r>
          </w:p>
        </w:tc>
        <w:tc>
          <w:tcPr>
            <w:tcW w:w="2955"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0D4898D8" w14:textId="77777777">
            <w:r w:rsidRPr="000D1CB0">
              <w:rPr>
                <w:sz w:val="28"/>
                <w:szCs w:val="28"/>
                <w:lang w:val="en-US"/>
              </w:rPr>
              <w:t>90%</w:t>
            </w:r>
          </w:p>
        </w:tc>
      </w:tr>
      <w:tr w:rsidRPr="000D1CB0" w:rsidR="00783F1E" w:rsidTr="00E16A54" w14:paraId="23673F9F" w14:textId="77777777">
        <w:trPr>
          <w:trHeight w:val="300"/>
        </w:trPr>
        <w:tc>
          <w:tcPr>
            <w:tcW w:w="270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17F1CA3D" w14:textId="77777777">
            <w:r w:rsidRPr="000D1CB0">
              <w:rPr>
                <w:sz w:val="28"/>
                <w:szCs w:val="28"/>
                <w:lang w:val="en-US"/>
              </w:rPr>
              <w:t>2.0 h</w:t>
            </w:r>
          </w:p>
        </w:tc>
        <w:tc>
          <w:tcPr>
            <w:tcW w:w="296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31E8391D" w14:textId="77777777">
            <w:r w:rsidRPr="000D1CB0">
              <w:rPr>
                <w:sz w:val="28"/>
                <w:szCs w:val="28"/>
              </w:rPr>
              <w:t xml:space="preserve"> </w:t>
            </w:r>
          </w:p>
        </w:tc>
        <w:tc>
          <w:tcPr>
            <w:tcW w:w="2955"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34E3D4CB" w14:textId="77777777">
            <w:r w:rsidRPr="000D1CB0">
              <w:rPr>
                <w:sz w:val="28"/>
                <w:szCs w:val="28"/>
                <w:lang w:val="en-US"/>
              </w:rPr>
              <w:t>60%</w:t>
            </w:r>
          </w:p>
        </w:tc>
      </w:tr>
      <w:tr w:rsidRPr="000D1CB0" w:rsidR="00783F1E" w:rsidTr="00E16A54" w14:paraId="3272D829" w14:textId="77777777">
        <w:trPr>
          <w:trHeight w:val="300"/>
        </w:trPr>
        <w:tc>
          <w:tcPr>
            <w:tcW w:w="270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4B00825D" w14:textId="77777777">
            <w:r w:rsidRPr="000D1CB0">
              <w:rPr>
                <w:sz w:val="28"/>
                <w:szCs w:val="28"/>
                <w:lang w:val="en-US"/>
              </w:rPr>
              <w:t>3.0 h</w:t>
            </w:r>
          </w:p>
        </w:tc>
        <w:tc>
          <w:tcPr>
            <w:tcW w:w="296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6D960E30" w14:textId="77777777">
            <w:r w:rsidRPr="000D1CB0">
              <w:rPr>
                <w:sz w:val="28"/>
                <w:szCs w:val="28"/>
              </w:rPr>
              <w:t xml:space="preserve"> </w:t>
            </w:r>
          </w:p>
        </w:tc>
        <w:tc>
          <w:tcPr>
            <w:tcW w:w="2955"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30AB3090" w14:textId="77777777">
            <w:r w:rsidRPr="000D1CB0">
              <w:rPr>
                <w:sz w:val="28"/>
                <w:szCs w:val="28"/>
                <w:lang w:val="en-US"/>
              </w:rPr>
              <w:t>30%</w:t>
            </w:r>
          </w:p>
        </w:tc>
      </w:tr>
      <w:tr w:rsidRPr="000D1CB0" w:rsidR="00783F1E" w:rsidTr="00E16A54" w14:paraId="759CEFE3" w14:textId="77777777">
        <w:trPr>
          <w:trHeight w:val="300"/>
        </w:trPr>
        <w:tc>
          <w:tcPr>
            <w:tcW w:w="270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7ADB5A2F" w14:textId="77777777">
            <w:r w:rsidRPr="000D1CB0">
              <w:rPr>
                <w:sz w:val="28"/>
                <w:szCs w:val="28"/>
                <w:lang w:val="en-US"/>
              </w:rPr>
              <w:t>4.0 h</w:t>
            </w:r>
          </w:p>
        </w:tc>
        <w:tc>
          <w:tcPr>
            <w:tcW w:w="2960"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4C1FAD3E" w14:textId="77777777">
            <w:r w:rsidRPr="000D1CB0">
              <w:rPr>
                <w:sz w:val="28"/>
                <w:szCs w:val="28"/>
              </w:rPr>
              <w:t xml:space="preserve"> </w:t>
            </w:r>
          </w:p>
        </w:tc>
        <w:tc>
          <w:tcPr>
            <w:tcW w:w="2955" w:type="dxa"/>
            <w:tcBorders>
              <w:top w:val="single" w:color="auto" w:sz="8" w:space="0"/>
              <w:left w:val="single" w:color="auto" w:sz="8" w:space="0"/>
              <w:bottom w:val="single" w:color="auto" w:sz="8" w:space="0"/>
              <w:right w:val="single" w:color="auto" w:sz="8" w:space="0"/>
            </w:tcBorders>
            <w:tcMar>
              <w:left w:w="108" w:type="dxa"/>
              <w:right w:w="108" w:type="dxa"/>
            </w:tcMar>
          </w:tcPr>
          <w:p w:rsidRPr="000D1CB0" w:rsidR="00783F1E" w:rsidP="00E16A54" w:rsidRDefault="00783F1E" w14:paraId="7645FA36" w14:textId="77777777">
            <w:r w:rsidRPr="000D1CB0">
              <w:rPr>
                <w:sz w:val="28"/>
                <w:szCs w:val="28"/>
                <w:lang w:val="en-US"/>
              </w:rPr>
              <w:t>10%</w:t>
            </w:r>
          </w:p>
        </w:tc>
      </w:tr>
    </w:tbl>
    <w:p w:rsidR="00783F1E" w:rsidP="00783F1E" w:rsidRDefault="00783F1E" w14:paraId="20ABC47D" w14:textId="77777777">
      <w:pPr>
        <w:ind w:left="567"/>
      </w:pPr>
    </w:p>
    <w:p w:rsidRPr="000D1CB0" w:rsidR="00783F1E" w:rsidP="00783F1E" w:rsidRDefault="00783F1E" w14:paraId="789DADF9" w14:textId="77777777">
      <w:pPr>
        <w:ind w:left="567"/>
      </w:pPr>
    </w:p>
    <w:tbl>
      <w:tblPr>
        <w:tblStyle w:val="Tabellrutnt"/>
        <w:tblW w:w="9634" w:type="dxa"/>
        <w:tblLook w:val="04A0" w:firstRow="1" w:lastRow="0" w:firstColumn="1" w:lastColumn="0" w:noHBand="0" w:noVBand="1"/>
      </w:tblPr>
      <w:tblGrid>
        <w:gridCol w:w="4957"/>
        <w:gridCol w:w="4677"/>
      </w:tblGrid>
      <w:tr w:rsidRPr="000D1CB0" w:rsidR="00783F1E" w:rsidTr="00E16A54" w14:paraId="25BFDFC9" w14:textId="77777777">
        <w:tc>
          <w:tcPr>
            <w:tcW w:w="4957" w:type="dxa"/>
          </w:tcPr>
          <w:p w:rsidRPr="000D1CB0" w:rsidR="00783F1E" w:rsidP="00E16A54" w:rsidRDefault="00783F1E" w14:paraId="54281CFF" w14:textId="77777777">
            <w:pPr>
              <w:rPr>
                <w:sz w:val="28"/>
                <w:szCs w:val="28"/>
              </w:rPr>
            </w:pPr>
            <w:r w:rsidRPr="000D1CB0">
              <w:rPr>
                <w:sz w:val="28"/>
                <w:szCs w:val="28"/>
              </w:rPr>
              <w:t>PARAMETER</w:t>
            </w:r>
          </w:p>
        </w:tc>
        <w:tc>
          <w:tcPr>
            <w:tcW w:w="4677" w:type="dxa"/>
          </w:tcPr>
          <w:p w:rsidRPr="000D1CB0" w:rsidR="00783F1E" w:rsidP="00E16A54" w:rsidRDefault="00783F1E" w14:paraId="21ED4013" w14:textId="77777777">
            <w:pPr>
              <w:rPr>
                <w:sz w:val="28"/>
                <w:szCs w:val="28"/>
              </w:rPr>
            </w:pPr>
            <w:r w:rsidRPr="000D1CB0">
              <w:rPr>
                <w:sz w:val="28"/>
                <w:szCs w:val="28"/>
              </w:rPr>
              <w:t>NORMALT   VÄRDE</w:t>
            </w:r>
          </w:p>
        </w:tc>
      </w:tr>
      <w:tr w:rsidRPr="000D1CB0" w:rsidR="00783F1E" w:rsidTr="00E16A54" w14:paraId="40C02603" w14:textId="77777777">
        <w:tc>
          <w:tcPr>
            <w:tcW w:w="4957" w:type="dxa"/>
          </w:tcPr>
          <w:p w:rsidRPr="000D1CB0" w:rsidR="00783F1E" w:rsidP="00E16A54" w:rsidRDefault="00783F1E" w14:paraId="4CF8F56A" w14:textId="77777777">
            <w:pPr>
              <w:rPr>
                <w:b/>
                <w:color w:val="FF0000"/>
                <w:sz w:val="28"/>
                <w:szCs w:val="28"/>
              </w:rPr>
            </w:pPr>
            <w:proofErr w:type="gramStart"/>
            <w:r w:rsidRPr="000D1CB0">
              <w:rPr>
                <w:b/>
                <w:color w:val="FF0000"/>
                <w:sz w:val="28"/>
                <w:szCs w:val="28"/>
              </w:rPr>
              <w:t>LAG  FAS</w:t>
            </w:r>
            <w:proofErr w:type="gramEnd"/>
          </w:p>
        </w:tc>
        <w:tc>
          <w:tcPr>
            <w:tcW w:w="4677" w:type="dxa"/>
          </w:tcPr>
          <w:p w:rsidRPr="000D1CB0" w:rsidR="00783F1E" w:rsidP="00E16A54" w:rsidRDefault="00783F1E" w14:paraId="05EBC3B8" w14:textId="77777777">
            <w:pPr>
              <w:rPr>
                <w:b/>
                <w:color w:val="FF0000"/>
                <w:sz w:val="28"/>
                <w:szCs w:val="28"/>
              </w:rPr>
            </w:pPr>
            <w:r w:rsidRPr="000D1CB0">
              <w:rPr>
                <w:b/>
                <w:color w:val="FF0000"/>
                <w:sz w:val="28"/>
                <w:szCs w:val="28"/>
              </w:rPr>
              <w:t>23 +- 9    min.</w:t>
            </w:r>
          </w:p>
        </w:tc>
      </w:tr>
      <w:tr w:rsidRPr="000D1CB0" w:rsidR="00783F1E" w:rsidTr="00E16A54" w14:paraId="320035B9" w14:textId="77777777">
        <w:tc>
          <w:tcPr>
            <w:tcW w:w="4957" w:type="dxa"/>
          </w:tcPr>
          <w:p w:rsidRPr="000D1CB0" w:rsidR="00783F1E" w:rsidP="00E16A54" w:rsidRDefault="00783F1E" w14:paraId="267F1576" w14:textId="77777777">
            <w:pPr>
              <w:rPr>
                <w:b/>
                <w:color w:val="751927" w:themeColor="accent5" w:themeShade="BF"/>
                <w:sz w:val="28"/>
                <w:szCs w:val="28"/>
              </w:rPr>
            </w:pPr>
            <w:proofErr w:type="gramStart"/>
            <w:r w:rsidRPr="000D1CB0">
              <w:rPr>
                <w:b/>
                <w:color w:val="751927" w:themeColor="accent5" w:themeShade="BF"/>
                <w:sz w:val="28"/>
                <w:szCs w:val="28"/>
              </w:rPr>
              <w:t>TÖMNING  HASTIGHET</w:t>
            </w:r>
            <w:proofErr w:type="gramEnd"/>
          </w:p>
        </w:tc>
        <w:tc>
          <w:tcPr>
            <w:tcW w:w="4677" w:type="dxa"/>
          </w:tcPr>
          <w:p w:rsidRPr="000D1CB0" w:rsidR="00783F1E" w:rsidP="00E16A54" w:rsidRDefault="00783F1E" w14:paraId="74671792" w14:textId="77777777">
            <w:pPr>
              <w:rPr>
                <w:b/>
                <w:color w:val="751927" w:themeColor="accent5" w:themeShade="BF"/>
                <w:sz w:val="28"/>
                <w:szCs w:val="28"/>
              </w:rPr>
            </w:pPr>
            <w:r w:rsidRPr="000D1CB0">
              <w:rPr>
                <w:b/>
                <w:color w:val="751927" w:themeColor="accent5" w:themeShade="BF"/>
                <w:sz w:val="28"/>
                <w:szCs w:val="28"/>
              </w:rPr>
              <w:t xml:space="preserve">1,06 +- 0,26    %/min </w:t>
            </w:r>
          </w:p>
        </w:tc>
      </w:tr>
      <w:tr w:rsidRPr="000D1CB0" w:rsidR="00783F1E" w:rsidTr="00E16A54" w14:paraId="6F69972B" w14:textId="77777777">
        <w:tc>
          <w:tcPr>
            <w:tcW w:w="4957" w:type="dxa"/>
          </w:tcPr>
          <w:p w:rsidRPr="000D1CB0" w:rsidR="00783F1E" w:rsidP="00E16A54" w:rsidRDefault="00783F1E" w14:paraId="4D19D372" w14:textId="77777777">
            <w:pPr>
              <w:rPr>
                <w:b/>
                <w:color w:val="B57E00" w:themeColor="accent3" w:themeShade="BF"/>
                <w:sz w:val="28"/>
                <w:szCs w:val="28"/>
              </w:rPr>
            </w:pPr>
            <w:r w:rsidRPr="000D1CB0">
              <w:rPr>
                <w:b/>
                <w:color w:val="B57E00" w:themeColor="accent3" w:themeShade="BF"/>
                <w:sz w:val="28"/>
                <w:szCs w:val="28"/>
              </w:rPr>
              <w:t>RETENTION 120 min</w:t>
            </w:r>
          </w:p>
        </w:tc>
        <w:tc>
          <w:tcPr>
            <w:tcW w:w="4677" w:type="dxa"/>
          </w:tcPr>
          <w:p w:rsidRPr="000D1CB0" w:rsidR="00783F1E" w:rsidP="00E16A54" w:rsidRDefault="00783F1E" w14:paraId="72D1A310" w14:textId="77777777">
            <w:pPr>
              <w:rPr>
                <w:b/>
                <w:color w:val="B57E00" w:themeColor="accent3" w:themeShade="BF"/>
                <w:sz w:val="28"/>
                <w:szCs w:val="28"/>
              </w:rPr>
            </w:pPr>
            <w:r w:rsidRPr="000D1CB0">
              <w:rPr>
                <w:b/>
                <w:color w:val="B57E00" w:themeColor="accent3" w:themeShade="BF"/>
                <w:sz w:val="28"/>
                <w:szCs w:val="28"/>
              </w:rPr>
              <w:t>21 +- 10 %</w:t>
            </w:r>
          </w:p>
        </w:tc>
      </w:tr>
    </w:tbl>
    <w:p w:rsidRPr="000D1CB0" w:rsidR="00783F1E" w:rsidP="00783F1E" w:rsidRDefault="00783F1E" w14:paraId="40D93E4A" w14:textId="77777777"/>
    <w:p w:rsidR="00783F1E" w:rsidP="00783F1E" w:rsidRDefault="00783F1E" w14:paraId="6937657C" w14:textId="77777777">
      <w:pPr>
        <w:spacing w:after="0" w:line="240" w:lineRule="auto"/>
        <w:ind w:left="0" w:right="0"/>
        <w:rPr>
          <w:rFonts w:asciiTheme="majorHAnsi" w:hAnsiTheme="majorHAnsi" w:eastAsiaTheme="majorEastAsia" w:cstheme="majorBidi"/>
          <w:bCs/>
          <w:color w:val="000000" w:themeColor="text1"/>
          <w:sz w:val="40"/>
          <w:szCs w:val="26"/>
        </w:rPr>
      </w:pPr>
      <w:r>
        <w:rPr>
          <w:rFonts w:asciiTheme="majorHAnsi" w:hAnsiTheme="majorHAnsi" w:eastAsiaTheme="majorEastAsia" w:cstheme="majorBidi"/>
          <w:bCs/>
          <w:color w:val="000000" w:themeColor="text1"/>
          <w:sz w:val="40"/>
          <w:szCs w:val="26"/>
        </w:rPr>
        <w:br w:type="page"/>
      </w:r>
    </w:p>
    <w:p w:rsidRPr="000D1CB0" w:rsidR="00783F1E" w:rsidP="00783F1E" w:rsidRDefault="00783F1E" w14:paraId="0D3D46A1" w14:textId="77777777">
      <w:pPr>
        <w:pStyle w:val="Rubrik2"/>
        <w:ind w:left="0"/>
      </w:pPr>
      <w:bookmarkStart w:name="_Toc196720350" w:id="32"/>
      <w:r w:rsidRPr="000D1CB0">
        <w:t>Felkällor</w:t>
      </w:r>
      <w:bookmarkEnd w:id="32"/>
    </w:p>
    <w:p w:rsidRPr="000D1CB0" w:rsidR="00783F1E" w:rsidP="00783F1E" w:rsidRDefault="00783F1E" w14:paraId="02CB3647" w14:textId="77777777">
      <w:pPr>
        <w:ind w:left="0" w:right="-1"/>
      </w:pPr>
      <w:r w:rsidRPr="000D1CB0">
        <w:t xml:space="preserve">Långsamt intag av matbolusen. </w:t>
      </w:r>
    </w:p>
    <w:p w:rsidRPr="000D1CB0" w:rsidR="00783F1E" w:rsidP="00783F1E" w:rsidRDefault="00783F1E" w14:paraId="48EE0694" w14:textId="77777777">
      <w:pPr>
        <w:ind w:left="0" w:right="-1"/>
      </w:pPr>
      <w:r w:rsidRPr="000D1CB0">
        <w:t>Kräkningar</w:t>
      </w:r>
      <w:r>
        <w:t>.</w:t>
      </w:r>
      <w:r w:rsidRPr="000D1CB0">
        <w:t xml:space="preserve"> </w:t>
      </w:r>
    </w:p>
    <w:p w:rsidRPr="000D1CB0" w:rsidR="00783F1E" w:rsidP="00783F1E" w:rsidRDefault="00783F1E" w14:paraId="6E7F2BDD" w14:textId="77777777">
      <w:pPr>
        <w:pStyle w:val="Rubrik2"/>
        <w:ind w:left="0"/>
      </w:pPr>
      <w:bookmarkStart w:name="_Toc196720351" w:id="33"/>
      <w:r w:rsidRPr="000D1CB0">
        <w:t>Utlåtande</w:t>
      </w:r>
      <w:bookmarkEnd w:id="33"/>
    </w:p>
    <w:p w:rsidRPr="000D1CB0" w:rsidR="00783F1E" w:rsidP="00783F1E" w:rsidRDefault="00783F1E" w14:paraId="1FC2B4CC" w14:textId="77777777">
      <w:pPr>
        <w:ind w:left="0"/>
      </w:pPr>
      <w:r w:rsidRPr="000D1CB0">
        <w:t xml:space="preserve">Normal / eller ej normal lag-fas 90% (sönderdelning av fasta innehållet och transport till </w:t>
      </w:r>
      <w:proofErr w:type="spellStart"/>
      <w:r w:rsidRPr="000D1CB0">
        <w:t>antrum</w:t>
      </w:r>
      <w:proofErr w:type="spellEnd"/>
      <w:r w:rsidRPr="000D1CB0">
        <w:t xml:space="preserve">) </w:t>
      </w:r>
    </w:p>
    <w:p w:rsidRPr="000D1CB0" w:rsidR="00783F1E" w:rsidP="00783F1E" w:rsidRDefault="00783F1E" w14:paraId="0B9EC52A" w14:textId="77777777">
      <w:pPr>
        <w:ind w:left="0"/>
      </w:pPr>
      <w:r w:rsidRPr="000D1CB0">
        <w:t>Normal /patologisk retention noteras i ventrikel vid 2,</w:t>
      </w:r>
      <w:r>
        <w:t xml:space="preserve"> </w:t>
      </w:r>
      <w:r w:rsidRPr="000D1CB0">
        <w:t xml:space="preserve">3 ,4 timmar efter matintag. </w:t>
      </w:r>
    </w:p>
    <w:p w:rsidRPr="000D1CB0" w:rsidR="00783F1E" w:rsidP="00783F1E" w:rsidRDefault="00783F1E" w14:paraId="64FE8192" w14:textId="77777777">
      <w:pPr>
        <w:ind w:left="0"/>
      </w:pPr>
      <w:proofErr w:type="spellStart"/>
      <w:r w:rsidRPr="000D1CB0">
        <w:t>Gastroesofagal</w:t>
      </w:r>
      <w:proofErr w:type="spellEnd"/>
      <w:r w:rsidRPr="000D1CB0">
        <w:t xml:space="preserve"> reflux –om observeras.</w:t>
      </w:r>
      <w:r w:rsidRPr="000D1CB0">
        <w:rPr>
          <w:sz w:val="28"/>
          <w:szCs w:val="28"/>
        </w:rPr>
        <w:t xml:space="preserve"> </w:t>
      </w:r>
    </w:p>
    <w:p w:rsidRPr="000D1CB0" w:rsidR="00783F1E" w:rsidP="00783F1E" w:rsidRDefault="00783F1E" w14:paraId="12BDA96A" w14:textId="77777777">
      <w:pPr>
        <w:pStyle w:val="Rubrik2"/>
        <w:ind w:left="0"/>
      </w:pPr>
      <w:bookmarkStart w:name="_Toc196720352" w:id="34"/>
      <w:r w:rsidRPr="000D1CB0">
        <w:t>Referenser</w:t>
      </w:r>
      <w:bookmarkEnd w:id="34"/>
    </w:p>
    <w:p w:rsidRPr="000D1CB0" w:rsidR="00783F1E" w:rsidP="00783F1E" w:rsidRDefault="00783F1E" w14:paraId="11190627" w14:textId="77777777">
      <w:pPr>
        <w:ind w:left="0"/>
      </w:pPr>
      <w:r w:rsidRPr="000D1CB0">
        <w:t xml:space="preserve">Tabell gränsvärden: </w:t>
      </w:r>
      <w:proofErr w:type="spellStart"/>
      <w:r w:rsidRPr="000D1CB0">
        <w:t>Am</w:t>
      </w:r>
      <w:proofErr w:type="spellEnd"/>
      <w:r w:rsidRPr="000D1CB0">
        <w:t xml:space="preserve"> J </w:t>
      </w:r>
      <w:proofErr w:type="spellStart"/>
      <w:r w:rsidRPr="000D1CB0">
        <w:t>Gastroenterol</w:t>
      </w:r>
      <w:proofErr w:type="spellEnd"/>
      <w:r w:rsidRPr="000D1CB0">
        <w:t xml:space="preserve">. </w:t>
      </w:r>
      <w:proofErr w:type="gramStart"/>
      <w:r w:rsidRPr="000D1CB0">
        <w:t>2007;102:1</w:t>
      </w:r>
      <w:proofErr w:type="gramEnd"/>
      <w:r w:rsidRPr="000D1CB0">
        <w:t>–11.</w:t>
      </w:r>
    </w:p>
    <w:p w:rsidRPr="000D1CB0" w:rsidR="00783F1E" w:rsidP="00783F1E" w:rsidRDefault="00783F1E" w14:paraId="080DB3F4" w14:textId="33F0910E">
      <w:pPr>
        <w:ind w:left="0"/>
        <w:rPr>
          <w:lang w:val="en-GB"/>
        </w:rPr>
      </w:pPr>
      <w:r w:rsidR="00783F1E">
        <w:rPr/>
        <w:t>Data från studie gjord av Sten Carlsson på Uddevalla Sjukhus.</w:t>
      </w:r>
      <w:r>
        <w:br/>
      </w:r>
      <w:r w:rsidRPr="63361AAF" w:rsidR="00783F1E">
        <w:rPr>
          <w:lang w:val="en-GB"/>
        </w:rPr>
        <w:t xml:space="preserve">ICRP, 2008. </w:t>
      </w:r>
      <w:r w:rsidRPr="63361AAF" w:rsidR="00783F1E">
        <w:rPr>
          <w:lang w:val="en-GB"/>
        </w:rPr>
        <w:t xml:space="preserve">Radiation Dose to Patients from Radiopharmaceuticals - Addendum 3 to ICRP Publication 53. </w:t>
      </w:r>
      <w:r w:rsidRPr="63361AAF" w:rsidR="00783F1E">
        <w:rPr>
          <w:lang w:val="en-GB"/>
        </w:rPr>
        <w:t xml:space="preserve">ICRP Publication 106. Ann. ICRP 38 (1-2). </w:t>
      </w:r>
    </w:p>
    <w:p w:rsidR="00783F1E" w:rsidP="00783F1E" w:rsidRDefault="00896833" w14:paraId="10BD4A72" w14:textId="77777777">
      <w:pPr>
        <w:ind w:left="0"/>
        <w:rPr>
          <w:color w:val="006298" w:themeColor="hyperlink"/>
          <w:u w:val="single"/>
          <w:lang w:val="en-GB"/>
        </w:rPr>
      </w:pPr>
      <w:hyperlink w:history="1" w:anchor="!/chapter/302" r:id="rId33">
        <w:r w:rsidRPr="000D1CB0" w:rsidR="00783F1E">
          <w:rPr>
            <w:color w:val="006298" w:themeColor="hyperlink"/>
            <w:u w:val="single"/>
            <w:lang w:val="en-GB"/>
          </w:rPr>
          <w:t>European Nuclear Medicine Guide (</w:t>
        </w:r>
        <w:proofErr w:type="spellStart"/>
        <w:r w:rsidRPr="000D1CB0" w:rsidR="00783F1E">
          <w:rPr>
            <w:color w:val="006298" w:themeColor="hyperlink"/>
            <w:u w:val="single"/>
            <w:lang w:val="en-GB"/>
          </w:rPr>
          <w:t>nucmed-guide.app</w:t>
        </w:r>
        <w:proofErr w:type="spellEnd"/>
        <w:r w:rsidRPr="000D1CB0" w:rsidR="00783F1E">
          <w:rPr>
            <w:color w:val="006298" w:themeColor="hyperlink"/>
            <w:u w:val="single"/>
            <w:lang w:val="en-GB"/>
          </w:rPr>
          <w:t>)</w:t>
        </w:r>
      </w:hyperlink>
    </w:p>
    <w:p w:rsidR="00783F1E" w:rsidP="00783F1E" w:rsidRDefault="00783F1E" w14:paraId="48DDB0BC" w14:textId="77777777">
      <w:pPr>
        <w:ind w:left="0"/>
        <w:rPr>
          <w:lang w:val="en-GB"/>
        </w:rPr>
      </w:pPr>
    </w:p>
    <w:p w:rsidRPr="00747066" w:rsidR="00783F1E" w:rsidP="00783F1E" w:rsidRDefault="00783F1E" w14:paraId="7BD1F469" w14:textId="77777777">
      <w:pPr>
        <w:ind w:left="0"/>
      </w:pPr>
    </w:p>
    <w:p w:rsidR="00783F1E" w:rsidP="00783F1E" w:rsidRDefault="00783F1E" w14:paraId="5ACB0D0E" w14:textId="77777777"/>
    <w:p w:rsidR="00783F1E" w:rsidP="00783F1E" w:rsidRDefault="00783F1E" w14:paraId="43F5A3C7" w14:textId="77777777"/>
    <w:p w:rsidR="00783F1E" w:rsidP="00783F1E" w:rsidRDefault="00783F1E" w14:paraId="1FCA527C" w14:textId="77777777"/>
    <w:p w:rsidR="00783F1E" w:rsidP="00783F1E" w:rsidRDefault="00783F1E" w14:paraId="7D0581B6" w14:textId="77777777"/>
    <w:p w:rsidR="00783F1E" w:rsidP="00783F1E" w:rsidRDefault="00783F1E" w14:paraId="4955BBA3" w14:textId="77777777"/>
    <w:p w:rsidR="00783F1E" w:rsidP="00783F1E" w:rsidRDefault="00783F1E" w14:paraId="755B46BA" w14:textId="77777777"/>
    <w:p w:rsidR="00783F1E" w:rsidP="00783F1E" w:rsidRDefault="00783F1E" w14:paraId="5AA94C6C" w14:textId="77777777"/>
    <w:p w:rsidR="00783F1E" w:rsidP="00783F1E" w:rsidRDefault="00783F1E" w14:paraId="78508FD2" w14:textId="77777777"/>
    <w:p w:rsidR="00783F1E" w:rsidP="00783F1E" w:rsidRDefault="00783F1E" w14:paraId="15DFF5CA" w14:textId="77777777"/>
    <w:p w:rsidR="00783F1E" w:rsidP="00783F1E" w:rsidRDefault="00783F1E" w14:paraId="46B440FA" w14:textId="77777777"/>
    <w:p w:rsidR="00783F1E" w:rsidP="00783F1E" w:rsidRDefault="00783F1E" w14:paraId="62B097C9" w14:textId="77777777"/>
    <w:p w:rsidR="00783F1E" w:rsidP="00783F1E" w:rsidRDefault="00783F1E" w14:paraId="689A84E6" w14:textId="77777777"/>
    <w:p w:rsidR="00783F1E" w:rsidP="00783F1E" w:rsidRDefault="00783F1E" w14:paraId="5FECF49D" w14:textId="77777777"/>
    <w:p w:rsidR="00783F1E" w:rsidP="00783F1E" w:rsidRDefault="00783F1E" w14:paraId="4D4E4BC8" w14:textId="77777777"/>
    <w:p w:rsidRPr="00783F1E" w:rsidR="00783F1E" w:rsidP="00783F1E" w:rsidRDefault="00783F1E" w14:paraId="53164FA8" w14:textId="77777777"/>
    <w:bookmarkEnd w:id="1"/>
    <w:sectPr w:rsidRPr="00783F1E" w:rsidR="00783F1E" w:rsidSect="00783F1E">
      <w:headerReference w:type="default" r:id="rId34"/>
      <w:footerReference w:type="even" r:id="rId35"/>
      <w:footerReference w:type="default" r:id="rId36"/>
      <w:headerReference w:type="first" r:id="rId37"/>
      <w:footerReference w:type="first" r:id="rId38"/>
      <w:type w:val="continuous"/>
      <w:pgSz w:w="11900" w:h="16840" w:orient="portrait"/>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F7251" w:rsidRDefault="00CF7251" w14:paraId="137A5E75" w14:textId="77777777">
      <w:r>
        <w:separator/>
      </w:r>
    </w:p>
  </w:endnote>
  <w:endnote w:type="continuationSeparator" w:id="0">
    <w:p w:rsidR="00CF7251" w:rsidRDefault="00CF7251" w14:paraId="355B7803" w14:textId="77777777">
      <w:r>
        <w:continuationSeparator/>
      </w:r>
    </w:p>
  </w:endnote>
  <w:endnote w:type="continuationNotice" w:id="1">
    <w:p w:rsidR="00CF7251" w:rsidRDefault="00CF7251" w14:paraId="5D34CA7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1" name="Pictur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F7251" w:rsidRDefault="00CF7251" w14:paraId="581CC631" w14:textId="77777777"/>
  </w:footnote>
  <w:footnote w:type="continuationSeparator" w:id="0">
    <w:p w:rsidR="00CF7251" w:rsidRDefault="00CF7251" w14:paraId="17362BE0" w14:textId="77777777">
      <w:r>
        <w:continuationSeparator/>
      </w:r>
    </w:p>
  </w:footnote>
  <w:footnote w:type="continuationNotice" w:id="1">
    <w:p w:rsidR="00CF7251" w:rsidRDefault="00CF7251" w14:paraId="2555342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0" name="Picture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 Box 6" style="position:absolute;margin-left:-13.6pt;margin-top:-5.2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85F5646"/>
    <w:multiLevelType w:val="hybridMultilevel"/>
    <w:tmpl w:val="01E8650C"/>
    <w:lvl w:ilvl="0" w:tplc="78860ABE">
      <w:start w:val="1"/>
      <w:numFmt w:val="bullet"/>
      <w:lvlText w:val=""/>
      <w:lvlJc w:val="left"/>
      <w:pPr>
        <w:ind w:left="720" w:hanging="360"/>
      </w:pPr>
      <w:rPr>
        <w:rFonts w:hint="default" w:ascii="Symbol" w:hAnsi="Symbol"/>
      </w:rPr>
    </w:lvl>
    <w:lvl w:ilvl="1" w:tplc="5ADC3A60">
      <w:start w:val="1"/>
      <w:numFmt w:val="bullet"/>
      <w:lvlText w:val="o"/>
      <w:lvlJc w:val="left"/>
      <w:pPr>
        <w:ind w:left="1440" w:hanging="360"/>
      </w:pPr>
      <w:rPr>
        <w:rFonts w:hint="default" w:ascii="Courier New" w:hAnsi="Courier New" w:cs="Courier New"/>
      </w:rPr>
    </w:lvl>
    <w:lvl w:ilvl="2" w:tplc="ED58CA8E">
      <w:start w:val="1"/>
      <w:numFmt w:val="bullet"/>
      <w:lvlText w:val=""/>
      <w:lvlJc w:val="left"/>
      <w:pPr>
        <w:ind w:left="2160" w:hanging="360"/>
      </w:pPr>
      <w:rPr>
        <w:rFonts w:hint="default" w:ascii="Wingdings" w:hAnsi="Wingdings"/>
      </w:rPr>
    </w:lvl>
    <w:lvl w:ilvl="3" w:tplc="3C7A80D0">
      <w:start w:val="1"/>
      <w:numFmt w:val="bullet"/>
      <w:lvlText w:val=""/>
      <w:lvlJc w:val="left"/>
      <w:pPr>
        <w:ind w:left="2880" w:hanging="360"/>
      </w:pPr>
      <w:rPr>
        <w:rFonts w:hint="default" w:ascii="Symbol" w:hAnsi="Symbol"/>
      </w:rPr>
    </w:lvl>
    <w:lvl w:ilvl="4" w:tplc="2DD6BF22">
      <w:start w:val="1"/>
      <w:numFmt w:val="bullet"/>
      <w:lvlText w:val="o"/>
      <w:lvlJc w:val="left"/>
      <w:pPr>
        <w:ind w:left="3600" w:hanging="360"/>
      </w:pPr>
      <w:rPr>
        <w:rFonts w:hint="default" w:ascii="Courier New" w:hAnsi="Courier New" w:cs="Courier New"/>
      </w:rPr>
    </w:lvl>
    <w:lvl w:ilvl="5" w:tplc="22C43C66">
      <w:start w:val="1"/>
      <w:numFmt w:val="bullet"/>
      <w:lvlText w:val=""/>
      <w:lvlJc w:val="left"/>
      <w:pPr>
        <w:ind w:left="4320" w:hanging="360"/>
      </w:pPr>
      <w:rPr>
        <w:rFonts w:hint="default" w:ascii="Wingdings" w:hAnsi="Wingdings"/>
      </w:rPr>
    </w:lvl>
    <w:lvl w:ilvl="6" w:tplc="87F2F7F8">
      <w:start w:val="1"/>
      <w:numFmt w:val="bullet"/>
      <w:lvlText w:val=""/>
      <w:lvlJc w:val="left"/>
      <w:pPr>
        <w:ind w:left="5040" w:hanging="360"/>
      </w:pPr>
      <w:rPr>
        <w:rFonts w:hint="default" w:ascii="Symbol" w:hAnsi="Symbol"/>
      </w:rPr>
    </w:lvl>
    <w:lvl w:ilvl="7" w:tplc="92AAF3CA">
      <w:start w:val="1"/>
      <w:numFmt w:val="bullet"/>
      <w:lvlText w:val="o"/>
      <w:lvlJc w:val="left"/>
      <w:pPr>
        <w:ind w:left="5760" w:hanging="360"/>
      </w:pPr>
      <w:rPr>
        <w:rFonts w:hint="default" w:ascii="Courier New" w:hAnsi="Courier New" w:cs="Courier New"/>
      </w:rPr>
    </w:lvl>
    <w:lvl w:ilvl="8" w:tplc="4044BC22">
      <w:start w:val="1"/>
      <w:numFmt w:val="bullet"/>
      <w:lvlText w:val=""/>
      <w:lvlJc w:val="left"/>
      <w:pPr>
        <w:ind w:left="6480" w:hanging="360"/>
      </w:pPr>
      <w:rPr>
        <w:rFonts w:hint="default" w:ascii="Wingdings" w:hAnsi="Wingdings"/>
      </w:rPr>
    </w:lvl>
  </w:abstractNum>
  <w:abstractNum w:abstractNumId="5" w15:restartNumberingAfterBreak="0">
    <w:nsid w:val="0A5873C4"/>
    <w:multiLevelType w:val="hybridMultilevel"/>
    <w:tmpl w:val="F7564C76"/>
    <w:lvl w:ilvl="0" w:tplc="041D0001">
      <w:start w:val="1"/>
      <w:numFmt w:val="bullet"/>
      <w:lvlText w:val=""/>
      <w:lvlJc w:val="left"/>
      <w:pPr>
        <w:ind w:left="720" w:hanging="360"/>
      </w:pPr>
      <w:rPr>
        <w:rFonts w:hint="default" w:ascii="Symbol" w:hAnsi="Symbol"/>
      </w:rPr>
    </w:lvl>
    <w:lvl w:ilvl="1" w:tplc="1F684586">
      <w:start w:val="1"/>
      <w:numFmt w:val="bullet"/>
      <w:lvlText w:val="−"/>
      <w:lvlJc w:val="left"/>
      <w:pPr>
        <w:ind w:left="1440" w:hanging="360"/>
      </w:pPr>
      <w:rPr>
        <w:rFonts w:hint="default" w:ascii="Times New Roman" w:hAnsi="Times New Roman" w:cs="Times New Roman"/>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6" w15:restartNumberingAfterBreak="0">
    <w:nsid w:val="1101156D"/>
    <w:multiLevelType w:val="hybridMultilevel"/>
    <w:tmpl w:val="38568E0E"/>
    <w:lvl w:ilvl="0" w:tplc="24F42F20">
      <w:start w:val="1"/>
      <w:numFmt w:val="bullet"/>
      <w:lvlText w:val=""/>
      <w:lvlJc w:val="left"/>
      <w:pPr>
        <w:ind w:left="720" w:hanging="360"/>
      </w:pPr>
      <w:rPr>
        <w:rFonts w:hint="default" w:ascii="Symbol" w:hAnsi="Symbol"/>
      </w:rPr>
    </w:lvl>
    <w:lvl w:ilvl="1" w:tplc="535C67FE" w:tentative="1">
      <w:start w:val="1"/>
      <w:numFmt w:val="bullet"/>
      <w:lvlText w:val="o"/>
      <w:lvlJc w:val="left"/>
      <w:pPr>
        <w:ind w:left="1440" w:hanging="360"/>
      </w:pPr>
      <w:rPr>
        <w:rFonts w:hint="default" w:ascii="Courier New" w:hAnsi="Courier New" w:cs="Courier New"/>
      </w:rPr>
    </w:lvl>
    <w:lvl w:ilvl="2" w:tplc="04A8127C" w:tentative="1">
      <w:start w:val="1"/>
      <w:numFmt w:val="bullet"/>
      <w:lvlText w:val=""/>
      <w:lvlJc w:val="left"/>
      <w:pPr>
        <w:ind w:left="2160" w:hanging="360"/>
      </w:pPr>
      <w:rPr>
        <w:rFonts w:hint="default" w:ascii="Wingdings" w:hAnsi="Wingdings"/>
      </w:rPr>
    </w:lvl>
    <w:lvl w:ilvl="3" w:tplc="620247F4" w:tentative="1">
      <w:start w:val="1"/>
      <w:numFmt w:val="bullet"/>
      <w:lvlText w:val=""/>
      <w:lvlJc w:val="left"/>
      <w:pPr>
        <w:ind w:left="2880" w:hanging="360"/>
      </w:pPr>
      <w:rPr>
        <w:rFonts w:hint="default" w:ascii="Symbol" w:hAnsi="Symbol"/>
      </w:rPr>
    </w:lvl>
    <w:lvl w:ilvl="4" w:tplc="B7A823AC" w:tentative="1">
      <w:start w:val="1"/>
      <w:numFmt w:val="bullet"/>
      <w:lvlText w:val="o"/>
      <w:lvlJc w:val="left"/>
      <w:pPr>
        <w:ind w:left="3600" w:hanging="360"/>
      </w:pPr>
      <w:rPr>
        <w:rFonts w:hint="default" w:ascii="Courier New" w:hAnsi="Courier New" w:cs="Courier New"/>
      </w:rPr>
    </w:lvl>
    <w:lvl w:ilvl="5" w:tplc="CEE0DED4" w:tentative="1">
      <w:start w:val="1"/>
      <w:numFmt w:val="bullet"/>
      <w:lvlText w:val=""/>
      <w:lvlJc w:val="left"/>
      <w:pPr>
        <w:ind w:left="4320" w:hanging="360"/>
      </w:pPr>
      <w:rPr>
        <w:rFonts w:hint="default" w:ascii="Wingdings" w:hAnsi="Wingdings"/>
      </w:rPr>
    </w:lvl>
    <w:lvl w:ilvl="6" w:tplc="1D187470" w:tentative="1">
      <w:start w:val="1"/>
      <w:numFmt w:val="bullet"/>
      <w:lvlText w:val=""/>
      <w:lvlJc w:val="left"/>
      <w:pPr>
        <w:ind w:left="5040" w:hanging="360"/>
      </w:pPr>
      <w:rPr>
        <w:rFonts w:hint="default" w:ascii="Symbol" w:hAnsi="Symbol"/>
      </w:rPr>
    </w:lvl>
    <w:lvl w:ilvl="7" w:tplc="84984514" w:tentative="1">
      <w:start w:val="1"/>
      <w:numFmt w:val="bullet"/>
      <w:lvlText w:val="o"/>
      <w:lvlJc w:val="left"/>
      <w:pPr>
        <w:ind w:left="5760" w:hanging="360"/>
      </w:pPr>
      <w:rPr>
        <w:rFonts w:hint="default" w:ascii="Courier New" w:hAnsi="Courier New" w:cs="Courier New"/>
      </w:rPr>
    </w:lvl>
    <w:lvl w:ilvl="8" w:tplc="75CC8E42" w:tentative="1">
      <w:start w:val="1"/>
      <w:numFmt w:val="bullet"/>
      <w:lvlText w:val=""/>
      <w:lvlJc w:val="left"/>
      <w:pPr>
        <w:ind w:left="6480" w:hanging="360"/>
      </w:pPr>
      <w:rPr>
        <w:rFonts w:hint="default" w:ascii="Wingdings" w:hAnsi="Wingdings"/>
      </w:rPr>
    </w:lvl>
  </w:abstractNum>
  <w:abstractNum w:abstractNumId="7" w15:restartNumberingAfterBreak="0">
    <w:nsid w:val="115C1AEE"/>
    <w:multiLevelType w:val="hybridMultilevel"/>
    <w:tmpl w:val="E440F36A"/>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0C013EF"/>
    <w:multiLevelType w:val="hybridMultilevel"/>
    <w:tmpl w:val="F36634B4"/>
    <w:lvl w:ilvl="0" w:tplc="4042A880">
      <w:start w:val="1"/>
      <w:numFmt w:val="bullet"/>
      <w:lvlText w:val=""/>
      <w:lvlJc w:val="left"/>
      <w:pPr>
        <w:ind w:left="720" w:hanging="360"/>
      </w:pPr>
      <w:rPr>
        <w:rFonts w:hint="default" w:ascii="Symbol" w:hAnsi="Symbol"/>
      </w:rPr>
    </w:lvl>
    <w:lvl w:ilvl="1" w:tplc="EAD4786A">
      <w:start w:val="1"/>
      <w:numFmt w:val="bullet"/>
      <w:lvlText w:val="o"/>
      <w:lvlJc w:val="left"/>
      <w:pPr>
        <w:ind w:left="1440" w:hanging="360"/>
      </w:pPr>
      <w:rPr>
        <w:rFonts w:hint="default" w:ascii="Courier New" w:hAnsi="Courier New"/>
      </w:rPr>
    </w:lvl>
    <w:lvl w:ilvl="2" w:tplc="1E88AC1E">
      <w:start w:val="1"/>
      <w:numFmt w:val="bullet"/>
      <w:lvlText w:val=""/>
      <w:lvlJc w:val="left"/>
      <w:pPr>
        <w:ind w:left="2160" w:hanging="360"/>
      </w:pPr>
      <w:rPr>
        <w:rFonts w:hint="default" w:ascii="Wingdings" w:hAnsi="Wingdings"/>
      </w:rPr>
    </w:lvl>
    <w:lvl w:ilvl="3" w:tplc="6F28B1F0">
      <w:start w:val="1"/>
      <w:numFmt w:val="bullet"/>
      <w:lvlText w:val=""/>
      <w:lvlJc w:val="left"/>
      <w:pPr>
        <w:ind w:left="2880" w:hanging="360"/>
      </w:pPr>
      <w:rPr>
        <w:rFonts w:hint="default" w:ascii="Symbol" w:hAnsi="Symbol"/>
      </w:rPr>
    </w:lvl>
    <w:lvl w:ilvl="4" w:tplc="E51AB1D6">
      <w:start w:val="1"/>
      <w:numFmt w:val="bullet"/>
      <w:lvlText w:val="o"/>
      <w:lvlJc w:val="left"/>
      <w:pPr>
        <w:ind w:left="3600" w:hanging="360"/>
      </w:pPr>
      <w:rPr>
        <w:rFonts w:hint="default" w:ascii="Courier New" w:hAnsi="Courier New"/>
      </w:rPr>
    </w:lvl>
    <w:lvl w:ilvl="5" w:tplc="E392FC76">
      <w:start w:val="1"/>
      <w:numFmt w:val="bullet"/>
      <w:lvlText w:val=""/>
      <w:lvlJc w:val="left"/>
      <w:pPr>
        <w:ind w:left="4320" w:hanging="360"/>
      </w:pPr>
      <w:rPr>
        <w:rFonts w:hint="default" w:ascii="Wingdings" w:hAnsi="Wingdings"/>
      </w:rPr>
    </w:lvl>
    <w:lvl w:ilvl="6" w:tplc="D2E071D6">
      <w:start w:val="1"/>
      <w:numFmt w:val="bullet"/>
      <w:lvlText w:val=""/>
      <w:lvlJc w:val="left"/>
      <w:pPr>
        <w:ind w:left="5040" w:hanging="360"/>
      </w:pPr>
      <w:rPr>
        <w:rFonts w:hint="default" w:ascii="Symbol" w:hAnsi="Symbol"/>
      </w:rPr>
    </w:lvl>
    <w:lvl w:ilvl="7" w:tplc="9014C6E2">
      <w:start w:val="1"/>
      <w:numFmt w:val="bullet"/>
      <w:lvlText w:val="o"/>
      <w:lvlJc w:val="left"/>
      <w:pPr>
        <w:ind w:left="5760" w:hanging="360"/>
      </w:pPr>
      <w:rPr>
        <w:rFonts w:hint="default" w:ascii="Courier New" w:hAnsi="Courier New"/>
      </w:rPr>
    </w:lvl>
    <w:lvl w:ilvl="8" w:tplc="637040E0">
      <w:start w:val="1"/>
      <w:numFmt w:val="bullet"/>
      <w:lvlText w:val=""/>
      <w:lvlJc w:val="left"/>
      <w:pPr>
        <w:ind w:left="6480" w:hanging="360"/>
      </w:pPr>
      <w:rPr>
        <w:rFonts w:hint="default" w:ascii="Wingdings" w:hAnsi="Wingdings"/>
      </w:rPr>
    </w:lvl>
  </w:abstractNum>
  <w:abstractNum w:abstractNumId="13" w15:restartNumberingAfterBreak="0">
    <w:nsid w:val="25421935"/>
    <w:multiLevelType w:val="hybridMultilevel"/>
    <w:tmpl w:val="8A1A7BD6"/>
    <w:lvl w:ilvl="0" w:tplc="1D78D818">
      <w:start w:val="1"/>
      <w:numFmt w:val="bullet"/>
      <w:lvlText w:val=""/>
      <w:lvlJc w:val="left"/>
      <w:pPr>
        <w:ind w:left="720" w:hanging="360"/>
      </w:pPr>
      <w:rPr>
        <w:rFonts w:hint="default" w:ascii="Symbol" w:hAnsi="Symbol"/>
      </w:rPr>
    </w:lvl>
    <w:lvl w:ilvl="1" w:tplc="A724A80A">
      <w:start w:val="1"/>
      <w:numFmt w:val="bullet"/>
      <w:lvlText w:val="o"/>
      <w:lvlJc w:val="left"/>
      <w:pPr>
        <w:ind w:left="1440" w:hanging="360"/>
      </w:pPr>
      <w:rPr>
        <w:rFonts w:hint="default" w:ascii="Courier New" w:hAnsi="Courier New"/>
      </w:rPr>
    </w:lvl>
    <w:lvl w:ilvl="2" w:tplc="09B254C6">
      <w:start w:val="1"/>
      <w:numFmt w:val="bullet"/>
      <w:lvlText w:val=""/>
      <w:lvlJc w:val="left"/>
      <w:pPr>
        <w:ind w:left="2160" w:hanging="360"/>
      </w:pPr>
      <w:rPr>
        <w:rFonts w:hint="default" w:ascii="Wingdings" w:hAnsi="Wingdings"/>
      </w:rPr>
    </w:lvl>
    <w:lvl w:ilvl="3" w:tplc="A8FE9338">
      <w:start w:val="1"/>
      <w:numFmt w:val="bullet"/>
      <w:lvlText w:val=""/>
      <w:lvlJc w:val="left"/>
      <w:pPr>
        <w:ind w:left="2880" w:hanging="360"/>
      </w:pPr>
      <w:rPr>
        <w:rFonts w:hint="default" w:ascii="Symbol" w:hAnsi="Symbol"/>
      </w:rPr>
    </w:lvl>
    <w:lvl w:ilvl="4" w:tplc="6F660574">
      <w:start w:val="1"/>
      <w:numFmt w:val="bullet"/>
      <w:lvlText w:val="o"/>
      <w:lvlJc w:val="left"/>
      <w:pPr>
        <w:ind w:left="3600" w:hanging="360"/>
      </w:pPr>
      <w:rPr>
        <w:rFonts w:hint="default" w:ascii="Courier New" w:hAnsi="Courier New"/>
      </w:rPr>
    </w:lvl>
    <w:lvl w:ilvl="5" w:tplc="89E8F85C">
      <w:start w:val="1"/>
      <w:numFmt w:val="bullet"/>
      <w:lvlText w:val=""/>
      <w:lvlJc w:val="left"/>
      <w:pPr>
        <w:ind w:left="4320" w:hanging="360"/>
      </w:pPr>
      <w:rPr>
        <w:rFonts w:hint="default" w:ascii="Wingdings" w:hAnsi="Wingdings"/>
      </w:rPr>
    </w:lvl>
    <w:lvl w:ilvl="6" w:tplc="7CC2B3D2">
      <w:start w:val="1"/>
      <w:numFmt w:val="bullet"/>
      <w:lvlText w:val=""/>
      <w:lvlJc w:val="left"/>
      <w:pPr>
        <w:ind w:left="5040" w:hanging="360"/>
      </w:pPr>
      <w:rPr>
        <w:rFonts w:hint="default" w:ascii="Symbol" w:hAnsi="Symbol"/>
      </w:rPr>
    </w:lvl>
    <w:lvl w:ilvl="7" w:tplc="F0B4F2C0">
      <w:start w:val="1"/>
      <w:numFmt w:val="bullet"/>
      <w:lvlText w:val="o"/>
      <w:lvlJc w:val="left"/>
      <w:pPr>
        <w:ind w:left="5760" w:hanging="360"/>
      </w:pPr>
      <w:rPr>
        <w:rFonts w:hint="default" w:ascii="Courier New" w:hAnsi="Courier New"/>
      </w:rPr>
    </w:lvl>
    <w:lvl w:ilvl="8" w:tplc="52B0A37A">
      <w:start w:val="1"/>
      <w:numFmt w:val="bullet"/>
      <w:lvlText w:val=""/>
      <w:lvlJc w:val="left"/>
      <w:pPr>
        <w:ind w:left="6480" w:hanging="360"/>
      </w:pPr>
      <w:rPr>
        <w:rFonts w:hint="default" w:ascii="Wingdings" w:hAnsi="Wingdings"/>
      </w:rPr>
    </w:lvl>
  </w:abstractNum>
  <w:abstractNum w:abstractNumId="14" w15:restartNumberingAfterBreak="0">
    <w:nsid w:val="268214FA"/>
    <w:multiLevelType w:val="hybridMultilevel"/>
    <w:tmpl w:val="BEB00B82"/>
    <w:lvl w:ilvl="0" w:tplc="D234B286">
      <w:start w:val="1"/>
      <w:numFmt w:val="bullet"/>
      <w:lvlText w:val=""/>
      <w:lvlJc w:val="left"/>
      <w:pPr>
        <w:ind w:left="720" w:hanging="360"/>
      </w:pPr>
      <w:rPr>
        <w:rFonts w:hint="default" w:ascii="Symbol" w:hAnsi="Symbol"/>
      </w:rPr>
    </w:lvl>
    <w:lvl w:ilvl="1" w:tplc="40F8DA6A">
      <w:start w:val="1"/>
      <w:numFmt w:val="bullet"/>
      <w:lvlText w:val="o"/>
      <w:lvlJc w:val="left"/>
      <w:pPr>
        <w:ind w:left="1440" w:hanging="360"/>
      </w:pPr>
      <w:rPr>
        <w:rFonts w:hint="default" w:ascii="Courier New" w:hAnsi="Courier New"/>
      </w:rPr>
    </w:lvl>
    <w:lvl w:ilvl="2" w:tplc="D288297A">
      <w:start w:val="1"/>
      <w:numFmt w:val="bullet"/>
      <w:lvlText w:val=""/>
      <w:lvlJc w:val="left"/>
      <w:pPr>
        <w:ind w:left="2160" w:hanging="360"/>
      </w:pPr>
      <w:rPr>
        <w:rFonts w:hint="default" w:ascii="Wingdings" w:hAnsi="Wingdings"/>
      </w:rPr>
    </w:lvl>
    <w:lvl w:ilvl="3" w:tplc="76D2F0B2">
      <w:start w:val="1"/>
      <w:numFmt w:val="bullet"/>
      <w:lvlText w:val=""/>
      <w:lvlJc w:val="left"/>
      <w:pPr>
        <w:ind w:left="2880" w:hanging="360"/>
      </w:pPr>
      <w:rPr>
        <w:rFonts w:hint="default" w:ascii="Symbol" w:hAnsi="Symbol"/>
      </w:rPr>
    </w:lvl>
    <w:lvl w:ilvl="4" w:tplc="792E5CEA">
      <w:start w:val="1"/>
      <w:numFmt w:val="bullet"/>
      <w:lvlText w:val="o"/>
      <w:lvlJc w:val="left"/>
      <w:pPr>
        <w:ind w:left="3600" w:hanging="360"/>
      </w:pPr>
      <w:rPr>
        <w:rFonts w:hint="default" w:ascii="Courier New" w:hAnsi="Courier New"/>
      </w:rPr>
    </w:lvl>
    <w:lvl w:ilvl="5" w:tplc="0DB2AD32">
      <w:start w:val="1"/>
      <w:numFmt w:val="bullet"/>
      <w:lvlText w:val=""/>
      <w:lvlJc w:val="left"/>
      <w:pPr>
        <w:ind w:left="4320" w:hanging="360"/>
      </w:pPr>
      <w:rPr>
        <w:rFonts w:hint="default" w:ascii="Wingdings" w:hAnsi="Wingdings"/>
      </w:rPr>
    </w:lvl>
    <w:lvl w:ilvl="6" w:tplc="FAF667DA">
      <w:start w:val="1"/>
      <w:numFmt w:val="bullet"/>
      <w:lvlText w:val=""/>
      <w:lvlJc w:val="left"/>
      <w:pPr>
        <w:ind w:left="5040" w:hanging="360"/>
      </w:pPr>
      <w:rPr>
        <w:rFonts w:hint="default" w:ascii="Symbol" w:hAnsi="Symbol"/>
      </w:rPr>
    </w:lvl>
    <w:lvl w:ilvl="7" w:tplc="8DDA6736">
      <w:start w:val="1"/>
      <w:numFmt w:val="bullet"/>
      <w:lvlText w:val="o"/>
      <w:lvlJc w:val="left"/>
      <w:pPr>
        <w:ind w:left="5760" w:hanging="360"/>
      </w:pPr>
      <w:rPr>
        <w:rFonts w:hint="default" w:ascii="Courier New" w:hAnsi="Courier New"/>
      </w:rPr>
    </w:lvl>
    <w:lvl w:ilvl="8" w:tplc="E35CDE72">
      <w:start w:val="1"/>
      <w:numFmt w:val="bullet"/>
      <w:lvlText w:val=""/>
      <w:lvlJc w:val="left"/>
      <w:pPr>
        <w:ind w:left="6480" w:hanging="360"/>
      </w:pPr>
      <w:rPr>
        <w:rFonts w:hint="default" w:ascii="Wingdings" w:hAnsi="Wingdings"/>
      </w:rPr>
    </w:lvl>
  </w:abstractNum>
  <w:abstractNum w:abstractNumId="15" w15:restartNumberingAfterBreak="0">
    <w:nsid w:val="28E172EB"/>
    <w:multiLevelType w:val="hybridMultilevel"/>
    <w:tmpl w:val="F25A257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29D751BC"/>
    <w:multiLevelType w:val="hybridMultilevel"/>
    <w:tmpl w:val="C45EE872"/>
    <w:lvl w:ilvl="0" w:tplc="EECA57E6">
      <w:start w:val="1"/>
      <w:numFmt w:val="bullet"/>
      <w:lvlText w:val=""/>
      <w:lvlJc w:val="left"/>
      <w:pPr>
        <w:ind w:left="720" w:hanging="360"/>
      </w:pPr>
      <w:rPr>
        <w:rFonts w:hint="default" w:ascii="Symbol" w:hAnsi="Symbol"/>
      </w:rPr>
    </w:lvl>
    <w:lvl w:ilvl="1" w:tplc="95D459D4">
      <w:start w:val="1"/>
      <w:numFmt w:val="bullet"/>
      <w:lvlText w:val="o"/>
      <w:lvlJc w:val="left"/>
      <w:pPr>
        <w:ind w:left="1440" w:hanging="360"/>
      </w:pPr>
      <w:rPr>
        <w:rFonts w:hint="default" w:ascii="Courier New" w:hAnsi="Courier New"/>
      </w:rPr>
    </w:lvl>
    <w:lvl w:ilvl="2" w:tplc="B722058E">
      <w:start w:val="1"/>
      <w:numFmt w:val="bullet"/>
      <w:lvlText w:val=""/>
      <w:lvlJc w:val="left"/>
      <w:pPr>
        <w:ind w:left="2160" w:hanging="360"/>
      </w:pPr>
      <w:rPr>
        <w:rFonts w:hint="default" w:ascii="Wingdings" w:hAnsi="Wingdings"/>
      </w:rPr>
    </w:lvl>
    <w:lvl w:ilvl="3" w:tplc="77DA411C">
      <w:start w:val="1"/>
      <w:numFmt w:val="bullet"/>
      <w:lvlText w:val=""/>
      <w:lvlJc w:val="left"/>
      <w:pPr>
        <w:ind w:left="2880" w:hanging="360"/>
      </w:pPr>
      <w:rPr>
        <w:rFonts w:hint="default" w:ascii="Symbol" w:hAnsi="Symbol"/>
      </w:rPr>
    </w:lvl>
    <w:lvl w:ilvl="4" w:tplc="2CD087BA">
      <w:start w:val="1"/>
      <w:numFmt w:val="bullet"/>
      <w:lvlText w:val="o"/>
      <w:lvlJc w:val="left"/>
      <w:pPr>
        <w:ind w:left="3600" w:hanging="360"/>
      </w:pPr>
      <w:rPr>
        <w:rFonts w:hint="default" w:ascii="Courier New" w:hAnsi="Courier New"/>
      </w:rPr>
    </w:lvl>
    <w:lvl w:ilvl="5" w:tplc="5C7451AA">
      <w:start w:val="1"/>
      <w:numFmt w:val="bullet"/>
      <w:lvlText w:val=""/>
      <w:lvlJc w:val="left"/>
      <w:pPr>
        <w:ind w:left="4320" w:hanging="360"/>
      </w:pPr>
      <w:rPr>
        <w:rFonts w:hint="default" w:ascii="Wingdings" w:hAnsi="Wingdings"/>
      </w:rPr>
    </w:lvl>
    <w:lvl w:ilvl="6" w:tplc="5106DBCE">
      <w:start w:val="1"/>
      <w:numFmt w:val="bullet"/>
      <w:lvlText w:val=""/>
      <w:lvlJc w:val="left"/>
      <w:pPr>
        <w:ind w:left="5040" w:hanging="360"/>
      </w:pPr>
      <w:rPr>
        <w:rFonts w:hint="default" w:ascii="Symbol" w:hAnsi="Symbol"/>
      </w:rPr>
    </w:lvl>
    <w:lvl w:ilvl="7" w:tplc="FCF87F98">
      <w:start w:val="1"/>
      <w:numFmt w:val="bullet"/>
      <w:lvlText w:val="o"/>
      <w:lvlJc w:val="left"/>
      <w:pPr>
        <w:ind w:left="5760" w:hanging="360"/>
      </w:pPr>
      <w:rPr>
        <w:rFonts w:hint="default" w:ascii="Courier New" w:hAnsi="Courier New"/>
      </w:rPr>
    </w:lvl>
    <w:lvl w:ilvl="8" w:tplc="91DAEAC6">
      <w:start w:val="1"/>
      <w:numFmt w:val="bullet"/>
      <w:lvlText w:val=""/>
      <w:lvlJc w:val="left"/>
      <w:pPr>
        <w:ind w:left="6480" w:hanging="360"/>
      </w:pPr>
      <w:rPr>
        <w:rFonts w:hint="default" w:ascii="Wingdings" w:hAnsi="Wingdings"/>
      </w:rPr>
    </w:lvl>
  </w:abstractNum>
  <w:abstractNum w:abstractNumId="17" w15:restartNumberingAfterBreak="0">
    <w:nsid w:val="316F3257"/>
    <w:multiLevelType w:val="hybridMultilevel"/>
    <w:tmpl w:val="CDE425A4"/>
    <w:lvl w:ilvl="0" w:tplc="041D0001">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32860E47"/>
    <w:multiLevelType w:val="hybridMultilevel"/>
    <w:tmpl w:val="B5D2E286"/>
    <w:lvl w:ilvl="0" w:tplc="041D0001">
      <w:start w:val="1"/>
      <w:numFmt w:val="bullet"/>
      <w:lvlText w:val=""/>
      <w:lvlJc w:val="left"/>
      <w:pPr>
        <w:ind w:left="720" w:hanging="360"/>
      </w:pPr>
      <w:rPr>
        <w:rFonts w:hint="default" w:ascii="Symbol" w:hAnsi="Symbol"/>
      </w:rPr>
    </w:lvl>
    <w:lvl w:ilvl="1" w:tplc="041D000F">
      <w:start w:val="1"/>
      <w:numFmt w:val="decimal"/>
      <w:lvlText w:val="%2."/>
      <w:lvlJc w:val="left"/>
      <w:pPr>
        <w:ind w:left="1440" w:hanging="360"/>
      </w:pPr>
      <w:rPr>
        <w:rFonts w:hint="default"/>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9" w15:restartNumberingAfterBreak="0">
    <w:nsid w:val="32D30ED7"/>
    <w:multiLevelType w:val="hybridMultilevel"/>
    <w:tmpl w:val="E17CE684"/>
    <w:lvl w:ilvl="0" w:tplc="041D0001">
      <w:start w:val="1"/>
      <w:numFmt w:val="bullet"/>
      <w:lvlText w:val=""/>
      <w:lvlJc w:val="left"/>
      <w:pPr>
        <w:ind w:left="720" w:hanging="360"/>
      </w:pPr>
      <w:rPr>
        <w:rFonts w:hint="default" w:ascii="Symbol" w:hAnsi="Symbol"/>
      </w:rPr>
    </w:lvl>
    <w:lvl w:ilvl="1" w:tplc="1F684586">
      <w:start w:val="1"/>
      <w:numFmt w:val="bullet"/>
      <w:lvlText w:val="−"/>
      <w:lvlJc w:val="left"/>
      <w:pPr>
        <w:ind w:left="1440" w:hanging="360"/>
      </w:pPr>
      <w:rPr>
        <w:rFonts w:hint="default" w:ascii="Times New Roman" w:hAnsi="Times New Roman" w:cs="Times New Roman"/>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41650AC7"/>
    <w:multiLevelType w:val="hybridMultilevel"/>
    <w:tmpl w:val="64B4E156"/>
    <w:lvl w:ilvl="0" w:tplc="49EEA74C">
      <w:start w:val="1"/>
      <w:numFmt w:val="bullet"/>
      <w:lvlText w:val=""/>
      <w:lvlJc w:val="left"/>
      <w:pPr>
        <w:ind w:left="720" w:hanging="360"/>
      </w:pPr>
      <w:rPr>
        <w:rFonts w:hint="default" w:ascii="Symbol" w:hAnsi="Symbol"/>
      </w:rPr>
    </w:lvl>
    <w:lvl w:ilvl="1" w:tplc="9D9E3FFC">
      <w:start w:val="1"/>
      <w:numFmt w:val="bullet"/>
      <w:lvlText w:val="o"/>
      <w:lvlJc w:val="left"/>
      <w:pPr>
        <w:ind w:left="1440" w:hanging="360"/>
      </w:pPr>
      <w:rPr>
        <w:rFonts w:hint="default" w:ascii="Courier New" w:hAnsi="Courier New"/>
      </w:rPr>
    </w:lvl>
    <w:lvl w:ilvl="2" w:tplc="058C2502">
      <w:start w:val="1"/>
      <w:numFmt w:val="bullet"/>
      <w:lvlText w:val=""/>
      <w:lvlJc w:val="left"/>
      <w:pPr>
        <w:ind w:left="2160" w:hanging="360"/>
      </w:pPr>
      <w:rPr>
        <w:rFonts w:hint="default" w:ascii="Wingdings" w:hAnsi="Wingdings"/>
      </w:rPr>
    </w:lvl>
    <w:lvl w:ilvl="3" w:tplc="22EE4CD8">
      <w:start w:val="1"/>
      <w:numFmt w:val="bullet"/>
      <w:lvlText w:val=""/>
      <w:lvlJc w:val="left"/>
      <w:pPr>
        <w:ind w:left="2880" w:hanging="360"/>
      </w:pPr>
      <w:rPr>
        <w:rFonts w:hint="default" w:ascii="Symbol" w:hAnsi="Symbol"/>
      </w:rPr>
    </w:lvl>
    <w:lvl w:ilvl="4" w:tplc="4E8A85C4">
      <w:start w:val="1"/>
      <w:numFmt w:val="bullet"/>
      <w:lvlText w:val="o"/>
      <w:lvlJc w:val="left"/>
      <w:pPr>
        <w:ind w:left="3600" w:hanging="360"/>
      </w:pPr>
      <w:rPr>
        <w:rFonts w:hint="default" w:ascii="Courier New" w:hAnsi="Courier New"/>
      </w:rPr>
    </w:lvl>
    <w:lvl w:ilvl="5" w:tplc="32B0EDD2">
      <w:start w:val="1"/>
      <w:numFmt w:val="bullet"/>
      <w:lvlText w:val=""/>
      <w:lvlJc w:val="left"/>
      <w:pPr>
        <w:ind w:left="4320" w:hanging="360"/>
      </w:pPr>
      <w:rPr>
        <w:rFonts w:hint="default" w:ascii="Wingdings" w:hAnsi="Wingdings"/>
      </w:rPr>
    </w:lvl>
    <w:lvl w:ilvl="6" w:tplc="29562104">
      <w:start w:val="1"/>
      <w:numFmt w:val="bullet"/>
      <w:lvlText w:val=""/>
      <w:lvlJc w:val="left"/>
      <w:pPr>
        <w:ind w:left="5040" w:hanging="360"/>
      </w:pPr>
      <w:rPr>
        <w:rFonts w:hint="default" w:ascii="Symbol" w:hAnsi="Symbol"/>
      </w:rPr>
    </w:lvl>
    <w:lvl w:ilvl="7" w:tplc="F5323A16">
      <w:start w:val="1"/>
      <w:numFmt w:val="bullet"/>
      <w:lvlText w:val="o"/>
      <w:lvlJc w:val="left"/>
      <w:pPr>
        <w:ind w:left="5760" w:hanging="360"/>
      </w:pPr>
      <w:rPr>
        <w:rFonts w:hint="default" w:ascii="Courier New" w:hAnsi="Courier New"/>
      </w:rPr>
    </w:lvl>
    <w:lvl w:ilvl="8" w:tplc="C3D45026">
      <w:start w:val="1"/>
      <w:numFmt w:val="bullet"/>
      <w:lvlText w:val=""/>
      <w:lvlJc w:val="left"/>
      <w:pPr>
        <w:ind w:left="6480" w:hanging="360"/>
      </w:pPr>
      <w:rPr>
        <w:rFonts w:hint="default" w:ascii="Wingdings" w:hAnsi="Wingdings"/>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5" w15:restartNumberingAfterBreak="0">
    <w:nsid w:val="449844B0"/>
    <w:multiLevelType w:val="hybridMultilevel"/>
    <w:tmpl w:val="A8847D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4C367143"/>
    <w:multiLevelType w:val="hybridMultilevel"/>
    <w:tmpl w:val="647A2D6E"/>
    <w:lvl w:ilvl="0" w:tplc="4AF4F812">
      <w:start w:val="1"/>
      <w:numFmt w:val="bullet"/>
      <w:lvlText w:val=""/>
      <w:lvlJc w:val="left"/>
      <w:pPr>
        <w:ind w:left="360" w:hanging="360"/>
      </w:pPr>
      <w:rPr>
        <w:rFonts w:hint="default" w:ascii="Symbol" w:hAnsi="Symbol"/>
      </w:rPr>
    </w:lvl>
    <w:lvl w:ilvl="1" w:tplc="7124CABE">
      <w:start w:val="1"/>
      <w:numFmt w:val="bullet"/>
      <w:lvlText w:val="o"/>
      <w:lvlJc w:val="left"/>
      <w:pPr>
        <w:ind w:left="1080" w:hanging="360"/>
      </w:pPr>
      <w:rPr>
        <w:rFonts w:hint="default" w:ascii="Courier New" w:hAnsi="Courier New" w:cs="Courier New"/>
      </w:rPr>
    </w:lvl>
    <w:lvl w:ilvl="2" w:tplc="979A9AC2">
      <w:start w:val="1"/>
      <w:numFmt w:val="bullet"/>
      <w:lvlText w:val=""/>
      <w:lvlJc w:val="left"/>
      <w:pPr>
        <w:ind w:left="1800" w:hanging="360"/>
      </w:pPr>
      <w:rPr>
        <w:rFonts w:hint="default" w:ascii="Wingdings" w:hAnsi="Wingdings"/>
      </w:rPr>
    </w:lvl>
    <w:lvl w:ilvl="3" w:tplc="769A836C">
      <w:start w:val="1"/>
      <w:numFmt w:val="bullet"/>
      <w:lvlText w:val=""/>
      <w:lvlJc w:val="left"/>
      <w:pPr>
        <w:ind w:left="2520" w:hanging="360"/>
      </w:pPr>
      <w:rPr>
        <w:rFonts w:hint="default" w:ascii="Symbol" w:hAnsi="Symbol"/>
      </w:rPr>
    </w:lvl>
    <w:lvl w:ilvl="4" w:tplc="3E54A9D8">
      <w:start w:val="1"/>
      <w:numFmt w:val="bullet"/>
      <w:lvlText w:val="o"/>
      <w:lvlJc w:val="left"/>
      <w:pPr>
        <w:ind w:left="3240" w:hanging="360"/>
      </w:pPr>
      <w:rPr>
        <w:rFonts w:hint="default" w:ascii="Courier New" w:hAnsi="Courier New" w:cs="Courier New"/>
      </w:rPr>
    </w:lvl>
    <w:lvl w:ilvl="5" w:tplc="4998D4C8">
      <w:start w:val="1"/>
      <w:numFmt w:val="bullet"/>
      <w:lvlText w:val=""/>
      <w:lvlJc w:val="left"/>
      <w:pPr>
        <w:ind w:left="3960" w:hanging="360"/>
      </w:pPr>
      <w:rPr>
        <w:rFonts w:hint="default" w:ascii="Wingdings" w:hAnsi="Wingdings"/>
      </w:rPr>
    </w:lvl>
    <w:lvl w:ilvl="6" w:tplc="80745096">
      <w:start w:val="1"/>
      <w:numFmt w:val="bullet"/>
      <w:lvlText w:val=""/>
      <w:lvlJc w:val="left"/>
      <w:pPr>
        <w:ind w:left="4680" w:hanging="360"/>
      </w:pPr>
      <w:rPr>
        <w:rFonts w:hint="default" w:ascii="Symbol" w:hAnsi="Symbol"/>
      </w:rPr>
    </w:lvl>
    <w:lvl w:ilvl="7" w:tplc="F60EFC58">
      <w:start w:val="1"/>
      <w:numFmt w:val="bullet"/>
      <w:lvlText w:val="o"/>
      <w:lvlJc w:val="left"/>
      <w:pPr>
        <w:ind w:left="5400" w:hanging="360"/>
      </w:pPr>
      <w:rPr>
        <w:rFonts w:hint="default" w:ascii="Courier New" w:hAnsi="Courier New" w:cs="Courier New"/>
      </w:rPr>
    </w:lvl>
    <w:lvl w:ilvl="8" w:tplc="894A45E8">
      <w:start w:val="1"/>
      <w:numFmt w:val="bullet"/>
      <w:lvlText w:val=""/>
      <w:lvlJc w:val="left"/>
      <w:pPr>
        <w:ind w:left="6120" w:hanging="360"/>
      </w:pPr>
      <w:rPr>
        <w:rFonts w:hint="default" w:ascii="Wingdings" w:hAnsi="Wingdings"/>
      </w:rPr>
    </w:lvl>
  </w:abstractNum>
  <w:abstractNum w:abstractNumId="27" w15:restartNumberingAfterBreak="0">
    <w:nsid w:val="50B03795"/>
    <w:multiLevelType w:val="hybridMultilevel"/>
    <w:tmpl w:val="067627EE"/>
    <w:lvl w:ilvl="0" w:tplc="041D0001">
      <w:start w:val="1"/>
      <w:numFmt w:val="bullet"/>
      <w:lvlText w:val=""/>
      <w:lvlJc w:val="left"/>
      <w:pPr>
        <w:ind w:left="720" w:hanging="360"/>
      </w:pPr>
      <w:rPr>
        <w:rFonts w:hint="default" w:ascii="Symbol" w:hAnsi="Symbol"/>
      </w:rPr>
    </w:lvl>
    <w:lvl w:ilvl="1" w:tplc="041D000F">
      <w:start w:val="1"/>
      <w:numFmt w:val="decimal"/>
      <w:lvlText w:val="%2."/>
      <w:lvlJc w:val="left"/>
      <w:pPr>
        <w:ind w:left="1440" w:hanging="360"/>
      </w:pPr>
      <w:rPr>
        <w:rFonts w:hint="default"/>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0" w15:restartNumberingAfterBreak="0">
    <w:nsid w:val="575A60B1"/>
    <w:multiLevelType w:val="hybridMultilevel"/>
    <w:tmpl w:val="5F7EC8B8"/>
    <w:lvl w:ilvl="0" w:tplc="041D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60CA7AA0"/>
    <w:multiLevelType w:val="hybridMultilevel"/>
    <w:tmpl w:val="DDEE7014"/>
    <w:lvl w:ilvl="0" w:tplc="041D0001">
      <w:start w:val="1"/>
      <w:numFmt w:val="bullet"/>
      <w:lvlText w:val=""/>
      <w:lvlJc w:val="left"/>
      <w:pPr>
        <w:ind w:left="720" w:hanging="360"/>
      </w:pPr>
      <w:rPr>
        <w:rFonts w:hint="default" w:ascii="Symbol" w:hAnsi="Symbol"/>
      </w:rPr>
    </w:lvl>
    <w:lvl w:ilvl="1" w:tplc="1F684586">
      <w:start w:val="1"/>
      <w:numFmt w:val="bullet"/>
      <w:lvlText w:val="−"/>
      <w:lvlJc w:val="left"/>
      <w:pPr>
        <w:ind w:left="1440" w:hanging="360"/>
      </w:pPr>
      <w:rPr>
        <w:rFonts w:hint="default" w:ascii="Times New Roman" w:hAnsi="Times New Roman" w:cs="Times New Roman"/>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3" w15:restartNumberingAfterBreak="0">
    <w:nsid w:val="6E684C2F"/>
    <w:multiLevelType w:val="hybridMultilevel"/>
    <w:tmpl w:val="D5DAA6CE"/>
    <w:lvl w:ilvl="0" w:tplc="041D0001">
      <w:start w:val="1"/>
      <w:numFmt w:val="bullet"/>
      <w:lvlText w:val=""/>
      <w:lvlJc w:val="left"/>
      <w:pPr>
        <w:ind w:left="720" w:hanging="360"/>
      </w:pPr>
      <w:rPr>
        <w:rFonts w:hint="default" w:ascii="Symbol" w:hAnsi="Symbol"/>
      </w:rPr>
    </w:lvl>
    <w:lvl w:ilvl="1" w:tplc="1F684586">
      <w:start w:val="1"/>
      <w:numFmt w:val="bullet"/>
      <w:lvlText w:val="−"/>
      <w:lvlJc w:val="left"/>
      <w:pPr>
        <w:ind w:left="1440" w:hanging="360"/>
      </w:pPr>
      <w:rPr>
        <w:rFonts w:hint="default" w:ascii="Times New Roman" w:hAnsi="Times New Roman" w:cs="Times New Roman"/>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4" w15:restartNumberingAfterBreak="0">
    <w:nsid w:val="70343C6B"/>
    <w:multiLevelType w:val="hybridMultilevel"/>
    <w:tmpl w:val="5CF801B0"/>
    <w:lvl w:ilvl="0" w:tplc="FDAEC046">
      <w:start w:val="1"/>
      <w:numFmt w:val="bullet"/>
      <w:lvlText w:val=""/>
      <w:lvlJc w:val="left"/>
      <w:pPr>
        <w:ind w:left="720" w:hanging="360"/>
      </w:pPr>
      <w:rPr>
        <w:rFonts w:hint="default" w:ascii="Symbol" w:hAnsi="Symbol"/>
      </w:rPr>
    </w:lvl>
    <w:lvl w:ilvl="1" w:tplc="E3BC31E2">
      <w:start w:val="1"/>
      <w:numFmt w:val="bullet"/>
      <w:lvlText w:val="o"/>
      <w:lvlJc w:val="left"/>
      <w:pPr>
        <w:ind w:left="1440" w:hanging="360"/>
      </w:pPr>
      <w:rPr>
        <w:rFonts w:hint="default" w:ascii="Courier New" w:hAnsi="Courier New" w:cs="Courier New"/>
      </w:rPr>
    </w:lvl>
    <w:lvl w:ilvl="2" w:tplc="2486B33E">
      <w:start w:val="1"/>
      <w:numFmt w:val="bullet"/>
      <w:lvlText w:val=""/>
      <w:lvlJc w:val="left"/>
      <w:pPr>
        <w:ind w:left="2160" w:hanging="360"/>
      </w:pPr>
      <w:rPr>
        <w:rFonts w:hint="default" w:ascii="Wingdings" w:hAnsi="Wingdings"/>
      </w:rPr>
    </w:lvl>
    <w:lvl w:ilvl="3" w:tplc="EC344278">
      <w:start w:val="1"/>
      <w:numFmt w:val="bullet"/>
      <w:lvlText w:val=""/>
      <w:lvlJc w:val="left"/>
      <w:pPr>
        <w:ind w:left="2880" w:hanging="360"/>
      </w:pPr>
      <w:rPr>
        <w:rFonts w:hint="default" w:ascii="Symbol" w:hAnsi="Symbol"/>
      </w:rPr>
    </w:lvl>
    <w:lvl w:ilvl="4" w:tplc="4A1CA44E">
      <w:start w:val="1"/>
      <w:numFmt w:val="bullet"/>
      <w:lvlText w:val="o"/>
      <w:lvlJc w:val="left"/>
      <w:pPr>
        <w:ind w:left="3600" w:hanging="360"/>
      </w:pPr>
      <w:rPr>
        <w:rFonts w:hint="default" w:ascii="Courier New" w:hAnsi="Courier New" w:cs="Courier New"/>
      </w:rPr>
    </w:lvl>
    <w:lvl w:ilvl="5" w:tplc="DD3861B0">
      <w:start w:val="1"/>
      <w:numFmt w:val="bullet"/>
      <w:lvlText w:val=""/>
      <w:lvlJc w:val="left"/>
      <w:pPr>
        <w:ind w:left="4320" w:hanging="360"/>
      </w:pPr>
      <w:rPr>
        <w:rFonts w:hint="default" w:ascii="Wingdings" w:hAnsi="Wingdings"/>
      </w:rPr>
    </w:lvl>
    <w:lvl w:ilvl="6" w:tplc="22AEE396">
      <w:start w:val="1"/>
      <w:numFmt w:val="bullet"/>
      <w:lvlText w:val=""/>
      <w:lvlJc w:val="left"/>
      <w:pPr>
        <w:ind w:left="5040" w:hanging="360"/>
      </w:pPr>
      <w:rPr>
        <w:rFonts w:hint="default" w:ascii="Symbol" w:hAnsi="Symbol"/>
      </w:rPr>
    </w:lvl>
    <w:lvl w:ilvl="7" w:tplc="B71ACFC6">
      <w:start w:val="1"/>
      <w:numFmt w:val="bullet"/>
      <w:lvlText w:val="o"/>
      <w:lvlJc w:val="left"/>
      <w:pPr>
        <w:ind w:left="5760" w:hanging="360"/>
      </w:pPr>
      <w:rPr>
        <w:rFonts w:hint="default" w:ascii="Courier New" w:hAnsi="Courier New" w:cs="Courier New"/>
      </w:rPr>
    </w:lvl>
    <w:lvl w:ilvl="8" w:tplc="9CA4E0CE">
      <w:start w:val="1"/>
      <w:numFmt w:val="bullet"/>
      <w:lvlText w:val=""/>
      <w:lvlJc w:val="left"/>
      <w:pPr>
        <w:ind w:left="6480" w:hanging="360"/>
      </w:pPr>
      <w:rPr>
        <w:rFonts w:hint="default" w:ascii="Wingdings" w:hAnsi="Wingdings"/>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63618841">
    <w:abstractNumId w:val="37"/>
  </w:num>
  <w:num w:numId="2" w16cid:durableId="1768848919">
    <w:abstractNumId w:val="31"/>
  </w:num>
  <w:num w:numId="3" w16cid:durableId="1864631560">
    <w:abstractNumId w:val="0"/>
  </w:num>
  <w:num w:numId="4" w16cid:durableId="1713889">
    <w:abstractNumId w:val="10"/>
  </w:num>
  <w:num w:numId="5" w16cid:durableId="1827478276">
    <w:abstractNumId w:val="35"/>
  </w:num>
  <w:num w:numId="6" w16cid:durableId="1389261329">
    <w:abstractNumId w:val="2"/>
  </w:num>
  <w:num w:numId="7" w16cid:durableId="1940718747">
    <w:abstractNumId w:val="24"/>
  </w:num>
  <w:num w:numId="8" w16cid:durableId="1496409049">
    <w:abstractNumId w:val="20"/>
  </w:num>
  <w:num w:numId="9" w16cid:durableId="1300302895">
    <w:abstractNumId w:val="1"/>
  </w:num>
  <w:num w:numId="10" w16cid:durableId="1686008943">
    <w:abstractNumId w:val="1"/>
  </w:num>
  <w:num w:numId="11" w16cid:durableId="1290934839">
    <w:abstractNumId w:val="3"/>
  </w:num>
  <w:num w:numId="12" w16cid:durableId="1710690223">
    <w:abstractNumId w:val="8"/>
  </w:num>
  <w:num w:numId="13" w16cid:durableId="555091623">
    <w:abstractNumId w:val="29"/>
  </w:num>
  <w:num w:numId="14" w16cid:durableId="1258752422">
    <w:abstractNumId w:val="21"/>
  </w:num>
  <w:num w:numId="15" w16cid:durableId="417870316">
    <w:abstractNumId w:val="11"/>
  </w:num>
  <w:num w:numId="16" w16cid:durableId="912666711">
    <w:abstractNumId w:val="28"/>
  </w:num>
  <w:num w:numId="17" w16cid:durableId="2138795487">
    <w:abstractNumId w:val="9"/>
  </w:num>
  <w:num w:numId="18" w16cid:durableId="1269043459">
    <w:abstractNumId w:val="22"/>
  </w:num>
  <w:num w:numId="19" w16cid:durableId="2056810842">
    <w:abstractNumId w:val="36"/>
  </w:num>
  <w:num w:numId="20" w16cid:durableId="539980044">
    <w:abstractNumId w:val="7"/>
  </w:num>
  <w:num w:numId="21" w16cid:durableId="984429906">
    <w:abstractNumId w:val="5"/>
  </w:num>
  <w:num w:numId="22" w16cid:durableId="1472014974">
    <w:abstractNumId w:val="19"/>
  </w:num>
  <w:num w:numId="23" w16cid:durableId="1603418095">
    <w:abstractNumId w:val="33"/>
  </w:num>
  <w:num w:numId="24" w16cid:durableId="486869492">
    <w:abstractNumId w:val="27"/>
  </w:num>
  <w:num w:numId="25" w16cid:durableId="388769795">
    <w:abstractNumId w:val="26"/>
  </w:num>
  <w:num w:numId="26" w16cid:durableId="718478055">
    <w:abstractNumId w:val="34"/>
  </w:num>
  <w:num w:numId="27" w16cid:durableId="1164273573">
    <w:abstractNumId w:val="4"/>
  </w:num>
  <w:num w:numId="28" w16cid:durableId="2044744409">
    <w:abstractNumId w:val="18"/>
  </w:num>
  <w:num w:numId="29" w16cid:durableId="89545766">
    <w:abstractNumId w:val="23"/>
  </w:num>
  <w:num w:numId="30" w16cid:durableId="1912304128">
    <w:abstractNumId w:val="16"/>
  </w:num>
  <w:num w:numId="31" w16cid:durableId="820464108">
    <w:abstractNumId w:val="14"/>
  </w:num>
  <w:num w:numId="32" w16cid:durableId="675304799">
    <w:abstractNumId w:val="13"/>
  </w:num>
  <w:num w:numId="33" w16cid:durableId="1737126303">
    <w:abstractNumId w:val="12"/>
  </w:num>
  <w:num w:numId="34" w16cid:durableId="511529833">
    <w:abstractNumId w:val="32"/>
  </w:num>
  <w:num w:numId="35" w16cid:durableId="964239599">
    <w:abstractNumId w:val="6"/>
  </w:num>
  <w:num w:numId="36" w16cid:durableId="616058836">
    <w:abstractNumId w:val="17"/>
  </w:num>
  <w:num w:numId="37" w16cid:durableId="1304893946">
    <w:abstractNumId w:val="25"/>
  </w:num>
  <w:num w:numId="38" w16cid:durableId="784230619">
    <w:abstractNumId w:val="15"/>
  </w:num>
  <w:num w:numId="39" w16cid:durableId="199101268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CB7"/>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C4B71"/>
    <w:rsid w:val="000D1CB0"/>
    <w:rsid w:val="000D3C2D"/>
    <w:rsid w:val="000E463B"/>
    <w:rsid w:val="000E5A7E"/>
    <w:rsid w:val="000F43A3"/>
    <w:rsid w:val="000F7681"/>
    <w:rsid w:val="00103031"/>
    <w:rsid w:val="001044FE"/>
    <w:rsid w:val="001139D4"/>
    <w:rsid w:val="00131B08"/>
    <w:rsid w:val="00132A59"/>
    <w:rsid w:val="00133337"/>
    <w:rsid w:val="00133A0F"/>
    <w:rsid w:val="0013580F"/>
    <w:rsid w:val="0013589F"/>
    <w:rsid w:val="00137B6D"/>
    <w:rsid w:val="0014070B"/>
    <w:rsid w:val="001422C1"/>
    <w:rsid w:val="001522AE"/>
    <w:rsid w:val="00152E76"/>
    <w:rsid w:val="00154883"/>
    <w:rsid w:val="00157D5B"/>
    <w:rsid w:val="00161FE6"/>
    <w:rsid w:val="00164C3D"/>
    <w:rsid w:val="00166D3A"/>
    <w:rsid w:val="001758F8"/>
    <w:rsid w:val="00181FDC"/>
    <w:rsid w:val="00182DBB"/>
    <w:rsid w:val="00184167"/>
    <w:rsid w:val="001860B9"/>
    <w:rsid w:val="00186F2B"/>
    <w:rsid w:val="001874D6"/>
    <w:rsid w:val="0019632A"/>
    <w:rsid w:val="00197D83"/>
    <w:rsid w:val="001A380F"/>
    <w:rsid w:val="001A4E7C"/>
    <w:rsid w:val="001B762C"/>
    <w:rsid w:val="001C2A97"/>
    <w:rsid w:val="001C4D0A"/>
    <w:rsid w:val="001C5FEF"/>
    <w:rsid w:val="00211487"/>
    <w:rsid w:val="00211D91"/>
    <w:rsid w:val="00217DEC"/>
    <w:rsid w:val="00235B57"/>
    <w:rsid w:val="00236149"/>
    <w:rsid w:val="0024077B"/>
    <w:rsid w:val="00250F24"/>
    <w:rsid w:val="002523C5"/>
    <w:rsid w:val="0025380B"/>
    <w:rsid w:val="0025703A"/>
    <w:rsid w:val="00260824"/>
    <w:rsid w:val="00262F3D"/>
    <w:rsid w:val="00263281"/>
    <w:rsid w:val="002651D6"/>
    <w:rsid w:val="0026551F"/>
    <w:rsid w:val="0026665B"/>
    <w:rsid w:val="00280A85"/>
    <w:rsid w:val="00284119"/>
    <w:rsid w:val="0028423C"/>
    <w:rsid w:val="00290B5C"/>
    <w:rsid w:val="00294791"/>
    <w:rsid w:val="002A1C4F"/>
    <w:rsid w:val="002A7450"/>
    <w:rsid w:val="002B0B30"/>
    <w:rsid w:val="002B0C78"/>
    <w:rsid w:val="002C0C02"/>
    <w:rsid w:val="002C1277"/>
    <w:rsid w:val="002C60AD"/>
    <w:rsid w:val="002C70E3"/>
    <w:rsid w:val="002D0526"/>
    <w:rsid w:val="002D0E0E"/>
    <w:rsid w:val="002D6023"/>
    <w:rsid w:val="002E263F"/>
    <w:rsid w:val="002E6F81"/>
    <w:rsid w:val="002F08BA"/>
    <w:rsid w:val="002F2CFF"/>
    <w:rsid w:val="002F568B"/>
    <w:rsid w:val="002F7818"/>
    <w:rsid w:val="003066D0"/>
    <w:rsid w:val="00311401"/>
    <w:rsid w:val="00316AFC"/>
    <w:rsid w:val="003203D7"/>
    <w:rsid w:val="00320984"/>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6F28"/>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37169"/>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C7791"/>
    <w:rsid w:val="004D7BA3"/>
    <w:rsid w:val="004F4518"/>
    <w:rsid w:val="004F4C62"/>
    <w:rsid w:val="00501433"/>
    <w:rsid w:val="00511CC4"/>
    <w:rsid w:val="00531E60"/>
    <w:rsid w:val="00541D07"/>
    <w:rsid w:val="00544BAB"/>
    <w:rsid w:val="00545F31"/>
    <w:rsid w:val="0055410B"/>
    <w:rsid w:val="005578FA"/>
    <w:rsid w:val="00564E2A"/>
    <w:rsid w:val="00565129"/>
    <w:rsid w:val="00565CD0"/>
    <w:rsid w:val="00567820"/>
    <w:rsid w:val="005701E1"/>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575D"/>
    <w:rsid w:val="00617710"/>
    <w:rsid w:val="00617EE6"/>
    <w:rsid w:val="0062184C"/>
    <w:rsid w:val="00623724"/>
    <w:rsid w:val="00627BEA"/>
    <w:rsid w:val="006319DB"/>
    <w:rsid w:val="00632F63"/>
    <w:rsid w:val="0065595B"/>
    <w:rsid w:val="00656DCD"/>
    <w:rsid w:val="00660269"/>
    <w:rsid w:val="00665F89"/>
    <w:rsid w:val="00673C92"/>
    <w:rsid w:val="006753EC"/>
    <w:rsid w:val="00685193"/>
    <w:rsid w:val="006A2789"/>
    <w:rsid w:val="006A4978"/>
    <w:rsid w:val="006A4ED8"/>
    <w:rsid w:val="006A7261"/>
    <w:rsid w:val="006B0D29"/>
    <w:rsid w:val="006B1819"/>
    <w:rsid w:val="006C5048"/>
    <w:rsid w:val="006C6A4B"/>
    <w:rsid w:val="006C779F"/>
    <w:rsid w:val="006D01F5"/>
    <w:rsid w:val="006D0CFB"/>
    <w:rsid w:val="006D30C0"/>
    <w:rsid w:val="006D7535"/>
    <w:rsid w:val="006E450B"/>
    <w:rsid w:val="006F0D7E"/>
    <w:rsid w:val="00702062"/>
    <w:rsid w:val="00710B77"/>
    <w:rsid w:val="007155D5"/>
    <w:rsid w:val="0072075B"/>
    <w:rsid w:val="007221C2"/>
    <w:rsid w:val="00723FDB"/>
    <w:rsid w:val="00730955"/>
    <w:rsid w:val="00733A9C"/>
    <w:rsid w:val="00736574"/>
    <w:rsid w:val="007367E0"/>
    <w:rsid w:val="00737215"/>
    <w:rsid w:val="00747066"/>
    <w:rsid w:val="00754905"/>
    <w:rsid w:val="00760038"/>
    <w:rsid w:val="00762EE0"/>
    <w:rsid w:val="00765C41"/>
    <w:rsid w:val="00771100"/>
    <w:rsid w:val="007759DD"/>
    <w:rsid w:val="007766B0"/>
    <w:rsid w:val="00783F1E"/>
    <w:rsid w:val="00784D71"/>
    <w:rsid w:val="0078609F"/>
    <w:rsid w:val="007917BA"/>
    <w:rsid w:val="007A5C6F"/>
    <w:rsid w:val="007D4241"/>
    <w:rsid w:val="007D4317"/>
    <w:rsid w:val="007D4EA3"/>
    <w:rsid w:val="007D70FE"/>
    <w:rsid w:val="007E739B"/>
    <w:rsid w:val="007F1CFF"/>
    <w:rsid w:val="007F5DD5"/>
    <w:rsid w:val="00821A1B"/>
    <w:rsid w:val="008262E9"/>
    <w:rsid w:val="00827E69"/>
    <w:rsid w:val="00832F50"/>
    <w:rsid w:val="00835C4D"/>
    <w:rsid w:val="00843F48"/>
    <w:rsid w:val="00851423"/>
    <w:rsid w:val="008569C6"/>
    <w:rsid w:val="00857848"/>
    <w:rsid w:val="008654B6"/>
    <w:rsid w:val="0087139C"/>
    <w:rsid w:val="00880E83"/>
    <w:rsid w:val="00892F28"/>
    <w:rsid w:val="00896833"/>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4069"/>
    <w:rsid w:val="00957D35"/>
    <w:rsid w:val="00971D93"/>
    <w:rsid w:val="009A097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3201"/>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09E3"/>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A5E58"/>
    <w:rsid w:val="00BA7575"/>
    <w:rsid w:val="00BB69DB"/>
    <w:rsid w:val="00BC01A5"/>
    <w:rsid w:val="00BC322E"/>
    <w:rsid w:val="00BC44CD"/>
    <w:rsid w:val="00BC48A6"/>
    <w:rsid w:val="00BE7978"/>
    <w:rsid w:val="00BF6180"/>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CF7251"/>
    <w:rsid w:val="00D074DB"/>
    <w:rsid w:val="00D139CF"/>
    <w:rsid w:val="00D37E7F"/>
    <w:rsid w:val="00D47AD7"/>
    <w:rsid w:val="00D50810"/>
    <w:rsid w:val="00D51529"/>
    <w:rsid w:val="00D85218"/>
    <w:rsid w:val="00D915B1"/>
    <w:rsid w:val="00D93929"/>
    <w:rsid w:val="00DA299D"/>
    <w:rsid w:val="00DA3B79"/>
    <w:rsid w:val="00DA65C4"/>
    <w:rsid w:val="00DC58C8"/>
    <w:rsid w:val="00DE4447"/>
    <w:rsid w:val="00DE5DA2"/>
    <w:rsid w:val="00DF0033"/>
    <w:rsid w:val="00E026BF"/>
    <w:rsid w:val="00E07B1B"/>
    <w:rsid w:val="00E11853"/>
    <w:rsid w:val="00E20A1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05AD"/>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5050"/>
    <w:rsid w:val="00FF7C02"/>
    <w:rsid w:val="024801E3"/>
    <w:rsid w:val="1492EC97"/>
    <w:rsid w:val="1DD11BEF"/>
    <w:rsid w:val="63361AAF"/>
    <w:rsid w:val="647B2B65"/>
    <w:rsid w:val="6B2CF8ED"/>
    <w:rsid w:val="7D69905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1ACCE24-4246-433C-81D4-61E34ACF0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table" w:styleId="Rutntstabell6frgstarkdekorfrg1">
    <w:name w:val="Grid Table 6 Colorful Accent 1"/>
    <w:basedOn w:val="Normaltabell"/>
    <w:uiPriority w:val="51"/>
    <w:rsid w:val="000D1CB0"/>
    <w:rPr>
      <w:color w:val="2F5496"/>
    </w:rPr>
    <w:tblPr>
      <w:tblStyleRowBandSize w:val="1"/>
      <w:tblStyleColBandSize w:val="1"/>
      <w:tblBorders>
        <w:top w:val="single" w:color="8EAADB" w:sz="4" w:space="0"/>
        <w:left w:val="single" w:color="8EAADB" w:sz="4" w:space="0"/>
        <w:bottom w:val="single" w:color="8EAADB" w:sz="4" w:space="0"/>
        <w:right w:val="single" w:color="8EAADB" w:sz="4" w:space="0"/>
        <w:insideH w:val="single" w:color="8EAADB" w:sz="4" w:space="0"/>
        <w:insideV w:val="single" w:color="8EAADB" w:sz="4" w:space="0"/>
      </w:tblBorders>
    </w:tblPr>
    <w:tblStylePr w:type="firstRow">
      <w:rPr>
        <w:b/>
        <w:bCs/>
      </w:rPr>
      <w:tblPr/>
      <w:tcPr>
        <w:tcBorders>
          <w:bottom w:val="single" w:color="8EAADB" w:sz="12" w:space="0"/>
        </w:tcBorders>
      </w:tcPr>
    </w:tblStylePr>
    <w:tblStylePr w:type="lastRow">
      <w:rPr>
        <w:b/>
        <w:bCs/>
      </w:rPr>
      <w:tblPr/>
      <w:tcPr>
        <w:tcBorders>
          <w:top w:val="double" w:color="8EAADB" w:sz="4" w:space="0"/>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Brdtext">
    <w:name w:val="Body Text"/>
    <w:basedOn w:val="Normal"/>
    <w:link w:val="BrdtextChar"/>
    <w:semiHidden/>
    <w:rsid w:val="000D1CB0"/>
    <w:pPr>
      <w:widowControl w:val="0"/>
      <w:tabs>
        <w:tab w:val="left" w:pos="170"/>
      </w:tabs>
      <w:autoSpaceDE w:val="0"/>
      <w:autoSpaceDN w:val="0"/>
      <w:adjustRightInd w:val="0"/>
      <w:spacing w:after="0" w:line="220" w:lineRule="atLeast"/>
      <w:ind w:left="0" w:right="0"/>
      <w:textAlignment w:val="center"/>
    </w:pPr>
    <w:rPr>
      <w:rFonts w:ascii="Times" w:hAnsi="Times"/>
      <w:color w:val="000000"/>
      <w:spacing w:val="1"/>
      <w:szCs w:val="18"/>
    </w:rPr>
  </w:style>
  <w:style w:type="character" w:styleId="BrdtextChar" w:customStyle="1">
    <w:name w:val="Brödtext Char"/>
    <w:basedOn w:val="Standardstycketeckensnitt"/>
    <w:link w:val="Brdtext"/>
    <w:semiHidden/>
    <w:rsid w:val="000D1CB0"/>
    <w:rPr>
      <w:rFonts w:ascii="Times" w:hAnsi="Times"/>
      <w:color w:val="000000"/>
      <w:spacing w:val="1"/>
      <w:sz w:val="24"/>
      <w:szCs w:val="18"/>
    </w:rPr>
  </w:style>
  <w:style w:type="paragraph" w:styleId="Litteraturfrteckning">
    <w:name w:val="Bibliography"/>
    <w:basedOn w:val="Normal"/>
    <w:next w:val="Normal"/>
    <w:uiPriority w:val="37"/>
    <w:semiHidden/>
    <w:unhideWhenUsed/>
    <w:rsid w:val="000D1CB0"/>
  </w:style>
  <w:style w:type="paragraph" w:styleId="Innehllsfrteckningsrubrik">
    <w:name w:val="TOC Heading"/>
    <w:basedOn w:val="Rubrik1"/>
    <w:next w:val="Normal"/>
    <w:uiPriority w:val="39"/>
    <w:unhideWhenUsed/>
    <w:qFormat/>
    <w:rsid w:val="000D1CB0"/>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PM" w:customStyle="1">
    <w:name w:val="PM"/>
    <w:basedOn w:val="Normal"/>
    <w:uiPriority w:val="99"/>
    <w:rsid w:val="000D1CB0"/>
    <w:pPr>
      <w:widowControl w:val="0"/>
      <w:tabs>
        <w:tab w:val="left" w:pos="29063"/>
      </w:tabs>
      <w:suppressAutoHyphens/>
      <w:overflowPunct w:val="0"/>
      <w:autoSpaceDE w:val="0"/>
      <w:spacing w:after="0" w:line="240" w:lineRule="auto"/>
      <w:ind w:left="3686" w:right="0" w:hanging="3686"/>
      <w:textAlignment w:val="baseline"/>
    </w:pPr>
    <w:rPr>
      <w:szCs w:val="20"/>
      <w:lang w:eastAsia="ar-SA"/>
    </w:rPr>
  </w:style>
  <w:style w:type="character" w:styleId="Kommentarsreferens">
    <w:name w:val="annotation reference"/>
    <w:uiPriority w:val="99"/>
    <w:rsid w:val="000D1CB0"/>
    <w:rPr>
      <w:sz w:val="16"/>
      <w:szCs w:val="16"/>
    </w:rPr>
  </w:style>
  <w:style w:type="paragraph" w:styleId="Kommentarer">
    <w:name w:val="annotation text"/>
    <w:basedOn w:val="Normal"/>
    <w:link w:val="KommentarerChar"/>
    <w:uiPriority w:val="99"/>
    <w:unhideWhenUsed/>
    <w:rsid w:val="000D1CB0"/>
    <w:pPr>
      <w:spacing w:line="240" w:lineRule="auto"/>
    </w:pPr>
    <w:rPr>
      <w:sz w:val="20"/>
      <w:szCs w:val="20"/>
    </w:rPr>
  </w:style>
  <w:style w:type="character" w:styleId="KommentarerChar" w:customStyle="1">
    <w:name w:val="Kommentarer Char"/>
    <w:basedOn w:val="Standardstycketeckensnitt"/>
    <w:link w:val="Kommentarer"/>
    <w:uiPriority w:val="99"/>
    <w:rsid w:val="000D1CB0"/>
  </w:style>
  <w:style w:type="paragraph" w:styleId="Kommentarsmne">
    <w:name w:val="annotation subject"/>
    <w:basedOn w:val="Kommentarer"/>
    <w:next w:val="Kommentarer"/>
    <w:link w:val="KommentarsmneChar"/>
    <w:uiPriority w:val="99"/>
    <w:semiHidden/>
    <w:unhideWhenUsed/>
    <w:rsid w:val="000D1CB0"/>
    <w:rPr>
      <w:b/>
      <w:bCs/>
    </w:rPr>
  </w:style>
  <w:style w:type="character" w:styleId="KommentarsmneChar" w:customStyle="1">
    <w:name w:val="Kommentarsämne Char"/>
    <w:basedOn w:val="KommentarerChar"/>
    <w:link w:val="Kommentarsmne"/>
    <w:uiPriority w:val="99"/>
    <w:semiHidden/>
    <w:rsid w:val="000D1CB0"/>
    <w:rPr>
      <w:b/>
      <w:bCs/>
    </w:rPr>
  </w:style>
  <w:style w:type="paragraph" w:styleId="Ingetavstnd">
    <w:name w:val="No Spacing"/>
    <w:uiPriority w:val="1"/>
    <w:qFormat/>
    <w:rsid w:val="000D1CB0"/>
    <w:rPr>
      <w:rFonts w:ascii="Calibri" w:hAnsi="Calibri" w:eastAsia="Calibri"/>
      <w:sz w:val="22"/>
      <w:szCs w:val="22"/>
      <w:lang w:eastAsia="en-US"/>
    </w:rPr>
  </w:style>
  <w:style w:type="character" w:styleId="Olstomnmnande">
    <w:name w:val="Unresolved Mention"/>
    <w:basedOn w:val="Standardstycketeckensnitt"/>
    <w:uiPriority w:val="99"/>
    <w:semiHidden/>
    <w:unhideWhenUsed/>
    <w:rsid w:val="000D1CB0"/>
    <w:rPr>
      <w:color w:val="605E5C"/>
      <w:shd w:val="clear" w:color="auto" w:fill="E1DFDD"/>
    </w:rPr>
  </w:style>
  <w:style w:type="character" w:styleId="AnvndHyperlnk">
    <w:name w:val="FollowedHyperlink"/>
    <w:basedOn w:val="Standardstycketeckensnitt"/>
    <w:uiPriority w:val="99"/>
    <w:semiHidden/>
    <w:unhideWhenUsed/>
    <w:rsid w:val="000D1CB0"/>
    <w:rPr>
      <w:color w:val="9EA2A2" w:themeColor="followedHyperlink"/>
      <w:u w:val="single"/>
    </w:rPr>
  </w:style>
  <w:style w:type="character" w:styleId="Nmn">
    <w:name w:val="Mention"/>
    <w:basedOn w:val="Standardstycketeckensnitt"/>
    <w:uiPriority w:val="99"/>
    <w:unhideWhenUsed/>
    <w:rsid w:val="000D1CB0"/>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nu-sjukvarden/styrdokument/rutiner-och-riktlinjer-administrativ-verksamhet/administrativa-styrdokument-per-amne/stralsakerhet/" TargetMode="External" Id="rId13" /><Relationship Type="http://schemas.openxmlformats.org/officeDocument/2006/relationships/hyperlink" Target="https://www.fass.se/LIF/atcregister?userType=0&amp;atcCode=N02AA" TargetMode="External" Id="rId18" /><Relationship Type="http://schemas.openxmlformats.org/officeDocument/2006/relationships/image" Target="media/image3.png" Id="rId26" /><Relationship Type="http://schemas.openxmlformats.org/officeDocument/2006/relationships/fontTable" Target="fontTable.xml" Id="rId39" /><Relationship Type="http://schemas.openxmlformats.org/officeDocument/2006/relationships/hyperlink" Target="https://mellanarkiv-offentlig.vgregion.se/alfresco/s/archive/stream/public/v1/source/available/SOFIA/NU10088-1069765838-33/SURROGATE/Beredning%20av%20Pulmocis.pdf" TargetMode="External" Id="rId21" /><Relationship Type="http://schemas.openxmlformats.org/officeDocument/2006/relationships/header" Target="header1.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2" /><Relationship Type="http://schemas.openxmlformats.org/officeDocument/2006/relationships/hyperlink" Target="https://www.fass.se/LIF/atcregister?atcCode=N02AB03" TargetMode="External" Id="rId17" /><Relationship Type="http://schemas.openxmlformats.org/officeDocument/2006/relationships/image" Target="media/image2.png" Id="rId25" /><Relationship Type="http://schemas.openxmlformats.org/officeDocument/2006/relationships/hyperlink" Target="https://www.nucmed-guide.app/" TargetMode="External" Id="rId33" /><Relationship Type="http://schemas.openxmlformats.org/officeDocument/2006/relationships/footer" Target="footer3.xml" Id="rId38" /><Relationship Type="http://schemas.openxmlformats.org/officeDocument/2006/relationships/hyperlink" Target="https://www.fass.se/LIF/atcregister?userType=0&amp;atcCode=A03BA01" TargetMode="External" Id="rId16" /><Relationship Type="http://schemas.openxmlformats.org/officeDocument/2006/relationships/hyperlink" Target="https://www.fass.se/LIF/atcregister?atcCode=N05BA01" TargetMode="External" Id="rId20" /><Relationship Type="http://schemas.openxmlformats.org/officeDocument/2006/relationships/image" Target="media/image6.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png" Id="rId24" /><Relationship Type="http://schemas.openxmlformats.org/officeDocument/2006/relationships/image" Target="media/image9.png" Id="rId32" /><Relationship Type="http://schemas.openxmlformats.org/officeDocument/2006/relationships/header" Target="header2.xml" Id="rId37" /><Relationship Type="http://schemas.openxmlformats.org/officeDocument/2006/relationships/theme" Target="theme/theme1.xml" Id="rId40" /><Relationship Type="http://schemas.openxmlformats.org/officeDocument/2006/relationships/hyperlink" Target="https://www.fass.se/LIF/atcregister?userType=0&amp;atcCode=A03AB02" TargetMode="External" Id="rId15" /><Relationship Type="http://schemas.openxmlformats.org/officeDocument/2006/relationships/hyperlink" Target="https://mellanarkiv-offentlig.vgregion.se/alfresco/s/archive/stream/public/v1/source/available/sofia/nu10088-1721015962-119/surrogate/Ventrikelt%c3%b6mning.pdf" TargetMode="External" Id="rId23" /><Relationship Type="http://schemas.openxmlformats.org/officeDocument/2006/relationships/image" Target="media/image5.png" Id="rId28" /><Relationship Type="http://schemas.openxmlformats.org/officeDocument/2006/relationships/footer" Target="footer2.xml" Id="rId36" /><Relationship Type="http://schemas.openxmlformats.org/officeDocument/2006/relationships/footnotes" Target="footnotes.xml" Id="rId10" /><Relationship Type="http://schemas.openxmlformats.org/officeDocument/2006/relationships/hyperlink" Target="https://www.fass.se/LIF/atcregister?userType=0&amp;atcCode=N02AJ" TargetMode="External" Id="rId19" /><Relationship Type="http://schemas.openxmlformats.org/officeDocument/2006/relationships/image" Target="media/image8.png" Id="rId31" /><Relationship Type="http://schemas.openxmlformats.org/officeDocument/2006/relationships/webSettings" Target="webSettings.xml" Id="rId9" /><Relationship Type="http://schemas.openxmlformats.org/officeDocument/2006/relationships/hyperlink" Target="https://www.fass.se/LIF/atcregister?userType=0&amp;atcCode=A03FA01" TargetMode="External" Id="rId14" /><Relationship Type="http://schemas.openxmlformats.org/officeDocument/2006/relationships/hyperlink" Target="https://mellanarkiv-offentlig.vgregion.se/alfresco/s/archive/stream/public/v1/source/available/sofia/nu9870-703083416-56/surrogate/Ventrikelt%c3%b6mning.pdf" TargetMode="External" Id="rId22" /><Relationship Type="http://schemas.openxmlformats.org/officeDocument/2006/relationships/image" Target="media/image4.jpg" Id="rId27" /><Relationship Type="http://schemas.openxmlformats.org/officeDocument/2006/relationships/image" Target="media/image7.png" Id="rId30" /><Relationship Type="http://schemas.openxmlformats.org/officeDocument/2006/relationships/footer" Target="footer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11.wmf"/></Relationships>
</file>

<file path=word/_rels/header2.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Ventrikeltömning</dc:title>
  <dc:subject/>
  <dc:creator/>
  <keywords/>
  <lastModifiedBy>Ulrica Sehlberg</lastModifiedBy>
  <revision>60</revision>
  <lastPrinted>2016-03-31T10:56:00.0000000Z</lastPrinted>
  <dcterms:created xsi:type="dcterms:W3CDTF">2021-05-27T09:25:00.0000000Z</dcterms:created>
  <dcterms:modified xsi:type="dcterms:W3CDTF">2025-05-05T09:03:49.0000000Z</dcterms:modified>
</coreProperties>
</file>