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9119C4D" w:rsidR="00184167" w:rsidRPr="006B266D" w:rsidRDefault="00A264BE" w:rsidP="00123D99">
      <w:pPr>
        <w:pStyle w:val="Rubrik1"/>
        <w:ind w:left="0"/>
      </w:pPr>
      <w:r w:rsidRPr="006B266D">
        <w:t>R</w:t>
      </w:r>
      <w:bookmarkStart w:id="0" w:name="_Toc321146591"/>
      <w:r w:rsidR="00A33279">
        <w:t>egional lungfunktion - Skintigrafi</w:t>
      </w:r>
    </w:p>
    <w:bookmarkEnd w:id="0"/>
    <w:p w14:paraId="39138730" w14:textId="77777777" w:rsidR="00A33279" w:rsidRPr="00A33279" w:rsidRDefault="00A33279" w:rsidP="00123D99">
      <w:pPr>
        <w:pStyle w:val="Rubrik2"/>
        <w:ind w:left="0"/>
      </w:pPr>
      <w:r w:rsidRPr="00A33279">
        <w:t>Syfte</w:t>
      </w:r>
    </w:p>
    <w:p w14:paraId="3D360AAA" w14:textId="77777777" w:rsidR="00A33279" w:rsidRPr="00A33279" w:rsidRDefault="00A33279" w:rsidP="00123D99">
      <w:pPr>
        <w:spacing w:line="288" w:lineRule="auto"/>
        <w:ind w:left="0"/>
        <w:rPr>
          <w:sz w:val="28"/>
          <w:szCs w:val="28"/>
        </w:rPr>
      </w:pPr>
      <w:r w:rsidRPr="00A33279">
        <w:rPr>
          <w:sz w:val="28"/>
          <w:szCs w:val="28"/>
        </w:rPr>
        <w:t xml:space="preserve">NM Regional lungfunktion (radiospirometri) är en etablerad </w:t>
      </w:r>
      <w:proofErr w:type="spellStart"/>
      <w:r w:rsidRPr="00A33279">
        <w:rPr>
          <w:sz w:val="28"/>
          <w:szCs w:val="28"/>
        </w:rPr>
        <w:t>skintigrafisk</w:t>
      </w:r>
      <w:proofErr w:type="spellEnd"/>
      <w:r w:rsidRPr="00A33279">
        <w:rPr>
          <w:sz w:val="28"/>
          <w:szCs w:val="28"/>
        </w:rPr>
        <w:t xml:space="preserve"> lungundersökning vars syfte är att kvantifiera regionala ventilation och </w:t>
      </w:r>
      <w:proofErr w:type="spellStart"/>
      <w:r w:rsidRPr="00A33279">
        <w:rPr>
          <w:sz w:val="28"/>
          <w:szCs w:val="28"/>
        </w:rPr>
        <w:t>perfusion</w:t>
      </w:r>
      <w:proofErr w:type="spellEnd"/>
      <w:r w:rsidRPr="00A33279">
        <w:rPr>
          <w:sz w:val="28"/>
          <w:szCs w:val="28"/>
        </w:rPr>
        <w:t xml:space="preserve"> inför eventuell lungreducerande kirurgi. Kombinerad med en standardspirometri är kvantitativ mätning av regional lungfunktion ett värdefullt verktyg i att förutsäga den postoperativa lungfunktionsparametrar och implicit </w:t>
      </w:r>
      <w:proofErr w:type="spellStart"/>
      <w:r w:rsidRPr="00A33279">
        <w:rPr>
          <w:sz w:val="28"/>
          <w:szCs w:val="28"/>
        </w:rPr>
        <w:t>perioperativa</w:t>
      </w:r>
      <w:proofErr w:type="spellEnd"/>
      <w:r w:rsidRPr="00A33279">
        <w:rPr>
          <w:sz w:val="28"/>
          <w:szCs w:val="28"/>
        </w:rPr>
        <w:t xml:space="preserve"> dödsrisken.</w:t>
      </w:r>
    </w:p>
    <w:p w14:paraId="5D43E782" w14:textId="77777777" w:rsidR="00A33279" w:rsidRPr="00A33279" w:rsidRDefault="00A33279" w:rsidP="00123D99">
      <w:pPr>
        <w:spacing w:line="288" w:lineRule="auto"/>
        <w:ind w:left="0"/>
        <w:rPr>
          <w:sz w:val="28"/>
          <w:szCs w:val="28"/>
        </w:rPr>
      </w:pPr>
      <w:r w:rsidRPr="00A33279">
        <w:rPr>
          <w:sz w:val="28"/>
          <w:szCs w:val="28"/>
        </w:rPr>
        <w:t xml:space="preserve">På vår avdelning kvantifieras den regionala lungfunktionen med hjälp av SPECT/CT-bilder som möjliggör procentuell beräkning av funktionen i varje lunglob. Däremot har vi behållit även den klassiska metoden, d.v.s. indelning av varje lungfält i tre regioner på statiska bilder och grov uppskattning av regionala lungfunktionen i översta, mellersta och nedersta regionen på varje sida. </w:t>
      </w:r>
    </w:p>
    <w:p w14:paraId="11155892" w14:textId="77777777" w:rsidR="00A33279" w:rsidRPr="00A33279" w:rsidRDefault="00A33279" w:rsidP="00123D99">
      <w:pPr>
        <w:pStyle w:val="Rubrik2"/>
        <w:ind w:left="0"/>
      </w:pPr>
      <w:r w:rsidRPr="00A33279">
        <w:t>Indikationer</w:t>
      </w:r>
    </w:p>
    <w:p w14:paraId="7AF3938E"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 xml:space="preserve">Inför planerad lob- eller </w:t>
      </w:r>
      <w:proofErr w:type="spellStart"/>
      <w:r w:rsidRPr="00A33279">
        <w:rPr>
          <w:sz w:val="28"/>
          <w:szCs w:val="28"/>
        </w:rPr>
        <w:t>pulmektomi</w:t>
      </w:r>
      <w:proofErr w:type="spellEnd"/>
      <w:r w:rsidRPr="00A33279">
        <w:rPr>
          <w:sz w:val="28"/>
          <w:szCs w:val="28"/>
        </w:rPr>
        <w:t>. </w:t>
      </w:r>
    </w:p>
    <w:p w14:paraId="6D70A977" w14:textId="77777777" w:rsidR="00A33279" w:rsidRPr="00A33279" w:rsidRDefault="00A33279" w:rsidP="00123D99">
      <w:pPr>
        <w:pStyle w:val="Rubrik2"/>
        <w:ind w:left="0"/>
      </w:pPr>
      <w:r w:rsidRPr="00A33279">
        <w:t>Absoluta kontraindikationer</w:t>
      </w:r>
    </w:p>
    <w:p w14:paraId="1622363D" w14:textId="77777777" w:rsidR="00A33279" w:rsidRPr="00A33279" w:rsidRDefault="00A33279" w:rsidP="00123D99">
      <w:pPr>
        <w:numPr>
          <w:ilvl w:val="0"/>
          <w:numId w:val="9"/>
        </w:numPr>
        <w:spacing w:line="288" w:lineRule="auto"/>
        <w:ind w:left="284" w:right="-2" w:hanging="284"/>
        <w:contextualSpacing/>
        <w:rPr>
          <w:sz w:val="28"/>
          <w:szCs w:val="28"/>
        </w:rPr>
      </w:pPr>
      <w:r w:rsidRPr="00A33279">
        <w:rPr>
          <w:color w:val="000000" w:themeColor="text2"/>
          <w:sz w:val="28"/>
          <w:szCs w:val="28"/>
        </w:rPr>
        <w:t>Patienten kan inte medverka vid undersökningen.</w:t>
      </w:r>
    </w:p>
    <w:p w14:paraId="39878D50" w14:textId="77777777" w:rsidR="00A33279" w:rsidRPr="00A33279" w:rsidRDefault="00A33279" w:rsidP="00123D99">
      <w:pPr>
        <w:pStyle w:val="Rubrik2"/>
        <w:ind w:left="0"/>
      </w:pPr>
      <w:r w:rsidRPr="00A33279">
        <w:t>Relativa kontraindikationer</w:t>
      </w:r>
    </w:p>
    <w:p w14:paraId="20451706" w14:textId="77777777" w:rsidR="00A33279" w:rsidRPr="00A33279" w:rsidRDefault="00A33279" w:rsidP="00123D99">
      <w:pPr>
        <w:numPr>
          <w:ilvl w:val="0"/>
          <w:numId w:val="9"/>
        </w:numPr>
        <w:spacing w:line="288" w:lineRule="auto"/>
        <w:ind w:left="284" w:right="-2" w:hanging="284"/>
        <w:contextualSpacing/>
        <w:rPr>
          <w:color w:val="000000" w:themeColor="text2"/>
          <w:sz w:val="28"/>
          <w:szCs w:val="28"/>
        </w:rPr>
      </w:pPr>
      <w:r w:rsidRPr="00A33279">
        <w:rPr>
          <w:color w:val="000000" w:themeColor="text2"/>
          <w:sz w:val="28"/>
          <w:szCs w:val="28"/>
        </w:rPr>
        <w:t>Patienter med tidigare överkänslighetsreaktioner mot produkter innehållande humanserumalbumin (</w:t>
      </w:r>
      <w:proofErr w:type="gramStart"/>
      <w:r w:rsidRPr="00A33279">
        <w:rPr>
          <w:color w:val="000000" w:themeColor="text2"/>
          <w:sz w:val="28"/>
          <w:szCs w:val="28"/>
        </w:rPr>
        <w:t>t.ex.</w:t>
      </w:r>
      <w:proofErr w:type="gramEnd"/>
      <w:r w:rsidRPr="00A33279">
        <w:rPr>
          <w:color w:val="000000" w:themeColor="text2"/>
          <w:sz w:val="28"/>
          <w:szCs w:val="28"/>
        </w:rPr>
        <w:t xml:space="preserve"> infusionsvätskor). Makroaggregerat albumin innehåller dock så liten mängd att problem inte bör uppkomma. </w:t>
      </w:r>
    </w:p>
    <w:p w14:paraId="1590F64F" w14:textId="77777777" w:rsidR="00A33279" w:rsidRPr="00A33279" w:rsidRDefault="00A33279" w:rsidP="00123D99">
      <w:pPr>
        <w:numPr>
          <w:ilvl w:val="0"/>
          <w:numId w:val="9"/>
        </w:numPr>
        <w:spacing w:line="288" w:lineRule="auto"/>
        <w:ind w:left="284" w:right="-2" w:hanging="284"/>
        <w:contextualSpacing/>
        <w:rPr>
          <w:color w:val="000000" w:themeColor="text2"/>
          <w:sz w:val="28"/>
          <w:szCs w:val="28"/>
        </w:rPr>
      </w:pPr>
      <w:r w:rsidRPr="00A33279">
        <w:rPr>
          <w:color w:val="000000" w:themeColor="text2"/>
          <w:sz w:val="28"/>
          <w:szCs w:val="28"/>
        </w:rPr>
        <w:t xml:space="preserve">Vid korrigerade kongenitala hjärtmissbildningar kan ena lungan försörjas av </w:t>
      </w:r>
      <w:proofErr w:type="spellStart"/>
      <w:r w:rsidRPr="00A33279">
        <w:rPr>
          <w:color w:val="000000" w:themeColor="text2"/>
          <w:sz w:val="28"/>
          <w:szCs w:val="28"/>
        </w:rPr>
        <w:t>vena</w:t>
      </w:r>
      <w:proofErr w:type="spellEnd"/>
      <w:r w:rsidRPr="00A33279">
        <w:rPr>
          <w:color w:val="000000" w:themeColor="text2"/>
          <w:sz w:val="28"/>
          <w:szCs w:val="28"/>
        </w:rPr>
        <w:t xml:space="preserve"> </w:t>
      </w:r>
      <w:proofErr w:type="spellStart"/>
      <w:r w:rsidRPr="00A33279">
        <w:rPr>
          <w:color w:val="000000" w:themeColor="text2"/>
          <w:sz w:val="28"/>
          <w:szCs w:val="28"/>
        </w:rPr>
        <w:t>cava</w:t>
      </w:r>
      <w:proofErr w:type="spellEnd"/>
      <w:r w:rsidRPr="00A33279">
        <w:rPr>
          <w:color w:val="000000" w:themeColor="text2"/>
          <w:sz w:val="28"/>
          <w:szCs w:val="28"/>
        </w:rPr>
        <w:t xml:space="preserve"> </w:t>
      </w:r>
      <w:proofErr w:type="spellStart"/>
      <w:r w:rsidRPr="00A33279">
        <w:rPr>
          <w:color w:val="000000" w:themeColor="text2"/>
          <w:sz w:val="28"/>
          <w:szCs w:val="28"/>
        </w:rPr>
        <w:t>superior</w:t>
      </w:r>
      <w:proofErr w:type="spellEnd"/>
      <w:r w:rsidRPr="00A33279">
        <w:rPr>
          <w:color w:val="000000" w:themeColor="text2"/>
          <w:sz w:val="28"/>
          <w:szCs w:val="28"/>
        </w:rPr>
        <w:t xml:space="preserve"> och den andra av </w:t>
      </w:r>
      <w:proofErr w:type="spellStart"/>
      <w:r w:rsidRPr="00A33279">
        <w:rPr>
          <w:color w:val="000000" w:themeColor="text2"/>
          <w:sz w:val="28"/>
          <w:szCs w:val="28"/>
        </w:rPr>
        <w:t>vena</w:t>
      </w:r>
      <w:proofErr w:type="spellEnd"/>
      <w:r w:rsidRPr="00A33279">
        <w:rPr>
          <w:color w:val="000000" w:themeColor="text2"/>
          <w:sz w:val="28"/>
          <w:szCs w:val="28"/>
        </w:rPr>
        <w:t xml:space="preserve"> </w:t>
      </w:r>
      <w:proofErr w:type="spellStart"/>
      <w:r w:rsidRPr="00A33279">
        <w:rPr>
          <w:color w:val="000000" w:themeColor="text2"/>
          <w:sz w:val="28"/>
          <w:szCs w:val="28"/>
        </w:rPr>
        <w:t>cava</w:t>
      </w:r>
      <w:proofErr w:type="spellEnd"/>
      <w:r w:rsidRPr="00A33279">
        <w:rPr>
          <w:color w:val="000000" w:themeColor="text2"/>
          <w:sz w:val="28"/>
          <w:szCs w:val="28"/>
        </w:rPr>
        <w:t xml:space="preserve"> </w:t>
      </w:r>
      <w:proofErr w:type="spellStart"/>
      <w:r w:rsidRPr="00A33279">
        <w:rPr>
          <w:color w:val="000000" w:themeColor="text2"/>
          <w:sz w:val="28"/>
          <w:szCs w:val="28"/>
        </w:rPr>
        <w:t>inferior</w:t>
      </w:r>
      <w:proofErr w:type="spellEnd"/>
      <w:r w:rsidRPr="00A33279">
        <w:rPr>
          <w:color w:val="000000" w:themeColor="text2"/>
          <w:sz w:val="28"/>
          <w:szCs w:val="28"/>
        </w:rPr>
        <w:t xml:space="preserve"> varvid ena lungan uppvisar total </w:t>
      </w:r>
      <w:proofErr w:type="spellStart"/>
      <w:r w:rsidRPr="00A33279">
        <w:rPr>
          <w:color w:val="000000" w:themeColor="text2"/>
          <w:sz w:val="28"/>
          <w:szCs w:val="28"/>
        </w:rPr>
        <w:t>perfusionsdefekt</w:t>
      </w:r>
      <w:proofErr w:type="spellEnd"/>
      <w:r w:rsidRPr="00A33279">
        <w:rPr>
          <w:color w:val="000000" w:themeColor="text2"/>
          <w:sz w:val="28"/>
          <w:szCs w:val="28"/>
        </w:rPr>
        <w:t xml:space="preserve">, vilket kan lösas med injektion i både arm och ben. Kontakta ansvarig läkare innan undersökning som får avgöra lämplig metod. </w:t>
      </w:r>
    </w:p>
    <w:p w14:paraId="7545DFDB" w14:textId="77777777" w:rsidR="00A33279" w:rsidRPr="00A33279" w:rsidRDefault="00A33279" w:rsidP="00123D99">
      <w:pPr>
        <w:numPr>
          <w:ilvl w:val="0"/>
          <w:numId w:val="9"/>
        </w:numPr>
        <w:spacing w:line="288" w:lineRule="auto"/>
        <w:ind w:left="284" w:right="-2" w:hanging="284"/>
        <w:contextualSpacing/>
        <w:rPr>
          <w:color w:val="000000" w:themeColor="text2"/>
          <w:sz w:val="28"/>
          <w:szCs w:val="28"/>
        </w:rPr>
      </w:pPr>
      <w:r w:rsidRPr="00A33279">
        <w:rPr>
          <w:color w:val="000000" w:themeColor="text2"/>
          <w:sz w:val="28"/>
          <w:szCs w:val="28"/>
        </w:rPr>
        <w:t xml:space="preserve">Patient som genomgått annan </w:t>
      </w:r>
      <w:proofErr w:type="spellStart"/>
      <w:r w:rsidRPr="00A33279">
        <w:rPr>
          <w:color w:val="000000" w:themeColor="text2"/>
          <w:sz w:val="28"/>
          <w:szCs w:val="28"/>
        </w:rPr>
        <w:t>nuklearmedicinsk</w:t>
      </w:r>
      <w:proofErr w:type="spellEnd"/>
      <w:r w:rsidRPr="00A33279">
        <w:rPr>
          <w:color w:val="000000" w:themeColor="text2"/>
          <w:sz w:val="28"/>
          <w:szCs w:val="28"/>
        </w:rPr>
        <w:t xml:space="preserve"> undersökning:</w:t>
      </w:r>
    </w:p>
    <w:p w14:paraId="14A9C661" w14:textId="77777777" w:rsidR="00A33279" w:rsidRPr="00A33279" w:rsidRDefault="00A33279" w:rsidP="00123D99">
      <w:pPr>
        <w:numPr>
          <w:ilvl w:val="1"/>
          <w:numId w:val="20"/>
        </w:numPr>
        <w:spacing w:line="288" w:lineRule="auto"/>
        <w:ind w:left="567" w:right="-2" w:hanging="283"/>
        <w:contextualSpacing/>
        <w:rPr>
          <w:color w:val="000000" w:themeColor="text2"/>
          <w:sz w:val="28"/>
          <w:szCs w:val="28"/>
        </w:rPr>
      </w:pPr>
      <w:r w:rsidRPr="00A33279">
        <w:rPr>
          <w:color w:val="000000" w:themeColor="text2"/>
          <w:sz w:val="28"/>
          <w:szCs w:val="28"/>
        </w:rPr>
        <w:t xml:space="preserve">de senaste 7 dygnen för </w:t>
      </w:r>
      <w:r w:rsidRPr="00A33279">
        <w:rPr>
          <w:color w:val="000000" w:themeColor="text2"/>
          <w:sz w:val="28"/>
          <w:szCs w:val="28"/>
          <w:vertAlign w:val="superscript"/>
        </w:rPr>
        <w:t>111</w:t>
      </w:r>
      <w:r w:rsidRPr="00A33279">
        <w:rPr>
          <w:color w:val="000000" w:themeColor="text2"/>
          <w:sz w:val="28"/>
          <w:szCs w:val="28"/>
        </w:rPr>
        <w:t xml:space="preserve">In och </w:t>
      </w:r>
      <w:r w:rsidRPr="00A33279">
        <w:rPr>
          <w:color w:val="000000" w:themeColor="text2"/>
          <w:sz w:val="28"/>
          <w:szCs w:val="28"/>
          <w:vertAlign w:val="superscript"/>
        </w:rPr>
        <w:t>75</w:t>
      </w:r>
      <w:r w:rsidRPr="00A33279">
        <w:rPr>
          <w:color w:val="000000" w:themeColor="text2"/>
          <w:sz w:val="28"/>
          <w:szCs w:val="28"/>
        </w:rPr>
        <w:t>Se</w:t>
      </w:r>
    </w:p>
    <w:p w14:paraId="502C276B" w14:textId="77777777" w:rsidR="00A33279" w:rsidRPr="00A33279" w:rsidRDefault="00A33279" w:rsidP="00123D99">
      <w:pPr>
        <w:numPr>
          <w:ilvl w:val="1"/>
          <w:numId w:val="20"/>
        </w:numPr>
        <w:spacing w:line="288" w:lineRule="auto"/>
        <w:ind w:left="567" w:right="-2" w:hanging="283"/>
        <w:contextualSpacing/>
        <w:rPr>
          <w:color w:val="000000" w:themeColor="text2"/>
          <w:sz w:val="28"/>
          <w:szCs w:val="28"/>
        </w:rPr>
      </w:pPr>
      <w:r w:rsidRPr="00A33279">
        <w:rPr>
          <w:color w:val="000000" w:themeColor="text2"/>
          <w:sz w:val="28"/>
          <w:szCs w:val="28"/>
        </w:rPr>
        <w:t xml:space="preserve">de senaste 2 dygnen för </w:t>
      </w:r>
      <w:r w:rsidRPr="00A33279">
        <w:rPr>
          <w:color w:val="000000" w:themeColor="text2"/>
          <w:sz w:val="28"/>
          <w:szCs w:val="28"/>
          <w:vertAlign w:val="superscript"/>
        </w:rPr>
        <w:t>99m</w:t>
      </w:r>
      <w:r w:rsidRPr="00A33279">
        <w:rPr>
          <w:color w:val="000000" w:themeColor="text2"/>
          <w:sz w:val="28"/>
          <w:szCs w:val="28"/>
        </w:rPr>
        <w:t>Tc.</w:t>
      </w:r>
    </w:p>
    <w:p w14:paraId="48F105D8" w14:textId="77777777" w:rsidR="00A33279" w:rsidRPr="00A33279" w:rsidRDefault="00A33279" w:rsidP="00123D99">
      <w:pPr>
        <w:numPr>
          <w:ilvl w:val="1"/>
          <w:numId w:val="20"/>
        </w:numPr>
        <w:spacing w:line="288" w:lineRule="auto"/>
        <w:ind w:left="567" w:right="-2" w:hanging="283"/>
        <w:contextualSpacing/>
        <w:rPr>
          <w:color w:val="000000" w:themeColor="text2"/>
          <w:sz w:val="28"/>
          <w:szCs w:val="28"/>
        </w:rPr>
      </w:pPr>
      <w:r w:rsidRPr="00A33279">
        <w:rPr>
          <w:color w:val="000000" w:themeColor="text2"/>
          <w:sz w:val="28"/>
          <w:szCs w:val="28"/>
          <w:vertAlign w:val="superscript"/>
        </w:rPr>
        <w:t>223</w:t>
      </w:r>
      <w:r w:rsidRPr="00A33279">
        <w:rPr>
          <w:color w:val="000000" w:themeColor="text2"/>
          <w:sz w:val="28"/>
          <w:szCs w:val="28"/>
        </w:rPr>
        <w:t>Ra (</w:t>
      </w:r>
      <w:proofErr w:type="spellStart"/>
      <w:r w:rsidRPr="00A33279">
        <w:rPr>
          <w:color w:val="000000" w:themeColor="text2"/>
          <w:sz w:val="28"/>
          <w:szCs w:val="28"/>
        </w:rPr>
        <w:t>Xofigo</w:t>
      </w:r>
      <w:proofErr w:type="spellEnd"/>
      <w:r w:rsidRPr="00A33279">
        <w:rPr>
          <w:color w:val="000000" w:themeColor="text2"/>
          <w:sz w:val="28"/>
          <w:szCs w:val="28"/>
        </w:rPr>
        <w:t>) ingen kontraindikation.</w:t>
      </w:r>
    </w:p>
    <w:p w14:paraId="6179FE5E" w14:textId="77777777" w:rsidR="00A33279" w:rsidRPr="00A33279" w:rsidRDefault="00A33279" w:rsidP="00123D99">
      <w:pPr>
        <w:numPr>
          <w:ilvl w:val="0"/>
          <w:numId w:val="9"/>
        </w:numPr>
        <w:spacing w:line="288" w:lineRule="auto"/>
        <w:ind w:left="284" w:right="-2" w:hanging="284"/>
        <w:contextualSpacing/>
        <w:rPr>
          <w:color w:val="000000" w:themeColor="text2"/>
          <w:sz w:val="28"/>
          <w:szCs w:val="28"/>
        </w:rPr>
      </w:pPr>
      <w:r w:rsidRPr="00A33279">
        <w:rPr>
          <w:color w:val="000000" w:themeColor="text2"/>
          <w:sz w:val="28"/>
          <w:szCs w:val="28"/>
        </w:rPr>
        <w:t xml:space="preserve">För övriga nuklider, kontakta sjukhusfysiker. </w:t>
      </w:r>
    </w:p>
    <w:p w14:paraId="20204041" w14:textId="77777777" w:rsidR="00A33279" w:rsidRPr="00A33279" w:rsidRDefault="00A33279" w:rsidP="00123D99">
      <w:pPr>
        <w:pStyle w:val="Rubrik2"/>
        <w:ind w:left="0"/>
      </w:pPr>
      <w:r w:rsidRPr="00A33279">
        <w:t>Förberedelser</w:t>
      </w:r>
    </w:p>
    <w:p w14:paraId="104DCADE" w14:textId="77777777" w:rsidR="00A33279" w:rsidRPr="00A33279" w:rsidRDefault="00A33279" w:rsidP="00123D99">
      <w:pPr>
        <w:spacing w:line="288" w:lineRule="auto"/>
        <w:ind w:left="0" w:right="-2"/>
        <w:rPr>
          <w:sz w:val="28"/>
          <w:szCs w:val="28"/>
        </w:rPr>
      </w:pPr>
      <w:r w:rsidRPr="00A33279">
        <w:rPr>
          <w:sz w:val="28"/>
          <w:szCs w:val="28"/>
        </w:rPr>
        <w:t xml:space="preserve">För inneliggande patienter önskas fungerande PVK. </w:t>
      </w:r>
    </w:p>
    <w:p w14:paraId="136C648B" w14:textId="77777777" w:rsidR="00A33279" w:rsidRPr="00A33279" w:rsidRDefault="00A33279" w:rsidP="00123D99">
      <w:pPr>
        <w:spacing w:line="288" w:lineRule="auto"/>
        <w:ind w:left="0" w:right="-2"/>
        <w:rPr>
          <w:sz w:val="28"/>
          <w:szCs w:val="28"/>
          <w:lang w:val="en-GB"/>
        </w:rPr>
      </w:pPr>
      <w:proofErr w:type="spellStart"/>
      <w:r w:rsidRPr="00A33279">
        <w:rPr>
          <w:sz w:val="28"/>
          <w:szCs w:val="28"/>
          <w:lang w:val="en-GB"/>
        </w:rPr>
        <w:t>Ej</w:t>
      </w:r>
      <w:proofErr w:type="spellEnd"/>
      <w:r w:rsidRPr="00A33279">
        <w:rPr>
          <w:sz w:val="28"/>
          <w:szCs w:val="28"/>
          <w:lang w:val="en-GB"/>
        </w:rPr>
        <w:t xml:space="preserve"> CVK, PICC-line </w:t>
      </w:r>
      <w:proofErr w:type="spellStart"/>
      <w:r w:rsidRPr="00A33279">
        <w:rPr>
          <w:sz w:val="28"/>
          <w:szCs w:val="28"/>
          <w:lang w:val="en-GB"/>
        </w:rPr>
        <w:t>eller</w:t>
      </w:r>
      <w:proofErr w:type="spellEnd"/>
      <w:r w:rsidRPr="00A33279">
        <w:rPr>
          <w:sz w:val="28"/>
          <w:szCs w:val="28"/>
          <w:lang w:val="en-GB"/>
        </w:rPr>
        <w:t xml:space="preserve"> SVP (Porth-a-</w:t>
      </w:r>
      <w:proofErr w:type="spellStart"/>
      <w:r w:rsidRPr="00A33279">
        <w:rPr>
          <w:sz w:val="28"/>
          <w:szCs w:val="28"/>
          <w:lang w:val="en-GB"/>
        </w:rPr>
        <w:t>cath</w:t>
      </w:r>
      <w:proofErr w:type="spellEnd"/>
      <w:r w:rsidRPr="00A33279">
        <w:rPr>
          <w:sz w:val="28"/>
          <w:szCs w:val="28"/>
          <w:lang w:val="en-GB"/>
        </w:rPr>
        <w:t>).</w:t>
      </w:r>
    </w:p>
    <w:p w14:paraId="4059DD52" w14:textId="77777777" w:rsidR="00A33279" w:rsidRPr="00A33279" w:rsidRDefault="00A33279" w:rsidP="00123D99">
      <w:pPr>
        <w:pStyle w:val="Rubrik2"/>
        <w:ind w:left="0"/>
      </w:pPr>
      <w:r w:rsidRPr="00A33279">
        <w:t>Utförande</w:t>
      </w:r>
    </w:p>
    <w:p w14:paraId="528C6ECD" w14:textId="77777777" w:rsidR="00A33279" w:rsidRPr="00A33279" w:rsidRDefault="00A33279" w:rsidP="00123D99">
      <w:pPr>
        <w:spacing w:line="288" w:lineRule="auto"/>
        <w:ind w:left="0"/>
        <w:rPr>
          <w:sz w:val="28"/>
          <w:szCs w:val="28"/>
        </w:rPr>
      </w:pPr>
      <w:r w:rsidRPr="00A33279">
        <w:rPr>
          <w:sz w:val="28"/>
          <w:szCs w:val="28"/>
        </w:rPr>
        <w:t xml:space="preserve">Undersökningen inleds med ventilationsskintigrafi där patienten får andas in </w:t>
      </w:r>
      <w:r w:rsidRPr="00A33279">
        <w:rPr>
          <w:sz w:val="28"/>
          <w:szCs w:val="28"/>
          <w:vertAlign w:val="superscript"/>
        </w:rPr>
        <w:t>99m</w:t>
      </w:r>
      <w:r w:rsidRPr="00A33279">
        <w:rPr>
          <w:sz w:val="28"/>
          <w:szCs w:val="28"/>
        </w:rPr>
        <w:t xml:space="preserve">Tc-märkta kolpartiklar, dessa deponeras i perifera luftvägar i proportion till ventilationen. Viktigt att patienten klarar att medverka och dra djupa andetag. En gammakamera roterar långsamt runt patienten och tar bilder av lungorna. Därefter tas en statisk bild. Direkt därefter utförs </w:t>
      </w:r>
      <w:proofErr w:type="spellStart"/>
      <w:r w:rsidRPr="00A33279">
        <w:rPr>
          <w:sz w:val="28"/>
          <w:szCs w:val="28"/>
        </w:rPr>
        <w:t>perfusionsskintigrafi</w:t>
      </w:r>
      <w:proofErr w:type="spellEnd"/>
      <w:r w:rsidRPr="00A33279">
        <w:rPr>
          <w:sz w:val="28"/>
          <w:szCs w:val="28"/>
        </w:rPr>
        <w:t xml:space="preserve"> då ges </w:t>
      </w:r>
      <w:r w:rsidRPr="00A33279">
        <w:rPr>
          <w:sz w:val="28"/>
          <w:szCs w:val="28"/>
          <w:vertAlign w:val="superscript"/>
        </w:rPr>
        <w:t>99m</w:t>
      </w:r>
      <w:r w:rsidRPr="00A33279">
        <w:rPr>
          <w:sz w:val="28"/>
          <w:szCs w:val="28"/>
        </w:rPr>
        <w:t>Tc–märkt makroaggregerat albumin intravenöst som fastnar i lungkapillärerna i proportion till blodflödet. Likadan bildtagning som vid ventilationsskintigrafi tas igen.</w:t>
      </w:r>
    </w:p>
    <w:p w14:paraId="70838A68" w14:textId="77777777" w:rsidR="00A33279" w:rsidRPr="00A33279" w:rsidRDefault="00A33279" w:rsidP="00123D99">
      <w:pPr>
        <w:pStyle w:val="Rubrik2"/>
        <w:ind w:left="0"/>
      </w:pPr>
      <w:r w:rsidRPr="00A33279">
        <w:t>Stråldos</w:t>
      </w:r>
    </w:p>
    <w:p w14:paraId="0161B31E" w14:textId="77777777" w:rsidR="00A33279" w:rsidRPr="00A33279" w:rsidRDefault="00A33279" w:rsidP="00123D99">
      <w:pPr>
        <w:spacing w:line="288" w:lineRule="auto"/>
        <w:ind w:left="0"/>
        <w:rPr>
          <w:sz w:val="28"/>
          <w:szCs w:val="28"/>
        </w:rPr>
      </w:pPr>
      <w:r w:rsidRPr="00A33279">
        <w:rPr>
          <w:sz w:val="28"/>
          <w:szCs w:val="28"/>
        </w:rPr>
        <w:t xml:space="preserve">Perfusionsfördelning inklusive CT för lokalisation motsvarar </w:t>
      </w:r>
      <w:r w:rsidRPr="00A33279">
        <w:rPr>
          <w:color w:val="000000" w:themeColor="text2"/>
          <w:sz w:val="28"/>
          <w:szCs w:val="28"/>
        </w:rPr>
        <w:t xml:space="preserve">stråldosmässigt </w:t>
      </w:r>
      <w:proofErr w:type="spellStart"/>
      <w:r w:rsidRPr="00A33279">
        <w:rPr>
          <w:color w:val="000000" w:themeColor="text2"/>
          <w:sz w:val="28"/>
          <w:szCs w:val="28"/>
        </w:rPr>
        <w:t>lungskintigrafi</w:t>
      </w:r>
      <w:proofErr w:type="spellEnd"/>
      <w:r w:rsidRPr="00A33279">
        <w:rPr>
          <w:color w:val="000000" w:themeColor="text2"/>
          <w:sz w:val="28"/>
          <w:szCs w:val="28"/>
        </w:rPr>
        <w:t xml:space="preserve"> V/P SPECT inklusive CT för lokalisation</w:t>
      </w:r>
      <w:r w:rsidRPr="00A33279">
        <w:rPr>
          <w:sz w:val="28"/>
          <w:szCs w:val="28"/>
        </w:rPr>
        <w:t xml:space="preserve"> är en dosklass 2 undersökning, se </w:t>
      </w:r>
      <w:hyperlink r:id="rId11">
        <w:r w:rsidRPr="00A33279">
          <w:rPr>
            <w:color w:val="006298" w:themeColor="hyperlink"/>
            <w:sz w:val="28"/>
            <w:szCs w:val="28"/>
            <w:u w:val="single"/>
          </w:rPr>
          <w:t>Information om stråldoser vid nuklearmedicin</w:t>
        </w:r>
      </w:hyperlink>
      <w:r w:rsidRPr="00A33279">
        <w:rPr>
          <w:sz w:val="28"/>
          <w:szCs w:val="28"/>
        </w:rPr>
        <w:t>.</w:t>
      </w:r>
    </w:p>
    <w:p w14:paraId="1C2138C7" w14:textId="77777777" w:rsidR="00A33279" w:rsidRPr="00A33279" w:rsidRDefault="00A33279" w:rsidP="00123D99">
      <w:pPr>
        <w:pStyle w:val="Rubrik2"/>
        <w:ind w:left="0"/>
      </w:pPr>
      <w:r w:rsidRPr="00A33279">
        <w:t>Barn/unga</w:t>
      </w:r>
    </w:p>
    <w:p w14:paraId="418BEA95" w14:textId="77777777" w:rsidR="00A33279" w:rsidRPr="00A33279" w:rsidRDefault="00A33279" w:rsidP="00123D99">
      <w:pPr>
        <w:spacing w:line="288" w:lineRule="auto"/>
        <w:ind w:left="0"/>
        <w:rPr>
          <w:sz w:val="28"/>
          <w:szCs w:val="28"/>
        </w:rPr>
      </w:pPr>
      <w:r w:rsidRPr="00A33279">
        <w:rPr>
          <w:sz w:val="28"/>
          <w:szCs w:val="28"/>
        </w:rPr>
        <w:t>Undersökningar på barn hänvisas till Drottning Silvias Barn och Ungdomssjukhus.</w:t>
      </w:r>
    </w:p>
    <w:p w14:paraId="2FB335A0" w14:textId="77777777" w:rsidR="00A33279" w:rsidRPr="00A33279" w:rsidRDefault="00A33279" w:rsidP="00123D99">
      <w:pPr>
        <w:pStyle w:val="Rubrik2"/>
        <w:ind w:left="0"/>
      </w:pPr>
      <w:r w:rsidRPr="00A33279">
        <w:t>Graviditet</w:t>
      </w:r>
    </w:p>
    <w:p w14:paraId="091D150B" w14:textId="77777777" w:rsidR="00A33279" w:rsidRPr="00A33279" w:rsidRDefault="00A33279" w:rsidP="00123D99">
      <w:pPr>
        <w:spacing w:line="288" w:lineRule="auto"/>
        <w:ind w:left="0" w:right="-2"/>
        <w:rPr>
          <w:color w:val="000000" w:themeColor="text2"/>
          <w:sz w:val="28"/>
          <w:szCs w:val="28"/>
        </w:rPr>
      </w:pPr>
      <w:r w:rsidRPr="00A33279">
        <w:rPr>
          <w:color w:val="000000" w:themeColor="text2"/>
          <w:sz w:val="28"/>
          <w:szCs w:val="28"/>
        </w:rPr>
        <w:t>Ej aktuellt.</w:t>
      </w:r>
    </w:p>
    <w:p w14:paraId="3BBCF946" w14:textId="77777777" w:rsidR="00A33279" w:rsidRPr="00A33279" w:rsidRDefault="00A33279" w:rsidP="00123D99">
      <w:pPr>
        <w:pStyle w:val="Rubrik2"/>
        <w:ind w:left="0"/>
      </w:pPr>
      <w:r w:rsidRPr="00A33279">
        <w:t>Amning</w:t>
      </w:r>
    </w:p>
    <w:p w14:paraId="5BB3C7B2" w14:textId="77777777" w:rsidR="00A33279" w:rsidRPr="00A33279" w:rsidRDefault="00A33279" w:rsidP="00123D99">
      <w:pPr>
        <w:spacing w:line="288" w:lineRule="auto"/>
        <w:ind w:left="0" w:right="-2"/>
        <w:rPr>
          <w:color w:val="000000" w:themeColor="text2"/>
          <w:sz w:val="28"/>
          <w:szCs w:val="28"/>
        </w:rPr>
      </w:pPr>
      <w:r w:rsidRPr="00A33279">
        <w:rPr>
          <w:color w:val="000000" w:themeColor="text2"/>
          <w:sz w:val="28"/>
          <w:szCs w:val="28"/>
        </w:rPr>
        <w:t>Utförs endast om stark indikation finns.</w:t>
      </w:r>
    </w:p>
    <w:p w14:paraId="1B00ECA1" w14:textId="77777777" w:rsidR="00A33279" w:rsidRPr="00A33279" w:rsidRDefault="00A33279" w:rsidP="00123D99">
      <w:pPr>
        <w:spacing w:line="288" w:lineRule="auto"/>
        <w:ind w:left="0" w:right="-2"/>
        <w:rPr>
          <w:color w:val="000000" w:themeColor="text2"/>
          <w:sz w:val="28"/>
          <w:szCs w:val="28"/>
        </w:rPr>
      </w:pPr>
      <w:r w:rsidRPr="00A33279">
        <w:rPr>
          <w:color w:val="000000" w:themeColor="text2"/>
          <w:sz w:val="28"/>
          <w:szCs w:val="28"/>
        </w:rPr>
        <w:t xml:space="preserve">Normala doser ges vid både ventilation och </w:t>
      </w:r>
      <w:proofErr w:type="spellStart"/>
      <w:r w:rsidRPr="00A33279">
        <w:rPr>
          <w:color w:val="000000" w:themeColor="text2"/>
          <w:sz w:val="28"/>
          <w:szCs w:val="28"/>
        </w:rPr>
        <w:t>perfusion</w:t>
      </w:r>
      <w:proofErr w:type="spellEnd"/>
      <w:r w:rsidRPr="00A33279">
        <w:rPr>
          <w:color w:val="000000" w:themeColor="text2"/>
          <w:sz w:val="28"/>
          <w:szCs w:val="28"/>
        </w:rPr>
        <w:t xml:space="preserve">. </w:t>
      </w:r>
    </w:p>
    <w:p w14:paraId="0D82A4B9" w14:textId="4CA9CE6E" w:rsidR="00A33279" w:rsidRPr="00A33279" w:rsidRDefault="00A33279" w:rsidP="00123D99">
      <w:pPr>
        <w:spacing w:line="288" w:lineRule="auto"/>
        <w:ind w:left="0" w:right="-2"/>
        <w:rPr>
          <w:color w:val="000000" w:themeColor="text2"/>
          <w:sz w:val="28"/>
          <w:szCs w:val="28"/>
        </w:rPr>
      </w:pPr>
      <w:r w:rsidRPr="00A33279">
        <w:rPr>
          <w:color w:val="000000" w:themeColor="text2"/>
          <w:sz w:val="28"/>
          <w:szCs w:val="28"/>
        </w:rPr>
        <w:t xml:space="preserve">Patienten rekommenderas att amma/pumpa </w:t>
      </w:r>
      <w:r w:rsidR="00123D99" w:rsidRPr="00A33279">
        <w:rPr>
          <w:color w:val="000000" w:themeColor="text2"/>
          <w:sz w:val="28"/>
          <w:szCs w:val="28"/>
        </w:rPr>
        <w:t>1–2</w:t>
      </w:r>
      <w:r w:rsidRPr="00A33279">
        <w:rPr>
          <w:color w:val="000000" w:themeColor="text2"/>
          <w:sz w:val="28"/>
          <w:szCs w:val="28"/>
        </w:rPr>
        <w:t xml:space="preserve"> timmar innan undersökning. Amningsuppehåll i 12 timmar efter injektion vid </w:t>
      </w:r>
      <w:proofErr w:type="spellStart"/>
      <w:r w:rsidRPr="00A33279">
        <w:rPr>
          <w:color w:val="000000" w:themeColor="text2"/>
          <w:sz w:val="28"/>
          <w:szCs w:val="28"/>
        </w:rPr>
        <w:t>perfusionsskintigrafi</w:t>
      </w:r>
      <w:proofErr w:type="spellEnd"/>
      <w:r w:rsidRPr="00A33279">
        <w:rPr>
          <w:color w:val="000000" w:themeColor="text2"/>
          <w:sz w:val="28"/>
          <w:szCs w:val="28"/>
        </w:rPr>
        <w:t>. Töm enligt personlig rutin, sista tömningen ska göras efter 12 timmar och mjölken ska kasseras.</w:t>
      </w:r>
    </w:p>
    <w:p w14:paraId="67F60494" w14:textId="77777777" w:rsidR="00A33279" w:rsidRPr="00A33279" w:rsidRDefault="00A33279" w:rsidP="00123D99">
      <w:pPr>
        <w:pStyle w:val="Rubrik2"/>
        <w:ind w:left="0"/>
      </w:pPr>
      <w:r w:rsidRPr="00A33279">
        <w:t xml:space="preserve">Kontaktrestriktion </w:t>
      </w:r>
    </w:p>
    <w:p w14:paraId="641A8485" w14:textId="77777777" w:rsidR="00A33279" w:rsidRPr="00A33279" w:rsidRDefault="00A33279" w:rsidP="00123D99">
      <w:pPr>
        <w:spacing w:line="288" w:lineRule="auto"/>
        <w:ind w:left="0" w:right="-2"/>
        <w:rPr>
          <w:sz w:val="28"/>
          <w:szCs w:val="28"/>
        </w:rPr>
      </w:pPr>
      <w:r w:rsidRPr="00A33279">
        <w:rPr>
          <w:sz w:val="28"/>
          <w:szCs w:val="28"/>
        </w:rPr>
        <w:t>Ingen kontaktrestriktion.</w:t>
      </w:r>
    </w:p>
    <w:p w14:paraId="685ACB97" w14:textId="77777777" w:rsidR="00A33279" w:rsidRPr="00A33279" w:rsidRDefault="00A33279" w:rsidP="00123D99">
      <w:pPr>
        <w:pStyle w:val="Rubrik2"/>
        <w:ind w:left="0"/>
      </w:pPr>
      <w:r w:rsidRPr="00A33279">
        <w:t>Upplysningar på remiss</w:t>
      </w:r>
    </w:p>
    <w:p w14:paraId="7E41418F"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 xml:space="preserve">Kort anamnes, aktuell medicinering och frågeställning. </w:t>
      </w:r>
    </w:p>
    <w:p w14:paraId="287D05C2"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 xml:space="preserve">Graviditet eller amning. </w:t>
      </w:r>
    </w:p>
    <w:p w14:paraId="5F52B23A"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 xml:space="preserve">Hjärt-och lungsjukdom eller eventuella hjärtmissbildningar. </w:t>
      </w:r>
    </w:p>
    <w:p w14:paraId="028C313E" w14:textId="77777777" w:rsidR="00A33279" w:rsidRPr="00A33279" w:rsidRDefault="00A33279" w:rsidP="00123D99">
      <w:pPr>
        <w:numPr>
          <w:ilvl w:val="0"/>
          <w:numId w:val="9"/>
        </w:numPr>
        <w:spacing w:line="288" w:lineRule="auto"/>
        <w:ind w:left="284" w:hanging="284"/>
        <w:contextualSpacing/>
        <w:rPr>
          <w:sz w:val="28"/>
          <w:szCs w:val="28"/>
        </w:rPr>
      </w:pPr>
      <w:proofErr w:type="spellStart"/>
      <w:r w:rsidRPr="00A33279">
        <w:rPr>
          <w:sz w:val="28"/>
          <w:szCs w:val="28"/>
        </w:rPr>
        <w:t>Pulmonell</w:t>
      </w:r>
      <w:proofErr w:type="spellEnd"/>
      <w:r w:rsidRPr="00A33279">
        <w:rPr>
          <w:sz w:val="28"/>
          <w:szCs w:val="28"/>
        </w:rPr>
        <w:t xml:space="preserve"> hypertension. </w:t>
      </w:r>
    </w:p>
    <w:p w14:paraId="5749C6A7"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Höger-vänstershunt.</w:t>
      </w:r>
    </w:p>
    <w:p w14:paraId="4456D82D" w14:textId="77777777" w:rsidR="00A33279" w:rsidRPr="00A33279" w:rsidRDefault="00A33279" w:rsidP="00123D99">
      <w:pPr>
        <w:numPr>
          <w:ilvl w:val="0"/>
          <w:numId w:val="9"/>
        </w:numPr>
        <w:spacing w:line="288" w:lineRule="auto"/>
        <w:ind w:left="284" w:hanging="284"/>
        <w:contextualSpacing/>
        <w:rPr>
          <w:sz w:val="28"/>
          <w:szCs w:val="28"/>
        </w:rPr>
      </w:pPr>
      <w:r w:rsidRPr="00A33279">
        <w:rPr>
          <w:sz w:val="28"/>
          <w:szCs w:val="28"/>
        </w:rPr>
        <w:t>Längd och vikt.</w:t>
      </w:r>
    </w:p>
    <w:p w14:paraId="52B00938" w14:textId="77777777" w:rsidR="00A33279" w:rsidRPr="00A33279" w:rsidRDefault="00A33279" w:rsidP="00123D99">
      <w:pPr>
        <w:pStyle w:val="Rubrik2"/>
        <w:ind w:left="0"/>
      </w:pPr>
      <w:r w:rsidRPr="00A33279">
        <w:t>Undersökningstid</w:t>
      </w:r>
    </w:p>
    <w:p w14:paraId="465E7F23" w14:textId="7F073EAD" w:rsidR="00A33279" w:rsidRPr="00A33279" w:rsidRDefault="00123D99" w:rsidP="00123D99">
      <w:pPr>
        <w:spacing w:line="288" w:lineRule="auto"/>
        <w:ind w:left="0" w:right="-2"/>
        <w:rPr>
          <w:sz w:val="28"/>
          <w:szCs w:val="28"/>
        </w:rPr>
      </w:pPr>
      <w:r w:rsidRPr="00A33279">
        <w:rPr>
          <w:sz w:val="28"/>
          <w:szCs w:val="28"/>
        </w:rPr>
        <w:t>1–1,5</w:t>
      </w:r>
      <w:r w:rsidR="00A33279" w:rsidRPr="00A33279">
        <w:rPr>
          <w:sz w:val="28"/>
          <w:szCs w:val="28"/>
        </w:rPr>
        <w:t xml:space="preserve"> timmar.</w:t>
      </w:r>
    </w:p>
    <w:p w14:paraId="64B9703C" w14:textId="77777777" w:rsidR="00A33279" w:rsidRDefault="00A33279" w:rsidP="00123D99">
      <w:pPr>
        <w:spacing w:after="240"/>
        <w:ind w:left="0"/>
        <w:rPr>
          <w:bCs/>
          <w:color w:val="FF0000"/>
          <w:sz w:val="28"/>
          <w:szCs w:val="28"/>
        </w:rPr>
      </w:pPr>
    </w:p>
    <w:p w14:paraId="11010C13" w14:textId="4A17B7E9" w:rsidR="00747066" w:rsidRPr="00747066" w:rsidRDefault="00747066" w:rsidP="00123D99">
      <w:pPr>
        <w:ind w:left="0"/>
      </w:pPr>
    </w:p>
    <w:sectPr w:rsidR="00747066" w:rsidRPr="00747066" w:rsidSect="00123D99">
      <w:headerReference w:type="default" r:id="rId12"/>
      <w:footerReference w:type="even" r:id="rId13"/>
      <w:footerReference w:type="default" r:id="rId14"/>
      <w:headerReference w:type="first" r:id="rId15"/>
      <w:footerReference w:type="first" r:id="rId16"/>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123D99"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874A94"/>
    <w:multiLevelType w:val="hybridMultilevel"/>
    <w:tmpl w:val="9C0AD016"/>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2"/>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4"/>
  </w:num>
  <w:num w:numId="14" w16cid:durableId="1621447758">
    <w:abstractNumId w:val="9"/>
  </w:num>
  <w:num w:numId="15" w16cid:durableId="771632992">
    <w:abstractNumId w:val="7"/>
  </w:num>
  <w:num w:numId="16" w16cid:durableId="1513834274">
    <w:abstractNumId w:val="13"/>
  </w:num>
  <w:num w:numId="17" w16cid:durableId="249698029">
    <w:abstractNumId w:val="5"/>
  </w:num>
  <w:num w:numId="18" w16cid:durableId="1007949876">
    <w:abstractNumId w:val="11"/>
  </w:num>
  <w:num w:numId="19" w16cid:durableId="532377923">
    <w:abstractNumId w:val="17"/>
  </w:num>
  <w:num w:numId="20" w16cid:durableId="17643299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3D99"/>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6F28"/>
    <w:rsid w:val="003D099E"/>
    <w:rsid w:val="003D21A2"/>
    <w:rsid w:val="003D29D2"/>
    <w:rsid w:val="003D6DF1"/>
    <w:rsid w:val="003E0705"/>
    <w:rsid w:val="003E2FF7"/>
    <w:rsid w:val="003F1013"/>
    <w:rsid w:val="003F1ACF"/>
    <w:rsid w:val="00403734"/>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3279"/>
    <w:rsid w:val="00A37634"/>
    <w:rsid w:val="00A407AD"/>
    <w:rsid w:val="00A40923"/>
    <w:rsid w:val="00A41C05"/>
    <w:rsid w:val="00A42426"/>
    <w:rsid w:val="00A514B7"/>
    <w:rsid w:val="00A54A0B"/>
    <w:rsid w:val="00A65FD4"/>
    <w:rsid w:val="00A81198"/>
    <w:rsid w:val="00A81E48"/>
    <w:rsid w:val="00A82035"/>
    <w:rsid w:val="00A8386A"/>
    <w:rsid w:val="00A90D77"/>
    <w:rsid w:val="00A91D84"/>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422</Words>
  <Characters>3199</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3614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Regional lungfunktion - Skintigrafi</dc:title>
  <dc:subject/>
  <dc:creator/>
  <keywords/>
  <lastModifiedBy/>
  <revision>1</revision>
  <dcterms:created xsi:type="dcterms:W3CDTF">2024-11-25T12:21:00.0000000Z</dcterms:created>
  <dcterms:modified xsi:type="dcterms:W3CDTF">2025-04-28T08:22:00.0000000Z</dcterms:modified>
</coreProperties>
</file>