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F49B79" w14:textId="77777777" w:rsidR="00640C09" w:rsidRDefault="00640C09" w:rsidP="00640C09">
      <w:pPr>
        <w:pStyle w:val="paragraph"/>
        <w:spacing w:before="0" w:beforeAutospacing="0" w:after="0" w:afterAutospacing="0"/>
        <w:ind w:right="855" w:firstLine="990"/>
        <w:textAlignment w:val="baseline"/>
        <w:rPr>
          <w:rStyle w:val="normaltextrun"/>
          <w:rFonts w:ascii="Calibri" w:hAnsi="Calibri" w:cs="Calibri"/>
          <w:color w:val="000000"/>
          <w:sz w:val="48"/>
          <w:szCs w:val="48"/>
        </w:rPr>
      </w:pPr>
    </w:p>
    <w:p w14:paraId="26D5E336" w14:textId="77777777" w:rsidR="00640C09" w:rsidRDefault="00640C09" w:rsidP="00640C09">
      <w:pPr>
        <w:pStyle w:val="paragraph"/>
        <w:spacing w:before="0" w:beforeAutospacing="0" w:after="0" w:afterAutospacing="0"/>
        <w:ind w:right="855" w:firstLine="990"/>
        <w:textAlignment w:val="baseline"/>
        <w:rPr>
          <w:rStyle w:val="normaltextrun"/>
          <w:rFonts w:ascii="Calibri" w:hAnsi="Calibri" w:cs="Calibri"/>
          <w:color w:val="000000"/>
          <w:sz w:val="48"/>
          <w:szCs w:val="48"/>
        </w:rPr>
      </w:pPr>
    </w:p>
    <w:p w14:paraId="575DD95B" w14:textId="4CFD2734" w:rsidR="00640C09" w:rsidRPr="00640C09" w:rsidRDefault="00640C09" w:rsidP="00640C09">
      <w:pPr>
        <w:pStyle w:val="Rubrik1"/>
        <w:rPr>
          <w:rStyle w:val="eop"/>
        </w:rPr>
      </w:pPr>
      <w:r w:rsidRPr="00640C09">
        <w:rPr>
          <w:rStyle w:val="normaltextrun"/>
        </w:rPr>
        <w:t xml:space="preserve">Sentinel </w:t>
      </w:r>
      <w:proofErr w:type="spellStart"/>
      <w:r w:rsidRPr="00640C09">
        <w:rPr>
          <w:rStyle w:val="normaltextrun"/>
        </w:rPr>
        <w:t>node</w:t>
      </w:r>
      <w:proofErr w:type="spellEnd"/>
      <w:r w:rsidRPr="00640C09">
        <w:rPr>
          <w:rStyle w:val="normaltextrun"/>
        </w:rPr>
        <w:t xml:space="preserve"> - Malignt melanom</w:t>
      </w:r>
      <w:r w:rsidRPr="00640C09">
        <w:rPr>
          <w:rStyle w:val="eop"/>
        </w:rPr>
        <w:t> </w:t>
      </w:r>
    </w:p>
    <w:p w14:paraId="511A4145" w14:textId="77777777" w:rsidR="00640C09" w:rsidRDefault="00640C09" w:rsidP="00640C09">
      <w:pPr>
        <w:pStyle w:val="paragraph"/>
        <w:spacing w:before="0" w:beforeAutospacing="0" w:after="0" w:afterAutospacing="0"/>
        <w:ind w:right="855" w:firstLine="990"/>
        <w:textAlignment w:val="baseline"/>
        <w:rPr>
          <w:rFonts w:ascii="Segoe UI" w:hAnsi="Segoe UI" w:cs="Segoe UI"/>
          <w:sz w:val="18"/>
          <w:szCs w:val="18"/>
        </w:rPr>
      </w:pPr>
    </w:p>
    <w:p w14:paraId="46686C92" w14:textId="77777777" w:rsidR="00640C09" w:rsidRDefault="00640C09" w:rsidP="00640C09">
      <w:pPr>
        <w:pStyle w:val="Rubrik2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color w:val="000000"/>
          <w:szCs w:val="40"/>
        </w:rPr>
        <w:t>Syfte</w:t>
      </w:r>
      <w:r>
        <w:rPr>
          <w:rStyle w:val="eop"/>
          <w:rFonts w:ascii="Calibri" w:hAnsi="Calibri" w:cs="Calibri"/>
          <w:color w:val="000000"/>
          <w:szCs w:val="40"/>
        </w:rPr>
        <w:t> </w:t>
      </w:r>
    </w:p>
    <w:p w14:paraId="2F1A0830" w14:textId="576C34D8" w:rsidR="00640C09" w:rsidRDefault="00640C09" w:rsidP="00A163E9">
      <w:pPr>
        <w:pStyle w:val="paragraph"/>
        <w:spacing w:before="0" w:beforeAutospacing="0" w:after="0" w:afterAutospacing="0"/>
        <w:ind w:left="990" w:right="14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color w:val="000000"/>
        </w:rPr>
        <w:t xml:space="preserve">Sentinel </w:t>
      </w:r>
      <w:proofErr w:type="spellStart"/>
      <w:r>
        <w:rPr>
          <w:rStyle w:val="normaltextrun"/>
          <w:color w:val="000000"/>
        </w:rPr>
        <w:t>Lymf</w:t>
      </w:r>
      <w:proofErr w:type="spellEnd"/>
      <w:r>
        <w:rPr>
          <w:rStyle w:val="normaltextrun"/>
          <w:color w:val="000000"/>
        </w:rPr>
        <w:t xml:space="preserve"> </w:t>
      </w:r>
      <w:proofErr w:type="spellStart"/>
      <w:r>
        <w:rPr>
          <w:rStyle w:val="normaltextrun"/>
          <w:color w:val="000000"/>
        </w:rPr>
        <w:t>Node</w:t>
      </w:r>
      <w:proofErr w:type="spellEnd"/>
      <w:r>
        <w:rPr>
          <w:rStyle w:val="normaltextrun"/>
          <w:color w:val="000000"/>
        </w:rPr>
        <w:t xml:space="preserve"> (SLN) identifiering och biopsi har blivit en rutinoperation vid malignt melanom i tidigt skede. Om SLN visar sig vara negativ undviker man axillutrymningen och dess postoperativa</w:t>
      </w:r>
      <w:r w:rsidR="00A163E9">
        <w:rPr>
          <w:rStyle w:val="normaltextrun"/>
          <w:color w:val="000000"/>
        </w:rPr>
        <w:t xml:space="preserve"> </w:t>
      </w:r>
      <w:r>
        <w:rPr>
          <w:rStyle w:val="normaltextrun"/>
          <w:color w:val="000000"/>
        </w:rPr>
        <w:t>komplikationer. </w:t>
      </w:r>
      <w:r>
        <w:rPr>
          <w:rStyle w:val="normaltextrun"/>
        </w:rPr>
        <w:t> </w:t>
      </w:r>
      <w:r>
        <w:rPr>
          <w:rStyle w:val="eop"/>
        </w:rPr>
        <w:t> </w:t>
      </w:r>
    </w:p>
    <w:p w14:paraId="73B4BF2C" w14:textId="77777777" w:rsidR="00640C09" w:rsidRDefault="00640C09" w:rsidP="00640C09">
      <w:pPr>
        <w:pStyle w:val="paragraph"/>
        <w:spacing w:before="0" w:beforeAutospacing="0" w:after="0" w:afterAutospacing="0"/>
        <w:ind w:left="990" w:right="-15"/>
        <w:textAlignment w:val="baseline"/>
        <w:rPr>
          <w:rStyle w:val="normaltextrun"/>
        </w:rPr>
      </w:pPr>
      <w:r>
        <w:rPr>
          <w:rStyle w:val="normaltextrun"/>
        </w:rPr>
        <w:t>Analys av portvaktkörteln är en grundstrategi i sjukdomens stadieindelning samt en viktig prognostisk faktor.</w:t>
      </w:r>
    </w:p>
    <w:p w14:paraId="14B8E98A" w14:textId="7746D70B" w:rsidR="00640C09" w:rsidRDefault="00640C09" w:rsidP="00640C09">
      <w:pPr>
        <w:pStyle w:val="paragraph"/>
        <w:spacing w:before="0" w:beforeAutospacing="0" w:after="0" w:afterAutospacing="0"/>
        <w:ind w:left="990" w:right="-15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 xml:space="preserve">   </w:t>
      </w:r>
      <w:r>
        <w:rPr>
          <w:rStyle w:val="eop"/>
        </w:rPr>
        <w:t> </w:t>
      </w:r>
    </w:p>
    <w:p w14:paraId="14E40D48" w14:textId="77777777" w:rsidR="00640C09" w:rsidRDefault="00640C09" w:rsidP="00640C09">
      <w:pPr>
        <w:pStyle w:val="Rubrik2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color w:val="000000"/>
          <w:szCs w:val="40"/>
        </w:rPr>
        <w:t>Indikationer</w:t>
      </w:r>
      <w:r>
        <w:rPr>
          <w:rStyle w:val="eop"/>
          <w:rFonts w:ascii="Calibri" w:hAnsi="Calibri" w:cs="Calibri"/>
          <w:color w:val="000000"/>
          <w:szCs w:val="40"/>
        </w:rPr>
        <w:t> </w:t>
      </w:r>
    </w:p>
    <w:p w14:paraId="0BDE34D6" w14:textId="77777777" w:rsidR="00640C09" w:rsidRPr="00FE2083" w:rsidRDefault="00640C09" w:rsidP="00FE2083">
      <w:pPr>
        <w:pStyle w:val="Punktlista"/>
        <w:rPr>
          <w:rFonts w:ascii="Times New Roman" w:hAnsi="Times New Roman"/>
        </w:rPr>
      </w:pPr>
      <w:r w:rsidRPr="00FE2083">
        <w:rPr>
          <w:rStyle w:val="normaltextrun"/>
          <w:rFonts w:ascii="Times New Roman" w:hAnsi="Times New Roman"/>
          <w:color w:val="000000"/>
        </w:rPr>
        <w:t xml:space="preserve">Används till att inför kirurgi lokalisera en eller flera </w:t>
      </w:r>
      <w:proofErr w:type="spellStart"/>
      <w:r w:rsidRPr="00FE2083">
        <w:rPr>
          <w:rStyle w:val="normaltextrun"/>
          <w:rFonts w:ascii="Times New Roman" w:hAnsi="Times New Roman"/>
          <w:color w:val="000000"/>
        </w:rPr>
        <w:t>sentinel</w:t>
      </w:r>
      <w:proofErr w:type="spellEnd"/>
      <w:r w:rsidRPr="00FE2083">
        <w:rPr>
          <w:rStyle w:val="normaltextrun"/>
          <w:rFonts w:ascii="Times New Roman" w:hAnsi="Times New Roman"/>
          <w:color w:val="000000"/>
        </w:rPr>
        <w:t xml:space="preserve"> </w:t>
      </w:r>
      <w:proofErr w:type="spellStart"/>
      <w:r w:rsidRPr="00FE2083">
        <w:rPr>
          <w:rStyle w:val="normaltextrun"/>
          <w:rFonts w:ascii="Times New Roman" w:hAnsi="Times New Roman"/>
          <w:color w:val="000000"/>
        </w:rPr>
        <w:t>node</w:t>
      </w:r>
      <w:proofErr w:type="spellEnd"/>
      <w:r w:rsidRPr="00FE2083">
        <w:rPr>
          <w:rStyle w:val="normaltextrun"/>
          <w:rFonts w:ascii="Times New Roman" w:hAnsi="Times New Roman"/>
          <w:color w:val="000000"/>
        </w:rPr>
        <w:t xml:space="preserve"> som dränerar området från primärtumören.</w:t>
      </w:r>
      <w:r w:rsidRPr="00FE2083">
        <w:rPr>
          <w:rStyle w:val="eop"/>
          <w:rFonts w:ascii="Times New Roman" w:hAnsi="Times New Roman"/>
          <w:color w:val="000000"/>
        </w:rPr>
        <w:t> </w:t>
      </w:r>
    </w:p>
    <w:p w14:paraId="669DB9A0" w14:textId="77777777" w:rsidR="00640C09" w:rsidRDefault="00640C09" w:rsidP="00640C09">
      <w:pPr>
        <w:pStyle w:val="Rubrik2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color w:val="000000"/>
          <w:szCs w:val="40"/>
        </w:rPr>
        <w:t>Absoluta kontraindikationer</w:t>
      </w:r>
      <w:r>
        <w:rPr>
          <w:rStyle w:val="eop"/>
          <w:rFonts w:ascii="Calibri" w:hAnsi="Calibri" w:cs="Calibri"/>
          <w:color w:val="000000"/>
          <w:szCs w:val="40"/>
        </w:rPr>
        <w:t> </w:t>
      </w:r>
    </w:p>
    <w:p w14:paraId="4BE71EB1" w14:textId="77777777" w:rsidR="00640C09" w:rsidRPr="00FE2083" w:rsidRDefault="00640C09" w:rsidP="00FE2083">
      <w:pPr>
        <w:pStyle w:val="Punktlista"/>
        <w:rPr>
          <w:rFonts w:ascii="Times New Roman" w:hAnsi="Times New Roman"/>
        </w:rPr>
      </w:pPr>
      <w:r w:rsidRPr="00FE2083">
        <w:rPr>
          <w:rStyle w:val="normaltextrun"/>
          <w:rFonts w:ascii="Times New Roman" w:hAnsi="Times New Roman"/>
          <w:color w:val="000000"/>
        </w:rPr>
        <w:t>Överkänslighet mot substanser i produkten.</w:t>
      </w:r>
      <w:r w:rsidRPr="00FE2083">
        <w:rPr>
          <w:rStyle w:val="eop"/>
          <w:rFonts w:ascii="Times New Roman" w:hAnsi="Times New Roman"/>
          <w:color w:val="000000"/>
        </w:rPr>
        <w:t> </w:t>
      </w:r>
    </w:p>
    <w:p w14:paraId="7C9157E5" w14:textId="77777777" w:rsidR="00640C09" w:rsidRDefault="00640C09" w:rsidP="00640C09">
      <w:pPr>
        <w:pStyle w:val="Rubrik2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color w:val="000000"/>
          <w:szCs w:val="40"/>
        </w:rPr>
        <w:t>Relativa kontraindikationer</w:t>
      </w:r>
      <w:r>
        <w:rPr>
          <w:rStyle w:val="eop"/>
          <w:rFonts w:ascii="Calibri" w:hAnsi="Calibri" w:cs="Calibri"/>
          <w:color w:val="000000"/>
          <w:szCs w:val="40"/>
        </w:rPr>
        <w:t> </w:t>
      </w:r>
    </w:p>
    <w:p w14:paraId="6EE5E619" w14:textId="77777777" w:rsidR="00640C09" w:rsidRPr="00FE2083" w:rsidRDefault="00640C09" w:rsidP="00FE2083">
      <w:pPr>
        <w:pStyle w:val="Punktlista"/>
        <w:rPr>
          <w:rFonts w:ascii="Times New Roman" w:hAnsi="Times New Roman"/>
        </w:rPr>
      </w:pPr>
      <w:r w:rsidRPr="00FE2083">
        <w:rPr>
          <w:rStyle w:val="normaltextrun"/>
          <w:rFonts w:ascii="Times New Roman" w:hAnsi="Times New Roman"/>
          <w:color w:val="000000"/>
        </w:rPr>
        <w:t>Kontakta sjukhusfysiker och ansvarig läkare.</w:t>
      </w:r>
      <w:r w:rsidRPr="00FE2083">
        <w:rPr>
          <w:rStyle w:val="eop"/>
          <w:rFonts w:ascii="Times New Roman" w:hAnsi="Times New Roman"/>
          <w:color w:val="000000"/>
        </w:rPr>
        <w:t> </w:t>
      </w:r>
    </w:p>
    <w:p w14:paraId="04B93B4E" w14:textId="77777777" w:rsidR="00640C09" w:rsidRPr="00FE2083" w:rsidRDefault="00640C09" w:rsidP="00FE2083">
      <w:pPr>
        <w:pStyle w:val="Punktlista"/>
        <w:rPr>
          <w:rFonts w:ascii="Times New Roman" w:hAnsi="Times New Roman"/>
        </w:rPr>
      </w:pPr>
      <w:r w:rsidRPr="00FE2083">
        <w:rPr>
          <w:rStyle w:val="normaltextrun"/>
          <w:rFonts w:ascii="Times New Roman" w:hAnsi="Times New Roman"/>
          <w:color w:val="000000"/>
        </w:rPr>
        <w:t xml:space="preserve">Patient som genomgått annan </w:t>
      </w:r>
      <w:proofErr w:type="spellStart"/>
      <w:r w:rsidRPr="00FE2083">
        <w:rPr>
          <w:rStyle w:val="normaltextrun"/>
          <w:rFonts w:ascii="Times New Roman" w:hAnsi="Times New Roman"/>
          <w:color w:val="000000"/>
        </w:rPr>
        <w:t>nuklearmedicinsk</w:t>
      </w:r>
      <w:proofErr w:type="spellEnd"/>
      <w:r w:rsidRPr="00FE2083">
        <w:rPr>
          <w:rStyle w:val="normaltextrun"/>
          <w:rFonts w:ascii="Times New Roman" w:hAnsi="Times New Roman"/>
          <w:color w:val="000000"/>
        </w:rPr>
        <w:t xml:space="preserve"> undersökning:</w:t>
      </w:r>
      <w:r w:rsidRPr="00FE2083">
        <w:rPr>
          <w:rStyle w:val="eop"/>
          <w:rFonts w:ascii="Times New Roman" w:hAnsi="Times New Roman"/>
          <w:color w:val="000000"/>
        </w:rPr>
        <w:t> </w:t>
      </w:r>
    </w:p>
    <w:p w14:paraId="5124DA4E" w14:textId="77777777" w:rsidR="00640C09" w:rsidRDefault="00640C09" w:rsidP="00FE2083">
      <w:pPr>
        <w:pStyle w:val="paragraph"/>
        <w:numPr>
          <w:ilvl w:val="0"/>
          <w:numId w:val="24"/>
        </w:numPr>
        <w:spacing w:before="0" w:beforeAutospacing="0" w:after="0" w:afterAutospacing="0"/>
        <w:ind w:left="2552" w:hanging="425"/>
        <w:textAlignment w:val="baseline"/>
      </w:pPr>
      <w:r>
        <w:rPr>
          <w:rStyle w:val="normaltextrun"/>
          <w:color w:val="000000"/>
        </w:rPr>
        <w:t xml:space="preserve">de senaste 7 dygnen för </w:t>
      </w:r>
      <w:r>
        <w:rPr>
          <w:rStyle w:val="normaltextrun"/>
          <w:color w:val="000000"/>
          <w:sz w:val="19"/>
          <w:szCs w:val="19"/>
          <w:vertAlign w:val="superscript"/>
        </w:rPr>
        <w:t>111</w:t>
      </w:r>
      <w:r>
        <w:rPr>
          <w:rStyle w:val="normaltextrun"/>
          <w:color w:val="000000"/>
        </w:rPr>
        <w:t xml:space="preserve">In och </w:t>
      </w:r>
      <w:r>
        <w:rPr>
          <w:rStyle w:val="normaltextrun"/>
          <w:color w:val="000000"/>
          <w:sz w:val="19"/>
          <w:szCs w:val="19"/>
          <w:vertAlign w:val="superscript"/>
        </w:rPr>
        <w:t>75</w:t>
      </w:r>
      <w:r>
        <w:rPr>
          <w:rStyle w:val="normaltextrun"/>
          <w:color w:val="000000"/>
        </w:rPr>
        <w:t>Se</w:t>
      </w:r>
      <w:r>
        <w:rPr>
          <w:rStyle w:val="eop"/>
          <w:color w:val="000000"/>
        </w:rPr>
        <w:t> </w:t>
      </w:r>
    </w:p>
    <w:p w14:paraId="0DD7BA4E" w14:textId="77777777" w:rsidR="00640C09" w:rsidRDefault="00640C09" w:rsidP="00FE2083">
      <w:pPr>
        <w:pStyle w:val="paragraph"/>
        <w:numPr>
          <w:ilvl w:val="0"/>
          <w:numId w:val="25"/>
        </w:numPr>
        <w:spacing w:before="0" w:beforeAutospacing="0" w:after="0" w:afterAutospacing="0"/>
        <w:ind w:left="2552" w:hanging="425"/>
        <w:textAlignment w:val="baseline"/>
      </w:pPr>
      <w:r>
        <w:rPr>
          <w:rStyle w:val="normaltextrun"/>
          <w:color w:val="000000"/>
        </w:rPr>
        <w:t xml:space="preserve">de senaste 2 dygnen för </w:t>
      </w:r>
      <w:r>
        <w:rPr>
          <w:rStyle w:val="normaltextrun"/>
          <w:color w:val="000000"/>
          <w:sz w:val="19"/>
          <w:szCs w:val="19"/>
          <w:vertAlign w:val="superscript"/>
        </w:rPr>
        <w:t>99m</w:t>
      </w:r>
      <w:r>
        <w:rPr>
          <w:rStyle w:val="normaltextrun"/>
          <w:color w:val="000000"/>
        </w:rPr>
        <w:t>Tc.</w:t>
      </w:r>
      <w:r>
        <w:rPr>
          <w:rStyle w:val="eop"/>
          <w:color w:val="000000"/>
        </w:rPr>
        <w:t> </w:t>
      </w:r>
    </w:p>
    <w:p w14:paraId="2812FF41" w14:textId="77777777" w:rsidR="00640C09" w:rsidRDefault="00640C09" w:rsidP="00FE2083">
      <w:pPr>
        <w:pStyle w:val="paragraph"/>
        <w:numPr>
          <w:ilvl w:val="0"/>
          <w:numId w:val="26"/>
        </w:numPr>
        <w:spacing w:before="0" w:beforeAutospacing="0" w:after="0" w:afterAutospacing="0"/>
        <w:ind w:left="2552" w:hanging="425"/>
        <w:textAlignment w:val="baseline"/>
      </w:pPr>
      <w:r>
        <w:rPr>
          <w:rStyle w:val="normaltextrun"/>
          <w:color w:val="000000"/>
          <w:sz w:val="19"/>
          <w:szCs w:val="19"/>
          <w:vertAlign w:val="superscript"/>
        </w:rPr>
        <w:t>223</w:t>
      </w:r>
      <w:r>
        <w:rPr>
          <w:rStyle w:val="normaltextrun"/>
          <w:color w:val="000000"/>
        </w:rPr>
        <w:t>Ra (</w:t>
      </w:r>
      <w:proofErr w:type="spellStart"/>
      <w:r>
        <w:rPr>
          <w:rStyle w:val="normaltextrun"/>
          <w:color w:val="000000"/>
        </w:rPr>
        <w:t>Xofigo</w:t>
      </w:r>
      <w:proofErr w:type="spellEnd"/>
      <w:r>
        <w:rPr>
          <w:rStyle w:val="normaltextrun"/>
          <w:color w:val="000000"/>
        </w:rPr>
        <w:t>) ingen kontraindikation.</w:t>
      </w:r>
      <w:r>
        <w:rPr>
          <w:rStyle w:val="eop"/>
          <w:color w:val="000000"/>
        </w:rPr>
        <w:t> </w:t>
      </w:r>
    </w:p>
    <w:p w14:paraId="7BD72DF0" w14:textId="77777777" w:rsidR="00640C09" w:rsidRDefault="00640C09" w:rsidP="00FE2083">
      <w:pPr>
        <w:pStyle w:val="paragraph"/>
        <w:numPr>
          <w:ilvl w:val="0"/>
          <w:numId w:val="27"/>
        </w:numPr>
        <w:spacing w:before="0" w:beforeAutospacing="0" w:after="0" w:afterAutospacing="0"/>
        <w:ind w:left="2552" w:hanging="425"/>
        <w:textAlignment w:val="baseline"/>
      </w:pPr>
      <w:r>
        <w:rPr>
          <w:rStyle w:val="normaltextrun"/>
          <w:color w:val="000000"/>
        </w:rPr>
        <w:t>För övriga nuklider, kontakta sjukhusfysiker.</w:t>
      </w:r>
      <w:r>
        <w:rPr>
          <w:rStyle w:val="eop"/>
          <w:color w:val="000000"/>
        </w:rPr>
        <w:t> </w:t>
      </w:r>
    </w:p>
    <w:p w14:paraId="090A3B6A" w14:textId="77777777" w:rsidR="00640C09" w:rsidRDefault="00640C09" w:rsidP="00640C09">
      <w:pPr>
        <w:pStyle w:val="Rubrik2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color w:val="000000"/>
          <w:szCs w:val="40"/>
        </w:rPr>
        <w:t>Förberedelser</w:t>
      </w:r>
      <w:r>
        <w:rPr>
          <w:rStyle w:val="eop"/>
          <w:rFonts w:ascii="Calibri" w:hAnsi="Calibri" w:cs="Calibri"/>
          <w:color w:val="000000"/>
          <w:szCs w:val="40"/>
        </w:rPr>
        <w:t> </w:t>
      </w:r>
    </w:p>
    <w:p w14:paraId="68960249" w14:textId="77777777" w:rsidR="00640C09" w:rsidRPr="00FE2083" w:rsidRDefault="00640C09" w:rsidP="00FE2083">
      <w:pPr>
        <w:pStyle w:val="Punktlista"/>
        <w:ind w:right="-710"/>
        <w:rPr>
          <w:rFonts w:ascii="Times New Roman" w:hAnsi="Times New Roman"/>
        </w:rPr>
      </w:pPr>
      <w:r w:rsidRPr="00FE2083">
        <w:rPr>
          <w:rStyle w:val="normaltextrun"/>
          <w:rFonts w:ascii="Times New Roman" w:hAnsi="Times New Roman"/>
        </w:rPr>
        <w:t>Innan undersökningen kan utföras ska kirurgen markera område där injektionerna ska sättas.</w:t>
      </w:r>
      <w:r w:rsidRPr="00FE2083">
        <w:rPr>
          <w:rStyle w:val="eop"/>
          <w:rFonts w:ascii="Times New Roman" w:hAnsi="Times New Roman"/>
        </w:rPr>
        <w:t> </w:t>
      </w:r>
    </w:p>
    <w:p w14:paraId="5DE28DDF" w14:textId="77777777" w:rsidR="00640C09" w:rsidRPr="00FE2083" w:rsidRDefault="00640C09" w:rsidP="00FE2083">
      <w:pPr>
        <w:pStyle w:val="Punktlista"/>
        <w:ind w:right="-569"/>
        <w:rPr>
          <w:rFonts w:ascii="Times New Roman" w:hAnsi="Times New Roman"/>
        </w:rPr>
      </w:pPr>
      <w:r w:rsidRPr="00FE2083">
        <w:rPr>
          <w:rStyle w:val="normaltextrun"/>
          <w:rFonts w:ascii="Times New Roman" w:hAnsi="Times New Roman"/>
          <w:color w:val="000000"/>
        </w:rPr>
        <w:t xml:space="preserve">Patienten kallas av bröstmottagningen och kommer på operationsdagen till nuklearmedicin för </w:t>
      </w:r>
      <w:proofErr w:type="spellStart"/>
      <w:r w:rsidRPr="00FE2083">
        <w:rPr>
          <w:rStyle w:val="normaltextrun"/>
          <w:rFonts w:ascii="Times New Roman" w:hAnsi="Times New Roman"/>
          <w:color w:val="000000"/>
        </w:rPr>
        <w:t>utmarkering</w:t>
      </w:r>
      <w:proofErr w:type="spellEnd"/>
      <w:r w:rsidRPr="00FE2083">
        <w:rPr>
          <w:rStyle w:val="normaltextrun"/>
          <w:rFonts w:ascii="Times New Roman" w:hAnsi="Times New Roman"/>
          <w:color w:val="000000"/>
        </w:rPr>
        <w:t xml:space="preserve"> av Sentinel </w:t>
      </w:r>
      <w:proofErr w:type="spellStart"/>
      <w:r w:rsidRPr="00FE2083">
        <w:rPr>
          <w:rStyle w:val="normaltextrun"/>
          <w:rFonts w:ascii="Times New Roman" w:hAnsi="Times New Roman"/>
          <w:color w:val="000000"/>
        </w:rPr>
        <w:t>Node</w:t>
      </w:r>
      <w:proofErr w:type="spellEnd"/>
      <w:r w:rsidRPr="00FE2083">
        <w:rPr>
          <w:rStyle w:val="normaltextrun"/>
          <w:rFonts w:ascii="Times New Roman" w:hAnsi="Times New Roman"/>
          <w:color w:val="000000"/>
        </w:rPr>
        <w:t>. Önskat injektionsställe ska vara utritat på huden.</w:t>
      </w:r>
      <w:r w:rsidRPr="00FE2083">
        <w:rPr>
          <w:rStyle w:val="eop"/>
          <w:rFonts w:ascii="Times New Roman" w:hAnsi="Times New Roman"/>
          <w:color w:val="000000"/>
        </w:rPr>
        <w:t> </w:t>
      </w:r>
    </w:p>
    <w:p w14:paraId="57699EAB" w14:textId="4C6FE797" w:rsidR="00640C09" w:rsidRPr="00FE2083" w:rsidRDefault="00640C09" w:rsidP="00FE2083">
      <w:pPr>
        <w:pStyle w:val="Punktlista"/>
        <w:ind w:right="-852"/>
        <w:rPr>
          <w:rFonts w:ascii="Times New Roman" w:hAnsi="Times New Roman"/>
        </w:rPr>
      </w:pPr>
      <w:r w:rsidRPr="00FE2083">
        <w:rPr>
          <w:rStyle w:val="normaltextrun"/>
          <w:rFonts w:ascii="Times New Roman" w:hAnsi="Times New Roman"/>
          <w:color w:val="000000"/>
        </w:rPr>
        <w:t>Patienten får inte äta eller dricka annat än den näringsdryck de fått på bröst</w:t>
      </w:r>
      <w:r w:rsidR="00CD0418">
        <w:rPr>
          <w:rStyle w:val="normaltextrun"/>
          <w:rFonts w:ascii="Times New Roman" w:hAnsi="Times New Roman"/>
          <w:color w:val="000000"/>
        </w:rPr>
        <w:t>-</w:t>
      </w:r>
      <w:r w:rsidRPr="00FE2083">
        <w:rPr>
          <w:rStyle w:val="normaltextrun"/>
          <w:rFonts w:ascii="Times New Roman" w:hAnsi="Times New Roman"/>
          <w:color w:val="000000"/>
        </w:rPr>
        <w:t>mottagningen under sin vistelse på nuklearmedicin eftersom det blir operation under dagen.</w:t>
      </w:r>
      <w:r w:rsidRPr="00FE2083">
        <w:rPr>
          <w:rStyle w:val="eop"/>
          <w:rFonts w:ascii="Times New Roman" w:hAnsi="Times New Roman"/>
          <w:color w:val="000000"/>
        </w:rPr>
        <w:t> </w:t>
      </w:r>
    </w:p>
    <w:p w14:paraId="09F8ED3A" w14:textId="77777777" w:rsidR="00640C09" w:rsidRDefault="00640C09" w:rsidP="00640C09">
      <w:pPr>
        <w:pStyle w:val="paragraph"/>
        <w:spacing w:before="0" w:beforeAutospacing="0" w:after="0" w:afterAutospacing="0"/>
        <w:ind w:left="990" w:right="-15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</w:rPr>
        <w:t> </w:t>
      </w:r>
    </w:p>
    <w:p w14:paraId="2DB17B26" w14:textId="77777777" w:rsidR="00640C09" w:rsidRDefault="00640C09" w:rsidP="00640C09">
      <w:pPr>
        <w:pStyle w:val="Rubrik2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color w:val="000000"/>
          <w:szCs w:val="40"/>
        </w:rPr>
        <w:lastRenderedPageBreak/>
        <w:t>Utförande</w:t>
      </w:r>
      <w:r>
        <w:rPr>
          <w:rStyle w:val="eop"/>
          <w:rFonts w:ascii="Calibri" w:hAnsi="Calibri" w:cs="Calibri"/>
          <w:color w:val="000000"/>
          <w:szCs w:val="40"/>
        </w:rPr>
        <w:t> </w:t>
      </w:r>
    </w:p>
    <w:p w14:paraId="0CCE39AC" w14:textId="77777777" w:rsidR="00640C09" w:rsidRDefault="00640C09" w:rsidP="00640C09">
      <w:pPr>
        <w:pStyle w:val="paragraph"/>
        <w:spacing w:before="0" w:beforeAutospacing="0" w:after="0" w:afterAutospacing="0"/>
        <w:ind w:left="990" w:right="-15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color w:val="000000"/>
        </w:rPr>
        <w:t xml:space="preserve">Bildtagningen består av två delar, en inledande dynamisk insamling på 20 minuter som startas efter injektion och en senare med statisk insamling på 5 minuter som startas 90–120 minuter efter injektion. Det går även att starta insamlingen något senare än 120 minuter, dock ej tidigare än 90 minuter. I de fall där SLN ses i flera lokalisationer tas ytterligare statiska 5-minuterbilder över aktuella områden. Om ingen Sentinel </w:t>
      </w:r>
      <w:proofErr w:type="spellStart"/>
      <w:r>
        <w:rPr>
          <w:rStyle w:val="normaltextrun"/>
          <w:color w:val="000000"/>
        </w:rPr>
        <w:t>Node</w:t>
      </w:r>
      <w:proofErr w:type="spellEnd"/>
      <w:r>
        <w:rPr>
          <w:rStyle w:val="normaltextrun"/>
          <w:color w:val="000000"/>
        </w:rPr>
        <w:t xml:space="preserve"> kan identifieras kan SPECT/CT bli aktuell.</w:t>
      </w:r>
      <w:r>
        <w:rPr>
          <w:rStyle w:val="eop"/>
          <w:color w:val="000000"/>
        </w:rPr>
        <w:t> </w:t>
      </w:r>
    </w:p>
    <w:p w14:paraId="5E873F4B" w14:textId="77777777" w:rsidR="00640C09" w:rsidRDefault="00640C09" w:rsidP="00640C09">
      <w:pPr>
        <w:pStyle w:val="Rubrik2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color w:val="000000"/>
          <w:szCs w:val="40"/>
        </w:rPr>
        <w:t>Barn/unga</w:t>
      </w:r>
      <w:r>
        <w:rPr>
          <w:rStyle w:val="eop"/>
          <w:rFonts w:ascii="Calibri" w:hAnsi="Calibri" w:cs="Calibri"/>
          <w:color w:val="000000"/>
          <w:szCs w:val="40"/>
        </w:rPr>
        <w:t> </w:t>
      </w:r>
    </w:p>
    <w:p w14:paraId="059408DA" w14:textId="77777777" w:rsidR="00640C09" w:rsidRDefault="00640C09" w:rsidP="00640C09">
      <w:pPr>
        <w:pStyle w:val="paragraph"/>
        <w:spacing w:before="0" w:beforeAutospacing="0" w:after="0" w:afterAutospacing="0"/>
        <w:ind w:firstLine="99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color w:val="000000"/>
        </w:rPr>
        <w:t>Undersökningar på personer under 18 år utförs ej i NU-sjukvården.</w:t>
      </w:r>
      <w:r>
        <w:rPr>
          <w:rStyle w:val="eop"/>
          <w:color w:val="000000"/>
        </w:rPr>
        <w:t> </w:t>
      </w:r>
    </w:p>
    <w:p w14:paraId="1B243630" w14:textId="77777777" w:rsidR="00640C09" w:rsidRDefault="00640C09" w:rsidP="00640C09">
      <w:pPr>
        <w:pStyle w:val="Rubrik2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color w:val="000000"/>
          <w:szCs w:val="40"/>
        </w:rPr>
        <w:t>Graviditet</w:t>
      </w:r>
      <w:r>
        <w:rPr>
          <w:rStyle w:val="eop"/>
          <w:rFonts w:ascii="Calibri" w:hAnsi="Calibri" w:cs="Calibri"/>
          <w:color w:val="000000"/>
          <w:szCs w:val="40"/>
        </w:rPr>
        <w:t> </w:t>
      </w:r>
    </w:p>
    <w:p w14:paraId="573FA29B" w14:textId="77777777" w:rsidR="00640C09" w:rsidRDefault="00640C09" w:rsidP="00640C09">
      <w:pPr>
        <w:pStyle w:val="paragraph"/>
        <w:spacing w:before="0" w:beforeAutospacing="0" w:after="0" w:afterAutospacing="0"/>
        <w:ind w:firstLine="99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color w:val="000000"/>
        </w:rPr>
        <w:t>Graviditet är inte en kontraindikation.</w:t>
      </w:r>
      <w:r>
        <w:rPr>
          <w:rStyle w:val="eop"/>
          <w:color w:val="000000"/>
        </w:rPr>
        <w:t> </w:t>
      </w:r>
    </w:p>
    <w:p w14:paraId="3F4E05FA" w14:textId="77777777" w:rsidR="00640C09" w:rsidRDefault="00640C09" w:rsidP="00640C09">
      <w:pPr>
        <w:pStyle w:val="Rubrik2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color w:val="000000"/>
          <w:szCs w:val="40"/>
        </w:rPr>
        <w:t>Amning </w:t>
      </w:r>
      <w:r>
        <w:rPr>
          <w:rStyle w:val="eop"/>
          <w:rFonts w:ascii="Calibri" w:hAnsi="Calibri" w:cs="Calibri"/>
          <w:color w:val="000000"/>
          <w:szCs w:val="40"/>
        </w:rPr>
        <w:t> </w:t>
      </w:r>
    </w:p>
    <w:p w14:paraId="2F48105A" w14:textId="6309DEAD" w:rsidR="00640C09" w:rsidRDefault="00640C09" w:rsidP="00FE2083">
      <w:pPr>
        <w:pStyle w:val="paragraph"/>
        <w:spacing w:before="0" w:beforeAutospacing="0" w:after="0" w:afterAutospacing="0"/>
        <w:ind w:left="990" w:right="-852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 xml:space="preserve">Patienten rekommenderas att amma/pumpa 1–2 timmar innan injektion. Inget </w:t>
      </w:r>
      <w:r w:rsidR="00CE61A5">
        <w:rPr>
          <w:rStyle w:val="normaltextrun"/>
        </w:rPr>
        <w:br/>
      </w:r>
      <w:r>
        <w:rPr>
          <w:rStyle w:val="normaltextrun"/>
        </w:rPr>
        <w:t>amningsuppehåll krävs, men som en extra säkerhetsåtgärd ska det första målet efter undersökningen kastas. </w:t>
      </w:r>
      <w:r>
        <w:rPr>
          <w:rStyle w:val="eop"/>
        </w:rPr>
        <w:t> </w:t>
      </w:r>
    </w:p>
    <w:p w14:paraId="7AA81FF0" w14:textId="77777777" w:rsidR="00640C09" w:rsidRDefault="00640C09" w:rsidP="00640C09">
      <w:pPr>
        <w:pStyle w:val="Rubrik2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color w:val="000000"/>
          <w:szCs w:val="40"/>
        </w:rPr>
        <w:t>Kontaktrestriktion</w:t>
      </w:r>
      <w:r>
        <w:rPr>
          <w:rStyle w:val="eop"/>
          <w:rFonts w:ascii="Calibri" w:hAnsi="Calibri" w:cs="Calibri"/>
          <w:color w:val="000000"/>
          <w:szCs w:val="40"/>
        </w:rPr>
        <w:t> </w:t>
      </w:r>
    </w:p>
    <w:p w14:paraId="1EDE32D3" w14:textId="77777777" w:rsidR="00640C09" w:rsidRDefault="00640C09" w:rsidP="00640C09">
      <w:pPr>
        <w:pStyle w:val="paragraph"/>
        <w:spacing w:before="0" w:beforeAutospacing="0" w:after="0" w:afterAutospacing="0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Ingen kontaktrestriktion.</w:t>
      </w:r>
      <w:r>
        <w:rPr>
          <w:rStyle w:val="eop"/>
        </w:rPr>
        <w:t> </w:t>
      </w:r>
    </w:p>
    <w:p w14:paraId="4D508D36" w14:textId="77777777" w:rsidR="00640C09" w:rsidRDefault="00640C09" w:rsidP="00640C09">
      <w:pPr>
        <w:pStyle w:val="Rubrik2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color w:val="000000"/>
          <w:sz w:val="36"/>
          <w:szCs w:val="36"/>
        </w:rPr>
        <w:t>Stråldos</w:t>
      </w:r>
      <w:r>
        <w:rPr>
          <w:rStyle w:val="eop"/>
          <w:rFonts w:ascii="Calibri" w:hAnsi="Calibri" w:cs="Calibri"/>
          <w:color w:val="000000"/>
          <w:sz w:val="36"/>
          <w:szCs w:val="36"/>
        </w:rPr>
        <w:t> </w:t>
      </w:r>
    </w:p>
    <w:p w14:paraId="2646322D" w14:textId="77777777" w:rsidR="00640C09" w:rsidRPr="00A163E9" w:rsidRDefault="00640C09" w:rsidP="00640C09">
      <w:pPr>
        <w:pStyle w:val="paragraph"/>
        <w:spacing w:before="0" w:beforeAutospacing="0" w:after="0" w:afterAutospacing="0"/>
        <w:ind w:left="990" w:right="-15"/>
        <w:textAlignment w:val="baseline"/>
      </w:pPr>
      <w:r w:rsidRPr="00A163E9">
        <w:rPr>
          <w:rStyle w:val="normaltextrun"/>
          <w:color w:val="000000"/>
        </w:rPr>
        <w:t xml:space="preserve">Sentinel </w:t>
      </w:r>
      <w:proofErr w:type="spellStart"/>
      <w:r w:rsidRPr="00A163E9">
        <w:rPr>
          <w:rStyle w:val="normaltextrun"/>
          <w:color w:val="000000"/>
        </w:rPr>
        <w:t>node</w:t>
      </w:r>
      <w:proofErr w:type="spellEnd"/>
      <w:r w:rsidRPr="00A163E9">
        <w:rPr>
          <w:rStyle w:val="normaltextrun"/>
          <w:color w:val="000000"/>
        </w:rPr>
        <w:t xml:space="preserve"> Malignt melanom är en dosklass 1 undersökning, se </w:t>
      </w:r>
      <w:hyperlink r:id="rId12" w:tgtFrame="_blank" w:history="1">
        <w:r w:rsidRPr="00A163E9">
          <w:rPr>
            <w:rStyle w:val="normaltextrun"/>
            <w:color w:val="006298"/>
            <w:u w:val="single"/>
          </w:rPr>
          <w:t>Information om stråldoser vid nuklearmedicin.</w:t>
        </w:r>
      </w:hyperlink>
      <w:r w:rsidRPr="00A163E9">
        <w:rPr>
          <w:rStyle w:val="eop"/>
          <w:color w:val="000000"/>
        </w:rPr>
        <w:t> </w:t>
      </w:r>
    </w:p>
    <w:p w14:paraId="6DFFAEDA" w14:textId="77777777" w:rsidR="00640C09" w:rsidRDefault="00640C09" w:rsidP="00640C09">
      <w:pPr>
        <w:pStyle w:val="Rubrik2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color w:val="000000"/>
          <w:szCs w:val="40"/>
        </w:rPr>
        <w:t>Upplysningar på remiss</w:t>
      </w:r>
      <w:r>
        <w:rPr>
          <w:rStyle w:val="eop"/>
          <w:rFonts w:ascii="Calibri" w:hAnsi="Calibri" w:cs="Calibri"/>
          <w:color w:val="000000"/>
          <w:szCs w:val="40"/>
        </w:rPr>
        <w:t> </w:t>
      </w:r>
    </w:p>
    <w:p w14:paraId="04E3DE7B" w14:textId="77777777" w:rsidR="00640C09" w:rsidRPr="00FE2083" w:rsidRDefault="00640C09" w:rsidP="00FE2083">
      <w:pPr>
        <w:pStyle w:val="Punktlista"/>
        <w:rPr>
          <w:rFonts w:ascii="Times New Roman" w:hAnsi="Times New Roman"/>
        </w:rPr>
      </w:pPr>
      <w:r w:rsidRPr="00FE2083">
        <w:rPr>
          <w:rStyle w:val="normaltextrun"/>
          <w:rFonts w:ascii="Times New Roman" w:hAnsi="Times New Roman"/>
        </w:rPr>
        <w:t>Indikation avseende injektionsställe.</w:t>
      </w:r>
      <w:r w:rsidRPr="00FE2083">
        <w:rPr>
          <w:rStyle w:val="eop"/>
          <w:rFonts w:ascii="Times New Roman" w:hAnsi="Times New Roman"/>
        </w:rPr>
        <w:t> </w:t>
      </w:r>
    </w:p>
    <w:p w14:paraId="34DABCC5" w14:textId="77777777" w:rsidR="00640C09" w:rsidRPr="00FE2083" w:rsidRDefault="00640C09" w:rsidP="00FE2083">
      <w:pPr>
        <w:pStyle w:val="Punktlista"/>
        <w:rPr>
          <w:rFonts w:ascii="Times New Roman" w:hAnsi="Times New Roman"/>
        </w:rPr>
      </w:pPr>
      <w:r w:rsidRPr="00FE2083">
        <w:rPr>
          <w:rStyle w:val="normaltextrun"/>
          <w:rFonts w:ascii="Times New Roman" w:hAnsi="Times New Roman"/>
        </w:rPr>
        <w:t>Graviditetsstatus.</w:t>
      </w:r>
      <w:r w:rsidRPr="00FE2083">
        <w:rPr>
          <w:rStyle w:val="eop"/>
          <w:rFonts w:ascii="Times New Roman" w:hAnsi="Times New Roman"/>
        </w:rPr>
        <w:t> </w:t>
      </w:r>
    </w:p>
    <w:p w14:paraId="4688B239" w14:textId="77777777" w:rsidR="00640C09" w:rsidRDefault="00640C09" w:rsidP="00640C09">
      <w:pPr>
        <w:pStyle w:val="Rubrik2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color w:val="000000"/>
          <w:szCs w:val="40"/>
        </w:rPr>
        <w:t>Undersökningstid</w:t>
      </w:r>
      <w:r>
        <w:rPr>
          <w:rStyle w:val="eop"/>
          <w:rFonts w:ascii="Calibri" w:hAnsi="Calibri" w:cs="Calibri"/>
          <w:color w:val="000000"/>
          <w:szCs w:val="40"/>
        </w:rPr>
        <w:t> </w:t>
      </w:r>
    </w:p>
    <w:p w14:paraId="052A1AB0" w14:textId="6FF7D4A7" w:rsidR="00640C09" w:rsidRDefault="00640C09" w:rsidP="00640C09">
      <w:pPr>
        <w:pStyle w:val="paragraph"/>
        <w:spacing w:before="0" w:beforeAutospacing="0" w:after="0" w:afterAutospacing="0"/>
        <w:ind w:left="990" w:right="-15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Undersökningen tar ca 2–3 timmar.</w:t>
      </w:r>
      <w:r>
        <w:rPr>
          <w:rStyle w:val="eop"/>
        </w:rPr>
        <w:t> </w:t>
      </w:r>
    </w:p>
    <w:p w14:paraId="322F7F59" w14:textId="77777777" w:rsidR="00640C09" w:rsidRDefault="00640C09" w:rsidP="006B266D">
      <w:pPr>
        <w:pStyle w:val="Rubrik1"/>
        <w:rPr>
          <w:color w:val="FF0000"/>
        </w:rPr>
      </w:pPr>
    </w:p>
    <w:p w14:paraId="11010C13" w14:textId="717EEA15" w:rsidR="00747066" w:rsidRPr="00747066" w:rsidRDefault="00747066" w:rsidP="00747066"/>
    <w:sectPr w:rsidR="00747066" w:rsidRPr="00747066" w:rsidSect="00330F6A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0CE556" w14:textId="77777777" w:rsidR="00D75A57" w:rsidRDefault="00D75A57">
      <w:r>
        <w:separator/>
      </w:r>
    </w:p>
  </w:endnote>
  <w:endnote w:type="continuationSeparator" w:id="0">
    <w:p w14:paraId="26A33017" w14:textId="77777777" w:rsidR="00D75A57" w:rsidRDefault="00D75A57">
      <w:r>
        <w:continuationSeparator/>
      </w:r>
    </w:p>
  </w:endnote>
  <w:endnote w:type="continuationNotice" w:id="1">
    <w:p w14:paraId="7B2F0376" w14:textId="77777777" w:rsidR="00D75A57" w:rsidRDefault="00D75A5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GR Sans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GR Sans Medium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0983A8E9" w:rsidR="00C50EE5" w:rsidRPr="00EC0A68" w:rsidRDefault="009B4492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5E541E">
      <w:rPr>
        <w:sz w:val="16"/>
        <w:szCs w:val="16"/>
      </w:rPr>
      <w:t xml:space="preserve"> (</w:t>
    </w:r>
    <w:r w:rsidR="005E541E">
      <w:rPr>
        <w:sz w:val="16"/>
        <w:szCs w:val="16"/>
      </w:rPr>
      <w:fldChar w:fldCharType="begin"/>
    </w:r>
    <w:r w:rsidR="005E541E">
      <w:rPr>
        <w:sz w:val="16"/>
        <w:szCs w:val="16"/>
      </w:rPr>
      <w:instrText xml:space="preserve"> NUMPAGES   \* MERGEFORMAT </w:instrText>
    </w:r>
    <w:r w:rsidR="005E541E">
      <w:rPr>
        <w:sz w:val="16"/>
        <w:szCs w:val="16"/>
      </w:rPr>
      <w:fldChar w:fldCharType="separate"/>
    </w:r>
    <w:r w:rsidR="005E541E">
      <w:rPr>
        <w:noProof/>
        <w:sz w:val="16"/>
        <w:szCs w:val="16"/>
      </w:rPr>
      <w:t>3</w:t>
    </w:r>
    <w:r w:rsidR="005E541E">
      <w:rPr>
        <w:sz w:val="16"/>
        <w:szCs w:val="16"/>
      </w:rPr>
      <w:fldChar w:fldCharType="end"/>
    </w:r>
    <w:r w:rsidR="005E541E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D6F998" w14:textId="77777777" w:rsidR="00D75A57" w:rsidRDefault="00D75A57"/>
  </w:footnote>
  <w:footnote w:type="continuationSeparator" w:id="0">
    <w:p w14:paraId="6D92EBF1" w14:textId="77777777" w:rsidR="00D75A57" w:rsidRDefault="00D75A57">
      <w:r>
        <w:continuationSeparator/>
      </w:r>
    </w:p>
  </w:footnote>
  <w:footnote w:type="continuationNotice" w:id="1">
    <w:p w14:paraId="19D59920" w14:textId="77777777" w:rsidR="00D75A57" w:rsidRDefault="00D75A5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8FEAC4" w14:textId="15F88B84" w:rsidR="005E541E" w:rsidRDefault="00640C09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376BA92B" wp14:editId="357549B2">
              <wp:simplePos x="0" y="0"/>
              <wp:positionH relativeFrom="column">
                <wp:posOffset>-172720</wp:posOffset>
              </wp:positionH>
              <wp:positionV relativeFrom="paragraph">
                <wp:posOffset>153035</wp:posOffset>
              </wp:positionV>
              <wp:extent cx="4669155" cy="263525"/>
              <wp:effectExtent l="0" t="0" r="0" b="3175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155" cy="26352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5FB51E85" w:rsidR="005E541E" w:rsidRPr="00640C09" w:rsidRDefault="00640C09" w:rsidP="005E541E">
                          <w:pPr>
                            <w:ind w:left="0"/>
                            <w:rPr>
                              <w:rFonts w:asciiTheme="majorHAnsi" w:hAnsiTheme="majorHAnsi" w:cstheme="majorHAnsi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Theme="majorHAnsi" w:hAnsiTheme="majorHAnsi" w:cstheme="majorHAnsi"/>
                              <w:b/>
                              <w:bCs/>
                              <w:sz w:val="28"/>
                              <w:szCs w:val="28"/>
                            </w:rPr>
                            <w:t>Remittentinformation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12.05pt;width:367.65pt;height:20.75pt;z-index:25165824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" filled="f" stroked="f" strokeweight=".5pt">
              <v:textbox>
                <w:txbxContent>
                  <w:p w14:paraId="03A8AA0A" w14:textId="5FB51E85" w:rsidR="005E541E" w:rsidRPr="00640C09" w:rsidRDefault="00640C09" w:rsidP="005E541E">
                    <w:pPr>
                      <w:ind w:left="0"/>
                      <w:rPr>
                        <w:rFonts w:asciiTheme="majorHAnsi" w:hAnsiTheme="majorHAnsi" w:cstheme="majorHAnsi"/>
                        <w:b/>
                        <w:bCs/>
                        <w:sz w:val="28"/>
                        <w:szCs w:val="28"/>
                      </w:rPr>
                    </w:pPr>
                    <w:r>
                      <w:rPr>
                        <w:rFonts w:asciiTheme="majorHAnsi" w:hAnsiTheme="majorHAnsi" w:cstheme="majorHAnsi"/>
                        <w:b/>
                        <w:bCs/>
                        <w:sz w:val="28"/>
                        <w:szCs w:val="28"/>
                      </w:rPr>
                      <w:t>Remittentinformation</w:t>
                    </w:r>
                  </w:p>
                </w:txbxContent>
              </v:textbox>
              <w10:wrap type="topAndBottom"/>
            </v:shape>
          </w:pict>
        </mc:Fallback>
      </mc:AlternateContent>
    </w:r>
    <w:r w:rsidR="005E541E" w:rsidRPr="00762EE0">
      <w:rPr>
        <w:noProof/>
        <w:sz w:val="20"/>
        <w:szCs w:val="20"/>
      </w:rPr>
      <w:drawing>
        <wp:anchor distT="0" distB="0" distL="114300" distR="114300" simplePos="0" relativeHeight="251658242" behindDoc="0" locked="0" layoutInCell="1" allowOverlap="1" wp14:anchorId="442E56B1" wp14:editId="4702DA0E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A03173"/>
    <w:multiLevelType w:val="multilevel"/>
    <w:tmpl w:val="74067A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A7A246A"/>
    <w:multiLevelType w:val="multilevel"/>
    <w:tmpl w:val="796EDB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238D1FD3"/>
    <w:multiLevelType w:val="multilevel"/>
    <w:tmpl w:val="3DAA06F2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1" w15:restartNumberingAfterBreak="0">
    <w:nsid w:val="266061B4"/>
    <w:multiLevelType w:val="multilevel"/>
    <w:tmpl w:val="F64663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 w15:restartNumberingAfterBreak="0">
    <w:nsid w:val="2AA40967"/>
    <w:multiLevelType w:val="multilevel"/>
    <w:tmpl w:val="D548AE34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3" w15:restartNumberingAfterBreak="0">
    <w:nsid w:val="2BF75F80"/>
    <w:multiLevelType w:val="multilevel"/>
    <w:tmpl w:val="F38498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32582430"/>
    <w:multiLevelType w:val="multilevel"/>
    <w:tmpl w:val="DFB264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 w15:restartNumberingAfterBreak="0">
    <w:nsid w:val="36C5754E"/>
    <w:multiLevelType w:val="multilevel"/>
    <w:tmpl w:val="2B6E8A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8" w15:restartNumberingAfterBreak="0">
    <w:nsid w:val="3DF3642D"/>
    <w:multiLevelType w:val="multilevel"/>
    <w:tmpl w:val="A87661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419F35C5"/>
    <w:multiLevelType w:val="multilevel"/>
    <w:tmpl w:val="E3749CF4"/>
    <w:lvl w:ilvl="0">
      <w:start w:val="1"/>
      <w:numFmt w:val="bullet"/>
      <w:lvlText w:val=""/>
      <w:lvlJc w:val="left"/>
      <w:pPr>
        <w:tabs>
          <w:tab w:val="num" w:pos="1258"/>
        </w:tabs>
        <w:ind w:left="1258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978"/>
        </w:tabs>
        <w:ind w:left="1978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698"/>
        </w:tabs>
        <w:ind w:left="2698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3418"/>
        </w:tabs>
        <w:ind w:left="3418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4138"/>
        </w:tabs>
        <w:ind w:left="4138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858"/>
        </w:tabs>
        <w:ind w:left="4858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578"/>
        </w:tabs>
        <w:ind w:left="5578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6298"/>
        </w:tabs>
        <w:ind w:left="6298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7018"/>
        </w:tabs>
        <w:ind w:left="7018" w:hanging="360"/>
      </w:pPr>
      <w:rPr>
        <w:rFonts w:ascii="Symbol" w:hAnsi="Symbol" w:hint="default"/>
        <w:sz w:val="20"/>
      </w:rPr>
    </w:lvl>
  </w:abstractNum>
  <w:abstractNum w:abstractNumId="2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5" w15:restartNumberingAfterBreak="0">
    <w:nsid w:val="631329D1"/>
    <w:multiLevelType w:val="multilevel"/>
    <w:tmpl w:val="F93E4C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6" w15:restartNumberingAfterBreak="0">
    <w:nsid w:val="66826578"/>
    <w:multiLevelType w:val="multilevel"/>
    <w:tmpl w:val="D93EA732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8" w15:restartNumberingAfterBreak="0">
    <w:nsid w:val="76991EA0"/>
    <w:multiLevelType w:val="multilevel"/>
    <w:tmpl w:val="4614B8A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30"/>
  </w:num>
  <w:num w:numId="2" w16cid:durableId="77752350">
    <w:abstractNumId w:val="24"/>
  </w:num>
  <w:num w:numId="3" w16cid:durableId="907374553">
    <w:abstractNumId w:val="0"/>
  </w:num>
  <w:num w:numId="4" w16cid:durableId="1816144419">
    <w:abstractNumId w:val="8"/>
  </w:num>
  <w:num w:numId="5" w16cid:durableId="1010715744">
    <w:abstractNumId w:val="27"/>
  </w:num>
  <w:num w:numId="6" w16cid:durableId="82379985">
    <w:abstractNumId w:val="2"/>
  </w:num>
  <w:num w:numId="7" w16cid:durableId="32001010">
    <w:abstractNumId w:val="21"/>
  </w:num>
  <w:num w:numId="8" w16cid:durableId="800811010">
    <w:abstractNumId w:val="16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4"/>
  </w:num>
  <w:num w:numId="12" w16cid:durableId="1611665312">
    <w:abstractNumId w:val="6"/>
  </w:num>
  <w:num w:numId="13" w16cid:durableId="1657802124">
    <w:abstractNumId w:val="23"/>
  </w:num>
  <w:num w:numId="14" w16cid:durableId="1621447758">
    <w:abstractNumId w:val="17"/>
  </w:num>
  <w:num w:numId="15" w16cid:durableId="771632992">
    <w:abstractNumId w:val="9"/>
  </w:num>
  <w:num w:numId="16" w16cid:durableId="1513834274">
    <w:abstractNumId w:val="22"/>
  </w:num>
  <w:num w:numId="17" w16cid:durableId="249698029">
    <w:abstractNumId w:val="7"/>
  </w:num>
  <w:num w:numId="18" w16cid:durableId="1007949876">
    <w:abstractNumId w:val="19"/>
  </w:num>
  <w:num w:numId="19" w16cid:durableId="532377923">
    <w:abstractNumId w:val="29"/>
  </w:num>
  <w:num w:numId="20" w16cid:durableId="272368934">
    <w:abstractNumId w:val="20"/>
  </w:num>
  <w:num w:numId="21" w16cid:durableId="985938760">
    <w:abstractNumId w:val="14"/>
  </w:num>
  <w:num w:numId="22" w16cid:durableId="1915121843">
    <w:abstractNumId w:val="25"/>
  </w:num>
  <w:num w:numId="23" w16cid:durableId="1393501590">
    <w:abstractNumId w:val="15"/>
  </w:num>
  <w:num w:numId="24" w16cid:durableId="795148760">
    <w:abstractNumId w:val="26"/>
  </w:num>
  <w:num w:numId="25" w16cid:durableId="1978993199">
    <w:abstractNumId w:val="10"/>
  </w:num>
  <w:num w:numId="26" w16cid:durableId="1819541507">
    <w:abstractNumId w:val="12"/>
  </w:num>
  <w:num w:numId="27" w16cid:durableId="668484276">
    <w:abstractNumId w:val="28"/>
  </w:num>
  <w:num w:numId="28" w16cid:durableId="696392264">
    <w:abstractNumId w:val="11"/>
  </w:num>
  <w:num w:numId="29" w16cid:durableId="1774326504">
    <w:abstractNumId w:val="13"/>
  </w:num>
  <w:num w:numId="30" w16cid:durableId="1905287753">
    <w:abstractNumId w:val="18"/>
  </w:num>
  <w:num w:numId="31" w16cid:durableId="1424763065">
    <w:abstractNumId w:val="3"/>
  </w:num>
  <w:num w:numId="32" w16cid:durableId="194727406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40C09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B1F6B"/>
    <w:rsid w:val="009B4492"/>
    <w:rsid w:val="009B4EC6"/>
    <w:rsid w:val="009C0D12"/>
    <w:rsid w:val="009C192E"/>
    <w:rsid w:val="009C2E3E"/>
    <w:rsid w:val="009C68D4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63E9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0418"/>
    <w:rsid w:val="00CD6647"/>
    <w:rsid w:val="00CE4B73"/>
    <w:rsid w:val="00CE61A5"/>
    <w:rsid w:val="00CF70BB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1DB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E2083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B266D"/>
    <w:pPr>
      <w:spacing w:after="120" w:line="288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6B266D"/>
    <w:pPr>
      <w:keepNext/>
      <w:spacing w:after="240" w:line="288" w:lineRule="auto"/>
      <w:ind w:left="992"/>
      <w:contextualSpacing/>
      <w:outlineLvl w:val="0"/>
    </w:pPr>
    <w:rPr>
      <w:rFonts w:ascii="VGR Sans" w:eastAsia="MS Gothic" w:hAnsi="VGR Sans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6B266D"/>
    <w:rPr>
      <w:rFonts w:ascii="VGR Sans" w:eastAsia="MS Gothic" w:hAnsi="VGR Sans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CC4B53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VGR Sans Medium" w:hAnsi="VGR Sans Medium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customStyle="1" w:styleId="paragraph">
    <w:name w:val="paragraph"/>
    <w:basedOn w:val="Normal"/>
    <w:rsid w:val="00640C09"/>
    <w:pPr>
      <w:spacing w:before="100" w:beforeAutospacing="1" w:after="100" w:afterAutospacing="1" w:line="240" w:lineRule="auto"/>
      <w:ind w:left="0" w:right="0"/>
    </w:pPr>
    <w:rPr>
      <w:rFonts w:ascii="Times New Roman" w:hAnsi="Times New Roman"/>
    </w:rPr>
  </w:style>
  <w:style w:type="character" w:customStyle="1" w:styleId="eop">
    <w:name w:val="eop"/>
    <w:basedOn w:val="Standardstycketeckensnitt"/>
    <w:rsid w:val="00640C09"/>
  </w:style>
  <w:style w:type="character" w:customStyle="1" w:styleId="normaltextrun">
    <w:name w:val="normaltextrun"/>
    <w:basedOn w:val="Standardstycketeckensnitt"/>
    <w:rsid w:val="00640C0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67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9250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15327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3206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85334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86652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9365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0108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7233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6289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3783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4182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61430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7016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88006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3720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49860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8875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84855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8747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4903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52284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3069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5645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6060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62235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1169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23069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0081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5704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0206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7512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1206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1182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9533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1718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2540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3260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9247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6794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32463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2310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0981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nu8758-438627519-1619/surrogate/Information%20om%20str%c3%a5ldoser%20vid%20Nuklearmedicinska%20unders%c3%b6kningar.pdf" TargetMode="External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325</Words>
  <Characters>2359</Characters>
  <Application>Microsoft Office Word</Application>
  <DocSecurity>0</DocSecurity>
  <Lines>19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2679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Malignt melanom</dc:title>
  <dc:subject/>
  <dc:creator/>
  <keywords/>
  <lastModifiedBy/>
  <revision>1</revision>
  <dcterms:created xsi:type="dcterms:W3CDTF">2024-01-25T12:31:00.0000000Z</dcterms:created>
  <dcterms:modified xsi:type="dcterms:W3CDTF">2024-08-14T07:51:00.0000000Z</dcterms:modified>
</coreProperties>
</file>