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45F7A1" w14:textId="77777777" w:rsidR="00AF56CA" w:rsidRDefault="00AF56CA" w:rsidP="005F523E">
      <w:pPr>
        <w:pStyle w:val="Heading2"/>
        <w:ind w:left="0"/>
        <w:sectPr w:rsidR="00AF56CA" w:rsidSect="00AF56CA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13DF788" w14:textId="77777777" w:rsidR="00AF56CA" w:rsidRPr="00AF56CA" w:rsidRDefault="00AF56CA" w:rsidP="00AF56CA">
      <w:pPr>
        <w:widowControl w:val="0"/>
        <w:tabs>
          <w:tab w:val="left" w:pos="170"/>
        </w:tabs>
        <w:autoSpaceDE w:val="0"/>
        <w:autoSpaceDN w:val="0"/>
        <w:adjustRightInd w:val="0"/>
        <w:spacing w:after="0" w:line="220" w:lineRule="atLeast"/>
        <w:ind w:left="0" w:right="0"/>
        <w:textAlignment w:val="center"/>
        <w:rPr>
          <w:rFonts w:ascii="Calibri" w:hAnsi="Calibri" w:cs="Calibri"/>
          <w:b/>
          <w:bCs/>
          <w:color w:val="000000"/>
          <w:spacing w:val="1"/>
          <w:sz w:val="36"/>
        </w:rPr>
      </w:pPr>
    </w:p>
    <w:p w14:paraId="35B61137" w14:textId="70E4D733" w:rsidR="00AF56CA" w:rsidRPr="005F523E" w:rsidRDefault="00AF56CA" w:rsidP="005F523E">
      <w:pPr>
        <w:pStyle w:val="Heading1"/>
      </w:pPr>
      <w:r w:rsidRPr="00AF56CA">
        <w:t xml:space="preserve">Skintigrafi vid misstänkt </w:t>
      </w:r>
      <w:proofErr w:type="spellStart"/>
      <w:r w:rsidRPr="00AF56CA">
        <w:t>Meckels</w:t>
      </w:r>
      <w:proofErr w:type="spellEnd"/>
      <w:r w:rsidRPr="00AF56CA">
        <w:t xml:space="preserve"> </w:t>
      </w:r>
      <w:proofErr w:type="spellStart"/>
      <w:r w:rsidRPr="00AF56CA">
        <w:t>divertikel</w:t>
      </w:r>
      <w:proofErr w:type="spellEnd"/>
    </w:p>
    <w:p w14:paraId="24BF4C77" w14:textId="77777777" w:rsidR="00AF56CA" w:rsidRPr="00AF56CA" w:rsidRDefault="00AF56CA" w:rsidP="005F523E">
      <w:pPr>
        <w:pStyle w:val="Heading2"/>
        <w:rPr>
          <w:sz w:val="28"/>
          <w:szCs w:val="28"/>
        </w:rPr>
      </w:pPr>
      <w:r w:rsidRPr="00AF56CA">
        <w:t>Syfte</w:t>
      </w:r>
      <w:r w:rsidRPr="00AF56CA">
        <w:rPr>
          <w:sz w:val="28"/>
          <w:szCs w:val="28"/>
        </w:rPr>
        <w:tab/>
      </w:r>
    </w:p>
    <w:p w14:paraId="59E530C5" w14:textId="6D564C20" w:rsidR="00AF56CA" w:rsidRPr="00AF56CA" w:rsidRDefault="00AF56CA" w:rsidP="005F523E">
      <w:pPr>
        <w:rPr>
          <w:rFonts w:eastAsia="Calibri"/>
        </w:rPr>
      </w:pPr>
      <w:r w:rsidRPr="00AF56CA">
        <w:rPr>
          <w:rFonts w:eastAsia="Calibri"/>
        </w:rPr>
        <w:t xml:space="preserve">Vid misstänkt </w:t>
      </w:r>
      <w:r w:rsidR="008F5179">
        <w:rPr>
          <w:rFonts w:eastAsia="Calibri"/>
        </w:rPr>
        <w:t xml:space="preserve">blödning från ektopisk ventrikelslemhinna i en </w:t>
      </w:r>
      <w:proofErr w:type="spellStart"/>
      <w:r w:rsidRPr="00AF56CA">
        <w:rPr>
          <w:rFonts w:eastAsia="Calibri"/>
        </w:rPr>
        <w:t>Meckels</w:t>
      </w:r>
      <w:proofErr w:type="spellEnd"/>
      <w:r w:rsidRPr="00AF56CA">
        <w:rPr>
          <w:rFonts w:eastAsia="Calibri"/>
        </w:rPr>
        <w:t xml:space="preserve"> </w:t>
      </w:r>
      <w:proofErr w:type="spellStart"/>
      <w:r w:rsidRPr="00AF56CA">
        <w:rPr>
          <w:rFonts w:eastAsia="Calibri"/>
        </w:rPr>
        <w:t>divertik</w:t>
      </w:r>
      <w:r w:rsidR="00A31AF3">
        <w:rPr>
          <w:rFonts w:eastAsia="Calibri"/>
        </w:rPr>
        <w:t>el</w:t>
      </w:r>
      <w:proofErr w:type="spellEnd"/>
      <w:r w:rsidR="00A31AF3">
        <w:rPr>
          <w:rFonts w:eastAsia="Calibri"/>
        </w:rPr>
        <w:t xml:space="preserve"> hos:</w:t>
      </w:r>
    </w:p>
    <w:p w14:paraId="488CD09B" w14:textId="77777777" w:rsidR="00AF56CA" w:rsidRPr="00AF56CA" w:rsidRDefault="00AF56CA" w:rsidP="00661B9D">
      <w:pPr>
        <w:pStyle w:val="ListBullet"/>
        <w:ind w:left="1418" w:hanging="425"/>
        <w:rPr>
          <w:rFonts w:eastAsia="Calibri"/>
        </w:rPr>
      </w:pPr>
      <w:r w:rsidRPr="00AF56CA">
        <w:rPr>
          <w:rFonts w:eastAsia="Calibri"/>
        </w:rPr>
        <w:t xml:space="preserve">barn &lt;10 år och tidigare friska, utan tecken till </w:t>
      </w:r>
      <w:proofErr w:type="spellStart"/>
      <w:r w:rsidRPr="00AF56CA">
        <w:rPr>
          <w:rFonts w:eastAsia="Calibri"/>
        </w:rPr>
        <w:t>gastroenteritis</w:t>
      </w:r>
      <w:proofErr w:type="spellEnd"/>
      <w:r w:rsidRPr="00AF56CA">
        <w:rPr>
          <w:rFonts w:eastAsia="Calibri"/>
        </w:rPr>
        <w:t xml:space="preserve"> eller IBS. </w:t>
      </w:r>
    </w:p>
    <w:p w14:paraId="5D2B9862" w14:textId="1D50F466" w:rsidR="00AF56CA" w:rsidRDefault="00AF56CA" w:rsidP="00661B9D">
      <w:pPr>
        <w:pStyle w:val="ListBullet"/>
        <w:ind w:left="1418" w:hanging="425"/>
        <w:rPr>
          <w:rFonts w:eastAsia="Calibri"/>
        </w:rPr>
      </w:pPr>
      <w:r w:rsidRPr="41DFF880">
        <w:rPr>
          <w:rFonts w:eastAsia="Calibri"/>
        </w:rPr>
        <w:t>vuxna &lt;40 år, där endoskopi, koloskopi och röntgenundersökning ej kunnat identifiera blödningskällan.</w:t>
      </w:r>
    </w:p>
    <w:p w14:paraId="4A738BE0" w14:textId="77777777" w:rsidR="00AF56CA" w:rsidRPr="00AF56CA" w:rsidRDefault="00AF56CA" w:rsidP="005F523E">
      <w:pPr>
        <w:pStyle w:val="Heading2"/>
      </w:pPr>
      <w:r w:rsidRPr="00AF56CA">
        <w:t xml:space="preserve">Indikationer </w:t>
      </w:r>
    </w:p>
    <w:p w14:paraId="7C6BCBDF" w14:textId="2F9AAB40" w:rsidR="00AF56CA" w:rsidRPr="00180398" w:rsidRDefault="017D81DC" w:rsidP="00180398">
      <w:pPr>
        <w:numPr>
          <w:ilvl w:val="0"/>
          <w:numId w:val="22"/>
        </w:numPr>
        <w:ind w:left="1418" w:right="284" w:hanging="425"/>
        <w:contextualSpacing/>
        <w:rPr>
          <w:rFonts w:eastAsia="Calibri"/>
        </w:rPr>
      </w:pPr>
      <w:r w:rsidRPr="00180398">
        <w:rPr>
          <w:rFonts w:eastAsia="Calibri"/>
        </w:rPr>
        <w:t xml:space="preserve">Utredning av misstänkt </w:t>
      </w:r>
      <w:proofErr w:type="spellStart"/>
      <w:r w:rsidRPr="00180398">
        <w:rPr>
          <w:rFonts w:eastAsia="Calibri"/>
        </w:rPr>
        <w:t>Meckels</w:t>
      </w:r>
      <w:proofErr w:type="spellEnd"/>
      <w:r w:rsidRPr="00180398">
        <w:rPr>
          <w:rFonts w:eastAsia="Calibri"/>
        </w:rPr>
        <w:t xml:space="preserve"> </w:t>
      </w:r>
      <w:proofErr w:type="spellStart"/>
      <w:r w:rsidRPr="00180398">
        <w:rPr>
          <w:rFonts w:eastAsia="Calibri"/>
        </w:rPr>
        <w:t>divertikel</w:t>
      </w:r>
      <w:proofErr w:type="spellEnd"/>
      <w:r w:rsidRPr="00180398">
        <w:rPr>
          <w:rFonts w:eastAsia="Calibri"/>
        </w:rPr>
        <w:t xml:space="preserve"> innehållande ektopisk ventrikelslemhinna. Om </w:t>
      </w:r>
      <w:proofErr w:type="spellStart"/>
      <w:r w:rsidRPr="00180398">
        <w:rPr>
          <w:rFonts w:eastAsia="Calibri"/>
        </w:rPr>
        <w:t>divertikeln</w:t>
      </w:r>
      <w:proofErr w:type="spellEnd"/>
      <w:r w:rsidRPr="00180398">
        <w:rPr>
          <w:rFonts w:eastAsia="Calibri"/>
        </w:rPr>
        <w:t xml:space="preserve"> innehåller annan typ av vävnad är skintigrafin negativ.</w:t>
      </w:r>
    </w:p>
    <w:p w14:paraId="4E7917B5" w14:textId="77777777" w:rsidR="00AF56CA" w:rsidRPr="005F523E" w:rsidRDefault="00AF56CA" w:rsidP="00AD4554">
      <w:pPr>
        <w:pStyle w:val="Heading3"/>
        <w:rPr>
          <w:lang w:eastAsia="en-US"/>
        </w:rPr>
      </w:pPr>
      <w:bookmarkStart w:id="1" w:name="_Toc22120031"/>
      <w:r w:rsidRPr="005F523E">
        <w:rPr>
          <w:lang w:eastAsia="en-US"/>
        </w:rPr>
        <w:t>Relativa kontraindikationer</w:t>
      </w:r>
      <w:bookmarkEnd w:id="1"/>
    </w:p>
    <w:p w14:paraId="168F5199" w14:textId="77777777" w:rsidR="00AF56CA" w:rsidRPr="00AF56CA" w:rsidRDefault="00AF56CA" w:rsidP="00661B9D">
      <w:pPr>
        <w:pStyle w:val="ListBullet"/>
        <w:ind w:left="1418" w:hanging="425"/>
        <w:rPr>
          <w:rFonts w:eastAsia="Calibri"/>
        </w:rPr>
      </w:pPr>
      <w:r w:rsidRPr="00AF56CA">
        <w:rPr>
          <w:rFonts w:eastAsia="Calibri"/>
        </w:rPr>
        <w:t xml:space="preserve">Nyligen utförd (2–3 dagar) endoskopisk undersökning av </w:t>
      </w:r>
      <w:proofErr w:type="spellStart"/>
      <w:r w:rsidRPr="00AF56CA">
        <w:rPr>
          <w:rFonts w:eastAsia="Calibri"/>
        </w:rPr>
        <w:t>gastrointestinalkanalen</w:t>
      </w:r>
      <w:proofErr w:type="spellEnd"/>
      <w:r w:rsidRPr="00AF56CA">
        <w:rPr>
          <w:rFonts w:eastAsia="Calibri"/>
        </w:rPr>
        <w:t xml:space="preserve">. </w:t>
      </w:r>
    </w:p>
    <w:p w14:paraId="133A2211" w14:textId="77777777" w:rsidR="00AF56CA" w:rsidRPr="00AF56CA" w:rsidRDefault="00AF56CA" w:rsidP="00661B9D">
      <w:pPr>
        <w:pStyle w:val="ListBullet"/>
        <w:ind w:left="1418" w:hanging="425"/>
        <w:rPr>
          <w:rFonts w:eastAsia="Calibri"/>
        </w:rPr>
      </w:pPr>
      <w:r w:rsidRPr="00AF56CA">
        <w:rPr>
          <w:rFonts w:eastAsia="Calibri"/>
        </w:rPr>
        <w:t xml:space="preserve">Bariumkontrast i tarmarna kan medföra </w:t>
      </w:r>
      <w:proofErr w:type="spellStart"/>
      <w:r w:rsidRPr="00AF56CA">
        <w:rPr>
          <w:rFonts w:eastAsia="Calibri"/>
        </w:rPr>
        <w:t>attenueringsartefakter</w:t>
      </w:r>
      <w:proofErr w:type="spellEnd"/>
      <w:r w:rsidRPr="00AF56CA">
        <w:rPr>
          <w:rFonts w:eastAsia="Calibri"/>
        </w:rPr>
        <w:t xml:space="preserve">, därför är det lämpligt att avvakta en vecka innan skintigrafi genomförs. Bariumsulfat används vid slätröntgenundersökning av magtarmkanalen. </w:t>
      </w:r>
    </w:p>
    <w:p w14:paraId="3839A498" w14:textId="77777777" w:rsidR="00AF56CA" w:rsidRPr="00AF56CA" w:rsidRDefault="00AF56CA" w:rsidP="00661B9D">
      <w:pPr>
        <w:pStyle w:val="ListBullet"/>
        <w:ind w:left="1418" w:hanging="425"/>
        <w:rPr>
          <w:rFonts w:eastAsia="Calibri"/>
        </w:rPr>
      </w:pPr>
      <w:r w:rsidRPr="00AF56CA">
        <w:rPr>
          <w:rFonts w:eastAsia="Calibri"/>
        </w:rPr>
        <w:t xml:space="preserve">Patient som genomgått annan </w:t>
      </w:r>
      <w:proofErr w:type="spellStart"/>
      <w:r w:rsidRPr="00AF56CA">
        <w:rPr>
          <w:rFonts w:eastAsia="Calibri"/>
        </w:rPr>
        <w:t>nuklearmedicinsk</w:t>
      </w:r>
      <w:proofErr w:type="spellEnd"/>
      <w:r w:rsidRPr="00AF56CA">
        <w:rPr>
          <w:rFonts w:eastAsia="Calibri"/>
        </w:rPr>
        <w:t xml:space="preserve"> undersökning:</w:t>
      </w:r>
    </w:p>
    <w:p w14:paraId="166C1A76" w14:textId="132DCC82" w:rsidR="00AF56CA" w:rsidRPr="00AF56CA" w:rsidRDefault="00AF56CA" w:rsidP="005F523E">
      <w:pPr>
        <w:pStyle w:val="ListBullet"/>
        <w:numPr>
          <w:ilvl w:val="1"/>
          <w:numId w:val="14"/>
        </w:numPr>
        <w:rPr>
          <w:rFonts w:eastAsia="Calibri"/>
        </w:rPr>
      </w:pPr>
      <w:r w:rsidRPr="00AF56CA">
        <w:rPr>
          <w:rFonts w:eastAsia="Calibri"/>
        </w:rPr>
        <w:t xml:space="preserve">de senaste 7 dygnen för, </w:t>
      </w:r>
      <w:r w:rsidRPr="00AF56CA">
        <w:rPr>
          <w:rFonts w:eastAsia="Calibri"/>
          <w:vertAlign w:val="superscript"/>
        </w:rPr>
        <w:t>75</w:t>
      </w:r>
      <w:r w:rsidRPr="00AF56CA">
        <w:rPr>
          <w:rFonts w:eastAsia="Calibri"/>
        </w:rPr>
        <w:t xml:space="preserve">Se, undersökning med märkta blodkroppar in </w:t>
      </w:r>
      <w:proofErr w:type="spellStart"/>
      <w:r w:rsidRPr="00AF56CA">
        <w:rPr>
          <w:rFonts w:eastAsia="Calibri"/>
        </w:rPr>
        <w:t>vivo</w:t>
      </w:r>
      <w:proofErr w:type="spellEnd"/>
      <w:r w:rsidRPr="00AF56CA">
        <w:rPr>
          <w:rFonts w:eastAsia="Calibri"/>
        </w:rPr>
        <w:t xml:space="preserve"> och för </w:t>
      </w:r>
      <w:proofErr w:type="spellStart"/>
      <w:r w:rsidRPr="00AF56CA">
        <w:rPr>
          <w:rFonts w:eastAsia="Calibri"/>
        </w:rPr>
        <w:t>perkloratadministrering</w:t>
      </w:r>
      <w:proofErr w:type="spellEnd"/>
      <w:r w:rsidRPr="00AF56CA">
        <w:rPr>
          <w:rFonts w:eastAsia="Calibri"/>
        </w:rPr>
        <w:t xml:space="preserve"> (</w:t>
      </w:r>
      <w:proofErr w:type="spellStart"/>
      <w:r w:rsidRPr="00AF56CA">
        <w:rPr>
          <w:rFonts w:eastAsia="Calibri"/>
        </w:rPr>
        <w:t>perklorat</w:t>
      </w:r>
      <w:proofErr w:type="spellEnd"/>
      <w:r w:rsidRPr="00AF56CA">
        <w:rPr>
          <w:rFonts w:eastAsia="Calibri"/>
        </w:rPr>
        <w:t xml:space="preserve"> sänker </w:t>
      </w:r>
      <w:r w:rsidRPr="00AF56CA">
        <w:rPr>
          <w:rFonts w:eastAsia="Calibri"/>
          <w:vertAlign w:val="superscript"/>
        </w:rPr>
        <w:t>99m</w:t>
      </w:r>
      <w:r w:rsidRPr="00AF56CA">
        <w:rPr>
          <w:rFonts w:eastAsia="Calibri"/>
        </w:rPr>
        <w:t>Tc-perteknetat upptag).</w:t>
      </w:r>
    </w:p>
    <w:p w14:paraId="4C3FE008" w14:textId="77777777" w:rsidR="00AF56CA" w:rsidRDefault="00AF56CA" w:rsidP="005F523E">
      <w:pPr>
        <w:pStyle w:val="ListBullet"/>
        <w:numPr>
          <w:ilvl w:val="1"/>
          <w:numId w:val="14"/>
        </w:numPr>
        <w:rPr>
          <w:rFonts w:eastAsia="Calibri"/>
        </w:rPr>
      </w:pPr>
      <w:r w:rsidRPr="00AF56CA">
        <w:rPr>
          <w:rFonts w:eastAsia="Calibri"/>
        </w:rPr>
        <w:t xml:space="preserve">de senaste 2 dygnen för </w:t>
      </w:r>
      <w:r w:rsidRPr="00AF56CA">
        <w:rPr>
          <w:rFonts w:eastAsia="Calibri"/>
          <w:vertAlign w:val="superscript"/>
        </w:rPr>
        <w:t>99m</w:t>
      </w:r>
      <w:r w:rsidRPr="00AF56CA">
        <w:rPr>
          <w:rFonts w:eastAsia="Calibri"/>
        </w:rPr>
        <w:t>Tc.</w:t>
      </w:r>
    </w:p>
    <w:p w14:paraId="7D4F4EF9" w14:textId="405E5208" w:rsidR="00B55B38" w:rsidRPr="00C945CE" w:rsidRDefault="00B55B38" w:rsidP="00C945CE">
      <w:pPr>
        <w:pStyle w:val="ListBullet"/>
        <w:numPr>
          <w:ilvl w:val="1"/>
          <w:numId w:val="14"/>
        </w:numPr>
        <w:rPr>
          <w:rFonts w:eastAsia="Calibri"/>
        </w:rPr>
      </w:pPr>
      <w:r w:rsidRPr="007101CF">
        <w:rPr>
          <w:rFonts w:eastAsia="Calibri"/>
          <w:vertAlign w:val="superscript"/>
        </w:rPr>
        <w:t>223</w:t>
      </w:r>
      <w:r w:rsidRPr="007101CF">
        <w:rPr>
          <w:rFonts w:eastAsia="Calibri"/>
        </w:rPr>
        <w:t>Ra (</w:t>
      </w:r>
      <w:proofErr w:type="spellStart"/>
      <w:r w:rsidRPr="007101CF">
        <w:rPr>
          <w:rFonts w:eastAsia="Calibri"/>
        </w:rPr>
        <w:t>Xofigo</w:t>
      </w:r>
      <w:proofErr w:type="spellEnd"/>
      <w:r w:rsidRPr="007101CF">
        <w:rPr>
          <w:rFonts w:eastAsia="Calibri"/>
        </w:rPr>
        <w:t>) ingen kontraindikation</w:t>
      </w:r>
      <w:r>
        <w:rPr>
          <w:rFonts w:eastAsia="Calibri"/>
        </w:rPr>
        <w:t>.</w:t>
      </w:r>
    </w:p>
    <w:p w14:paraId="585A00F3" w14:textId="649AE8E8" w:rsidR="00AF56CA" w:rsidRPr="005F523E" w:rsidRDefault="00B55B38" w:rsidP="005F523E">
      <w:pPr>
        <w:pStyle w:val="ListBullet"/>
        <w:numPr>
          <w:ilvl w:val="1"/>
          <w:numId w:val="14"/>
        </w:numPr>
        <w:rPr>
          <w:rFonts w:eastAsia="Calibri"/>
        </w:rPr>
      </w:pPr>
      <w:r>
        <w:rPr>
          <w:rFonts w:eastAsia="Calibri"/>
        </w:rPr>
        <w:t>F</w:t>
      </w:r>
      <w:r w:rsidR="00AF56CA" w:rsidRPr="00AF56CA">
        <w:rPr>
          <w:rFonts w:eastAsia="Calibri"/>
        </w:rPr>
        <w:t>ör övriga nuklider, kontakta sjukhusfysiker.</w:t>
      </w:r>
    </w:p>
    <w:p w14:paraId="54DA2D60" w14:textId="77777777" w:rsidR="00661B9D" w:rsidRDefault="00661B9D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FE3501C" w14:textId="22B35540" w:rsidR="00AF56CA" w:rsidRPr="00AF56CA" w:rsidRDefault="00AF56CA" w:rsidP="005F523E">
      <w:pPr>
        <w:pStyle w:val="Heading2"/>
      </w:pPr>
      <w:r w:rsidRPr="00AF56CA">
        <w:t>Förberedelser</w:t>
      </w:r>
    </w:p>
    <w:p w14:paraId="1E84EFE1" w14:textId="77777777" w:rsidR="00AF56CA" w:rsidRPr="00AF56CA" w:rsidRDefault="00AF56CA" w:rsidP="005F523E">
      <w:pPr>
        <w:rPr>
          <w:rFonts w:eastAsia="Calibri"/>
        </w:rPr>
      </w:pPr>
      <w:r w:rsidRPr="00AF56CA">
        <w:rPr>
          <w:rFonts w:eastAsia="Calibri"/>
        </w:rPr>
        <w:t xml:space="preserve">Barn går via Dagvården/avdelningen och får en PVK insatt. </w:t>
      </w:r>
    </w:p>
    <w:p w14:paraId="4F4120A1" w14:textId="210E65AA" w:rsidR="00AF56CA" w:rsidRPr="00312706" w:rsidRDefault="00AF56CA" w:rsidP="00312706">
      <w:pPr>
        <w:rPr>
          <w:rFonts w:eastAsia="Calibri"/>
        </w:rPr>
      </w:pPr>
      <w:r w:rsidRPr="00AF56CA">
        <w:rPr>
          <w:rFonts w:eastAsia="Calibri"/>
        </w:rPr>
        <w:t>Vuxna och barn äldre än två år får inte äta eller dricka inom 4 timmar före undersökningen. Barn under två år får inte äta eller dricka inom 2 timmar före undersökningen.</w:t>
      </w:r>
    </w:p>
    <w:p w14:paraId="108D983C" w14:textId="77777777" w:rsidR="00AF56CA" w:rsidRPr="00AF56CA" w:rsidRDefault="00AF56CA" w:rsidP="005F523E">
      <w:pPr>
        <w:pStyle w:val="Heading2"/>
      </w:pPr>
      <w:r w:rsidRPr="00AF56CA">
        <w:t xml:space="preserve">Utförande </w:t>
      </w:r>
    </w:p>
    <w:p w14:paraId="3DFB3BAD" w14:textId="77777777" w:rsidR="00B86705" w:rsidRDefault="00AF56CA" w:rsidP="005F523E">
      <w:pPr>
        <w:rPr>
          <w:rFonts w:eastAsia="Calibri"/>
        </w:rPr>
      </w:pPr>
      <w:r w:rsidRPr="00AF56CA">
        <w:rPr>
          <w:rFonts w:eastAsia="Calibri"/>
        </w:rPr>
        <w:t>Patienten får en PVK insatt och ett radioaktivt läkemedel (</w:t>
      </w:r>
      <w:proofErr w:type="spellStart"/>
      <w:r w:rsidRPr="00AF56CA">
        <w:rPr>
          <w:rFonts w:eastAsia="Calibri"/>
        </w:rPr>
        <w:t>perteknetat</w:t>
      </w:r>
      <w:proofErr w:type="spellEnd"/>
      <w:r w:rsidRPr="00AF56CA">
        <w:rPr>
          <w:rFonts w:eastAsia="Calibri"/>
        </w:rPr>
        <w:t>) ges intravenöst. Upprepade bilder tas med gammakamera och under tiden måste patienten kunna ligga stilla i en timma.</w:t>
      </w:r>
    </w:p>
    <w:p w14:paraId="2A2365B5" w14:textId="77777777" w:rsidR="00B86705" w:rsidRDefault="00B86705" w:rsidP="00B86705">
      <w:pPr>
        <w:pStyle w:val="Heading2"/>
      </w:pPr>
      <w:r>
        <w:t>Stråldos</w:t>
      </w:r>
    </w:p>
    <w:p w14:paraId="597BFEF3" w14:textId="12115DB8" w:rsidR="003C0018" w:rsidRDefault="00B86705" w:rsidP="00B86705">
      <w:pPr>
        <w:rPr>
          <w:rFonts w:eastAsia="Calibri"/>
        </w:rPr>
      </w:pPr>
      <w:proofErr w:type="spellStart"/>
      <w:r>
        <w:rPr>
          <w:rFonts w:eastAsia="Calibri"/>
        </w:rPr>
        <w:t>Meckels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diverti</w:t>
      </w:r>
      <w:r w:rsidR="003C0018">
        <w:rPr>
          <w:rFonts w:eastAsia="Calibri"/>
        </w:rPr>
        <w:t>kel</w:t>
      </w:r>
      <w:proofErr w:type="spellEnd"/>
      <w:r w:rsidR="003C0018">
        <w:rPr>
          <w:rFonts w:eastAsia="Calibri"/>
        </w:rPr>
        <w:t xml:space="preserve"> + CT för lokalisation är en dosklass 2-undersökning, se </w:t>
      </w:r>
      <w:hyperlink r:id="rId18" w:history="1">
        <w:r w:rsidR="003C0018" w:rsidRPr="004C729D">
          <w:rPr>
            <w:rStyle w:val="Hyperlink"/>
            <w:rFonts w:eastAsia="Calibri"/>
          </w:rPr>
          <w:t>Information om stråldoser vid nuklearmedicin</w:t>
        </w:r>
      </w:hyperlink>
      <w:r w:rsidR="003C0018">
        <w:rPr>
          <w:rFonts w:eastAsia="Calibri"/>
        </w:rPr>
        <w:t xml:space="preserve"> </w:t>
      </w:r>
    </w:p>
    <w:p w14:paraId="273EE57E" w14:textId="77777777" w:rsidR="003C0018" w:rsidRDefault="003C0018" w:rsidP="003C0018">
      <w:pPr>
        <w:pStyle w:val="Heading2"/>
      </w:pPr>
      <w:r>
        <w:t>Barn/unga</w:t>
      </w:r>
    </w:p>
    <w:p w14:paraId="484E64CC" w14:textId="77777777" w:rsidR="00D528CE" w:rsidRDefault="00D528CE" w:rsidP="00D528CE">
      <w:pPr>
        <w:rPr>
          <w:rFonts w:eastAsia="Calibri"/>
        </w:rPr>
      </w:pPr>
      <w:r>
        <w:rPr>
          <w:rFonts w:eastAsia="Calibri"/>
        </w:rPr>
        <w:t>Personer under 18 år ska ges individuell dos.</w:t>
      </w:r>
    </w:p>
    <w:p w14:paraId="0A4C2618" w14:textId="77777777" w:rsidR="00D528CE" w:rsidRDefault="00D528CE" w:rsidP="00D528CE">
      <w:pPr>
        <w:pStyle w:val="Heading2"/>
      </w:pPr>
      <w:r>
        <w:t>Graviditet</w:t>
      </w:r>
    </w:p>
    <w:p w14:paraId="4A8C78D6" w14:textId="77777777" w:rsidR="00DD66AB" w:rsidRDefault="009D7043" w:rsidP="00D528CE">
      <w:pPr>
        <w:rPr>
          <w:rFonts w:eastAsia="Calibri"/>
        </w:rPr>
      </w:pPr>
      <w:r>
        <w:rPr>
          <w:rFonts w:eastAsia="Calibri"/>
        </w:rPr>
        <w:t xml:space="preserve">Ej aktuellt på denna patientkategori. </w:t>
      </w:r>
      <w:proofErr w:type="spellStart"/>
      <w:r>
        <w:rPr>
          <w:rFonts w:eastAsia="Calibri"/>
        </w:rPr>
        <w:t>Meckels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divertikel</w:t>
      </w:r>
      <w:proofErr w:type="spellEnd"/>
      <w:r>
        <w:rPr>
          <w:rFonts w:eastAsia="Calibri"/>
        </w:rPr>
        <w:t xml:space="preserve"> är en sällsynt orsak till akut buk under graviditet </w:t>
      </w:r>
      <w:r w:rsidR="00DD66AB">
        <w:rPr>
          <w:rFonts w:eastAsia="Calibri"/>
        </w:rPr>
        <w:t>och oftast diagnosticerad med hjälp av röntgen.</w:t>
      </w:r>
    </w:p>
    <w:p w14:paraId="2697E8A3" w14:textId="77777777" w:rsidR="00DD66AB" w:rsidRDefault="00DD66AB" w:rsidP="00DD66AB">
      <w:pPr>
        <w:pStyle w:val="Heading2"/>
      </w:pPr>
      <w:r>
        <w:t>Amning</w:t>
      </w:r>
    </w:p>
    <w:p w14:paraId="4C11EBC8" w14:textId="77777777" w:rsidR="000E1B3F" w:rsidRDefault="00DD66AB" w:rsidP="00DD66AB">
      <w:pPr>
        <w:rPr>
          <w:rFonts w:eastAsia="Calibri"/>
        </w:rPr>
      </w:pPr>
      <w:r>
        <w:rPr>
          <w:rFonts w:eastAsia="Calibri"/>
        </w:rPr>
        <w:t xml:space="preserve">Patienten rekommenderas att amma/pumpa </w:t>
      </w:r>
      <w:r w:rsidR="000E1B3F">
        <w:rPr>
          <w:rFonts w:eastAsia="Calibri"/>
        </w:rPr>
        <w:t>1–2</w:t>
      </w:r>
      <w:r>
        <w:rPr>
          <w:rFonts w:eastAsia="Calibri"/>
        </w:rPr>
        <w:t xml:space="preserve"> timmar innan injektion. Am</w:t>
      </w:r>
      <w:r w:rsidR="000E1B3F">
        <w:rPr>
          <w:rFonts w:eastAsia="Calibri"/>
        </w:rPr>
        <w:t xml:space="preserve">ningsuppehåll i 12 timmar efter injektion. Töm enligt </w:t>
      </w:r>
      <w:proofErr w:type="gramStart"/>
      <w:r w:rsidR="000E1B3F">
        <w:rPr>
          <w:rFonts w:eastAsia="Calibri"/>
        </w:rPr>
        <w:t>personal rutin</w:t>
      </w:r>
      <w:proofErr w:type="gramEnd"/>
      <w:r w:rsidR="000E1B3F">
        <w:rPr>
          <w:rFonts w:eastAsia="Calibri"/>
        </w:rPr>
        <w:t>, sista tömningen ska göras efter 12 timmar och mjölken ska kasseras.</w:t>
      </w:r>
    </w:p>
    <w:p w14:paraId="32EC009F" w14:textId="77777777" w:rsidR="00CA06DC" w:rsidRDefault="00CA06DC" w:rsidP="00CA06DC">
      <w:pPr>
        <w:pStyle w:val="Heading2"/>
      </w:pPr>
      <w:r>
        <w:t>Kontaktrestriktion</w:t>
      </w:r>
    </w:p>
    <w:p w14:paraId="2315DDD0" w14:textId="405EE08E" w:rsidR="00AF56CA" w:rsidRPr="00AF56CA" w:rsidRDefault="00CA06DC" w:rsidP="00CA06DC">
      <w:pPr>
        <w:rPr>
          <w:rFonts w:eastAsia="Calibri"/>
        </w:rPr>
      </w:pPr>
      <w:r>
        <w:rPr>
          <w:rFonts w:eastAsia="Calibri"/>
        </w:rPr>
        <w:t>Ingen kontaktrestriktion.</w:t>
      </w:r>
    </w:p>
    <w:p w14:paraId="18EB27E4" w14:textId="77777777" w:rsidR="00AF56CA" w:rsidRPr="00AF56CA" w:rsidRDefault="00AF56CA" w:rsidP="005F523E">
      <w:pPr>
        <w:pStyle w:val="Heading2"/>
        <w:rPr>
          <w:sz w:val="28"/>
          <w:szCs w:val="28"/>
        </w:rPr>
      </w:pPr>
      <w:r w:rsidRPr="00AF56CA">
        <w:t>Upplysningar på remiss</w:t>
      </w:r>
      <w:r w:rsidRPr="00AF56CA">
        <w:rPr>
          <w:sz w:val="28"/>
          <w:szCs w:val="28"/>
        </w:rPr>
        <w:tab/>
      </w:r>
      <w:r w:rsidRPr="00AF56CA">
        <w:rPr>
          <w:color w:val="000000"/>
          <w:sz w:val="28"/>
          <w:szCs w:val="28"/>
        </w:rPr>
        <w:t xml:space="preserve"> </w:t>
      </w:r>
    </w:p>
    <w:p w14:paraId="10661991" w14:textId="77777777" w:rsidR="00AF56CA" w:rsidRPr="00AF56CA" w:rsidRDefault="00AF56CA" w:rsidP="005F523E">
      <w:pPr>
        <w:tabs>
          <w:tab w:val="left" w:pos="8913"/>
        </w:tabs>
        <w:rPr>
          <w:rFonts w:eastAsia="Calibri"/>
        </w:rPr>
      </w:pPr>
      <w:r w:rsidRPr="00AF56CA">
        <w:rPr>
          <w:rFonts w:eastAsia="Calibri"/>
        </w:rPr>
        <w:t>Beskrivning kliniska fynd och kliniska data talande för ektopisk ventrikelslemhinna.</w:t>
      </w:r>
    </w:p>
    <w:p w14:paraId="7BB23363" w14:textId="17582910" w:rsidR="00AF56CA" w:rsidRPr="00312706" w:rsidRDefault="00AF56CA" w:rsidP="00312706">
      <w:pPr>
        <w:rPr>
          <w:rFonts w:eastAsia="Calibri"/>
        </w:rPr>
      </w:pPr>
      <w:r w:rsidRPr="00AF56CA">
        <w:rPr>
          <w:rFonts w:eastAsia="Calibri"/>
        </w:rPr>
        <w:t>Kända missbildningar i urinvägarna (upptag i urinvägar är en felkälla).</w:t>
      </w:r>
    </w:p>
    <w:p w14:paraId="7E6A561F" w14:textId="77777777" w:rsidR="00AF56CA" w:rsidRPr="00AF56CA" w:rsidRDefault="00AF56CA" w:rsidP="005F523E">
      <w:pPr>
        <w:pStyle w:val="Heading2"/>
        <w:rPr>
          <w:sz w:val="28"/>
          <w:szCs w:val="28"/>
        </w:rPr>
      </w:pPr>
      <w:r w:rsidRPr="00AF56CA">
        <w:t>Undersökningstid</w:t>
      </w:r>
      <w:r w:rsidRPr="00AF56CA">
        <w:rPr>
          <w:sz w:val="28"/>
          <w:szCs w:val="28"/>
        </w:rPr>
        <w:tab/>
      </w:r>
    </w:p>
    <w:p w14:paraId="76B9F95B" w14:textId="7D86889B" w:rsidR="00536A5A" w:rsidRPr="005F523E" w:rsidRDefault="00AF56CA" w:rsidP="005F523E">
      <w:pPr>
        <w:rPr>
          <w:rFonts w:eastAsia="Calibri"/>
        </w:rPr>
      </w:pPr>
      <w:r w:rsidRPr="00AF56CA">
        <w:rPr>
          <w:rFonts w:eastAsia="Calibri"/>
        </w:rPr>
        <w:t>Totalt ca 2 timmar.</w:t>
      </w:r>
      <w:bookmarkEnd w:id="0"/>
    </w:p>
    <w:sectPr w:rsidR="00536A5A" w:rsidRPr="005F523E" w:rsidSect="005F523E">
      <w:type w:val="continuous"/>
      <w:pgSz w:w="11900" w:h="16840"/>
      <w:pgMar w:top="1418" w:right="843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24E730" w14:textId="77777777" w:rsidR="00455EDB" w:rsidRDefault="00455EDB">
      <w:r>
        <w:separator/>
      </w:r>
    </w:p>
  </w:endnote>
  <w:endnote w:type="continuationSeparator" w:id="0">
    <w:p w14:paraId="3D4A4FBB" w14:textId="77777777" w:rsidR="00455EDB" w:rsidRDefault="00455EDB">
      <w:r>
        <w:continuationSeparator/>
      </w:r>
    </w:p>
  </w:endnote>
  <w:endnote w:type="continuationNotice" w:id="1">
    <w:p w14:paraId="770D847F" w14:textId="77777777" w:rsidR="00455EDB" w:rsidRDefault="00455ED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61DE6D1D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7D12B1">
      <w:rPr>
        <w:rStyle w:val="PageNumber"/>
        <w:noProof/>
      </w:rPr>
      <w:t>2</w: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064BC31" w14:textId="77777777" w:rsidR="00455EDB" w:rsidRDefault="00455EDB"/>
  </w:footnote>
  <w:footnote w:type="continuationSeparator" w:id="0">
    <w:p w14:paraId="3314E935" w14:textId="77777777" w:rsidR="00455EDB" w:rsidRDefault="00455EDB">
      <w:r>
        <w:continuationSeparator/>
      </w:r>
    </w:p>
  </w:footnote>
  <w:footnote w:type="continuationNotice" w:id="1">
    <w:p w14:paraId="690807B5" w14:textId="77777777" w:rsidR="00455EDB" w:rsidRDefault="00455ED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698C67" w14:textId="77777777" w:rsidR="007D12B1" w:rsidRDefault="007D12B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3BFEF4A8" w:rsidR="008A4EB9" w:rsidRDefault="00F96F27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2D300D05">
              <wp:simplePos x="0" y="0"/>
              <wp:positionH relativeFrom="column">
                <wp:posOffset>-336086</wp:posOffset>
              </wp:positionH>
              <wp:positionV relativeFrom="paragraph">
                <wp:posOffset>92625</wp:posOffset>
              </wp:positionV>
              <wp:extent cx="2531660" cy="361457"/>
              <wp:effectExtent l="0" t="0" r="0" b="635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31660" cy="361457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44BA3BBB" w:rsidR="00413A60" w:rsidRPr="00DC75F5" w:rsidRDefault="00F8794A">
                          <w:pPr>
                            <w:ind w:left="0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 w:rsidRPr="00DC75F5"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26.45pt;margin-top:7.3pt;width:199.35pt;height:28.4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2lHGAIAADMEAAAOAAAAZHJzL2Uyb0RvYy54bWysU8lu2zAQvRfoPxC817K8NRUsB24CFwWM&#10;JIBT5ExTpCWA5LAkbcn9+g4pb0h7KnqhZjijWd57nN93WpGDcL4BU9J8MKREGA5VY3Yl/fG6+nRH&#10;iQ/MVEyBESU9Ck/vFx8/zFtbiBHUoCrhCBYxvmhtSesQbJFlntdCMz8AKwwGJTjNArpul1WOtVhd&#10;q2w0HM6yFlxlHXDhPd4+9kG6SPWlFDw8S+lFIKqkOFtIp0vnNp7ZYs6KnWO2bvhpDPYPU2jWGGx6&#10;KfXIAiN71/xRSjfcgQcZBhx0BlI2XKQdcJt8+G6bTc2sSLsgON5eYPL/ryx/OmzsiyOh+wodEhgB&#10;aa0vPF7GfTrpdPzipATjCOHxApvoAuF4OZqO89kMQxxj41k+mX6OZbLr39b58E2AJtEoqUNaElrs&#10;sPahTz2nxGYGVo1SiRplSFvS2Xg6TD9cIlhcGexxnTVaodt2pKlu9thCdcT1HPTMe8tXDc6wZj68&#10;MIdU49go3/CMh1SAveBkUVKD+/W3+5iPDGCUkhalU1L/c8+coER9N8jNl3wyiVpLDoIxQsfdRra3&#10;EbPXD4DqzPGhWJ7MmB/U2ZQO9BuqfBm7YogZjr1LGs7mQ+gFja+Ei+UyJaG6LAtrs7E8lo6oRoRf&#10;uzfm7ImGgAQ+wVlkrHjHRp/b87HcB5BNoiri3KN6gh+Vmcg+vaIo/Vs/ZV3f+uI3AAAA//8DAFBL&#10;AwQUAAYACAAAACEAX5/G8uEAAAAJAQAADwAAAGRycy9kb3ducmV2LnhtbEyPQU/CQBCF7yb+h82Y&#10;eIMtlSLWbglpQkyMHkAu3qbdpW3sztbuApVfz3jS4+R9efO9bDXaTpzM4FtHCmbTCIShyumWagX7&#10;j81kCcIHJI2dI6Pgx3hY5bc3GabanWlrTrtQCy4hn6KCJoQ+ldJXjbHop643xNnBDRYDn0Mt9YBn&#10;LredjKNoIS22xB8a7E3RmOprd7QKXovNO27L2C4vXfHydlj33/vPRKn7u3H9DCKYMfzB8KvP6pCz&#10;U+mOpL3oFEyS+IlRDuYLEAw8zBPeUip4nCUg80z+X5BfAQAA//8DAFBLAQItABQABgAIAAAAIQC2&#10;gziS/gAAAOEBAAATAAAAAAAAAAAAAAAAAAAAAABbQ29udGVudF9UeXBlc10ueG1sUEsBAi0AFAAG&#10;AAgAAAAhADj9If/WAAAAlAEAAAsAAAAAAAAAAAAAAAAALwEAAF9yZWxzLy5yZWxzUEsBAi0AFAAG&#10;AAgAAAAhAHZ7aUcYAgAAMwQAAA4AAAAAAAAAAAAAAAAALgIAAGRycy9lMm9Eb2MueG1sUEsBAi0A&#10;FAAGAAgAAAAhAF+fxvLhAAAACQEAAA8AAAAAAAAAAAAAAAAAcgQAAGRycy9kb3ducmV2LnhtbFBL&#10;BQYAAAAABAAEAPMAAACABQAAAAA=&#10;" filled="f" stroked="f" strokeweight=".5pt">
              <v:textbox>
                <w:txbxContent>
                  <w:p w14:paraId="72D45401" w14:textId="44BA3BBB" w:rsidR="00413A60" w:rsidRPr="00DC75F5" w:rsidRDefault="00F8794A">
                    <w:pPr>
                      <w:ind w:left="0"/>
                      <w:rPr>
                        <w:b/>
                        <w:bCs/>
                        <w:sz w:val="22"/>
                        <w:szCs w:val="22"/>
                      </w:rPr>
                    </w:pPr>
                    <w:r w:rsidRPr="00DC75F5">
                      <w:rPr>
                        <w:b/>
                        <w:bCs/>
                        <w:sz w:val="22"/>
                        <w:szCs w:val="22"/>
                      </w:rPr>
                      <w:t>Remittentinformation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4328F12E">
          <wp:simplePos x="0" y="0"/>
          <wp:positionH relativeFrom="page">
            <wp:posOffset>33655</wp:posOffset>
          </wp:positionH>
          <wp:positionV relativeFrom="paragraph">
            <wp:posOffset>137795</wp:posOffset>
          </wp:positionV>
          <wp:extent cx="7376615" cy="215247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376615" cy="21524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904EF9"/>
    <w:multiLevelType w:val="hybridMultilevel"/>
    <w:tmpl w:val="47B2FDD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BE68D5"/>
    <w:multiLevelType w:val="hybridMultilevel"/>
    <w:tmpl w:val="7354DA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0521157"/>
    <w:multiLevelType w:val="hybridMultilevel"/>
    <w:tmpl w:val="215E6C8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00818258">
    <w:abstractNumId w:val="20"/>
  </w:num>
  <w:num w:numId="2" w16cid:durableId="1051149431">
    <w:abstractNumId w:val="17"/>
  </w:num>
  <w:num w:numId="3" w16cid:durableId="1802727341">
    <w:abstractNumId w:val="0"/>
  </w:num>
  <w:num w:numId="4" w16cid:durableId="1632981882">
    <w:abstractNumId w:val="6"/>
  </w:num>
  <w:num w:numId="5" w16cid:durableId="908924703">
    <w:abstractNumId w:val="18"/>
  </w:num>
  <w:num w:numId="6" w16cid:durableId="925383271">
    <w:abstractNumId w:val="2"/>
  </w:num>
  <w:num w:numId="7" w16cid:durableId="1757826126">
    <w:abstractNumId w:val="11"/>
  </w:num>
  <w:num w:numId="8" w16cid:durableId="200823570">
    <w:abstractNumId w:val="8"/>
  </w:num>
  <w:num w:numId="9" w16cid:durableId="838472024">
    <w:abstractNumId w:val="1"/>
  </w:num>
  <w:num w:numId="10" w16cid:durableId="347024183">
    <w:abstractNumId w:val="1"/>
  </w:num>
  <w:num w:numId="11" w16cid:durableId="1458639667">
    <w:abstractNumId w:val="3"/>
  </w:num>
  <w:num w:numId="12" w16cid:durableId="1516382919">
    <w:abstractNumId w:val="4"/>
  </w:num>
  <w:num w:numId="13" w16cid:durableId="762335961">
    <w:abstractNumId w:val="16"/>
  </w:num>
  <w:num w:numId="14" w16cid:durableId="1784962500">
    <w:abstractNumId w:val="9"/>
  </w:num>
  <w:num w:numId="15" w16cid:durableId="767385271">
    <w:abstractNumId w:val="7"/>
  </w:num>
  <w:num w:numId="16" w16cid:durableId="129827636">
    <w:abstractNumId w:val="15"/>
  </w:num>
  <w:num w:numId="17" w16cid:durableId="1026444445">
    <w:abstractNumId w:val="5"/>
  </w:num>
  <w:num w:numId="18" w16cid:durableId="441413626">
    <w:abstractNumId w:val="10"/>
  </w:num>
  <w:num w:numId="19" w16cid:durableId="775321585">
    <w:abstractNumId w:val="19"/>
  </w:num>
  <w:num w:numId="20" w16cid:durableId="525872269">
    <w:abstractNumId w:val="14"/>
  </w:num>
  <w:num w:numId="21" w16cid:durableId="1184705394">
    <w:abstractNumId w:val="12"/>
  </w:num>
  <w:num w:numId="22" w16cid:durableId="73959424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2130"/>
    <w:rsid w:val="000E1B3F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D27"/>
    <w:rsid w:val="001522AE"/>
    <w:rsid w:val="00157D5B"/>
    <w:rsid w:val="00161FE6"/>
    <w:rsid w:val="001647EA"/>
    <w:rsid w:val="00164C3D"/>
    <w:rsid w:val="00166D3A"/>
    <w:rsid w:val="00180398"/>
    <w:rsid w:val="00181FDC"/>
    <w:rsid w:val="001860B9"/>
    <w:rsid w:val="00186F2B"/>
    <w:rsid w:val="001874D6"/>
    <w:rsid w:val="0019632A"/>
    <w:rsid w:val="001A4E7C"/>
    <w:rsid w:val="001B38CD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67D9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2706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618F"/>
    <w:rsid w:val="0039118E"/>
    <w:rsid w:val="00397F54"/>
    <w:rsid w:val="003A0D43"/>
    <w:rsid w:val="003B2A4B"/>
    <w:rsid w:val="003C0018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F77"/>
    <w:rsid w:val="00443C1E"/>
    <w:rsid w:val="00446255"/>
    <w:rsid w:val="00451935"/>
    <w:rsid w:val="00455EDB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729D"/>
    <w:rsid w:val="004D7BA3"/>
    <w:rsid w:val="004E0E90"/>
    <w:rsid w:val="004F4518"/>
    <w:rsid w:val="004F4C62"/>
    <w:rsid w:val="00501433"/>
    <w:rsid w:val="005032E9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523E"/>
    <w:rsid w:val="006013E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1B9D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484D"/>
    <w:rsid w:val="00765C41"/>
    <w:rsid w:val="00771100"/>
    <w:rsid w:val="007759DD"/>
    <w:rsid w:val="0078609F"/>
    <w:rsid w:val="007917BA"/>
    <w:rsid w:val="007A5C6F"/>
    <w:rsid w:val="007D12B1"/>
    <w:rsid w:val="007D4241"/>
    <w:rsid w:val="007D4317"/>
    <w:rsid w:val="007D4EA3"/>
    <w:rsid w:val="007F1CFF"/>
    <w:rsid w:val="007F2990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179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47EA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D7043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2F10"/>
    <w:rsid w:val="00A264BE"/>
    <w:rsid w:val="00A272CA"/>
    <w:rsid w:val="00A31AF3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4554"/>
    <w:rsid w:val="00AD6317"/>
    <w:rsid w:val="00AD64FC"/>
    <w:rsid w:val="00AD73EC"/>
    <w:rsid w:val="00AE5BC7"/>
    <w:rsid w:val="00AF56CA"/>
    <w:rsid w:val="00AF5AAF"/>
    <w:rsid w:val="00B046D8"/>
    <w:rsid w:val="00B13F4C"/>
    <w:rsid w:val="00B16219"/>
    <w:rsid w:val="00B16C59"/>
    <w:rsid w:val="00B327C3"/>
    <w:rsid w:val="00B33FDD"/>
    <w:rsid w:val="00B3581F"/>
    <w:rsid w:val="00B359CC"/>
    <w:rsid w:val="00B36107"/>
    <w:rsid w:val="00B41789"/>
    <w:rsid w:val="00B46C03"/>
    <w:rsid w:val="00B55B38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705"/>
    <w:rsid w:val="00B90054"/>
    <w:rsid w:val="00B90573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45CE"/>
    <w:rsid w:val="00C97BD3"/>
    <w:rsid w:val="00CA06DC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60A"/>
    <w:rsid w:val="00D139CF"/>
    <w:rsid w:val="00D37E7F"/>
    <w:rsid w:val="00D47AD7"/>
    <w:rsid w:val="00D51529"/>
    <w:rsid w:val="00D528CE"/>
    <w:rsid w:val="00D85218"/>
    <w:rsid w:val="00D915B1"/>
    <w:rsid w:val="00DA299D"/>
    <w:rsid w:val="00DA65C4"/>
    <w:rsid w:val="00DC75F5"/>
    <w:rsid w:val="00DD2BE0"/>
    <w:rsid w:val="00DD66AB"/>
    <w:rsid w:val="00DE4447"/>
    <w:rsid w:val="00DE5D0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5EC8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8794A"/>
    <w:rsid w:val="00F90B64"/>
    <w:rsid w:val="00F96F27"/>
    <w:rsid w:val="00FB2F0F"/>
    <w:rsid w:val="00FB5086"/>
    <w:rsid w:val="00FB5411"/>
    <w:rsid w:val="00FB6392"/>
    <w:rsid w:val="00FD3C70"/>
    <w:rsid w:val="00FD6820"/>
    <w:rsid w:val="00FE12D8"/>
    <w:rsid w:val="00FF7C02"/>
    <w:rsid w:val="017D81DC"/>
    <w:rsid w:val="024801E3"/>
    <w:rsid w:val="2CD38640"/>
    <w:rsid w:val="37F54E3B"/>
    <w:rsid w:val="41DFF880"/>
    <w:rsid w:val="42ACAF61"/>
    <w:rsid w:val="44ED88C4"/>
    <w:rsid w:val="528CEEE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CC992211-B872-47A2-9866-B0CDFC284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4C729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hyperlink" Target="https://mellanarkiv-offentlig.vgregion.se/alfresco/s/archive/stream/public/v1/source/available/sofia/nu8758-438627519-1619/surrogate/Information%20om%20str%c3%a5ldoser%20vid%20Nuklearmedicinska%20unders%c3%b6kningar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31</TotalTime>
  <Pages>1</Pages>
  <Words>394</Words>
  <Characters>2248</Characters>
  <Application>Microsoft Office Word</Application>
  <DocSecurity>4</DocSecurity>
  <Lines>18</Lines>
  <Paragraphs>5</Paragraphs>
  <ScaleCrop>false</ScaleCrop>
  <Manager/>
  <Company/>
  <LinksUpToDate>false</LinksUpToDate>
  <CharactersWithSpaces>2637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Skintigrafi vid misstänkt Meckels divertikel</dc:title>
  <dc:subject/>
  <dc:creator>patrik.jens.johansson@vgregion.se</dc:creator>
  <keywords/>
  <lastModifiedBy>Ulrica Sehlberg</lastModifiedBy>
  <revision>35</revision>
  <lastPrinted>2016-03-31T19:56:00.0000000Z</lastPrinted>
  <dcterms:created xsi:type="dcterms:W3CDTF">2022-05-18T20:37:00.0000000Z</dcterms:created>
  <dcterms:modified xsi:type="dcterms:W3CDTF">2025-01-22T08:19:00.0000000Z</dcterms:modified>
</coreProperties>
</file>