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BD5865C" w14:textId="77777777" w:rsidR="0029643D" w:rsidRDefault="0029643D" w:rsidP="009979A2">
      <w:pPr>
        <w:pStyle w:val="Rubrik2"/>
        <w:ind w:left="0"/>
        <w:sectPr w:rsidR="0029643D" w:rsidSect="009979A2">
          <w:headerReference w:type="default" r:id="rId12"/>
          <w:footerReference w:type="even" r:id="rId13"/>
          <w:footerReference w:type="default" r:id="rId14"/>
          <w:headerReference w:type="first" r:id="rId15"/>
          <w:footerReference w:type="first" r:id="rId16"/>
          <w:type w:val="continuous"/>
          <w:pgSz w:w="11900" w:h="16840"/>
          <w:pgMar w:top="3402" w:right="1979" w:bottom="1418" w:left="1418" w:header="284" w:footer="737" w:gutter="0"/>
          <w:cols w:space="708"/>
          <w:noEndnote/>
          <w:titlePg/>
          <w:docGrid w:linePitch="326"/>
        </w:sectPr>
      </w:pPr>
      <w:bookmarkStart w:id="0" w:name="_Toc321146591"/>
    </w:p>
    <w:p w14:paraId="2991A839" w14:textId="6F7864EE" w:rsidR="0029643D" w:rsidRDefault="0029643D" w:rsidP="009979A2">
      <w:pPr>
        <w:spacing w:after="0" w:line="240" w:lineRule="auto"/>
        <w:ind w:left="0" w:right="0"/>
        <w:rPr>
          <w:szCs w:val="20"/>
        </w:rPr>
      </w:pPr>
    </w:p>
    <w:p w14:paraId="375C5B00" w14:textId="6B073836" w:rsidR="00487B23" w:rsidRPr="00F017ED" w:rsidRDefault="00487B23" w:rsidP="00F017ED">
      <w:pPr>
        <w:pStyle w:val="Rubrik1"/>
        <w:ind w:left="0"/>
      </w:pPr>
      <w:proofErr w:type="spellStart"/>
      <w:r>
        <w:t>Lungs</w:t>
      </w:r>
      <w:r w:rsidR="00FC3815">
        <w:t>k</w:t>
      </w:r>
      <w:r>
        <w:t>intigrafi</w:t>
      </w:r>
      <w:proofErr w:type="spellEnd"/>
      <w:r>
        <w:t xml:space="preserve"> – V/P SPEC</w:t>
      </w:r>
      <w:r w:rsidR="00973B83">
        <w:t>T</w:t>
      </w:r>
      <w:r w:rsidR="54EF4F14">
        <w:t xml:space="preserve"> Metodbeskrivning</w:t>
      </w:r>
      <w:r w:rsidR="00303A5A">
        <w:rPr>
          <w:rFonts w:cs="Arial"/>
          <w:sz w:val="40"/>
          <w:szCs w:val="40"/>
        </w:rPr>
        <w:tab/>
      </w:r>
    </w:p>
    <w:p w14:paraId="71F8A3D4" w14:textId="037362FE" w:rsidR="00C05B44" w:rsidRDefault="00F5741B">
      <w:pPr>
        <w:pStyle w:val="Innehll2"/>
        <w:tabs>
          <w:tab w:val="right" w:leader="dot" w:pos="9345"/>
        </w:tabs>
        <w:rPr>
          <w:rFonts w:eastAsiaTheme="minorEastAsia" w:cstheme="minorBidi"/>
          <w:b w:val="0"/>
          <w:bCs w:val="0"/>
          <w:noProof/>
          <w:kern w:val="2"/>
          <w:sz w:val="24"/>
          <w:szCs w:val="24"/>
          <w14:ligatures w14:val="standardContextual"/>
        </w:rPr>
      </w:pPr>
      <w:r>
        <w:rPr>
          <w:b w:val="0"/>
          <w:bCs w:val="0"/>
          <w:i/>
          <w:iCs/>
          <w:caps/>
          <w:smallCaps/>
          <w:color w:val="2B579A"/>
          <w:shd w:val="clear" w:color="auto" w:fill="E6E6E6"/>
        </w:rPr>
        <w:fldChar w:fldCharType="begin"/>
      </w:r>
      <w:r>
        <w:rPr>
          <w:b w:val="0"/>
          <w:bCs w:val="0"/>
          <w:i/>
          <w:iCs/>
          <w:caps/>
          <w:smallCaps/>
          <w:color w:val="2B579A"/>
          <w:shd w:val="clear" w:color="auto" w:fill="E6E6E6"/>
        </w:rPr>
        <w:instrText xml:space="preserve"> TOC \o "2-4" \h \z </w:instrText>
      </w:r>
      <w:r>
        <w:rPr>
          <w:b w:val="0"/>
          <w:bCs w:val="0"/>
          <w:i/>
          <w:iCs/>
          <w:caps/>
          <w:smallCaps/>
          <w:color w:val="2B579A"/>
          <w:shd w:val="clear" w:color="auto" w:fill="E6E6E6"/>
        </w:rPr>
        <w:fldChar w:fldCharType="separate"/>
      </w:r>
      <w:hyperlink w:anchor="_Toc223331740" w:history="1">
        <w:r w:rsidR="00C05B44" w:rsidRPr="000E194B">
          <w:rPr>
            <w:rStyle w:val="Hyperlnk"/>
            <w:rFonts w:eastAsia="MS Gothic"/>
            <w:noProof/>
          </w:rPr>
          <w:t>Metodgrupp</w:t>
        </w:r>
        <w:r w:rsidR="00C05B44">
          <w:rPr>
            <w:noProof/>
            <w:webHidden/>
          </w:rPr>
          <w:tab/>
        </w:r>
        <w:r w:rsidR="00C05B44">
          <w:rPr>
            <w:noProof/>
            <w:webHidden/>
          </w:rPr>
          <w:fldChar w:fldCharType="begin"/>
        </w:r>
        <w:r w:rsidR="00C05B44">
          <w:rPr>
            <w:noProof/>
            <w:webHidden/>
          </w:rPr>
          <w:instrText xml:space="preserve"> PAGEREF _Toc223331740 \h </w:instrText>
        </w:r>
        <w:r w:rsidR="00C05B44">
          <w:rPr>
            <w:noProof/>
            <w:webHidden/>
          </w:rPr>
        </w:r>
        <w:r w:rsidR="00C05B44">
          <w:rPr>
            <w:noProof/>
            <w:webHidden/>
          </w:rPr>
          <w:fldChar w:fldCharType="separate"/>
        </w:r>
        <w:r w:rsidR="00844E92">
          <w:rPr>
            <w:noProof/>
            <w:webHidden/>
          </w:rPr>
          <w:t>2</w:t>
        </w:r>
        <w:r w:rsidR="00C05B44">
          <w:rPr>
            <w:noProof/>
            <w:webHidden/>
          </w:rPr>
          <w:fldChar w:fldCharType="end"/>
        </w:r>
      </w:hyperlink>
    </w:p>
    <w:p w14:paraId="6AB1EDD4" w14:textId="07171097" w:rsidR="00C05B44" w:rsidRDefault="00C05B44">
      <w:pPr>
        <w:pStyle w:val="Innehll2"/>
        <w:tabs>
          <w:tab w:val="right" w:leader="dot" w:pos="9345"/>
        </w:tabs>
        <w:rPr>
          <w:rFonts w:eastAsiaTheme="minorEastAsia" w:cstheme="minorBidi"/>
          <w:b w:val="0"/>
          <w:bCs w:val="0"/>
          <w:noProof/>
          <w:kern w:val="2"/>
          <w:sz w:val="24"/>
          <w:szCs w:val="24"/>
          <w14:ligatures w14:val="standardContextual"/>
        </w:rPr>
      </w:pPr>
      <w:hyperlink w:anchor="_Toc223331741" w:history="1">
        <w:r w:rsidRPr="000E194B">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_Toc223331741 \h </w:instrText>
        </w:r>
        <w:r>
          <w:rPr>
            <w:noProof/>
            <w:webHidden/>
          </w:rPr>
        </w:r>
        <w:r>
          <w:rPr>
            <w:noProof/>
            <w:webHidden/>
          </w:rPr>
          <w:fldChar w:fldCharType="separate"/>
        </w:r>
        <w:r w:rsidR="00844E92">
          <w:rPr>
            <w:noProof/>
            <w:webHidden/>
          </w:rPr>
          <w:t>2</w:t>
        </w:r>
        <w:r>
          <w:rPr>
            <w:noProof/>
            <w:webHidden/>
          </w:rPr>
          <w:fldChar w:fldCharType="end"/>
        </w:r>
      </w:hyperlink>
    </w:p>
    <w:p w14:paraId="46FDDAEC" w14:textId="3FB9C6E0" w:rsidR="00C05B44" w:rsidRDefault="00C05B44">
      <w:pPr>
        <w:pStyle w:val="Innehll2"/>
        <w:tabs>
          <w:tab w:val="right" w:leader="dot" w:pos="9345"/>
        </w:tabs>
        <w:rPr>
          <w:rFonts w:eastAsiaTheme="minorEastAsia" w:cstheme="minorBidi"/>
          <w:b w:val="0"/>
          <w:bCs w:val="0"/>
          <w:noProof/>
          <w:kern w:val="2"/>
          <w:sz w:val="24"/>
          <w:szCs w:val="24"/>
          <w14:ligatures w14:val="standardContextual"/>
        </w:rPr>
      </w:pPr>
      <w:hyperlink w:anchor="_Toc223331742" w:history="1">
        <w:r w:rsidRPr="000E194B">
          <w:rPr>
            <w:rStyle w:val="Hyperlnk"/>
            <w:rFonts w:eastAsia="MS Gothic"/>
            <w:noProof/>
          </w:rPr>
          <w:t>Inledning</w:t>
        </w:r>
        <w:r>
          <w:rPr>
            <w:noProof/>
            <w:webHidden/>
          </w:rPr>
          <w:tab/>
        </w:r>
        <w:r>
          <w:rPr>
            <w:noProof/>
            <w:webHidden/>
          </w:rPr>
          <w:fldChar w:fldCharType="begin"/>
        </w:r>
        <w:r>
          <w:rPr>
            <w:noProof/>
            <w:webHidden/>
          </w:rPr>
          <w:instrText xml:space="preserve"> PAGEREF _Toc223331742 \h </w:instrText>
        </w:r>
        <w:r>
          <w:rPr>
            <w:noProof/>
            <w:webHidden/>
          </w:rPr>
        </w:r>
        <w:r>
          <w:rPr>
            <w:noProof/>
            <w:webHidden/>
          </w:rPr>
          <w:fldChar w:fldCharType="separate"/>
        </w:r>
        <w:r w:rsidR="00844E92">
          <w:rPr>
            <w:noProof/>
            <w:webHidden/>
          </w:rPr>
          <w:t>2</w:t>
        </w:r>
        <w:r>
          <w:rPr>
            <w:noProof/>
            <w:webHidden/>
          </w:rPr>
          <w:fldChar w:fldCharType="end"/>
        </w:r>
      </w:hyperlink>
    </w:p>
    <w:p w14:paraId="13C461B5" w14:textId="48DE64A7" w:rsidR="00C05B44" w:rsidRDefault="00C05B44">
      <w:pPr>
        <w:pStyle w:val="Innehll2"/>
        <w:tabs>
          <w:tab w:val="right" w:leader="dot" w:pos="9345"/>
        </w:tabs>
        <w:rPr>
          <w:rFonts w:eastAsiaTheme="minorEastAsia" w:cstheme="minorBidi"/>
          <w:b w:val="0"/>
          <w:bCs w:val="0"/>
          <w:noProof/>
          <w:kern w:val="2"/>
          <w:sz w:val="24"/>
          <w:szCs w:val="24"/>
          <w14:ligatures w14:val="standardContextual"/>
        </w:rPr>
      </w:pPr>
      <w:hyperlink w:anchor="_Toc223331743" w:history="1">
        <w:r w:rsidRPr="000E194B">
          <w:rPr>
            <w:rStyle w:val="Hyperlnk"/>
            <w:rFonts w:eastAsia="MS Gothic"/>
            <w:noProof/>
          </w:rPr>
          <w:t>Undersökningskod</w:t>
        </w:r>
        <w:r>
          <w:rPr>
            <w:noProof/>
            <w:webHidden/>
          </w:rPr>
          <w:tab/>
        </w:r>
        <w:r>
          <w:rPr>
            <w:noProof/>
            <w:webHidden/>
          </w:rPr>
          <w:fldChar w:fldCharType="begin"/>
        </w:r>
        <w:r>
          <w:rPr>
            <w:noProof/>
            <w:webHidden/>
          </w:rPr>
          <w:instrText xml:space="preserve"> PAGEREF _Toc223331743 \h </w:instrText>
        </w:r>
        <w:r>
          <w:rPr>
            <w:noProof/>
            <w:webHidden/>
          </w:rPr>
        </w:r>
        <w:r>
          <w:rPr>
            <w:noProof/>
            <w:webHidden/>
          </w:rPr>
          <w:fldChar w:fldCharType="separate"/>
        </w:r>
        <w:r w:rsidR="00844E92">
          <w:rPr>
            <w:noProof/>
            <w:webHidden/>
          </w:rPr>
          <w:t>4</w:t>
        </w:r>
        <w:r>
          <w:rPr>
            <w:noProof/>
            <w:webHidden/>
          </w:rPr>
          <w:fldChar w:fldCharType="end"/>
        </w:r>
      </w:hyperlink>
    </w:p>
    <w:p w14:paraId="6FE52BA7" w14:textId="1981F1AD" w:rsidR="00C05B44" w:rsidRDefault="00C05B44">
      <w:pPr>
        <w:pStyle w:val="Innehll2"/>
        <w:tabs>
          <w:tab w:val="right" w:leader="dot" w:pos="9345"/>
        </w:tabs>
        <w:rPr>
          <w:rFonts w:eastAsiaTheme="minorEastAsia" w:cstheme="minorBidi"/>
          <w:b w:val="0"/>
          <w:bCs w:val="0"/>
          <w:noProof/>
          <w:kern w:val="2"/>
          <w:sz w:val="24"/>
          <w:szCs w:val="24"/>
          <w14:ligatures w14:val="standardContextual"/>
        </w:rPr>
      </w:pPr>
      <w:hyperlink w:anchor="_Toc223331744" w:history="1">
        <w:r w:rsidRPr="000E194B">
          <w:rPr>
            <w:rStyle w:val="Hyperlnk"/>
            <w:rFonts w:eastAsia="MS Gothic"/>
            <w:noProof/>
          </w:rPr>
          <w:t>Indikationer</w:t>
        </w:r>
        <w:r>
          <w:rPr>
            <w:noProof/>
            <w:webHidden/>
          </w:rPr>
          <w:tab/>
        </w:r>
        <w:r>
          <w:rPr>
            <w:noProof/>
            <w:webHidden/>
          </w:rPr>
          <w:fldChar w:fldCharType="begin"/>
        </w:r>
        <w:r>
          <w:rPr>
            <w:noProof/>
            <w:webHidden/>
          </w:rPr>
          <w:instrText xml:space="preserve"> PAGEREF _Toc223331744 \h </w:instrText>
        </w:r>
        <w:r>
          <w:rPr>
            <w:noProof/>
            <w:webHidden/>
          </w:rPr>
        </w:r>
        <w:r>
          <w:rPr>
            <w:noProof/>
            <w:webHidden/>
          </w:rPr>
          <w:fldChar w:fldCharType="separate"/>
        </w:r>
        <w:r w:rsidR="00844E92">
          <w:rPr>
            <w:noProof/>
            <w:webHidden/>
          </w:rPr>
          <w:t>4</w:t>
        </w:r>
        <w:r>
          <w:rPr>
            <w:noProof/>
            <w:webHidden/>
          </w:rPr>
          <w:fldChar w:fldCharType="end"/>
        </w:r>
      </w:hyperlink>
    </w:p>
    <w:p w14:paraId="45C889C6" w14:textId="7C77F0EB" w:rsidR="00C05B44" w:rsidRDefault="00C05B44">
      <w:pPr>
        <w:pStyle w:val="Innehll2"/>
        <w:tabs>
          <w:tab w:val="right" w:leader="dot" w:pos="9345"/>
        </w:tabs>
        <w:rPr>
          <w:rFonts w:eastAsiaTheme="minorEastAsia" w:cstheme="minorBidi"/>
          <w:b w:val="0"/>
          <w:bCs w:val="0"/>
          <w:noProof/>
          <w:kern w:val="2"/>
          <w:sz w:val="24"/>
          <w:szCs w:val="24"/>
          <w14:ligatures w14:val="standardContextual"/>
        </w:rPr>
      </w:pPr>
      <w:hyperlink w:anchor="_Toc223331745" w:history="1">
        <w:r w:rsidRPr="000E194B">
          <w:rPr>
            <w:rStyle w:val="Hyperlnk"/>
            <w:rFonts w:eastAsia="MS Gothic"/>
            <w:noProof/>
          </w:rPr>
          <w:t>Kontraindikationer</w:t>
        </w:r>
        <w:r>
          <w:rPr>
            <w:noProof/>
            <w:webHidden/>
          </w:rPr>
          <w:tab/>
        </w:r>
        <w:r>
          <w:rPr>
            <w:noProof/>
            <w:webHidden/>
          </w:rPr>
          <w:fldChar w:fldCharType="begin"/>
        </w:r>
        <w:r>
          <w:rPr>
            <w:noProof/>
            <w:webHidden/>
          </w:rPr>
          <w:instrText xml:space="preserve"> PAGEREF _Toc223331745 \h </w:instrText>
        </w:r>
        <w:r>
          <w:rPr>
            <w:noProof/>
            <w:webHidden/>
          </w:rPr>
        </w:r>
        <w:r>
          <w:rPr>
            <w:noProof/>
            <w:webHidden/>
          </w:rPr>
          <w:fldChar w:fldCharType="separate"/>
        </w:r>
        <w:r w:rsidR="00844E92">
          <w:rPr>
            <w:noProof/>
            <w:webHidden/>
          </w:rPr>
          <w:t>4</w:t>
        </w:r>
        <w:r>
          <w:rPr>
            <w:noProof/>
            <w:webHidden/>
          </w:rPr>
          <w:fldChar w:fldCharType="end"/>
        </w:r>
      </w:hyperlink>
    </w:p>
    <w:p w14:paraId="395A3E2E" w14:textId="7B3A77FD" w:rsidR="00C05B44" w:rsidRDefault="00C05B44">
      <w:pPr>
        <w:pStyle w:val="Innehll3"/>
        <w:tabs>
          <w:tab w:val="right" w:leader="dot" w:pos="9345"/>
        </w:tabs>
        <w:rPr>
          <w:rFonts w:eastAsiaTheme="minorEastAsia" w:cstheme="minorBidi"/>
          <w:noProof/>
          <w:kern w:val="2"/>
          <w:sz w:val="24"/>
          <w:szCs w:val="24"/>
          <w14:ligatures w14:val="standardContextual"/>
        </w:rPr>
      </w:pPr>
      <w:hyperlink w:anchor="_Toc223331746" w:history="1">
        <w:r w:rsidRPr="000E194B">
          <w:rPr>
            <w:rStyle w:val="Hyperlnk"/>
            <w:rFonts w:eastAsia="MS Gothic"/>
            <w:noProof/>
          </w:rPr>
          <w:t>Absoluta kontraindikationer</w:t>
        </w:r>
        <w:r>
          <w:rPr>
            <w:noProof/>
            <w:webHidden/>
          </w:rPr>
          <w:tab/>
        </w:r>
        <w:r>
          <w:rPr>
            <w:noProof/>
            <w:webHidden/>
          </w:rPr>
          <w:fldChar w:fldCharType="begin"/>
        </w:r>
        <w:r>
          <w:rPr>
            <w:noProof/>
            <w:webHidden/>
          </w:rPr>
          <w:instrText xml:space="preserve"> PAGEREF _Toc223331746 \h </w:instrText>
        </w:r>
        <w:r>
          <w:rPr>
            <w:noProof/>
            <w:webHidden/>
          </w:rPr>
        </w:r>
        <w:r>
          <w:rPr>
            <w:noProof/>
            <w:webHidden/>
          </w:rPr>
          <w:fldChar w:fldCharType="separate"/>
        </w:r>
        <w:r w:rsidR="00844E92">
          <w:rPr>
            <w:noProof/>
            <w:webHidden/>
          </w:rPr>
          <w:t>4</w:t>
        </w:r>
        <w:r>
          <w:rPr>
            <w:noProof/>
            <w:webHidden/>
          </w:rPr>
          <w:fldChar w:fldCharType="end"/>
        </w:r>
      </w:hyperlink>
    </w:p>
    <w:p w14:paraId="56104EF7" w14:textId="3F78F66C" w:rsidR="00C05B44" w:rsidRDefault="00C05B44">
      <w:pPr>
        <w:pStyle w:val="Innehll3"/>
        <w:tabs>
          <w:tab w:val="right" w:leader="dot" w:pos="9345"/>
        </w:tabs>
        <w:rPr>
          <w:rFonts w:eastAsiaTheme="minorEastAsia" w:cstheme="minorBidi"/>
          <w:noProof/>
          <w:kern w:val="2"/>
          <w:sz w:val="24"/>
          <w:szCs w:val="24"/>
          <w14:ligatures w14:val="standardContextual"/>
        </w:rPr>
      </w:pPr>
      <w:hyperlink w:anchor="_Toc223331747" w:history="1">
        <w:r w:rsidRPr="000E194B">
          <w:rPr>
            <w:rStyle w:val="Hyperlnk"/>
            <w:rFonts w:eastAsia="MS Gothic"/>
            <w:noProof/>
          </w:rPr>
          <w:t>Relativa kontraindikationer</w:t>
        </w:r>
        <w:r>
          <w:rPr>
            <w:noProof/>
            <w:webHidden/>
          </w:rPr>
          <w:tab/>
        </w:r>
        <w:r>
          <w:rPr>
            <w:noProof/>
            <w:webHidden/>
          </w:rPr>
          <w:fldChar w:fldCharType="begin"/>
        </w:r>
        <w:r>
          <w:rPr>
            <w:noProof/>
            <w:webHidden/>
          </w:rPr>
          <w:instrText xml:space="preserve"> PAGEREF _Toc223331747 \h </w:instrText>
        </w:r>
        <w:r>
          <w:rPr>
            <w:noProof/>
            <w:webHidden/>
          </w:rPr>
        </w:r>
        <w:r>
          <w:rPr>
            <w:noProof/>
            <w:webHidden/>
          </w:rPr>
          <w:fldChar w:fldCharType="separate"/>
        </w:r>
        <w:r w:rsidR="00844E92">
          <w:rPr>
            <w:noProof/>
            <w:webHidden/>
          </w:rPr>
          <w:t>4</w:t>
        </w:r>
        <w:r>
          <w:rPr>
            <w:noProof/>
            <w:webHidden/>
          </w:rPr>
          <w:fldChar w:fldCharType="end"/>
        </w:r>
      </w:hyperlink>
    </w:p>
    <w:p w14:paraId="4AB234EB" w14:textId="719D34AB" w:rsidR="00C05B44" w:rsidRDefault="00C05B44">
      <w:pPr>
        <w:pStyle w:val="Innehll3"/>
        <w:tabs>
          <w:tab w:val="right" w:leader="dot" w:pos="9345"/>
        </w:tabs>
        <w:rPr>
          <w:rFonts w:eastAsiaTheme="minorEastAsia" w:cstheme="minorBidi"/>
          <w:noProof/>
          <w:kern w:val="2"/>
          <w:sz w:val="24"/>
          <w:szCs w:val="24"/>
          <w14:ligatures w14:val="standardContextual"/>
        </w:rPr>
      </w:pPr>
      <w:hyperlink w:anchor="_Toc223331748" w:history="1">
        <w:r w:rsidRPr="000E194B">
          <w:rPr>
            <w:rStyle w:val="Hyperlnk"/>
            <w:rFonts w:eastAsia="MS Gothic"/>
            <w:noProof/>
          </w:rPr>
          <w:t>Tillstånd som kräver lägre partikelmängd (100.000-250.000 partiklar)</w:t>
        </w:r>
        <w:r>
          <w:rPr>
            <w:noProof/>
            <w:webHidden/>
          </w:rPr>
          <w:tab/>
        </w:r>
        <w:r>
          <w:rPr>
            <w:noProof/>
            <w:webHidden/>
          </w:rPr>
          <w:fldChar w:fldCharType="begin"/>
        </w:r>
        <w:r>
          <w:rPr>
            <w:noProof/>
            <w:webHidden/>
          </w:rPr>
          <w:instrText xml:space="preserve"> PAGEREF _Toc223331748 \h </w:instrText>
        </w:r>
        <w:r>
          <w:rPr>
            <w:noProof/>
            <w:webHidden/>
          </w:rPr>
        </w:r>
        <w:r>
          <w:rPr>
            <w:noProof/>
            <w:webHidden/>
          </w:rPr>
          <w:fldChar w:fldCharType="separate"/>
        </w:r>
        <w:r w:rsidR="00844E92">
          <w:rPr>
            <w:noProof/>
            <w:webHidden/>
          </w:rPr>
          <w:t>5</w:t>
        </w:r>
        <w:r>
          <w:rPr>
            <w:noProof/>
            <w:webHidden/>
          </w:rPr>
          <w:fldChar w:fldCharType="end"/>
        </w:r>
      </w:hyperlink>
    </w:p>
    <w:p w14:paraId="31A4F762" w14:textId="3F4F4864" w:rsidR="00C05B44" w:rsidRDefault="00C05B44">
      <w:pPr>
        <w:pStyle w:val="Innehll2"/>
        <w:tabs>
          <w:tab w:val="right" w:leader="dot" w:pos="9345"/>
        </w:tabs>
        <w:rPr>
          <w:rFonts w:eastAsiaTheme="minorEastAsia" w:cstheme="minorBidi"/>
          <w:b w:val="0"/>
          <w:bCs w:val="0"/>
          <w:noProof/>
          <w:kern w:val="2"/>
          <w:sz w:val="24"/>
          <w:szCs w:val="24"/>
          <w14:ligatures w14:val="standardContextual"/>
        </w:rPr>
      </w:pPr>
      <w:hyperlink w:anchor="_Toc223331749" w:history="1">
        <w:r w:rsidRPr="000E194B">
          <w:rPr>
            <w:rStyle w:val="Hyperlnk"/>
            <w:rFonts w:eastAsia="MS Gothic"/>
            <w:noProof/>
          </w:rPr>
          <w:t>Särskild hänsyn</w:t>
        </w:r>
        <w:r>
          <w:rPr>
            <w:noProof/>
            <w:webHidden/>
          </w:rPr>
          <w:tab/>
        </w:r>
        <w:r>
          <w:rPr>
            <w:noProof/>
            <w:webHidden/>
          </w:rPr>
          <w:fldChar w:fldCharType="begin"/>
        </w:r>
        <w:r>
          <w:rPr>
            <w:noProof/>
            <w:webHidden/>
          </w:rPr>
          <w:instrText xml:space="preserve"> PAGEREF _Toc223331749 \h </w:instrText>
        </w:r>
        <w:r>
          <w:rPr>
            <w:noProof/>
            <w:webHidden/>
          </w:rPr>
        </w:r>
        <w:r>
          <w:rPr>
            <w:noProof/>
            <w:webHidden/>
          </w:rPr>
          <w:fldChar w:fldCharType="separate"/>
        </w:r>
        <w:r w:rsidR="00844E92">
          <w:rPr>
            <w:noProof/>
            <w:webHidden/>
          </w:rPr>
          <w:t>5</w:t>
        </w:r>
        <w:r>
          <w:rPr>
            <w:noProof/>
            <w:webHidden/>
          </w:rPr>
          <w:fldChar w:fldCharType="end"/>
        </w:r>
      </w:hyperlink>
    </w:p>
    <w:p w14:paraId="20B3468A" w14:textId="0B4D29F1" w:rsidR="00C05B44" w:rsidRDefault="00C05B44">
      <w:pPr>
        <w:pStyle w:val="Innehll3"/>
        <w:tabs>
          <w:tab w:val="right" w:leader="dot" w:pos="9345"/>
        </w:tabs>
        <w:rPr>
          <w:rFonts w:eastAsiaTheme="minorEastAsia" w:cstheme="minorBidi"/>
          <w:noProof/>
          <w:kern w:val="2"/>
          <w:sz w:val="24"/>
          <w:szCs w:val="24"/>
          <w14:ligatures w14:val="standardContextual"/>
        </w:rPr>
      </w:pPr>
      <w:hyperlink w:anchor="_Toc223331750" w:history="1">
        <w:r w:rsidRPr="000E194B">
          <w:rPr>
            <w:rStyle w:val="Hyperlnk"/>
            <w:rFonts w:eastAsia="MS Gothic"/>
            <w:noProof/>
          </w:rPr>
          <w:t>Barn/unga</w:t>
        </w:r>
        <w:r>
          <w:rPr>
            <w:noProof/>
            <w:webHidden/>
          </w:rPr>
          <w:tab/>
        </w:r>
        <w:r>
          <w:rPr>
            <w:noProof/>
            <w:webHidden/>
          </w:rPr>
          <w:fldChar w:fldCharType="begin"/>
        </w:r>
        <w:r>
          <w:rPr>
            <w:noProof/>
            <w:webHidden/>
          </w:rPr>
          <w:instrText xml:space="preserve"> PAGEREF _Toc223331750 \h </w:instrText>
        </w:r>
        <w:r>
          <w:rPr>
            <w:noProof/>
            <w:webHidden/>
          </w:rPr>
        </w:r>
        <w:r>
          <w:rPr>
            <w:noProof/>
            <w:webHidden/>
          </w:rPr>
          <w:fldChar w:fldCharType="separate"/>
        </w:r>
        <w:r w:rsidR="00844E92">
          <w:rPr>
            <w:noProof/>
            <w:webHidden/>
          </w:rPr>
          <w:t>5</w:t>
        </w:r>
        <w:r>
          <w:rPr>
            <w:noProof/>
            <w:webHidden/>
          </w:rPr>
          <w:fldChar w:fldCharType="end"/>
        </w:r>
      </w:hyperlink>
    </w:p>
    <w:p w14:paraId="18A5F11B" w14:textId="2BAF396D" w:rsidR="00C05B44" w:rsidRDefault="00C05B44">
      <w:pPr>
        <w:pStyle w:val="Innehll3"/>
        <w:tabs>
          <w:tab w:val="right" w:leader="dot" w:pos="9345"/>
        </w:tabs>
        <w:rPr>
          <w:rFonts w:eastAsiaTheme="minorEastAsia" w:cstheme="minorBidi"/>
          <w:noProof/>
          <w:kern w:val="2"/>
          <w:sz w:val="24"/>
          <w:szCs w:val="24"/>
          <w14:ligatures w14:val="standardContextual"/>
        </w:rPr>
      </w:pPr>
      <w:hyperlink w:anchor="_Toc223331751" w:history="1">
        <w:r w:rsidRPr="000E194B">
          <w:rPr>
            <w:rStyle w:val="Hyperlnk"/>
            <w:rFonts w:eastAsia="MS Gothic"/>
            <w:noProof/>
          </w:rPr>
          <w:t>Graviditet</w:t>
        </w:r>
        <w:r>
          <w:rPr>
            <w:noProof/>
            <w:webHidden/>
          </w:rPr>
          <w:tab/>
        </w:r>
        <w:r>
          <w:rPr>
            <w:noProof/>
            <w:webHidden/>
          </w:rPr>
          <w:fldChar w:fldCharType="begin"/>
        </w:r>
        <w:r>
          <w:rPr>
            <w:noProof/>
            <w:webHidden/>
          </w:rPr>
          <w:instrText xml:space="preserve"> PAGEREF _Toc223331751 \h </w:instrText>
        </w:r>
        <w:r>
          <w:rPr>
            <w:noProof/>
            <w:webHidden/>
          </w:rPr>
        </w:r>
        <w:r>
          <w:rPr>
            <w:noProof/>
            <w:webHidden/>
          </w:rPr>
          <w:fldChar w:fldCharType="separate"/>
        </w:r>
        <w:r w:rsidR="00844E92">
          <w:rPr>
            <w:noProof/>
            <w:webHidden/>
          </w:rPr>
          <w:t>5</w:t>
        </w:r>
        <w:r>
          <w:rPr>
            <w:noProof/>
            <w:webHidden/>
          </w:rPr>
          <w:fldChar w:fldCharType="end"/>
        </w:r>
      </w:hyperlink>
    </w:p>
    <w:p w14:paraId="311F4B89" w14:textId="7AE18847" w:rsidR="00C05B44" w:rsidRDefault="00C05B44">
      <w:pPr>
        <w:pStyle w:val="Innehll3"/>
        <w:tabs>
          <w:tab w:val="right" w:leader="dot" w:pos="9345"/>
        </w:tabs>
        <w:rPr>
          <w:rFonts w:eastAsiaTheme="minorEastAsia" w:cstheme="minorBidi"/>
          <w:noProof/>
          <w:kern w:val="2"/>
          <w:sz w:val="24"/>
          <w:szCs w:val="24"/>
          <w14:ligatures w14:val="standardContextual"/>
        </w:rPr>
      </w:pPr>
      <w:hyperlink w:anchor="_Toc223331752" w:history="1">
        <w:r w:rsidRPr="000E194B">
          <w:rPr>
            <w:rStyle w:val="Hyperlnk"/>
            <w:rFonts w:eastAsia="MS Gothic"/>
            <w:noProof/>
          </w:rPr>
          <w:t>Amning</w:t>
        </w:r>
        <w:r>
          <w:rPr>
            <w:noProof/>
            <w:webHidden/>
          </w:rPr>
          <w:tab/>
        </w:r>
        <w:r>
          <w:rPr>
            <w:noProof/>
            <w:webHidden/>
          </w:rPr>
          <w:fldChar w:fldCharType="begin"/>
        </w:r>
        <w:r>
          <w:rPr>
            <w:noProof/>
            <w:webHidden/>
          </w:rPr>
          <w:instrText xml:space="preserve"> PAGEREF _Toc223331752 \h </w:instrText>
        </w:r>
        <w:r>
          <w:rPr>
            <w:noProof/>
            <w:webHidden/>
          </w:rPr>
        </w:r>
        <w:r>
          <w:rPr>
            <w:noProof/>
            <w:webHidden/>
          </w:rPr>
          <w:fldChar w:fldCharType="separate"/>
        </w:r>
        <w:r w:rsidR="00844E92">
          <w:rPr>
            <w:noProof/>
            <w:webHidden/>
          </w:rPr>
          <w:t>5</w:t>
        </w:r>
        <w:r>
          <w:rPr>
            <w:noProof/>
            <w:webHidden/>
          </w:rPr>
          <w:fldChar w:fldCharType="end"/>
        </w:r>
      </w:hyperlink>
    </w:p>
    <w:p w14:paraId="18A19F7D" w14:textId="6920CB43" w:rsidR="00C05B44" w:rsidRDefault="00C05B44">
      <w:pPr>
        <w:pStyle w:val="Innehll3"/>
        <w:tabs>
          <w:tab w:val="right" w:leader="dot" w:pos="9345"/>
        </w:tabs>
        <w:rPr>
          <w:rFonts w:eastAsiaTheme="minorEastAsia" w:cstheme="minorBidi"/>
          <w:noProof/>
          <w:kern w:val="2"/>
          <w:sz w:val="24"/>
          <w:szCs w:val="24"/>
          <w14:ligatures w14:val="standardContextual"/>
        </w:rPr>
      </w:pPr>
      <w:hyperlink w:anchor="_Toc223331753" w:history="1">
        <w:r w:rsidRPr="000E194B">
          <w:rPr>
            <w:rStyle w:val="Hyperlnk"/>
            <w:rFonts w:eastAsia="MS Gothic"/>
            <w:noProof/>
          </w:rPr>
          <w:t>Kontaktrestriktion</w:t>
        </w:r>
        <w:r>
          <w:rPr>
            <w:noProof/>
            <w:webHidden/>
          </w:rPr>
          <w:tab/>
        </w:r>
        <w:r>
          <w:rPr>
            <w:noProof/>
            <w:webHidden/>
          </w:rPr>
          <w:fldChar w:fldCharType="begin"/>
        </w:r>
        <w:r>
          <w:rPr>
            <w:noProof/>
            <w:webHidden/>
          </w:rPr>
          <w:instrText xml:space="preserve"> PAGEREF _Toc223331753 \h </w:instrText>
        </w:r>
        <w:r>
          <w:rPr>
            <w:noProof/>
            <w:webHidden/>
          </w:rPr>
        </w:r>
        <w:r>
          <w:rPr>
            <w:noProof/>
            <w:webHidden/>
          </w:rPr>
          <w:fldChar w:fldCharType="separate"/>
        </w:r>
        <w:r w:rsidR="00844E92">
          <w:rPr>
            <w:noProof/>
            <w:webHidden/>
          </w:rPr>
          <w:t>5</w:t>
        </w:r>
        <w:r>
          <w:rPr>
            <w:noProof/>
            <w:webHidden/>
          </w:rPr>
          <w:fldChar w:fldCharType="end"/>
        </w:r>
      </w:hyperlink>
    </w:p>
    <w:p w14:paraId="0B70344A" w14:textId="101CB364" w:rsidR="00C05B44" w:rsidRDefault="00C05B44">
      <w:pPr>
        <w:pStyle w:val="Innehll3"/>
        <w:tabs>
          <w:tab w:val="right" w:leader="dot" w:pos="9345"/>
        </w:tabs>
        <w:rPr>
          <w:rFonts w:eastAsiaTheme="minorEastAsia" w:cstheme="minorBidi"/>
          <w:noProof/>
          <w:kern w:val="2"/>
          <w:sz w:val="24"/>
          <w:szCs w:val="24"/>
          <w14:ligatures w14:val="standardContextual"/>
        </w:rPr>
      </w:pPr>
      <w:hyperlink w:anchor="_Toc223331754" w:history="1">
        <w:r w:rsidRPr="000E194B">
          <w:rPr>
            <w:rStyle w:val="Hyperlnk"/>
            <w:rFonts w:eastAsia="MS Gothic"/>
            <w:noProof/>
          </w:rPr>
          <w:t>Stråldos</w:t>
        </w:r>
        <w:r>
          <w:rPr>
            <w:noProof/>
            <w:webHidden/>
          </w:rPr>
          <w:tab/>
        </w:r>
        <w:r>
          <w:rPr>
            <w:noProof/>
            <w:webHidden/>
          </w:rPr>
          <w:fldChar w:fldCharType="begin"/>
        </w:r>
        <w:r>
          <w:rPr>
            <w:noProof/>
            <w:webHidden/>
          </w:rPr>
          <w:instrText xml:space="preserve"> PAGEREF _Toc223331754 \h </w:instrText>
        </w:r>
        <w:r>
          <w:rPr>
            <w:noProof/>
            <w:webHidden/>
          </w:rPr>
        </w:r>
        <w:r>
          <w:rPr>
            <w:noProof/>
            <w:webHidden/>
          </w:rPr>
          <w:fldChar w:fldCharType="separate"/>
        </w:r>
        <w:r w:rsidR="00844E92">
          <w:rPr>
            <w:noProof/>
            <w:webHidden/>
          </w:rPr>
          <w:t>5</w:t>
        </w:r>
        <w:r>
          <w:rPr>
            <w:noProof/>
            <w:webHidden/>
          </w:rPr>
          <w:fldChar w:fldCharType="end"/>
        </w:r>
      </w:hyperlink>
    </w:p>
    <w:p w14:paraId="6A929EFF" w14:textId="762B5440" w:rsidR="00C05B44" w:rsidRDefault="00C05B44">
      <w:pPr>
        <w:pStyle w:val="Innehll3"/>
        <w:tabs>
          <w:tab w:val="right" w:leader="dot" w:pos="9345"/>
        </w:tabs>
        <w:rPr>
          <w:rFonts w:eastAsiaTheme="minorEastAsia" w:cstheme="minorBidi"/>
          <w:noProof/>
          <w:kern w:val="2"/>
          <w:sz w:val="24"/>
          <w:szCs w:val="24"/>
          <w14:ligatures w14:val="standardContextual"/>
        </w:rPr>
      </w:pPr>
      <w:hyperlink w:anchor="_Toc223331755" w:history="1">
        <w:r w:rsidRPr="000E194B">
          <w:rPr>
            <w:rStyle w:val="Hyperlnk"/>
            <w:rFonts w:eastAsia="MS Gothic"/>
            <w:noProof/>
          </w:rPr>
          <w:t>Strålskydd</w:t>
        </w:r>
        <w:r>
          <w:rPr>
            <w:noProof/>
            <w:webHidden/>
          </w:rPr>
          <w:tab/>
        </w:r>
        <w:r>
          <w:rPr>
            <w:noProof/>
            <w:webHidden/>
          </w:rPr>
          <w:fldChar w:fldCharType="begin"/>
        </w:r>
        <w:r>
          <w:rPr>
            <w:noProof/>
            <w:webHidden/>
          </w:rPr>
          <w:instrText xml:space="preserve"> PAGEREF _Toc223331755 \h </w:instrText>
        </w:r>
        <w:r>
          <w:rPr>
            <w:noProof/>
            <w:webHidden/>
          </w:rPr>
        </w:r>
        <w:r>
          <w:rPr>
            <w:noProof/>
            <w:webHidden/>
          </w:rPr>
          <w:fldChar w:fldCharType="separate"/>
        </w:r>
        <w:r w:rsidR="00844E92">
          <w:rPr>
            <w:noProof/>
            <w:webHidden/>
          </w:rPr>
          <w:t>5</w:t>
        </w:r>
        <w:r>
          <w:rPr>
            <w:noProof/>
            <w:webHidden/>
          </w:rPr>
          <w:fldChar w:fldCharType="end"/>
        </w:r>
      </w:hyperlink>
    </w:p>
    <w:p w14:paraId="15EA8B9C" w14:textId="3ED156C9" w:rsidR="00C05B44" w:rsidRDefault="00C05B44">
      <w:pPr>
        <w:pStyle w:val="Innehll2"/>
        <w:tabs>
          <w:tab w:val="right" w:leader="dot" w:pos="9345"/>
        </w:tabs>
        <w:rPr>
          <w:rFonts w:eastAsiaTheme="minorEastAsia" w:cstheme="minorBidi"/>
          <w:b w:val="0"/>
          <w:bCs w:val="0"/>
          <w:noProof/>
          <w:kern w:val="2"/>
          <w:sz w:val="24"/>
          <w:szCs w:val="24"/>
          <w14:ligatures w14:val="standardContextual"/>
        </w:rPr>
      </w:pPr>
      <w:hyperlink w:anchor="_Toc223331756" w:history="1">
        <w:r w:rsidRPr="000E194B">
          <w:rPr>
            <w:rStyle w:val="Hyperlnk"/>
            <w:rFonts w:eastAsia="MS Gothic"/>
            <w:noProof/>
          </w:rPr>
          <w:t>Utrustning</w:t>
        </w:r>
        <w:r>
          <w:rPr>
            <w:noProof/>
            <w:webHidden/>
          </w:rPr>
          <w:tab/>
        </w:r>
        <w:r>
          <w:rPr>
            <w:noProof/>
            <w:webHidden/>
          </w:rPr>
          <w:fldChar w:fldCharType="begin"/>
        </w:r>
        <w:r>
          <w:rPr>
            <w:noProof/>
            <w:webHidden/>
          </w:rPr>
          <w:instrText xml:space="preserve"> PAGEREF _Toc223331756 \h </w:instrText>
        </w:r>
        <w:r>
          <w:rPr>
            <w:noProof/>
            <w:webHidden/>
          </w:rPr>
        </w:r>
        <w:r>
          <w:rPr>
            <w:noProof/>
            <w:webHidden/>
          </w:rPr>
          <w:fldChar w:fldCharType="separate"/>
        </w:r>
        <w:r w:rsidR="00844E92">
          <w:rPr>
            <w:noProof/>
            <w:webHidden/>
          </w:rPr>
          <w:t>6</w:t>
        </w:r>
        <w:r>
          <w:rPr>
            <w:noProof/>
            <w:webHidden/>
          </w:rPr>
          <w:fldChar w:fldCharType="end"/>
        </w:r>
      </w:hyperlink>
    </w:p>
    <w:p w14:paraId="61FA9385" w14:textId="63746798" w:rsidR="00C05B44" w:rsidRDefault="00C05B44">
      <w:pPr>
        <w:pStyle w:val="Innehll3"/>
        <w:tabs>
          <w:tab w:val="right" w:leader="dot" w:pos="9345"/>
        </w:tabs>
        <w:rPr>
          <w:rFonts w:eastAsiaTheme="minorEastAsia" w:cstheme="minorBidi"/>
          <w:noProof/>
          <w:kern w:val="2"/>
          <w:sz w:val="24"/>
          <w:szCs w:val="24"/>
          <w14:ligatures w14:val="standardContextual"/>
        </w:rPr>
      </w:pPr>
      <w:hyperlink w:anchor="_Toc223331757" w:history="1">
        <w:r w:rsidRPr="000E194B">
          <w:rPr>
            <w:rStyle w:val="Hyperlnk"/>
            <w:rFonts w:eastAsia="MS Gothic"/>
            <w:noProof/>
          </w:rPr>
          <w:t>Förbrukningsmaterial</w:t>
        </w:r>
        <w:r>
          <w:rPr>
            <w:noProof/>
            <w:webHidden/>
          </w:rPr>
          <w:tab/>
        </w:r>
        <w:r>
          <w:rPr>
            <w:noProof/>
            <w:webHidden/>
          </w:rPr>
          <w:fldChar w:fldCharType="begin"/>
        </w:r>
        <w:r>
          <w:rPr>
            <w:noProof/>
            <w:webHidden/>
          </w:rPr>
          <w:instrText xml:space="preserve"> PAGEREF _Toc223331757 \h </w:instrText>
        </w:r>
        <w:r>
          <w:rPr>
            <w:noProof/>
            <w:webHidden/>
          </w:rPr>
        </w:r>
        <w:r>
          <w:rPr>
            <w:noProof/>
            <w:webHidden/>
          </w:rPr>
          <w:fldChar w:fldCharType="separate"/>
        </w:r>
        <w:r w:rsidR="00844E92">
          <w:rPr>
            <w:noProof/>
            <w:webHidden/>
          </w:rPr>
          <w:t>6</w:t>
        </w:r>
        <w:r>
          <w:rPr>
            <w:noProof/>
            <w:webHidden/>
          </w:rPr>
          <w:fldChar w:fldCharType="end"/>
        </w:r>
      </w:hyperlink>
    </w:p>
    <w:p w14:paraId="64FA49D4" w14:textId="204AEDA4" w:rsidR="00C05B44" w:rsidRDefault="00C05B44">
      <w:pPr>
        <w:pStyle w:val="Innehll3"/>
        <w:tabs>
          <w:tab w:val="right" w:leader="dot" w:pos="9345"/>
        </w:tabs>
        <w:rPr>
          <w:rFonts w:eastAsiaTheme="minorEastAsia" w:cstheme="minorBidi"/>
          <w:noProof/>
          <w:kern w:val="2"/>
          <w:sz w:val="24"/>
          <w:szCs w:val="24"/>
          <w14:ligatures w14:val="standardContextual"/>
        </w:rPr>
      </w:pPr>
      <w:hyperlink w:anchor="_Toc223331758" w:history="1">
        <w:r w:rsidRPr="000E194B">
          <w:rPr>
            <w:rStyle w:val="Hyperlnk"/>
            <w:rFonts w:eastAsia="MS Gothic"/>
            <w:noProof/>
          </w:rPr>
          <w:t>Skyddsutrustning</w:t>
        </w:r>
        <w:r>
          <w:rPr>
            <w:noProof/>
            <w:webHidden/>
          </w:rPr>
          <w:tab/>
        </w:r>
        <w:r>
          <w:rPr>
            <w:noProof/>
            <w:webHidden/>
          </w:rPr>
          <w:fldChar w:fldCharType="begin"/>
        </w:r>
        <w:r>
          <w:rPr>
            <w:noProof/>
            <w:webHidden/>
          </w:rPr>
          <w:instrText xml:space="preserve"> PAGEREF _Toc223331758 \h </w:instrText>
        </w:r>
        <w:r>
          <w:rPr>
            <w:noProof/>
            <w:webHidden/>
          </w:rPr>
        </w:r>
        <w:r>
          <w:rPr>
            <w:noProof/>
            <w:webHidden/>
          </w:rPr>
          <w:fldChar w:fldCharType="separate"/>
        </w:r>
        <w:r w:rsidR="00844E92">
          <w:rPr>
            <w:noProof/>
            <w:webHidden/>
          </w:rPr>
          <w:t>6</w:t>
        </w:r>
        <w:r>
          <w:rPr>
            <w:noProof/>
            <w:webHidden/>
          </w:rPr>
          <w:fldChar w:fldCharType="end"/>
        </w:r>
      </w:hyperlink>
    </w:p>
    <w:p w14:paraId="70EF3529" w14:textId="0157EF16" w:rsidR="00C05B44" w:rsidRDefault="00C05B44">
      <w:pPr>
        <w:pStyle w:val="Innehll2"/>
        <w:tabs>
          <w:tab w:val="right" w:leader="dot" w:pos="9345"/>
        </w:tabs>
        <w:rPr>
          <w:rFonts w:eastAsiaTheme="minorEastAsia" w:cstheme="minorBidi"/>
          <w:b w:val="0"/>
          <w:bCs w:val="0"/>
          <w:noProof/>
          <w:kern w:val="2"/>
          <w:sz w:val="24"/>
          <w:szCs w:val="24"/>
          <w14:ligatures w14:val="standardContextual"/>
        </w:rPr>
      </w:pPr>
      <w:hyperlink w:anchor="_Toc223331759" w:history="1">
        <w:r w:rsidRPr="000E194B">
          <w:rPr>
            <w:rStyle w:val="Hyperlnk"/>
            <w:rFonts w:eastAsia="MS Gothic"/>
            <w:noProof/>
          </w:rPr>
          <w:t>Protokoll SPECT/CT</w:t>
        </w:r>
        <w:r>
          <w:rPr>
            <w:noProof/>
            <w:webHidden/>
          </w:rPr>
          <w:tab/>
        </w:r>
        <w:r>
          <w:rPr>
            <w:noProof/>
            <w:webHidden/>
          </w:rPr>
          <w:fldChar w:fldCharType="begin"/>
        </w:r>
        <w:r>
          <w:rPr>
            <w:noProof/>
            <w:webHidden/>
          </w:rPr>
          <w:instrText xml:space="preserve"> PAGEREF _Toc223331759 \h </w:instrText>
        </w:r>
        <w:r>
          <w:rPr>
            <w:noProof/>
            <w:webHidden/>
          </w:rPr>
        </w:r>
        <w:r>
          <w:rPr>
            <w:noProof/>
            <w:webHidden/>
          </w:rPr>
          <w:fldChar w:fldCharType="separate"/>
        </w:r>
        <w:r w:rsidR="00844E92">
          <w:rPr>
            <w:noProof/>
            <w:webHidden/>
          </w:rPr>
          <w:t>6</w:t>
        </w:r>
        <w:r>
          <w:rPr>
            <w:noProof/>
            <w:webHidden/>
          </w:rPr>
          <w:fldChar w:fldCharType="end"/>
        </w:r>
      </w:hyperlink>
    </w:p>
    <w:p w14:paraId="23D75C5C" w14:textId="1A461745" w:rsidR="00C05B44" w:rsidRDefault="00C05B44">
      <w:pPr>
        <w:pStyle w:val="Innehll2"/>
        <w:tabs>
          <w:tab w:val="right" w:leader="dot" w:pos="9345"/>
        </w:tabs>
        <w:rPr>
          <w:rFonts w:eastAsiaTheme="minorEastAsia" w:cstheme="minorBidi"/>
          <w:b w:val="0"/>
          <w:bCs w:val="0"/>
          <w:noProof/>
          <w:kern w:val="2"/>
          <w:sz w:val="24"/>
          <w:szCs w:val="24"/>
          <w14:ligatures w14:val="standardContextual"/>
        </w:rPr>
      </w:pPr>
      <w:hyperlink w:anchor="_Toc223331760" w:history="1">
        <w:r w:rsidRPr="000E194B">
          <w:rPr>
            <w:rStyle w:val="Hyperlnk"/>
            <w:rFonts w:eastAsia="MS Gothic"/>
            <w:noProof/>
          </w:rPr>
          <w:t>Funktionskontroll/kalibrering</w:t>
        </w:r>
        <w:r>
          <w:rPr>
            <w:noProof/>
            <w:webHidden/>
          </w:rPr>
          <w:tab/>
        </w:r>
        <w:r>
          <w:rPr>
            <w:noProof/>
            <w:webHidden/>
          </w:rPr>
          <w:fldChar w:fldCharType="begin"/>
        </w:r>
        <w:r>
          <w:rPr>
            <w:noProof/>
            <w:webHidden/>
          </w:rPr>
          <w:instrText xml:space="preserve"> PAGEREF _Toc223331760 \h </w:instrText>
        </w:r>
        <w:r>
          <w:rPr>
            <w:noProof/>
            <w:webHidden/>
          </w:rPr>
        </w:r>
        <w:r>
          <w:rPr>
            <w:noProof/>
            <w:webHidden/>
          </w:rPr>
          <w:fldChar w:fldCharType="separate"/>
        </w:r>
        <w:r w:rsidR="00844E92">
          <w:rPr>
            <w:noProof/>
            <w:webHidden/>
          </w:rPr>
          <w:t>7</w:t>
        </w:r>
        <w:r>
          <w:rPr>
            <w:noProof/>
            <w:webHidden/>
          </w:rPr>
          <w:fldChar w:fldCharType="end"/>
        </w:r>
      </w:hyperlink>
    </w:p>
    <w:p w14:paraId="17FEEFA5" w14:textId="68A75417" w:rsidR="00C05B44" w:rsidRDefault="00C05B44">
      <w:pPr>
        <w:pStyle w:val="Innehll2"/>
        <w:tabs>
          <w:tab w:val="right" w:leader="dot" w:pos="9345"/>
        </w:tabs>
        <w:rPr>
          <w:rFonts w:eastAsiaTheme="minorEastAsia" w:cstheme="minorBidi"/>
          <w:b w:val="0"/>
          <w:bCs w:val="0"/>
          <w:noProof/>
          <w:kern w:val="2"/>
          <w:sz w:val="24"/>
          <w:szCs w:val="24"/>
          <w14:ligatures w14:val="standardContextual"/>
        </w:rPr>
      </w:pPr>
      <w:hyperlink w:anchor="_Toc223331761" w:history="1">
        <w:r w:rsidRPr="000E194B">
          <w:rPr>
            <w:rStyle w:val="Hyperlnk"/>
            <w:rFonts w:eastAsia="MS Gothic"/>
            <w:noProof/>
          </w:rPr>
          <w:t>Förberedelser</w:t>
        </w:r>
        <w:r>
          <w:rPr>
            <w:noProof/>
            <w:webHidden/>
          </w:rPr>
          <w:tab/>
        </w:r>
        <w:r>
          <w:rPr>
            <w:noProof/>
            <w:webHidden/>
          </w:rPr>
          <w:fldChar w:fldCharType="begin"/>
        </w:r>
        <w:r>
          <w:rPr>
            <w:noProof/>
            <w:webHidden/>
          </w:rPr>
          <w:instrText xml:space="preserve"> PAGEREF _Toc223331761 \h </w:instrText>
        </w:r>
        <w:r>
          <w:rPr>
            <w:noProof/>
            <w:webHidden/>
          </w:rPr>
        </w:r>
        <w:r>
          <w:rPr>
            <w:noProof/>
            <w:webHidden/>
          </w:rPr>
          <w:fldChar w:fldCharType="separate"/>
        </w:r>
        <w:r w:rsidR="00844E92">
          <w:rPr>
            <w:noProof/>
            <w:webHidden/>
          </w:rPr>
          <w:t>7</w:t>
        </w:r>
        <w:r>
          <w:rPr>
            <w:noProof/>
            <w:webHidden/>
          </w:rPr>
          <w:fldChar w:fldCharType="end"/>
        </w:r>
      </w:hyperlink>
    </w:p>
    <w:p w14:paraId="2A3C4597" w14:textId="3F600543" w:rsidR="00C05B44" w:rsidRDefault="00C05B44">
      <w:pPr>
        <w:pStyle w:val="Innehll3"/>
        <w:tabs>
          <w:tab w:val="right" w:leader="dot" w:pos="9345"/>
        </w:tabs>
        <w:rPr>
          <w:rFonts w:eastAsiaTheme="minorEastAsia" w:cstheme="minorBidi"/>
          <w:noProof/>
          <w:kern w:val="2"/>
          <w:sz w:val="24"/>
          <w:szCs w:val="24"/>
          <w14:ligatures w14:val="standardContextual"/>
        </w:rPr>
      </w:pPr>
      <w:hyperlink w:anchor="_Toc223331762" w:history="1">
        <w:r w:rsidRPr="000E194B">
          <w:rPr>
            <w:rStyle w:val="Hyperlnk"/>
            <w:rFonts w:eastAsia="MS Gothic"/>
            <w:noProof/>
          </w:rPr>
          <w:t>Remiss och prioritering</w:t>
        </w:r>
        <w:r>
          <w:rPr>
            <w:noProof/>
            <w:webHidden/>
          </w:rPr>
          <w:tab/>
        </w:r>
        <w:r>
          <w:rPr>
            <w:noProof/>
            <w:webHidden/>
          </w:rPr>
          <w:fldChar w:fldCharType="begin"/>
        </w:r>
        <w:r>
          <w:rPr>
            <w:noProof/>
            <w:webHidden/>
          </w:rPr>
          <w:instrText xml:space="preserve"> PAGEREF _Toc223331762 \h </w:instrText>
        </w:r>
        <w:r>
          <w:rPr>
            <w:noProof/>
            <w:webHidden/>
          </w:rPr>
        </w:r>
        <w:r>
          <w:rPr>
            <w:noProof/>
            <w:webHidden/>
          </w:rPr>
          <w:fldChar w:fldCharType="separate"/>
        </w:r>
        <w:r w:rsidR="00844E92">
          <w:rPr>
            <w:noProof/>
            <w:webHidden/>
          </w:rPr>
          <w:t>7</w:t>
        </w:r>
        <w:r>
          <w:rPr>
            <w:noProof/>
            <w:webHidden/>
          </w:rPr>
          <w:fldChar w:fldCharType="end"/>
        </w:r>
      </w:hyperlink>
    </w:p>
    <w:p w14:paraId="6546719E" w14:textId="37858C13" w:rsidR="00C05B44" w:rsidRDefault="00C05B44">
      <w:pPr>
        <w:pStyle w:val="Innehll2"/>
        <w:tabs>
          <w:tab w:val="right" w:leader="dot" w:pos="9345"/>
        </w:tabs>
        <w:rPr>
          <w:rFonts w:eastAsiaTheme="minorEastAsia" w:cstheme="minorBidi"/>
          <w:b w:val="0"/>
          <w:bCs w:val="0"/>
          <w:noProof/>
          <w:kern w:val="2"/>
          <w:sz w:val="24"/>
          <w:szCs w:val="24"/>
          <w14:ligatures w14:val="standardContextual"/>
        </w:rPr>
      </w:pPr>
      <w:hyperlink w:anchor="_Toc223331763" w:history="1">
        <w:r w:rsidRPr="000E194B">
          <w:rPr>
            <w:rStyle w:val="Hyperlnk"/>
            <w:rFonts w:eastAsia="MS Gothic"/>
            <w:noProof/>
          </w:rPr>
          <w:t>Förberedelser utförande enhet</w:t>
        </w:r>
        <w:r>
          <w:rPr>
            <w:noProof/>
            <w:webHidden/>
          </w:rPr>
          <w:tab/>
        </w:r>
        <w:r>
          <w:rPr>
            <w:noProof/>
            <w:webHidden/>
          </w:rPr>
          <w:fldChar w:fldCharType="begin"/>
        </w:r>
        <w:r>
          <w:rPr>
            <w:noProof/>
            <w:webHidden/>
          </w:rPr>
          <w:instrText xml:space="preserve"> PAGEREF _Toc223331763 \h </w:instrText>
        </w:r>
        <w:r>
          <w:rPr>
            <w:noProof/>
            <w:webHidden/>
          </w:rPr>
        </w:r>
        <w:r>
          <w:rPr>
            <w:noProof/>
            <w:webHidden/>
          </w:rPr>
          <w:fldChar w:fldCharType="separate"/>
        </w:r>
        <w:r w:rsidR="00844E92">
          <w:rPr>
            <w:noProof/>
            <w:webHidden/>
          </w:rPr>
          <w:t>8</w:t>
        </w:r>
        <w:r>
          <w:rPr>
            <w:noProof/>
            <w:webHidden/>
          </w:rPr>
          <w:fldChar w:fldCharType="end"/>
        </w:r>
      </w:hyperlink>
    </w:p>
    <w:p w14:paraId="5A81AA57" w14:textId="6982950E" w:rsidR="00C05B44" w:rsidRDefault="00C05B44">
      <w:pPr>
        <w:pStyle w:val="Innehll3"/>
        <w:tabs>
          <w:tab w:val="right" w:leader="dot" w:pos="9345"/>
        </w:tabs>
        <w:rPr>
          <w:rFonts w:eastAsiaTheme="minorEastAsia" w:cstheme="minorBidi"/>
          <w:noProof/>
          <w:kern w:val="2"/>
          <w:sz w:val="24"/>
          <w:szCs w:val="24"/>
          <w14:ligatures w14:val="standardContextual"/>
        </w:rPr>
      </w:pPr>
      <w:hyperlink w:anchor="_Toc223331764" w:history="1">
        <w:r w:rsidRPr="000E194B">
          <w:rPr>
            <w:rStyle w:val="Hyperlnk"/>
            <w:rFonts w:eastAsia="MS Gothic"/>
            <w:noProof/>
          </w:rPr>
          <w:t>Patientinformation (kallelse)</w:t>
        </w:r>
        <w:r>
          <w:rPr>
            <w:noProof/>
            <w:webHidden/>
          </w:rPr>
          <w:tab/>
        </w:r>
        <w:r>
          <w:rPr>
            <w:noProof/>
            <w:webHidden/>
          </w:rPr>
          <w:fldChar w:fldCharType="begin"/>
        </w:r>
        <w:r>
          <w:rPr>
            <w:noProof/>
            <w:webHidden/>
          </w:rPr>
          <w:instrText xml:space="preserve"> PAGEREF _Toc223331764 \h </w:instrText>
        </w:r>
        <w:r>
          <w:rPr>
            <w:noProof/>
            <w:webHidden/>
          </w:rPr>
        </w:r>
        <w:r>
          <w:rPr>
            <w:noProof/>
            <w:webHidden/>
          </w:rPr>
          <w:fldChar w:fldCharType="separate"/>
        </w:r>
        <w:r w:rsidR="00844E92">
          <w:rPr>
            <w:noProof/>
            <w:webHidden/>
          </w:rPr>
          <w:t>9</w:t>
        </w:r>
        <w:r>
          <w:rPr>
            <w:noProof/>
            <w:webHidden/>
          </w:rPr>
          <w:fldChar w:fldCharType="end"/>
        </w:r>
      </w:hyperlink>
    </w:p>
    <w:p w14:paraId="3B70B3AE" w14:textId="13E9A790" w:rsidR="00C05B44" w:rsidRDefault="00C05B44">
      <w:pPr>
        <w:pStyle w:val="Innehll3"/>
        <w:tabs>
          <w:tab w:val="right" w:leader="dot" w:pos="9345"/>
        </w:tabs>
        <w:rPr>
          <w:rFonts w:eastAsiaTheme="minorEastAsia" w:cstheme="minorBidi"/>
          <w:noProof/>
          <w:kern w:val="2"/>
          <w:sz w:val="24"/>
          <w:szCs w:val="24"/>
          <w14:ligatures w14:val="standardContextual"/>
        </w:rPr>
      </w:pPr>
      <w:hyperlink w:anchor="_Toc223331765" w:history="1">
        <w:r w:rsidRPr="000E194B">
          <w:rPr>
            <w:rStyle w:val="Hyperlnk"/>
            <w:rFonts w:eastAsia="MS Gothic"/>
            <w:noProof/>
          </w:rPr>
          <w:t>Remittentinformation</w:t>
        </w:r>
        <w:r>
          <w:rPr>
            <w:noProof/>
            <w:webHidden/>
          </w:rPr>
          <w:tab/>
        </w:r>
        <w:r>
          <w:rPr>
            <w:noProof/>
            <w:webHidden/>
          </w:rPr>
          <w:fldChar w:fldCharType="begin"/>
        </w:r>
        <w:r>
          <w:rPr>
            <w:noProof/>
            <w:webHidden/>
          </w:rPr>
          <w:instrText xml:space="preserve"> PAGEREF _Toc223331765 \h </w:instrText>
        </w:r>
        <w:r>
          <w:rPr>
            <w:noProof/>
            <w:webHidden/>
          </w:rPr>
        </w:r>
        <w:r>
          <w:rPr>
            <w:noProof/>
            <w:webHidden/>
          </w:rPr>
          <w:fldChar w:fldCharType="separate"/>
        </w:r>
        <w:r w:rsidR="00844E92">
          <w:rPr>
            <w:noProof/>
            <w:webHidden/>
          </w:rPr>
          <w:t>9</w:t>
        </w:r>
        <w:r>
          <w:rPr>
            <w:noProof/>
            <w:webHidden/>
          </w:rPr>
          <w:fldChar w:fldCharType="end"/>
        </w:r>
      </w:hyperlink>
    </w:p>
    <w:p w14:paraId="6DA9FF83" w14:textId="4B0A287B" w:rsidR="00C05B44" w:rsidRDefault="00C05B44">
      <w:pPr>
        <w:pStyle w:val="Innehll2"/>
        <w:tabs>
          <w:tab w:val="right" w:leader="dot" w:pos="9345"/>
        </w:tabs>
        <w:rPr>
          <w:rFonts w:eastAsiaTheme="minorEastAsia" w:cstheme="minorBidi"/>
          <w:b w:val="0"/>
          <w:bCs w:val="0"/>
          <w:noProof/>
          <w:kern w:val="2"/>
          <w:sz w:val="24"/>
          <w:szCs w:val="24"/>
          <w14:ligatures w14:val="standardContextual"/>
        </w:rPr>
      </w:pPr>
      <w:hyperlink w:anchor="_Toc223331766" w:history="1">
        <w:r w:rsidRPr="000E194B">
          <w:rPr>
            <w:rStyle w:val="Hyperlnk"/>
            <w:rFonts w:eastAsia="MS Gothic"/>
            <w:noProof/>
          </w:rPr>
          <w:t>Undersökningsprocedur</w:t>
        </w:r>
        <w:r>
          <w:rPr>
            <w:noProof/>
            <w:webHidden/>
          </w:rPr>
          <w:tab/>
        </w:r>
        <w:r>
          <w:rPr>
            <w:noProof/>
            <w:webHidden/>
          </w:rPr>
          <w:fldChar w:fldCharType="begin"/>
        </w:r>
        <w:r>
          <w:rPr>
            <w:noProof/>
            <w:webHidden/>
          </w:rPr>
          <w:instrText xml:space="preserve"> PAGEREF _Toc223331766 \h </w:instrText>
        </w:r>
        <w:r>
          <w:rPr>
            <w:noProof/>
            <w:webHidden/>
          </w:rPr>
        </w:r>
        <w:r>
          <w:rPr>
            <w:noProof/>
            <w:webHidden/>
          </w:rPr>
          <w:fldChar w:fldCharType="separate"/>
        </w:r>
        <w:r w:rsidR="00844E92">
          <w:rPr>
            <w:noProof/>
            <w:webHidden/>
          </w:rPr>
          <w:t>9</w:t>
        </w:r>
        <w:r>
          <w:rPr>
            <w:noProof/>
            <w:webHidden/>
          </w:rPr>
          <w:fldChar w:fldCharType="end"/>
        </w:r>
      </w:hyperlink>
    </w:p>
    <w:p w14:paraId="2DBC349C" w14:textId="60025012" w:rsidR="00C05B44" w:rsidRDefault="00C05B44">
      <w:pPr>
        <w:pStyle w:val="Innehll3"/>
        <w:tabs>
          <w:tab w:val="right" w:leader="dot" w:pos="9345"/>
        </w:tabs>
        <w:rPr>
          <w:rFonts w:eastAsiaTheme="minorEastAsia" w:cstheme="minorBidi"/>
          <w:noProof/>
          <w:kern w:val="2"/>
          <w:sz w:val="24"/>
          <w:szCs w:val="24"/>
          <w14:ligatures w14:val="standardContextual"/>
        </w:rPr>
      </w:pPr>
      <w:hyperlink w:anchor="_Toc223331767" w:history="1">
        <w:r w:rsidRPr="000E194B">
          <w:rPr>
            <w:rStyle w:val="Hyperlnk"/>
            <w:rFonts w:eastAsia="MS Gothic"/>
            <w:noProof/>
          </w:rPr>
          <w:t>Dosering</w:t>
        </w:r>
        <w:r>
          <w:rPr>
            <w:noProof/>
            <w:webHidden/>
          </w:rPr>
          <w:tab/>
        </w:r>
        <w:r>
          <w:rPr>
            <w:noProof/>
            <w:webHidden/>
          </w:rPr>
          <w:fldChar w:fldCharType="begin"/>
        </w:r>
        <w:r>
          <w:rPr>
            <w:noProof/>
            <w:webHidden/>
          </w:rPr>
          <w:instrText xml:space="preserve"> PAGEREF _Toc223331767 \h </w:instrText>
        </w:r>
        <w:r>
          <w:rPr>
            <w:noProof/>
            <w:webHidden/>
          </w:rPr>
        </w:r>
        <w:r>
          <w:rPr>
            <w:noProof/>
            <w:webHidden/>
          </w:rPr>
          <w:fldChar w:fldCharType="separate"/>
        </w:r>
        <w:r w:rsidR="00844E92">
          <w:rPr>
            <w:noProof/>
            <w:webHidden/>
          </w:rPr>
          <w:t>9</w:t>
        </w:r>
        <w:r>
          <w:rPr>
            <w:noProof/>
            <w:webHidden/>
          </w:rPr>
          <w:fldChar w:fldCharType="end"/>
        </w:r>
      </w:hyperlink>
    </w:p>
    <w:p w14:paraId="283B0D6E" w14:textId="0683BA3D" w:rsidR="00C05B44" w:rsidRDefault="00C05B44">
      <w:pPr>
        <w:pStyle w:val="Innehll3"/>
        <w:tabs>
          <w:tab w:val="right" w:leader="dot" w:pos="9345"/>
        </w:tabs>
        <w:rPr>
          <w:rFonts w:eastAsiaTheme="minorEastAsia" w:cstheme="minorBidi"/>
          <w:noProof/>
          <w:kern w:val="2"/>
          <w:sz w:val="24"/>
          <w:szCs w:val="24"/>
          <w14:ligatures w14:val="standardContextual"/>
        </w:rPr>
      </w:pPr>
      <w:hyperlink w:anchor="_Toc223331768" w:history="1">
        <w:r w:rsidRPr="000E194B">
          <w:rPr>
            <w:rStyle w:val="Hyperlnk"/>
            <w:rFonts w:eastAsia="MS Gothic"/>
            <w:noProof/>
          </w:rPr>
          <w:t>Ventilation</w:t>
        </w:r>
        <w:r>
          <w:rPr>
            <w:noProof/>
            <w:webHidden/>
          </w:rPr>
          <w:tab/>
        </w:r>
        <w:r>
          <w:rPr>
            <w:noProof/>
            <w:webHidden/>
          </w:rPr>
          <w:fldChar w:fldCharType="begin"/>
        </w:r>
        <w:r>
          <w:rPr>
            <w:noProof/>
            <w:webHidden/>
          </w:rPr>
          <w:instrText xml:space="preserve"> PAGEREF _Toc223331768 \h </w:instrText>
        </w:r>
        <w:r>
          <w:rPr>
            <w:noProof/>
            <w:webHidden/>
          </w:rPr>
        </w:r>
        <w:r>
          <w:rPr>
            <w:noProof/>
            <w:webHidden/>
          </w:rPr>
          <w:fldChar w:fldCharType="separate"/>
        </w:r>
        <w:r w:rsidR="00844E92">
          <w:rPr>
            <w:noProof/>
            <w:webHidden/>
          </w:rPr>
          <w:t>10</w:t>
        </w:r>
        <w:r>
          <w:rPr>
            <w:noProof/>
            <w:webHidden/>
          </w:rPr>
          <w:fldChar w:fldCharType="end"/>
        </w:r>
      </w:hyperlink>
    </w:p>
    <w:p w14:paraId="7C7EF6BF" w14:textId="5663C55D" w:rsidR="00C05B44" w:rsidRDefault="00C05B44">
      <w:pPr>
        <w:pStyle w:val="Innehll3"/>
        <w:tabs>
          <w:tab w:val="right" w:leader="dot" w:pos="9345"/>
        </w:tabs>
        <w:rPr>
          <w:rFonts w:eastAsiaTheme="minorEastAsia" w:cstheme="minorBidi"/>
          <w:noProof/>
          <w:kern w:val="2"/>
          <w:sz w:val="24"/>
          <w:szCs w:val="24"/>
          <w14:ligatures w14:val="standardContextual"/>
        </w:rPr>
      </w:pPr>
      <w:hyperlink w:anchor="_Toc223331769" w:history="1">
        <w:r w:rsidRPr="000E194B">
          <w:rPr>
            <w:rStyle w:val="Hyperlnk"/>
            <w:rFonts w:eastAsia="MS Gothic"/>
            <w:noProof/>
          </w:rPr>
          <w:t>Perfusion</w:t>
        </w:r>
        <w:r>
          <w:rPr>
            <w:noProof/>
            <w:webHidden/>
          </w:rPr>
          <w:tab/>
        </w:r>
        <w:r>
          <w:rPr>
            <w:noProof/>
            <w:webHidden/>
          </w:rPr>
          <w:fldChar w:fldCharType="begin"/>
        </w:r>
        <w:r>
          <w:rPr>
            <w:noProof/>
            <w:webHidden/>
          </w:rPr>
          <w:instrText xml:space="preserve"> PAGEREF _Toc223331769 \h </w:instrText>
        </w:r>
        <w:r>
          <w:rPr>
            <w:noProof/>
            <w:webHidden/>
          </w:rPr>
        </w:r>
        <w:r>
          <w:rPr>
            <w:noProof/>
            <w:webHidden/>
          </w:rPr>
          <w:fldChar w:fldCharType="separate"/>
        </w:r>
        <w:r w:rsidR="00844E92">
          <w:rPr>
            <w:noProof/>
            <w:webHidden/>
          </w:rPr>
          <w:t>11</w:t>
        </w:r>
        <w:r>
          <w:rPr>
            <w:noProof/>
            <w:webHidden/>
          </w:rPr>
          <w:fldChar w:fldCharType="end"/>
        </w:r>
      </w:hyperlink>
    </w:p>
    <w:p w14:paraId="2DCCE9A9" w14:textId="692593A2" w:rsidR="00C05B44" w:rsidRDefault="00C05B44">
      <w:pPr>
        <w:pStyle w:val="Innehll3"/>
        <w:tabs>
          <w:tab w:val="right" w:leader="dot" w:pos="9345"/>
        </w:tabs>
        <w:rPr>
          <w:rFonts w:eastAsiaTheme="minorEastAsia" w:cstheme="minorBidi"/>
          <w:noProof/>
          <w:kern w:val="2"/>
          <w:sz w:val="24"/>
          <w:szCs w:val="24"/>
          <w14:ligatures w14:val="standardContextual"/>
        </w:rPr>
      </w:pPr>
      <w:hyperlink w:anchor="_Toc223331770" w:history="1">
        <w:r w:rsidRPr="000E194B">
          <w:rPr>
            <w:rStyle w:val="Hyperlnk"/>
            <w:rFonts w:eastAsia="MS Gothic"/>
            <w:noProof/>
          </w:rPr>
          <w:t>CT</w:t>
        </w:r>
        <w:r>
          <w:rPr>
            <w:noProof/>
            <w:webHidden/>
          </w:rPr>
          <w:tab/>
        </w:r>
        <w:r>
          <w:rPr>
            <w:noProof/>
            <w:webHidden/>
          </w:rPr>
          <w:fldChar w:fldCharType="begin"/>
        </w:r>
        <w:r>
          <w:rPr>
            <w:noProof/>
            <w:webHidden/>
          </w:rPr>
          <w:instrText xml:space="preserve"> PAGEREF _Toc223331770 \h </w:instrText>
        </w:r>
        <w:r>
          <w:rPr>
            <w:noProof/>
            <w:webHidden/>
          </w:rPr>
        </w:r>
        <w:r>
          <w:rPr>
            <w:noProof/>
            <w:webHidden/>
          </w:rPr>
          <w:fldChar w:fldCharType="separate"/>
        </w:r>
        <w:r w:rsidR="00844E92">
          <w:rPr>
            <w:noProof/>
            <w:webHidden/>
          </w:rPr>
          <w:t>11</w:t>
        </w:r>
        <w:r>
          <w:rPr>
            <w:noProof/>
            <w:webHidden/>
          </w:rPr>
          <w:fldChar w:fldCharType="end"/>
        </w:r>
      </w:hyperlink>
    </w:p>
    <w:p w14:paraId="292CBE01" w14:textId="78FD22D3" w:rsidR="00C05B44" w:rsidRDefault="00C05B44">
      <w:pPr>
        <w:pStyle w:val="Innehll3"/>
        <w:tabs>
          <w:tab w:val="right" w:leader="dot" w:pos="9345"/>
        </w:tabs>
        <w:rPr>
          <w:rFonts w:eastAsiaTheme="minorEastAsia" w:cstheme="minorBidi"/>
          <w:noProof/>
          <w:kern w:val="2"/>
          <w:sz w:val="24"/>
          <w:szCs w:val="24"/>
          <w14:ligatures w14:val="standardContextual"/>
        </w:rPr>
      </w:pPr>
      <w:hyperlink w:anchor="_Toc223331771" w:history="1">
        <w:r w:rsidRPr="000E194B">
          <w:rPr>
            <w:rStyle w:val="Hyperlnk"/>
            <w:rFonts w:eastAsia="MS Gothic"/>
            <w:noProof/>
          </w:rPr>
          <w:t>Bildtagning</w:t>
        </w:r>
        <w:r>
          <w:rPr>
            <w:noProof/>
            <w:webHidden/>
          </w:rPr>
          <w:tab/>
        </w:r>
        <w:r>
          <w:rPr>
            <w:noProof/>
            <w:webHidden/>
          </w:rPr>
          <w:fldChar w:fldCharType="begin"/>
        </w:r>
        <w:r>
          <w:rPr>
            <w:noProof/>
            <w:webHidden/>
          </w:rPr>
          <w:instrText xml:space="preserve"> PAGEREF _Toc223331771 \h </w:instrText>
        </w:r>
        <w:r>
          <w:rPr>
            <w:noProof/>
            <w:webHidden/>
          </w:rPr>
        </w:r>
        <w:r>
          <w:rPr>
            <w:noProof/>
            <w:webHidden/>
          </w:rPr>
          <w:fldChar w:fldCharType="separate"/>
        </w:r>
        <w:r w:rsidR="00844E92">
          <w:rPr>
            <w:noProof/>
            <w:webHidden/>
          </w:rPr>
          <w:t>11</w:t>
        </w:r>
        <w:r>
          <w:rPr>
            <w:noProof/>
            <w:webHidden/>
          </w:rPr>
          <w:fldChar w:fldCharType="end"/>
        </w:r>
      </w:hyperlink>
    </w:p>
    <w:p w14:paraId="3481FC63" w14:textId="57018EB4" w:rsidR="00C05B44" w:rsidRDefault="00C05B44">
      <w:pPr>
        <w:pStyle w:val="Innehll2"/>
        <w:tabs>
          <w:tab w:val="right" w:leader="dot" w:pos="9345"/>
        </w:tabs>
        <w:rPr>
          <w:rFonts w:eastAsiaTheme="minorEastAsia" w:cstheme="minorBidi"/>
          <w:b w:val="0"/>
          <w:bCs w:val="0"/>
          <w:noProof/>
          <w:kern w:val="2"/>
          <w:sz w:val="24"/>
          <w:szCs w:val="24"/>
          <w14:ligatures w14:val="standardContextual"/>
        </w:rPr>
      </w:pPr>
      <w:hyperlink w:anchor="_Toc223331772" w:history="1">
        <w:r w:rsidRPr="000E194B">
          <w:rPr>
            <w:rStyle w:val="Hyperlnk"/>
            <w:rFonts w:eastAsia="MS Gothic"/>
            <w:noProof/>
          </w:rPr>
          <w:t>Rengöring</w:t>
        </w:r>
        <w:r>
          <w:rPr>
            <w:noProof/>
            <w:webHidden/>
          </w:rPr>
          <w:tab/>
        </w:r>
        <w:r>
          <w:rPr>
            <w:noProof/>
            <w:webHidden/>
          </w:rPr>
          <w:fldChar w:fldCharType="begin"/>
        </w:r>
        <w:r>
          <w:rPr>
            <w:noProof/>
            <w:webHidden/>
          </w:rPr>
          <w:instrText xml:space="preserve"> PAGEREF _Toc223331772 \h </w:instrText>
        </w:r>
        <w:r>
          <w:rPr>
            <w:noProof/>
            <w:webHidden/>
          </w:rPr>
        </w:r>
        <w:r>
          <w:rPr>
            <w:noProof/>
            <w:webHidden/>
          </w:rPr>
          <w:fldChar w:fldCharType="separate"/>
        </w:r>
        <w:r w:rsidR="00844E92">
          <w:rPr>
            <w:noProof/>
            <w:webHidden/>
          </w:rPr>
          <w:t>11</w:t>
        </w:r>
        <w:r>
          <w:rPr>
            <w:noProof/>
            <w:webHidden/>
          </w:rPr>
          <w:fldChar w:fldCharType="end"/>
        </w:r>
      </w:hyperlink>
    </w:p>
    <w:p w14:paraId="79BC3B80" w14:textId="4B8E9B5A" w:rsidR="00C05B44" w:rsidRDefault="00C05B44">
      <w:pPr>
        <w:pStyle w:val="Innehll2"/>
        <w:tabs>
          <w:tab w:val="right" w:leader="dot" w:pos="9345"/>
        </w:tabs>
        <w:rPr>
          <w:rFonts w:eastAsiaTheme="minorEastAsia" w:cstheme="minorBidi"/>
          <w:b w:val="0"/>
          <w:bCs w:val="0"/>
          <w:noProof/>
          <w:kern w:val="2"/>
          <w:sz w:val="24"/>
          <w:szCs w:val="24"/>
          <w14:ligatures w14:val="standardContextual"/>
        </w:rPr>
      </w:pPr>
      <w:hyperlink w:anchor="_Toc223331773" w:history="1">
        <w:r w:rsidRPr="000E194B">
          <w:rPr>
            <w:rStyle w:val="Hyperlnk"/>
            <w:rFonts w:eastAsia="MS Gothic"/>
            <w:noProof/>
          </w:rPr>
          <w:t>Sammanställning och analys av undersöknings-information</w:t>
        </w:r>
        <w:r>
          <w:rPr>
            <w:noProof/>
            <w:webHidden/>
          </w:rPr>
          <w:tab/>
        </w:r>
        <w:r>
          <w:rPr>
            <w:noProof/>
            <w:webHidden/>
          </w:rPr>
          <w:fldChar w:fldCharType="begin"/>
        </w:r>
        <w:r>
          <w:rPr>
            <w:noProof/>
            <w:webHidden/>
          </w:rPr>
          <w:instrText xml:space="preserve"> PAGEREF _Toc223331773 \h </w:instrText>
        </w:r>
        <w:r>
          <w:rPr>
            <w:noProof/>
            <w:webHidden/>
          </w:rPr>
        </w:r>
        <w:r>
          <w:rPr>
            <w:noProof/>
            <w:webHidden/>
          </w:rPr>
          <w:fldChar w:fldCharType="separate"/>
        </w:r>
        <w:r w:rsidR="00844E92">
          <w:rPr>
            <w:noProof/>
            <w:webHidden/>
          </w:rPr>
          <w:t>12</w:t>
        </w:r>
        <w:r>
          <w:rPr>
            <w:noProof/>
            <w:webHidden/>
          </w:rPr>
          <w:fldChar w:fldCharType="end"/>
        </w:r>
      </w:hyperlink>
    </w:p>
    <w:p w14:paraId="4543A006" w14:textId="1F3EAF07" w:rsidR="00C05B44" w:rsidRDefault="00C05B44">
      <w:pPr>
        <w:pStyle w:val="Innehll2"/>
        <w:tabs>
          <w:tab w:val="right" w:leader="dot" w:pos="9345"/>
        </w:tabs>
        <w:rPr>
          <w:rFonts w:eastAsiaTheme="minorEastAsia" w:cstheme="minorBidi"/>
          <w:b w:val="0"/>
          <w:bCs w:val="0"/>
          <w:noProof/>
          <w:kern w:val="2"/>
          <w:sz w:val="24"/>
          <w:szCs w:val="24"/>
          <w14:ligatures w14:val="standardContextual"/>
        </w:rPr>
      </w:pPr>
      <w:hyperlink w:anchor="_Toc223331774" w:history="1">
        <w:r w:rsidRPr="000E194B">
          <w:rPr>
            <w:rStyle w:val="Hyperlnk"/>
            <w:rFonts w:eastAsia="MS Gothic"/>
            <w:noProof/>
          </w:rPr>
          <w:t>Referensvärden</w:t>
        </w:r>
        <w:r>
          <w:rPr>
            <w:noProof/>
            <w:webHidden/>
          </w:rPr>
          <w:tab/>
        </w:r>
        <w:r>
          <w:rPr>
            <w:noProof/>
            <w:webHidden/>
          </w:rPr>
          <w:fldChar w:fldCharType="begin"/>
        </w:r>
        <w:r>
          <w:rPr>
            <w:noProof/>
            <w:webHidden/>
          </w:rPr>
          <w:instrText xml:space="preserve"> PAGEREF _Toc223331774 \h </w:instrText>
        </w:r>
        <w:r>
          <w:rPr>
            <w:noProof/>
            <w:webHidden/>
          </w:rPr>
        </w:r>
        <w:r>
          <w:rPr>
            <w:noProof/>
            <w:webHidden/>
          </w:rPr>
          <w:fldChar w:fldCharType="separate"/>
        </w:r>
        <w:r w:rsidR="00844E92">
          <w:rPr>
            <w:noProof/>
            <w:webHidden/>
          </w:rPr>
          <w:t>12</w:t>
        </w:r>
        <w:r>
          <w:rPr>
            <w:noProof/>
            <w:webHidden/>
          </w:rPr>
          <w:fldChar w:fldCharType="end"/>
        </w:r>
      </w:hyperlink>
    </w:p>
    <w:p w14:paraId="4E5EF034" w14:textId="5B32EA43" w:rsidR="00C05B44" w:rsidRDefault="00C05B44">
      <w:pPr>
        <w:pStyle w:val="Innehll2"/>
        <w:tabs>
          <w:tab w:val="right" w:leader="dot" w:pos="9345"/>
        </w:tabs>
        <w:rPr>
          <w:rFonts w:eastAsiaTheme="minorEastAsia" w:cstheme="minorBidi"/>
          <w:b w:val="0"/>
          <w:bCs w:val="0"/>
          <w:noProof/>
          <w:kern w:val="2"/>
          <w:sz w:val="24"/>
          <w:szCs w:val="24"/>
          <w14:ligatures w14:val="standardContextual"/>
        </w:rPr>
      </w:pPr>
      <w:hyperlink w:anchor="_Toc223331775" w:history="1">
        <w:r w:rsidRPr="000E194B">
          <w:rPr>
            <w:rStyle w:val="Hyperlnk"/>
            <w:rFonts w:eastAsia="MS Gothic"/>
            <w:noProof/>
          </w:rPr>
          <w:t>Felkällor</w:t>
        </w:r>
        <w:r>
          <w:rPr>
            <w:noProof/>
            <w:webHidden/>
          </w:rPr>
          <w:tab/>
        </w:r>
        <w:r>
          <w:rPr>
            <w:noProof/>
            <w:webHidden/>
          </w:rPr>
          <w:fldChar w:fldCharType="begin"/>
        </w:r>
        <w:r>
          <w:rPr>
            <w:noProof/>
            <w:webHidden/>
          </w:rPr>
          <w:instrText xml:space="preserve"> PAGEREF _Toc223331775 \h </w:instrText>
        </w:r>
        <w:r>
          <w:rPr>
            <w:noProof/>
            <w:webHidden/>
          </w:rPr>
        </w:r>
        <w:r>
          <w:rPr>
            <w:noProof/>
            <w:webHidden/>
          </w:rPr>
          <w:fldChar w:fldCharType="separate"/>
        </w:r>
        <w:r w:rsidR="00844E92">
          <w:rPr>
            <w:noProof/>
            <w:webHidden/>
          </w:rPr>
          <w:t>12</w:t>
        </w:r>
        <w:r>
          <w:rPr>
            <w:noProof/>
            <w:webHidden/>
          </w:rPr>
          <w:fldChar w:fldCharType="end"/>
        </w:r>
      </w:hyperlink>
    </w:p>
    <w:p w14:paraId="2B31D58E" w14:textId="20F53901" w:rsidR="00C05B44" w:rsidRDefault="00C05B44">
      <w:pPr>
        <w:pStyle w:val="Innehll2"/>
        <w:tabs>
          <w:tab w:val="right" w:leader="dot" w:pos="9345"/>
        </w:tabs>
        <w:rPr>
          <w:rFonts w:eastAsiaTheme="minorEastAsia" w:cstheme="minorBidi"/>
          <w:b w:val="0"/>
          <w:bCs w:val="0"/>
          <w:noProof/>
          <w:kern w:val="2"/>
          <w:sz w:val="24"/>
          <w:szCs w:val="24"/>
          <w14:ligatures w14:val="standardContextual"/>
        </w:rPr>
      </w:pPr>
      <w:hyperlink w:anchor="_Toc223331776" w:history="1">
        <w:r w:rsidRPr="000E194B">
          <w:rPr>
            <w:rStyle w:val="Hyperlnk"/>
            <w:rFonts w:eastAsia="MS Gothic"/>
            <w:noProof/>
          </w:rPr>
          <w:t>Utlåtande</w:t>
        </w:r>
        <w:r>
          <w:rPr>
            <w:noProof/>
            <w:webHidden/>
          </w:rPr>
          <w:tab/>
        </w:r>
        <w:r>
          <w:rPr>
            <w:noProof/>
            <w:webHidden/>
          </w:rPr>
          <w:fldChar w:fldCharType="begin"/>
        </w:r>
        <w:r>
          <w:rPr>
            <w:noProof/>
            <w:webHidden/>
          </w:rPr>
          <w:instrText xml:space="preserve"> PAGEREF _Toc223331776 \h </w:instrText>
        </w:r>
        <w:r>
          <w:rPr>
            <w:noProof/>
            <w:webHidden/>
          </w:rPr>
        </w:r>
        <w:r>
          <w:rPr>
            <w:noProof/>
            <w:webHidden/>
          </w:rPr>
          <w:fldChar w:fldCharType="separate"/>
        </w:r>
        <w:r w:rsidR="00844E92">
          <w:rPr>
            <w:noProof/>
            <w:webHidden/>
          </w:rPr>
          <w:t>13</w:t>
        </w:r>
        <w:r>
          <w:rPr>
            <w:noProof/>
            <w:webHidden/>
          </w:rPr>
          <w:fldChar w:fldCharType="end"/>
        </w:r>
      </w:hyperlink>
    </w:p>
    <w:p w14:paraId="31DA7A2F" w14:textId="4CC03C57" w:rsidR="00C05B44" w:rsidRDefault="00C05B44">
      <w:pPr>
        <w:pStyle w:val="Innehll3"/>
        <w:tabs>
          <w:tab w:val="right" w:leader="dot" w:pos="9345"/>
        </w:tabs>
        <w:rPr>
          <w:rFonts w:eastAsiaTheme="minorEastAsia" w:cstheme="minorBidi"/>
          <w:noProof/>
          <w:kern w:val="2"/>
          <w:sz w:val="24"/>
          <w:szCs w:val="24"/>
          <w14:ligatures w14:val="standardContextual"/>
        </w:rPr>
      </w:pPr>
      <w:hyperlink w:anchor="_Toc223331777" w:history="1">
        <w:r w:rsidRPr="000E194B">
          <w:rPr>
            <w:rStyle w:val="Hyperlnk"/>
            <w:rFonts w:eastAsia="MS Gothic"/>
            <w:noProof/>
          </w:rPr>
          <w:t>Utformning av utlåtande/undersökningssvar</w:t>
        </w:r>
        <w:r>
          <w:rPr>
            <w:noProof/>
            <w:webHidden/>
          </w:rPr>
          <w:tab/>
        </w:r>
        <w:r>
          <w:rPr>
            <w:noProof/>
            <w:webHidden/>
          </w:rPr>
          <w:fldChar w:fldCharType="begin"/>
        </w:r>
        <w:r>
          <w:rPr>
            <w:noProof/>
            <w:webHidden/>
          </w:rPr>
          <w:instrText xml:space="preserve"> PAGEREF _Toc223331777 \h </w:instrText>
        </w:r>
        <w:r>
          <w:rPr>
            <w:noProof/>
            <w:webHidden/>
          </w:rPr>
        </w:r>
        <w:r>
          <w:rPr>
            <w:noProof/>
            <w:webHidden/>
          </w:rPr>
          <w:fldChar w:fldCharType="separate"/>
        </w:r>
        <w:r w:rsidR="00844E92">
          <w:rPr>
            <w:noProof/>
            <w:webHidden/>
          </w:rPr>
          <w:t>13</w:t>
        </w:r>
        <w:r>
          <w:rPr>
            <w:noProof/>
            <w:webHidden/>
          </w:rPr>
          <w:fldChar w:fldCharType="end"/>
        </w:r>
      </w:hyperlink>
    </w:p>
    <w:p w14:paraId="258E2F7F" w14:textId="41A2D55C" w:rsidR="00C05B44" w:rsidRDefault="00C05B44">
      <w:pPr>
        <w:pStyle w:val="Innehll2"/>
        <w:tabs>
          <w:tab w:val="right" w:leader="dot" w:pos="9345"/>
        </w:tabs>
        <w:rPr>
          <w:rFonts w:eastAsiaTheme="minorEastAsia" w:cstheme="minorBidi"/>
          <w:b w:val="0"/>
          <w:bCs w:val="0"/>
          <w:noProof/>
          <w:kern w:val="2"/>
          <w:sz w:val="24"/>
          <w:szCs w:val="24"/>
          <w14:ligatures w14:val="standardContextual"/>
        </w:rPr>
      </w:pPr>
      <w:hyperlink w:anchor="_Toc223331778" w:history="1">
        <w:r w:rsidRPr="000E194B">
          <w:rPr>
            <w:rStyle w:val="Hyperlnk"/>
            <w:rFonts w:eastAsia="MS Gothic"/>
            <w:noProof/>
            <w:lang w:val="en-GB"/>
          </w:rPr>
          <w:t>Referenser</w:t>
        </w:r>
        <w:r>
          <w:rPr>
            <w:noProof/>
            <w:webHidden/>
          </w:rPr>
          <w:tab/>
        </w:r>
        <w:r>
          <w:rPr>
            <w:noProof/>
            <w:webHidden/>
          </w:rPr>
          <w:fldChar w:fldCharType="begin"/>
        </w:r>
        <w:r>
          <w:rPr>
            <w:noProof/>
            <w:webHidden/>
          </w:rPr>
          <w:instrText xml:space="preserve"> PAGEREF _Toc223331778 \h </w:instrText>
        </w:r>
        <w:r>
          <w:rPr>
            <w:noProof/>
            <w:webHidden/>
          </w:rPr>
        </w:r>
        <w:r>
          <w:rPr>
            <w:noProof/>
            <w:webHidden/>
          </w:rPr>
          <w:fldChar w:fldCharType="separate"/>
        </w:r>
        <w:r w:rsidR="00844E92">
          <w:rPr>
            <w:noProof/>
            <w:webHidden/>
          </w:rPr>
          <w:t>14</w:t>
        </w:r>
        <w:r>
          <w:rPr>
            <w:noProof/>
            <w:webHidden/>
          </w:rPr>
          <w:fldChar w:fldCharType="end"/>
        </w:r>
      </w:hyperlink>
    </w:p>
    <w:p w14:paraId="6ECAF25C" w14:textId="5AC0ED7B" w:rsidR="00487B23" w:rsidRPr="0041799D" w:rsidRDefault="00F5741B" w:rsidP="009979A2">
      <w:pPr>
        <w:ind w:left="0" w:right="-1"/>
        <w:rPr>
          <w:b/>
        </w:rPr>
      </w:pPr>
      <w:r>
        <w:rPr>
          <w:b/>
          <w:bCs/>
          <w:i/>
          <w:iCs/>
          <w:caps/>
          <w:smallCaps/>
          <w:color w:val="2B579A"/>
          <w:sz w:val="22"/>
          <w:szCs w:val="22"/>
          <w:shd w:val="clear" w:color="auto" w:fill="E6E6E6"/>
        </w:rPr>
        <w:fldChar w:fldCharType="end"/>
      </w:r>
    </w:p>
    <w:p w14:paraId="5F94F0E6" w14:textId="77777777" w:rsidR="009F4E1E" w:rsidRPr="00487B23" w:rsidRDefault="009F4E1E" w:rsidP="009979A2">
      <w:pPr>
        <w:pStyle w:val="Rubrik2"/>
        <w:ind w:left="0"/>
      </w:pPr>
      <w:bookmarkStart w:id="1" w:name="_Toc106713877"/>
      <w:bookmarkStart w:id="2" w:name="_Toc106713844"/>
      <w:bookmarkStart w:id="3" w:name="_Toc72840807"/>
      <w:bookmarkStart w:id="4" w:name="_Toc223331740"/>
      <w:r w:rsidRPr="00487B23">
        <w:t>Metodgrupp</w:t>
      </w:r>
      <w:bookmarkEnd w:id="1"/>
      <w:bookmarkEnd w:id="4"/>
    </w:p>
    <w:p w14:paraId="1A932612" w14:textId="6178A225" w:rsidR="009F4E1E" w:rsidRDefault="009F4E1E" w:rsidP="009979A2">
      <w:pPr>
        <w:ind w:left="0"/>
      </w:pPr>
      <w:r w:rsidRPr="00487B23">
        <w:t>Metoden utarbetad av: Simona Popa, Ulf Cederbom, Helena Heintz, Bianca Bugge, Maria Henningsson, Andreas Österlund</w:t>
      </w:r>
      <w:r w:rsidR="00D63EBF">
        <w:t>, Märta Persson</w:t>
      </w:r>
      <w:r w:rsidRPr="00487B23">
        <w:t xml:space="preserve"> och Louise Strandberg.</w:t>
      </w:r>
    </w:p>
    <w:p w14:paraId="7AC0AB27" w14:textId="0FCF30E3" w:rsidR="00487B23" w:rsidRPr="00487B23" w:rsidRDefault="00487B23" w:rsidP="009979A2">
      <w:pPr>
        <w:pStyle w:val="Rubrik2"/>
        <w:ind w:left="0"/>
      </w:pPr>
      <w:bookmarkStart w:id="5" w:name="_Toc223331741"/>
      <w:r w:rsidRPr="00487B23">
        <w:t>Förändringar sedan föregående version</w:t>
      </w:r>
      <w:bookmarkEnd w:id="2"/>
      <w:bookmarkEnd w:id="5"/>
    </w:p>
    <w:p w14:paraId="7C193CBB" w14:textId="075040E7" w:rsidR="00EE6531" w:rsidRPr="00D63EBF" w:rsidRDefault="00EE6531" w:rsidP="00EE6531">
      <w:pPr>
        <w:pStyle w:val="Punktlista"/>
        <w:ind w:left="284" w:hanging="284"/>
      </w:pPr>
      <w:r w:rsidRPr="00D63EBF">
        <w:t>Lagt till indikation (icke-</w:t>
      </w:r>
      <w:proofErr w:type="spellStart"/>
      <w:r w:rsidRPr="00D63EBF">
        <w:t>emboliska</w:t>
      </w:r>
      <w:proofErr w:type="spellEnd"/>
      <w:r w:rsidRPr="00D63EBF">
        <w:t xml:space="preserve"> sjukdomar) </w:t>
      </w:r>
    </w:p>
    <w:p w14:paraId="6F3BC818" w14:textId="77777777" w:rsidR="00EE6531" w:rsidRPr="00D63EBF" w:rsidRDefault="00EE6531" w:rsidP="00EE6531">
      <w:pPr>
        <w:pStyle w:val="Punktlista"/>
        <w:ind w:left="284" w:hanging="284"/>
      </w:pPr>
      <w:r w:rsidRPr="00D63EBF">
        <w:t>Ökat insamlingstiden för 2-dagarsprotokoll på gravida</w:t>
      </w:r>
    </w:p>
    <w:p w14:paraId="63782BCA" w14:textId="77777777" w:rsidR="00EE6531" w:rsidRPr="00D63EBF" w:rsidRDefault="00EE6531" w:rsidP="00EE6531">
      <w:pPr>
        <w:pStyle w:val="Punktlista"/>
        <w:ind w:left="284" w:hanging="284"/>
      </w:pPr>
      <w:r w:rsidRPr="00D63EBF">
        <w:t>Förtydligat att 2-dagarsprotokoll kan ske av två olika skäl (graviditet eller annan anledning)</w:t>
      </w:r>
    </w:p>
    <w:p w14:paraId="1434D3F4" w14:textId="77777777" w:rsidR="00EE6531" w:rsidRPr="00D63EBF" w:rsidRDefault="00EE6531" w:rsidP="00EE6531">
      <w:pPr>
        <w:pStyle w:val="Punktlista"/>
        <w:ind w:left="284" w:hanging="284"/>
      </w:pPr>
      <w:r w:rsidRPr="00D63EBF">
        <w:t>Ändrat riktvärde för ventilation vid 2-dagarsprotokoll på icke-gravida till dubbelt jämfört med endagsprotokoll</w:t>
      </w:r>
    </w:p>
    <w:p w14:paraId="49B3FCE0" w14:textId="77777777" w:rsidR="00EE6531" w:rsidRPr="00D63EBF" w:rsidRDefault="00EE6531" w:rsidP="00EE6531">
      <w:pPr>
        <w:pStyle w:val="Punktlista"/>
        <w:ind w:left="284" w:hanging="284"/>
      </w:pPr>
      <w:r w:rsidRPr="00D63EBF">
        <w:t xml:space="preserve">Lagt till rekommendation om att vänta 24 timmar mellan undersökningarna vid 2-dagarsprotokoll om </w:t>
      </w:r>
      <w:proofErr w:type="spellStart"/>
      <w:r w:rsidRPr="00D63EBF">
        <w:t>perfusionen</w:t>
      </w:r>
      <w:proofErr w:type="spellEnd"/>
      <w:r w:rsidRPr="00D63EBF">
        <w:t xml:space="preserve"> körs dag 1.</w:t>
      </w:r>
    </w:p>
    <w:p w14:paraId="18F8F0EC" w14:textId="77777777" w:rsidR="00EE6531" w:rsidRPr="00D63EBF" w:rsidRDefault="00EE6531" w:rsidP="00EE6531">
      <w:pPr>
        <w:pStyle w:val="Punktlista"/>
        <w:ind w:left="284" w:hanging="284"/>
      </w:pPr>
      <w:r w:rsidRPr="00D63EBF">
        <w:t xml:space="preserve">Lagt in att </w:t>
      </w:r>
      <w:proofErr w:type="spellStart"/>
      <w:r w:rsidRPr="00D63EBF">
        <w:t>Xelerisprogram</w:t>
      </w:r>
      <w:proofErr w:type="spellEnd"/>
      <w:r w:rsidRPr="00D63EBF">
        <w:t xml:space="preserve"> har ersatt </w:t>
      </w:r>
      <w:proofErr w:type="spellStart"/>
      <w:r w:rsidRPr="00D63EBF">
        <w:t>excelark</w:t>
      </w:r>
      <w:proofErr w:type="spellEnd"/>
      <w:r w:rsidRPr="00D63EBF">
        <w:t xml:space="preserve"> för beräkning av </w:t>
      </w:r>
      <w:proofErr w:type="spellStart"/>
      <w:r w:rsidRPr="00D63EBF">
        <w:t>vent</w:t>
      </w:r>
      <w:proofErr w:type="spellEnd"/>
      <w:r w:rsidRPr="00D63EBF">
        <w:t xml:space="preserve">- resp. </w:t>
      </w:r>
      <w:proofErr w:type="spellStart"/>
      <w:r w:rsidRPr="00D63EBF">
        <w:t>perfdos</w:t>
      </w:r>
      <w:proofErr w:type="spellEnd"/>
      <w:r w:rsidRPr="00D63EBF">
        <w:t>.</w:t>
      </w:r>
    </w:p>
    <w:p w14:paraId="68DF15A2" w14:textId="72ADB027" w:rsidR="00487B23" w:rsidRPr="00C70F6C" w:rsidRDefault="00C70F6C" w:rsidP="00C05B44">
      <w:pPr>
        <w:pStyle w:val="Rubrik2"/>
        <w:ind w:left="0"/>
      </w:pPr>
      <w:bookmarkStart w:id="6" w:name="_Toc223331742"/>
      <w:r w:rsidRPr="00C70F6C">
        <w:t>Inledning</w:t>
      </w:r>
      <w:bookmarkEnd w:id="6"/>
    </w:p>
    <w:p w14:paraId="514DC67C" w14:textId="714C5787" w:rsidR="00487B23" w:rsidRPr="00487B23" w:rsidRDefault="00487B23" w:rsidP="009979A2">
      <w:pPr>
        <w:ind w:left="0"/>
      </w:pPr>
      <w:bookmarkStart w:id="7" w:name="_Toc106713846"/>
      <w:proofErr w:type="spellStart"/>
      <w:r w:rsidRPr="00487B23">
        <w:t>Lungskintigrafi</w:t>
      </w:r>
      <w:proofErr w:type="spellEnd"/>
      <w:r w:rsidRPr="00487B23">
        <w:t xml:space="preserve"> – V/P SPECT används i utredningen av lungemboli. Undersökningen inleds </w:t>
      </w:r>
      <w:r w:rsidR="00D63EBF">
        <w:t xml:space="preserve">vanligtvis </w:t>
      </w:r>
      <w:r w:rsidRPr="00487B23">
        <w:t xml:space="preserve">med ventilationsskintigrafi med direkt påföljande </w:t>
      </w:r>
      <w:proofErr w:type="spellStart"/>
      <w:r w:rsidRPr="00487B23">
        <w:t>perfusionsskintigrafi</w:t>
      </w:r>
      <w:proofErr w:type="spellEnd"/>
      <w:r w:rsidRPr="00487B23">
        <w:t>. Undersökningstid ca 45–60 minuter.</w:t>
      </w:r>
    </w:p>
    <w:p w14:paraId="2FC46CB2" w14:textId="77777777" w:rsidR="00487B23" w:rsidRPr="00487B23" w:rsidRDefault="00487B23" w:rsidP="009979A2">
      <w:pPr>
        <w:ind w:left="0"/>
        <w:rPr>
          <w:b/>
          <w:bCs/>
        </w:rPr>
      </w:pPr>
      <w:bookmarkStart w:id="8" w:name="_Toc105507686"/>
      <w:r w:rsidRPr="00487B23">
        <w:rPr>
          <w:b/>
          <w:bCs/>
        </w:rPr>
        <w:t>Medicinsk bakgrund</w:t>
      </w:r>
      <w:bookmarkEnd w:id="8"/>
    </w:p>
    <w:p w14:paraId="6FFB5908" w14:textId="29C5285A" w:rsidR="00487B23" w:rsidRPr="00487B23" w:rsidRDefault="00487B23" w:rsidP="009979A2">
      <w:pPr>
        <w:ind w:left="0"/>
      </w:pPr>
      <w:r w:rsidRPr="00487B23">
        <w:t xml:space="preserve">Incidensen av venös </w:t>
      </w:r>
      <w:proofErr w:type="spellStart"/>
      <w:r w:rsidRPr="00487B23">
        <w:t>tromboemboli</w:t>
      </w:r>
      <w:proofErr w:type="spellEnd"/>
      <w:r w:rsidRPr="00487B23">
        <w:t xml:space="preserve"> är 1–3/1000/år varav 1/3 är lungemboli (LE). Incidensen är lika för män och kvinnor men något högre för yngre kvinnor på grund av p-piller, graviditet och </w:t>
      </w:r>
      <w:proofErr w:type="spellStart"/>
      <w:r w:rsidRPr="00487B23">
        <w:t>puerperium</w:t>
      </w:r>
      <w:proofErr w:type="spellEnd"/>
      <w:r w:rsidRPr="00487B23">
        <w:t xml:space="preserve">. Mycket ovanligt bland barn (&lt;1/100,000/år) men nästan 1/100/år i hög ålder (80+). Den kliniska bilden inkluderar nästan alltid något av följande: akut påkommen </w:t>
      </w:r>
      <w:proofErr w:type="spellStart"/>
      <w:r w:rsidRPr="00487B23">
        <w:t>dyspné</w:t>
      </w:r>
      <w:proofErr w:type="spellEnd"/>
      <w:r w:rsidRPr="00487B23">
        <w:t xml:space="preserve">, pleurit och/eller </w:t>
      </w:r>
      <w:proofErr w:type="spellStart"/>
      <w:r w:rsidRPr="00487B23">
        <w:t>hemoptys</w:t>
      </w:r>
      <w:proofErr w:type="spellEnd"/>
      <w:r w:rsidRPr="00487B23">
        <w:t xml:space="preserve"> eller högerkammarsvikt med/utan chockbild.</w:t>
      </w:r>
    </w:p>
    <w:p w14:paraId="18937ED2" w14:textId="07ED32BF" w:rsidR="00487B23" w:rsidRPr="00487B23" w:rsidRDefault="00487B23" w:rsidP="009979A2">
      <w:pPr>
        <w:ind w:left="0"/>
      </w:pPr>
      <w:r w:rsidRPr="00487B23">
        <w:t>Ett flertal olika differentialdiagnoser måste beaktas. Vid utredningen bedöms grad av klinisk misstanke för LE, bland annat med hjälp av en validerad poängskala – Wells score. Vid låg misstankegrad tas D-</w:t>
      </w:r>
      <w:proofErr w:type="spellStart"/>
      <w:r w:rsidRPr="00487B23">
        <w:t>dimer</w:t>
      </w:r>
      <w:proofErr w:type="spellEnd"/>
      <w:r w:rsidRPr="00487B23">
        <w:t xml:space="preserve"> och om den är positiv görs CT-angiografi (CT thorax) eller </w:t>
      </w:r>
      <w:proofErr w:type="spellStart"/>
      <w:r w:rsidRPr="00487B23">
        <w:t>lungskintigrafi</w:t>
      </w:r>
      <w:proofErr w:type="spellEnd"/>
      <w:r w:rsidRPr="00487B23">
        <w:t xml:space="preserve">. Vid hög misstankegrad görs direkt CT-angiografi eller </w:t>
      </w:r>
      <w:proofErr w:type="spellStart"/>
      <w:r w:rsidRPr="00487B23">
        <w:t>lungskintigrafi</w:t>
      </w:r>
      <w:proofErr w:type="spellEnd"/>
      <w:r w:rsidRPr="00487B23">
        <w:t xml:space="preserve">. </w:t>
      </w:r>
      <w:r w:rsidR="00682ECA">
        <w:br/>
      </w:r>
      <w:r w:rsidRPr="00487B23">
        <w:t>Vid hög misstankegrad startas också behandling i väntan på utredningsresultatet.</w:t>
      </w:r>
    </w:p>
    <w:p w14:paraId="6D74FBF4" w14:textId="6CE77E82" w:rsidR="00487B23" w:rsidRPr="00487B23" w:rsidRDefault="00487B23" w:rsidP="009979A2">
      <w:pPr>
        <w:ind w:left="0"/>
      </w:pPr>
      <w:r w:rsidRPr="00487B23">
        <w:t>Behandlingstid vid förstagångsinsjuknande i LE som inte är utbredd är 6 månader. Vid utbredd eller instabil lungemboli, eller vid kvarstående besvär efter 6 månader förlängs behandlingstiden till 12 månader. Vid recidiverande idiopatisk lungemboli gäller tills</w:t>
      </w:r>
      <w:r w:rsidR="00682ECA">
        <w:t xml:space="preserve"> </w:t>
      </w:r>
      <w:r w:rsidRPr="00487B23">
        <w:t>vidare-behandling.</w:t>
      </w:r>
    </w:p>
    <w:p w14:paraId="3BF2AC4A" w14:textId="77777777" w:rsidR="00487B23" w:rsidRPr="00487B23" w:rsidRDefault="00487B23" w:rsidP="009979A2">
      <w:pPr>
        <w:ind w:left="0"/>
      </w:pPr>
      <w:r w:rsidRPr="00487B23">
        <w:t xml:space="preserve">Naturalförloppet för en lungemboli är att 50 % är upplösta inom 1 månad. Efter 6 månader har ca 60 % av patienterna normal lungfunktion. Om patienten vid 6-månaders-kontroll inte har samma funktionskapacitet som före insjuknandet, utreds patienten för eventuell </w:t>
      </w:r>
      <w:proofErr w:type="spellStart"/>
      <w:r w:rsidRPr="00487B23">
        <w:t>pulmonell</w:t>
      </w:r>
      <w:proofErr w:type="spellEnd"/>
      <w:r w:rsidRPr="00487B23">
        <w:t xml:space="preserve"> arteriell hypertension, varvid </w:t>
      </w:r>
      <w:proofErr w:type="spellStart"/>
      <w:r w:rsidRPr="00487B23">
        <w:t>lungskintigrafi</w:t>
      </w:r>
      <w:proofErr w:type="spellEnd"/>
      <w:r w:rsidRPr="00487B23">
        <w:t xml:space="preserve"> kan komma </w:t>
      </w:r>
      <w:proofErr w:type="gramStart"/>
      <w:r w:rsidRPr="00487B23">
        <w:t>ifråga</w:t>
      </w:r>
      <w:proofErr w:type="gramEnd"/>
      <w:r w:rsidRPr="00487B23">
        <w:t xml:space="preserve">. Normal </w:t>
      </w:r>
      <w:proofErr w:type="spellStart"/>
      <w:r w:rsidRPr="00487B23">
        <w:t>lungskintigrafi</w:t>
      </w:r>
      <w:proofErr w:type="spellEnd"/>
      <w:r w:rsidRPr="00487B23">
        <w:t xml:space="preserve"> och normalt PA-tryck utesluter kronisk lungemboli. </w:t>
      </w:r>
    </w:p>
    <w:p w14:paraId="67C8550B" w14:textId="77777777" w:rsidR="00487B23" w:rsidRPr="00487B23" w:rsidRDefault="00487B23" w:rsidP="009979A2">
      <w:pPr>
        <w:ind w:left="0"/>
      </w:pPr>
      <w:r w:rsidRPr="00487B23">
        <w:t>Jämförelse med andra modaliteter</w:t>
      </w:r>
    </w:p>
    <w:p w14:paraId="0B736FC0" w14:textId="0BA9BF98" w:rsidR="00487B23" w:rsidRPr="00487B23" w:rsidRDefault="00487B23" w:rsidP="009979A2">
      <w:pPr>
        <w:ind w:left="0"/>
      </w:pPr>
      <w:r w:rsidRPr="00487B23">
        <w:t xml:space="preserve">Eftersom CT-angiografi kräver infusion av </w:t>
      </w:r>
      <w:proofErr w:type="spellStart"/>
      <w:r w:rsidRPr="00487B23">
        <w:t>jodkontrast</w:t>
      </w:r>
      <w:proofErr w:type="spellEnd"/>
      <w:r w:rsidRPr="00487B23">
        <w:t xml:space="preserve">, som kan påverka njurfunktionen, är denna metod mindre lämplig vid nedsatt njurfunktion. Dessutom har den svårare att värdera graden av </w:t>
      </w:r>
      <w:proofErr w:type="spellStart"/>
      <w:r w:rsidRPr="00487B23">
        <w:t>perfusionsstörning</w:t>
      </w:r>
      <w:proofErr w:type="spellEnd"/>
      <w:r w:rsidRPr="00487B23">
        <w:t xml:space="preserve"> än </w:t>
      </w:r>
      <w:proofErr w:type="spellStart"/>
      <w:r w:rsidRPr="00487B23">
        <w:t>lungperfusionsskintigrafi</w:t>
      </w:r>
      <w:proofErr w:type="spellEnd"/>
      <w:r w:rsidRPr="00487B23">
        <w:t xml:space="preserve">. </w:t>
      </w:r>
    </w:p>
    <w:p w14:paraId="6692C9AD" w14:textId="77777777" w:rsidR="00487B23" w:rsidRPr="00487B23" w:rsidRDefault="00487B23" w:rsidP="009979A2">
      <w:pPr>
        <w:ind w:left="0"/>
      </w:pPr>
      <w:r w:rsidRPr="00487B23">
        <w:t xml:space="preserve">Vid kronisk obstruktiv lungsjukdom (KOL) är ventilationen ojämn vilket försämrar bedömningen vid </w:t>
      </w:r>
      <w:proofErr w:type="spellStart"/>
      <w:r w:rsidRPr="00487B23">
        <w:t>perfusionsskintigrafi</w:t>
      </w:r>
      <w:proofErr w:type="spellEnd"/>
      <w:r w:rsidRPr="00487B23">
        <w:t xml:space="preserve">. VP-SPECT-tekniken är erfarenhetsmässigt något bättre än planar bildtagning vid </w:t>
      </w:r>
      <w:proofErr w:type="spellStart"/>
      <w:r w:rsidRPr="00487B23">
        <w:t>obstruktivitet</w:t>
      </w:r>
      <w:proofErr w:type="spellEnd"/>
      <w:r w:rsidRPr="00487B23">
        <w:t xml:space="preserve">. </w:t>
      </w:r>
    </w:p>
    <w:p w14:paraId="284FE324" w14:textId="77777777" w:rsidR="00487B23" w:rsidRPr="00487B23" w:rsidRDefault="00487B23" w:rsidP="009979A2">
      <w:pPr>
        <w:ind w:left="0"/>
      </w:pPr>
      <w:proofErr w:type="spellStart"/>
      <w:r w:rsidRPr="00487B23">
        <w:t>Lungskintigrafi</w:t>
      </w:r>
      <w:proofErr w:type="spellEnd"/>
      <w:r w:rsidRPr="00487B23">
        <w:t xml:space="preserve"> används ofta som ett första steg vid utredning av lungemboli hos gravida (om ej </w:t>
      </w:r>
      <w:proofErr w:type="spellStart"/>
      <w:r w:rsidRPr="00487B23">
        <w:t>cirkulatoriskt</w:t>
      </w:r>
      <w:proofErr w:type="spellEnd"/>
      <w:r w:rsidRPr="00487B23">
        <w:t xml:space="preserve"> påverkade eller på jourtid). CT-angiografi utförs vid icke konklusiv skintigrafi och negativa fynd vid benultraljud. </w:t>
      </w:r>
    </w:p>
    <w:p w14:paraId="1BC9A822" w14:textId="4196EF8B" w:rsidR="00487B23" w:rsidRPr="00487B23" w:rsidRDefault="00487B23" w:rsidP="009979A2">
      <w:pPr>
        <w:ind w:left="0"/>
      </w:pPr>
      <w:r w:rsidRPr="00487B23">
        <w:t xml:space="preserve">Vid val mellan CT-angiografi och </w:t>
      </w:r>
      <w:proofErr w:type="spellStart"/>
      <w:r w:rsidRPr="00487B23">
        <w:t>lungskintigrafi</w:t>
      </w:r>
      <w:proofErr w:type="spellEnd"/>
      <w:r w:rsidRPr="00487B23">
        <w:t xml:space="preserve"> till övriga patienter väljs </w:t>
      </w:r>
      <w:proofErr w:type="spellStart"/>
      <w:r w:rsidRPr="00487B23">
        <w:t>lungskintigrafi</w:t>
      </w:r>
      <w:proofErr w:type="spellEnd"/>
      <w:r w:rsidRPr="00487B23">
        <w:t xml:space="preserve"> </w:t>
      </w:r>
      <w:r w:rsidR="00682ECA">
        <w:br/>
      </w:r>
      <w:r w:rsidRPr="00487B23">
        <w:t xml:space="preserve">i första hand till hjärt-lung-friska patienter och till patienter med kontraindikation mot </w:t>
      </w:r>
      <w:proofErr w:type="spellStart"/>
      <w:r w:rsidRPr="00487B23">
        <w:t>jodkontrastmedel</w:t>
      </w:r>
      <w:proofErr w:type="spellEnd"/>
      <w:r w:rsidRPr="00487B23">
        <w:t xml:space="preserve">. </w:t>
      </w:r>
    </w:p>
    <w:p w14:paraId="2243E1D7" w14:textId="77777777" w:rsidR="00487B23" w:rsidRPr="00487B23" w:rsidRDefault="00487B23" w:rsidP="009979A2">
      <w:pPr>
        <w:ind w:left="0"/>
      </w:pPr>
      <w:r w:rsidRPr="00487B23">
        <w:t xml:space="preserve">I de fall där CT-angiografi ger </w:t>
      </w:r>
      <w:proofErr w:type="spellStart"/>
      <w:r w:rsidRPr="00487B23">
        <w:t>inkonklusivt</w:t>
      </w:r>
      <w:proofErr w:type="spellEnd"/>
      <w:r w:rsidRPr="00487B23">
        <w:t xml:space="preserve"> svar, eller där CT-angiografi är negativ vid hög misstankegrad, kompletteras med </w:t>
      </w:r>
      <w:proofErr w:type="spellStart"/>
      <w:r w:rsidRPr="00487B23">
        <w:t>lungskintigrafi</w:t>
      </w:r>
      <w:proofErr w:type="spellEnd"/>
      <w:r w:rsidRPr="00487B23">
        <w:t xml:space="preserve"> eller bilateral benundersökning med ultraljud.</w:t>
      </w:r>
    </w:p>
    <w:p w14:paraId="213BC581" w14:textId="77777777" w:rsidR="00487B23" w:rsidRPr="00487B23" w:rsidRDefault="00487B23" w:rsidP="009979A2">
      <w:pPr>
        <w:ind w:left="0" w:right="-1"/>
        <w:rPr>
          <w:b/>
          <w:bCs/>
        </w:rPr>
      </w:pPr>
      <w:bookmarkStart w:id="9" w:name="_Toc105507687"/>
      <w:r w:rsidRPr="00487B23">
        <w:rPr>
          <w:b/>
          <w:bCs/>
        </w:rPr>
        <w:t>Mätprincip</w:t>
      </w:r>
      <w:bookmarkEnd w:id="9"/>
    </w:p>
    <w:p w14:paraId="0D14BBE2" w14:textId="77777777" w:rsidR="00487B23" w:rsidRPr="00487B23" w:rsidRDefault="00487B23" w:rsidP="0016300C">
      <w:pPr>
        <w:pStyle w:val="Punktlista"/>
        <w:ind w:left="284" w:hanging="284"/>
      </w:pPr>
      <w:bookmarkStart w:id="10" w:name="_Hlk104899945"/>
      <w:r w:rsidRPr="00487B23">
        <w:t xml:space="preserve">Ventilation: </w:t>
      </w:r>
      <w:r w:rsidRPr="00487B23">
        <w:rPr>
          <w:vertAlign w:val="superscript"/>
        </w:rPr>
        <w:t>99m</w:t>
      </w:r>
      <w:r w:rsidRPr="00487B23">
        <w:t>Tc-märkta kolpartiklar (partikelstorlek 0,005–0,2 µm) inhaleras och deponeras i perifera luftvägar i proportion till ventilationen.</w:t>
      </w:r>
    </w:p>
    <w:p w14:paraId="6F7894A8" w14:textId="227B7D08" w:rsidR="00487B23" w:rsidRPr="00487B23" w:rsidRDefault="00487B23" w:rsidP="0016300C">
      <w:pPr>
        <w:pStyle w:val="Punktlista"/>
        <w:ind w:left="284" w:hanging="284"/>
      </w:pPr>
      <w:r w:rsidRPr="00487B23">
        <w:t xml:space="preserve">Perfusion: </w:t>
      </w:r>
      <w:bookmarkEnd w:id="10"/>
      <w:r w:rsidRPr="00487B23">
        <w:rPr>
          <w:vertAlign w:val="superscript"/>
        </w:rPr>
        <w:t>99m</w:t>
      </w:r>
      <w:r w:rsidRPr="00487B23">
        <w:t xml:space="preserve">Tc-MAA (makro-aggregat-albumin) ges intravenöst och fastnar i lungkapillärerna i proportion till blodflödet (partikelstorlek 10–100 µm). Normalt antal partiklar är kring </w:t>
      </w:r>
      <w:proofErr w:type="gramStart"/>
      <w:r w:rsidRPr="00487B23">
        <w:t>400.000</w:t>
      </w:r>
      <w:proofErr w:type="gramEnd"/>
      <w:r w:rsidRPr="00487B23">
        <w:t xml:space="preserve"> partiklar och max antal partiklar är kring 600.000. Vissa tillstånd kräver ett reducerat antal partiklar, se </w:t>
      </w:r>
      <w:r w:rsidRPr="00487B23">
        <w:rPr>
          <w:i/>
          <w:iCs/>
        </w:rPr>
        <w:t>Tillstånd som kräver lägre partikelmängd (</w:t>
      </w:r>
      <w:proofErr w:type="gramStart"/>
      <w:r w:rsidRPr="00487B23">
        <w:rPr>
          <w:i/>
          <w:iCs/>
        </w:rPr>
        <w:t>100.000</w:t>
      </w:r>
      <w:proofErr w:type="gramEnd"/>
      <w:r w:rsidRPr="00487B23">
        <w:rPr>
          <w:i/>
          <w:iCs/>
        </w:rPr>
        <w:t>-2</w:t>
      </w:r>
      <w:r w:rsidR="00F07C6B">
        <w:rPr>
          <w:i/>
          <w:iCs/>
        </w:rPr>
        <w:t>5</w:t>
      </w:r>
      <w:r w:rsidRPr="00487B23">
        <w:rPr>
          <w:i/>
          <w:iCs/>
        </w:rPr>
        <w:t>0.000 partiklar)</w:t>
      </w:r>
      <w:r w:rsidRPr="00487B23">
        <w:t>.</w:t>
      </w:r>
    </w:p>
    <w:p w14:paraId="7FEBDCC6" w14:textId="77777777" w:rsidR="00487B23" w:rsidRPr="00487B23" w:rsidRDefault="00487B23" w:rsidP="009979A2">
      <w:pPr>
        <w:pStyle w:val="Rubrik2"/>
        <w:ind w:left="0"/>
      </w:pPr>
      <w:bookmarkStart w:id="11" w:name="_Toc223331743"/>
      <w:r w:rsidRPr="00487B23">
        <w:t>Undersökningskod</w:t>
      </w:r>
      <w:bookmarkEnd w:id="7"/>
      <w:bookmarkEnd w:id="11"/>
    </w:p>
    <w:p w14:paraId="0F76ACD9" w14:textId="77777777" w:rsidR="00275211" w:rsidRDefault="00487B23" w:rsidP="009979A2">
      <w:pPr>
        <w:keepNext/>
        <w:spacing w:after="200" w:line="240" w:lineRule="auto"/>
        <w:ind w:left="0" w:right="-1"/>
        <w:rPr>
          <w:b/>
          <w:bCs/>
          <w:color w:val="44546A"/>
          <w:sz w:val="18"/>
          <w:szCs w:val="18"/>
        </w:rPr>
      </w:pPr>
      <w:bookmarkStart w:id="12" w:name="_Hlk106877758"/>
      <w:r w:rsidRPr="00487B23">
        <w:rPr>
          <w:b/>
          <w:bCs/>
          <w:color w:val="44546A"/>
          <w:sz w:val="18"/>
          <w:szCs w:val="18"/>
        </w:rPr>
        <w:t xml:space="preserve">Tabell </w:t>
      </w:r>
      <w:r w:rsidRPr="00487B23">
        <w:rPr>
          <w:b/>
          <w:bCs/>
          <w:color w:val="44546A"/>
          <w:sz w:val="18"/>
          <w:szCs w:val="18"/>
          <w:shd w:val="clear" w:color="auto" w:fill="E6E6E6"/>
        </w:rPr>
        <w:fldChar w:fldCharType="begin"/>
      </w:r>
      <w:r w:rsidRPr="00487B23">
        <w:rPr>
          <w:b/>
          <w:bCs/>
          <w:color w:val="44546A"/>
          <w:sz w:val="18"/>
          <w:szCs w:val="18"/>
        </w:rPr>
        <w:instrText xml:space="preserve"> SEQ Tabell \* ARABIC </w:instrText>
      </w:r>
      <w:r w:rsidRPr="00487B23">
        <w:rPr>
          <w:b/>
          <w:bCs/>
          <w:color w:val="44546A"/>
          <w:sz w:val="18"/>
          <w:szCs w:val="18"/>
          <w:shd w:val="clear" w:color="auto" w:fill="E6E6E6"/>
        </w:rPr>
        <w:fldChar w:fldCharType="separate"/>
      </w:r>
      <w:r w:rsidRPr="00487B23">
        <w:rPr>
          <w:b/>
          <w:bCs/>
          <w:noProof/>
          <w:color w:val="44546A"/>
          <w:sz w:val="18"/>
          <w:szCs w:val="18"/>
        </w:rPr>
        <w:t>1</w:t>
      </w:r>
      <w:r w:rsidRPr="00487B23">
        <w:rPr>
          <w:b/>
          <w:bCs/>
          <w:color w:val="44546A"/>
          <w:sz w:val="18"/>
          <w:szCs w:val="18"/>
          <w:shd w:val="clear" w:color="auto" w:fill="E6E6E6"/>
        </w:rPr>
        <w:fldChar w:fldCharType="end"/>
      </w:r>
      <w:r w:rsidRPr="00487B23">
        <w:rPr>
          <w:b/>
          <w:bCs/>
          <w:color w:val="44546A"/>
          <w:sz w:val="18"/>
          <w:szCs w:val="18"/>
        </w:rPr>
        <w:t xml:space="preserve">. </w:t>
      </w:r>
      <w:r w:rsidRPr="00487B23">
        <w:rPr>
          <w:color w:val="44546A"/>
          <w:sz w:val="18"/>
          <w:szCs w:val="18"/>
        </w:rPr>
        <w:t>Relevanta koder.</w:t>
      </w:r>
      <w:r w:rsidRPr="00487B23">
        <w:rPr>
          <w:b/>
          <w:bCs/>
          <w:color w:val="44546A"/>
          <w:sz w:val="18"/>
          <w:szCs w:val="18"/>
        </w:rPr>
        <w:t xml:space="preserve"> </w:t>
      </w:r>
    </w:p>
    <w:tbl>
      <w:tblPr>
        <w:tblStyle w:val="Rutntstabell6frgstarkdekorfrg1"/>
        <w:tblpPr w:leftFromText="141" w:rightFromText="141" w:vertAnchor="text" w:horzAnchor="margin" w:tblpY="-41"/>
        <w:tblW w:w="7792" w:type="dxa"/>
        <w:tblLook w:val="04A0" w:firstRow="1" w:lastRow="0" w:firstColumn="1" w:lastColumn="0" w:noHBand="0" w:noVBand="1"/>
      </w:tblPr>
      <w:tblGrid>
        <w:gridCol w:w="2972"/>
        <w:gridCol w:w="4820"/>
      </w:tblGrid>
      <w:tr w:rsidR="00992913" w:rsidRPr="00487B23" w14:paraId="3DC909CF" w14:textId="77777777" w:rsidTr="0099291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2" w:type="dxa"/>
          </w:tcPr>
          <w:p w14:paraId="352C4DC8" w14:textId="77777777" w:rsidR="00992913" w:rsidRPr="00487B23" w:rsidRDefault="00992913" w:rsidP="00992913">
            <w:pPr>
              <w:spacing w:after="0" w:line="240" w:lineRule="auto"/>
              <w:ind w:left="0" w:right="-1"/>
              <w:rPr>
                <w:rFonts w:asciiTheme="majorHAnsi" w:hAnsiTheme="majorHAnsi" w:cstheme="majorHAnsi"/>
              </w:rPr>
            </w:pPr>
            <w:r w:rsidRPr="00487B23">
              <w:rPr>
                <w:rFonts w:asciiTheme="majorHAnsi" w:hAnsiTheme="majorHAnsi" w:cstheme="majorHAnsi"/>
              </w:rPr>
              <w:t>Undersökningskod</w:t>
            </w:r>
          </w:p>
        </w:tc>
        <w:tc>
          <w:tcPr>
            <w:tcW w:w="4820" w:type="dxa"/>
          </w:tcPr>
          <w:p w14:paraId="7FB0D42F" w14:textId="77777777" w:rsidR="00992913" w:rsidRPr="00487B23" w:rsidRDefault="00992913" w:rsidP="00992913">
            <w:pPr>
              <w:spacing w:after="0" w:line="240" w:lineRule="auto"/>
              <w:ind w:left="0" w:right="-1"/>
              <w:cnfStyle w:val="100000000000" w:firstRow="1" w:lastRow="0" w:firstColumn="0" w:lastColumn="0" w:oddVBand="0" w:evenVBand="0" w:oddHBand="0" w:evenHBand="0" w:firstRowFirstColumn="0" w:firstRowLastColumn="0" w:lastRowFirstColumn="0" w:lastRowLastColumn="0"/>
              <w:rPr>
                <w:rFonts w:asciiTheme="majorHAnsi" w:hAnsiTheme="majorHAnsi" w:cstheme="majorHAnsi"/>
              </w:rPr>
            </w:pPr>
            <w:proofErr w:type="spellStart"/>
            <w:r w:rsidRPr="00487B23">
              <w:rPr>
                <w:rFonts w:asciiTheme="majorHAnsi" w:hAnsiTheme="majorHAnsi" w:cstheme="majorHAnsi"/>
              </w:rPr>
              <w:t>Undersökningsnamn</w:t>
            </w:r>
            <w:proofErr w:type="spellEnd"/>
          </w:p>
        </w:tc>
      </w:tr>
      <w:tr w:rsidR="00992913" w:rsidRPr="00487B23" w14:paraId="7658F4F7" w14:textId="77777777" w:rsidTr="009929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2" w:type="dxa"/>
          </w:tcPr>
          <w:p w14:paraId="648A120E" w14:textId="77777777" w:rsidR="00992913" w:rsidRPr="00487B23" w:rsidRDefault="00992913" w:rsidP="00992913">
            <w:pPr>
              <w:spacing w:after="0" w:line="240" w:lineRule="auto"/>
              <w:ind w:left="0" w:right="-1"/>
              <w:rPr>
                <w:rFonts w:asciiTheme="majorHAnsi" w:hAnsiTheme="majorHAnsi" w:cstheme="majorHAnsi"/>
              </w:rPr>
            </w:pPr>
            <w:proofErr w:type="gramStart"/>
            <w:r w:rsidRPr="00487B23">
              <w:rPr>
                <w:rFonts w:asciiTheme="majorHAnsi" w:hAnsiTheme="majorHAnsi" w:cstheme="majorHAnsi"/>
              </w:rPr>
              <w:t>733704</w:t>
            </w:r>
            <w:proofErr w:type="gramEnd"/>
          </w:p>
        </w:tc>
        <w:tc>
          <w:tcPr>
            <w:tcW w:w="4820" w:type="dxa"/>
          </w:tcPr>
          <w:p w14:paraId="1FE38458" w14:textId="77777777" w:rsidR="00992913" w:rsidRPr="00487B23" w:rsidRDefault="00992913" w:rsidP="00992913">
            <w:pPr>
              <w:spacing w:after="0" w:line="240" w:lineRule="auto"/>
              <w:ind w:left="0" w:right="-1"/>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487B23">
              <w:rPr>
                <w:rFonts w:asciiTheme="majorHAnsi" w:hAnsiTheme="majorHAnsi" w:cstheme="majorHAnsi"/>
              </w:rPr>
              <w:t>NM Lungventilation/</w:t>
            </w:r>
            <w:proofErr w:type="spellStart"/>
            <w:r w:rsidRPr="00487B23">
              <w:rPr>
                <w:rFonts w:asciiTheme="majorHAnsi" w:hAnsiTheme="majorHAnsi" w:cstheme="majorHAnsi"/>
              </w:rPr>
              <w:t>lungperfusion</w:t>
            </w:r>
            <w:proofErr w:type="spellEnd"/>
            <w:r w:rsidRPr="00487B23">
              <w:rPr>
                <w:rFonts w:asciiTheme="majorHAnsi" w:hAnsiTheme="majorHAnsi" w:cstheme="majorHAnsi"/>
              </w:rPr>
              <w:t>, SPECT</w:t>
            </w:r>
          </w:p>
        </w:tc>
      </w:tr>
      <w:tr w:rsidR="00992913" w:rsidRPr="00487B23" w14:paraId="0CA3F0B8" w14:textId="77777777" w:rsidTr="00992913">
        <w:tc>
          <w:tcPr>
            <w:cnfStyle w:val="001000000000" w:firstRow="0" w:lastRow="0" w:firstColumn="1" w:lastColumn="0" w:oddVBand="0" w:evenVBand="0" w:oddHBand="0" w:evenHBand="0" w:firstRowFirstColumn="0" w:firstRowLastColumn="0" w:lastRowFirstColumn="0" w:lastRowLastColumn="0"/>
            <w:tcW w:w="2972" w:type="dxa"/>
          </w:tcPr>
          <w:p w14:paraId="4DBA8F22" w14:textId="77777777" w:rsidR="00992913" w:rsidRPr="00487B23" w:rsidRDefault="00992913" w:rsidP="00992913">
            <w:pPr>
              <w:spacing w:after="0" w:line="240" w:lineRule="auto"/>
              <w:ind w:left="0" w:right="-1"/>
              <w:rPr>
                <w:rFonts w:asciiTheme="majorHAnsi" w:hAnsiTheme="majorHAnsi" w:cstheme="majorHAnsi"/>
              </w:rPr>
            </w:pPr>
            <w:proofErr w:type="gramStart"/>
            <w:r w:rsidRPr="00487B23">
              <w:rPr>
                <w:rFonts w:asciiTheme="majorHAnsi" w:hAnsiTheme="majorHAnsi" w:cstheme="majorHAnsi"/>
              </w:rPr>
              <w:t>731704</w:t>
            </w:r>
            <w:proofErr w:type="gramEnd"/>
          </w:p>
        </w:tc>
        <w:tc>
          <w:tcPr>
            <w:tcW w:w="4820" w:type="dxa"/>
          </w:tcPr>
          <w:p w14:paraId="0911D84E" w14:textId="77777777" w:rsidR="00992913" w:rsidRPr="00487B23" w:rsidRDefault="00992913" w:rsidP="00992913">
            <w:pPr>
              <w:spacing w:after="0" w:line="240" w:lineRule="auto"/>
              <w:ind w:left="0" w:right="-1"/>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487B23">
              <w:rPr>
                <w:rFonts w:asciiTheme="majorHAnsi" w:hAnsiTheme="majorHAnsi" w:cstheme="majorHAnsi"/>
              </w:rPr>
              <w:t xml:space="preserve">NM </w:t>
            </w:r>
            <w:proofErr w:type="spellStart"/>
            <w:r w:rsidRPr="00487B23">
              <w:rPr>
                <w:rFonts w:asciiTheme="majorHAnsi" w:hAnsiTheme="majorHAnsi" w:cstheme="majorHAnsi"/>
              </w:rPr>
              <w:t>Lungperfusion</w:t>
            </w:r>
            <w:proofErr w:type="spellEnd"/>
            <w:r w:rsidRPr="00487B23">
              <w:rPr>
                <w:rFonts w:asciiTheme="majorHAnsi" w:hAnsiTheme="majorHAnsi" w:cstheme="majorHAnsi"/>
              </w:rPr>
              <w:t>, SPECT</w:t>
            </w:r>
          </w:p>
        </w:tc>
      </w:tr>
      <w:tr w:rsidR="00992913" w:rsidRPr="00487B23" w14:paraId="1DB66F3D" w14:textId="77777777" w:rsidTr="009929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2" w:type="dxa"/>
          </w:tcPr>
          <w:p w14:paraId="08568828" w14:textId="77777777" w:rsidR="00992913" w:rsidRPr="00487B23" w:rsidRDefault="00992913" w:rsidP="00992913">
            <w:pPr>
              <w:spacing w:after="0" w:line="240" w:lineRule="auto"/>
              <w:ind w:left="0" w:right="-1"/>
              <w:rPr>
                <w:rFonts w:asciiTheme="majorHAnsi" w:hAnsiTheme="majorHAnsi" w:cstheme="majorHAnsi"/>
              </w:rPr>
            </w:pPr>
            <w:proofErr w:type="gramStart"/>
            <w:r w:rsidRPr="00487B23">
              <w:rPr>
                <w:rFonts w:asciiTheme="majorHAnsi" w:hAnsiTheme="majorHAnsi" w:cstheme="majorHAnsi"/>
              </w:rPr>
              <w:t>732704</w:t>
            </w:r>
            <w:proofErr w:type="gramEnd"/>
          </w:p>
        </w:tc>
        <w:tc>
          <w:tcPr>
            <w:tcW w:w="4820" w:type="dxa"/>
          </w:tcPr>
          <w:p w14:paraId="7AB21AAE" w14:textId="77777777" w:rsidR="00992913" w:rsidRPr="00487B23" w:rsidRDefault="00992913" w:rsidP="00992913">
            <w:pPr>
              <w:spacing w:after="0" w:line="240" w:lineRule="auto"/>
              <w:ind w:left="0" w:right="-1"/>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487B23">
              <w:rPr>
                <w:rFonts w:asciiTheme="majorHAnsi" w:hAnsiTheme="majorHAnsi" w:cstheme="majorHAnsi"/>
              </w:rPr>
              <w:t>NM Lungventilation, SPECT</w:t>
            </w:r>
          </w:p>
        </w:tc>
      </w:tr>
      <w:tr w:rsidR="00992913" w:rsidRPr="00487B23" w14:paraId="0F6054B2" w14:textId="77777777" w:rsidTr="00992913">
        <w:trPr>
          <w:trHeight w:val="300"/>
        </w:trPr>
        <w:tc>
          <w:tcPr>
            <w:cnfStyle w:val="001000000000" w:firstRow="0" w:lastRow="0" w:firstColumn="1" w:lastColumn="0" w:oddVBand="0" w:evenVBand="0" w:oddHBand="0" w:evenHBand="0" w:firstRowFirstColumn="0" w:firstRowLastColumn="0" w:lastRowFirstColumn="0" w:lastRowLastColumn="0"/>
            <w:tcW w:w="2972" w:type="dxa"/>
          </w:tcPr>
          <w:p w14:paraId="7AD62B88" w14:textId="77777777" w:rsidR="00992913" w:rsidRPr="00487B23" w:rsidRDefault="00992913" w:rsidP="00992913">
            <w:pPr>
              <w:spacing w:line="240" w:lineRule="auto"/>
              <w:ind w:left="0"/>
              <w:jc w:val="both"/>
              <w:rPr>
                <w:rFonts w:ascii="Calibri" w:eastAsia="Calibri" w:hAnsi="Calibri" w:cs="Calibri"/>
              </w:rPr>
            </w:pPr>
            <w:proofErr w:type="gramStart"/>
            <w:r w:rsidRPr="00487B23">
              <w:rPr>
                <w:rFonts w:ascii="Calibri" w:eastAsia="Calibri" w:hAnsi="Calibri" w:cs="Calibri"/>
              </w:rPr>
              <w:t>830708</w:t>
            </w:r>
            <w:proofErr w:type="gramEnd"/>
          </w:p>
        </w:tc>
        <w:tc>
          <w:tcPr>
            <w:tcW w:w="4820" w:type="dxa"/>
          </w:tcPr>
          <w:p w14:paraId="0550FF57" w14:textId="77777777" w:rsidR="00992913" w:rsidRPr="00487B23" w:rsidRDefault="00992913" w:rsidP="00992913">
            <w:pPr>
              <w:spacing w:line="240" w:lineRule="auto"/>
              <w:ind w:left="0"/>
              <w:cnfStyle w:val="000000000000" w:firstRow="0" w:lastRow="0" w:firstColumn="0" w:lastColumn="0" w:oddVBand="0" w:evenVBand="0" w:oddHBand="0" w:evenHBand="0" w:firstRowFirstColumn="0" w:firstRowLastColumn="0" w:lastRowFirstColumn="0" w:lastRowLastColumn="0"/>
              <w:rPr>
                <w:rFonts w:asciiTheme="majorHAnsi" w:hAnsiTheme="majorHAnsi" w:cstheme="majorBidi"/>
              </w:rPr>
            </w:pPr>
            <w:r w:rsidRPr="00487B23">
              <w:rPr>
                <w:rFonts w:asciiTheme="majorHAnsi" w:hAnsiTheme="majorHAnsi" w:cstheme="majorBidi"/>
              </w:rPr>
              <w:t xml:space="preserve">DT thorax, </w:t>
            </w:r>
            <w:proofErr w:type="spellStart"/>
            <w:r w:rsidRPr="00487B23">
              <w:rPr>
                <w:rFonts w:asciiTheme="majorHAnsi" w:hAnsiTheme="majorHAnsi" w:cstheme="majorBidi"/>
              </w:rPr>
              <w:t>ickediagnostisk</w:t>
            </w:r>
            <w:proofErr w:type="spellEnd"/>
          </w:p>
        </w:tc>
      </w:tr>
    </w:tbl>
    <w:p w14:paraId="03646C3B" w14:textId="77777777" w:rsidR="00275211" w:rsidRPr="00487B23" w:rsidRDefault="00275211" w:rsidP="009979A2">
      <w:pPr>
        <w:keepNext/>
        <w:spacing w:after="200" w:line="240" w:lineRule="auto"/>
        <w:ind w:left="0" w:right="-1"/>
        <w:rPr>
          <w:b/>
          <w:bCs/>
          <w:color w:val="44546A"/>
          <w:sz w:val="18"/>
          <w:szCs w:val="18"/>
        </w:rPr>
      </w:pPr>
    </w:p>
    <w:p w14:paraId="5CEC6CDA" w14:textId="77777777" w:rsidR="00487B23" w:rsidRPr="00487B23" w:rsidRDefault="00487B23" w:rsidP="009979A2">
      <w:pPr>
        <w:ind w:left="0" w:right="-1"/>
      </w:pPr>
    </w:p>
    <w:bookmarkEnd w:id="12"/>
    <w:p w14:paraId="7518DAEB" w14:textId="77777777" w:rsidR="00487B23" w:rsidRPr="00487B23" w:rsidRDefault="00487B23" w:rsidP="009979A2">
      <w:pPr>
        <w:ind w:left="0" w:right="-1"/>
      </w:pPr>
    </w:p>
    <w:p w14:paraId="2C09943D" w14:textId="77777777" w:rsidR="00487B23" w:rsidRDefault="00487B23" w:rsidP="009979A2">
      <w:pPr>
        <w:keepNext/>
        <w:keepLines/>
        <w:spacing w:before="240" w:after="40" w:line="240" w:lineRule="auto"/>
        <w:ind w:left="0" w:right="-1"/>
        <w:outlineLvl w:val="1"/>
        <w:rPr>
          <w:rFonts w:asciiTheme="majorHAnsi" w:eastAsiaTheme="majorEastAsia" w:hAnsiTheme="majorHAnsi" w:cstheme="majorBidi"/>
          <w:bCs/>
          <w:color w:val="000000" w:themeColor="text1"/>
          <w:sz w:val="40"/>
          <w:szCs w:val="26"/>
        </w:rPr>
      </w:pPr>
      <w:bookmarkStart w:id="13" w:name="_Toc106713847"/>
      <w:bookmarkEnd w:id="3"/>
    </w:p>
    <w:p w14:paraId="55936B4C" w14:textId="66DF9FFD" w:rsidR="00487B23" w:rsidRPr="00487B23" w:rsidRDefault="00487B23" w:rsidP="009979A2">
      <w:pPr>
        <w:pStyle w:val="Rubrik2"/>
        <w:ind w:left="0"/>
      </w:pPr>
      <w:bookmarkStart w:id="14" w:name="_Toc223331744"/>
      <w:r w:rsidRPr="00487B23">
        <w:t>Indikationer</w:t>
      </w:r>
      <w:bookmarkEnd w:id="13"/>
      <w:bookmarkEnd w:id="14"/>
    </w:p>
    <w:p w14:paraId="13881B41" w14:textId="77777777" w:rsidR="00487B23" w:rsidRPr="00487B23" w:rsidRDefault="00487B23" w:rsidP="0016300C">
      <w:pPr>
        <w:pStyle w:val="Punktlista"/>
        <w:ind w:left="284" w:hanging="284"/>
      </w:pPr>
      <w:bookmarkStart w:id="15" w:name="_Toc106713848"/>
      <w:r w:rsidRPr="00487B23">
        <w:t>Misstänkt akut eller kronisk lungemboli.</w:t>
      </w:r>
    </w:p>
    <w:p w14:paraId="678A3B84" w14:textId="77777777" w:rsidR="00487B23" w:rsidRPr="00487B23" w:rsidRDefault="00487B23" w:rsidP="0016300C">
      <w:pPr>
        <w:pStyle w:val="Punktlista"/>
        <w:ind w:left="284" w:hanging="284"/>
      </w:pPr>
      <w:r w:rsidRPr="00487B23">
        <w:t xml:space="preserve">I vissa fall värdering av grad av </w:t>
      </w:r>
      <w:proofErr w:type="spellStart"/>
      <w:r w:rsidRPr="00487B23">
        <w:t>perfusionsstörning</w:t>
      </w:r>
      <w:proofErr w:type="spellEnd"/>
      <w:r w:rsidRPr="00487B23">
        <w:t xml:space="preserve"> vid känd massiv lungemboli inför behandling.</w:t>
      </w:r>
    </w:p>
    <w:p w14:paraId="35FF3A71" w14:textId="77777777" w:rsidR="00487B23" w:rsidRDefault="00487B23" w:rsidP="0016300C">
      <w:pPr>
        <w:pStyle w:val="Punktlista"/>
        <w:ind w:left="284" w:hanging="284"/>
      </w:pPr>
      <w:r w:rsidRPr="00487B23">
        <w:t>I vissa fall kontroll inför utsättning av behandling.</w:t>
      </w:r>
    </w:p>
    <w:p w14:paraId="4F8107AF" w14:textId="176FBD6C" w:rsidR="00C76FC2" w:rsidRPr="00487B23" w:rsidRDefault="00C76FC2" w:rsidP="0016300C">
      <w:pPr>
        <w:pStyle w:val="Punktlista"/>
        <w:ind w:left="284" w:hanging="284"/>
      </w:pPr>
      <w:r>
        <w:t>Icke-</w:t>
      </w:r>
      <w:proofErr w:type="spellStart"/>
      <w:r>
        <w:t>emboliska</w:t>
      </w:r>
      <w:proofErr w:type="spellEnd"/>
      <w:r>
        <w:t xml:space="preserve"> lungsjukdomar, då separat kvantifiering av </w:t>
      </w:r>
      <w:proofErr w:type="spellStart"/>
      <w:r>
        <w:t>lobär</w:t>
      </w:r>
      <w:proofErr w:type="spellEnd"/>
      <w:r>
        <w:t xml:space="preserve"> </w:t>
      </w:r>
      <w:proofErr w:type="spellStart"/>
      <w:r>
        <w:t>perfusion</w:t>
      </w:r>
      <w:proofErr w:type="spellEnd"/>
      <w:r>
        <w:t xml:space="preserve"> respektive ventilation önskas.</w:t>
      </w:r>
    </w:p>
    <w:p w14:paraId="30139E9A" w14:textId="09D11AD6" w:rsidR="00487B23" w:rsidRPr="00487B23" w:rsidRDefault="00487B23" w:rsidP="009979A2">
      <w:pPr>
        <w:pStyle w:val="Rubrik2"/>
        <w:ind w:left="0"/>
      </w:pPr>
      <w:bookmarkStart w:id="16" w:name="_Toc223331745"/>
      <w:r w:rsidRPr="00487B23">
        <w:t>Kontraindikationer</w:t>
      </w:r>
      <w:bookmarkEnd w:id="15"/>
      <w:bookmarkEnd w:id="16"/>
    </w:p>
    <w:p w14:paraId="7BB857AD" w14:textId="77777777" w:rsidR="00487B23" w:rsidRPr="00487B23" w:rsidRDefault="00487B23" w:rsidP="009979A2">
      <w:pPr>
        <w:pStyle w:val="Rubrik3"/>
        <w:ind w:left="0"/>
      </w:pPr>
      <w:bookmarkStart w:id="17" w:name="_Toc106713849"/>
      <w:bookmarkStart w:id="18" w:name="_Toc223331746"/>
      <w:r w:rsidRPr="00487B23">
        <w:t>Absoluta kontraindikationer</w:t>
      </w:r>
      <w:bookmarkEnd w:id="17"/>
      <w:bookmarkEnd w:id="18"/>
    </w:p>
    <w:p w14:paraId="6A0890F7" w14:textId="77777777" w:rsidR="00487B23" w:rsidRPr="00487B23" w:rsidRDefault="00487B23" w:rsidP="0016300C">
      <w:pPr>
        <w:pStyle w:val="Punktlista"/>
        <w:ind w:left="284" w:hanging="284"/>
      </w:pPr>
      <w:r w:rsidRPr="00487B23">
        <w:t>Patienten kan inte medverka vid undersökningen.</w:t>
      </w:r>
    </w:p>
    <w:p w14:paraId="65AE3D27" w14:textId="77777777" w:rsidR="00487B23" w:rsidRPr="00487B23" w:rsidRDefault="00487B23" w:rsidP="009979A2">
      <w:pPr>
        <w:pStyle w:val="Rubrik3"/>
        <w:ind w:left="0"/>
      </w:pPr>
      <w:bookmarkStart w:id="19" w:name="_Toc106713850"/>
      <w:bookmarkStart w:id="20" w:name="_Toc223331747"/>
      <w:r w:rsidRPr="00487B23">
        <w:t>Relativa kontraindikationer</w:t>
      </w:r>
      <w:bookmarkEnd w:id="19"/>
      <w:bookmarkEnd w:id="20"/>
    </w:p>
    <w:p w14:paraId="686CF0CF" w14:textId="77777777" w:rsidR="00487B23" w:rsidRPr="00487B23" w:rsidRDefault="00487B23" w:rsidP="009979A2">
      <w:pPr>
        <w:ind w:left="0" w:right="-1"/>
      </w:pPr>
      <w:r w:rsidRPr="00487B23">
        <w:t>Kontakta sjukhusfysiker och/eller ansvarig läkare.</w:t>
      </w:r>
    </w:p>
    <w:p w14:paraId="365F27C4" w14:textId="77777777" w:rsidR="00487B23" w:rsidRPr="00487B23" w:rsidRDefault="00487B23" w:rsidP="0016300C">
      <w:pPr>
        <w:pStyle w:val="Punktlista"/>
        <w:ind w:left="284" w:hanging="284"/>
      </w:pPr>
      <w:r w:rsidRPr="00487B23">
        <w:t xml:space="preserve">Patient som genomgått annan </w:t>
      </w:r>
      <w:proofErr w:type="spellStart"/>
      <w:r w:rsidRPr="00487B23">
        <w:t>nuklearmedicinsk</w:t>
      </w:r>
      <w:proofErr w:type="spellEnd"/>
      <w:r w:rsidRPr="00487B23">
        <w:t xml:space="preserve"> undersökning:</w:t>
      </w:r>
    </w:p>
    <w:p w14:paraId="7B8559A0" w14:textId="77777777" w:rsidR="00487B23" w:rsidRPr="00487B23" w:rsidRDefault="00487B23" w:rsidP="0035257A">
      <w:pPr>
        <w:pStyle w:val="Punktlista"/>
        <w:numPr>
          <w:ilvl w:val="1"/>
          <w:numId w:val="3"/>
        </w:numPr>
        <w:ind w:left="567" w:hanging="283"/>
      </w:pPr>
      <w:r w:rsidRPr="00487B23">
        <w:t xml:space="preserve">de senaste 7 dygnen för </w:t>
      </w:r>
      <w:r w:rsidRPr="00487B23">
        <w:rPr>
          <w:vertAlign w:val="superscript"/>
        </w:rPr>
        <w:t>111</w:t>
      </w:r>
      <w:r w:rsidRPr="00487B23">
        <w:t xml:space="preserve">In och </w:t>
      </w:r>
      <w:r w:rsidRPr="00487B23">
        <w:rPr>
          <w:vertAlign w:val="superscript"/>
        </w:rPr>
        <w:t>75</w:t>
      </w:r>
      <w:r w:rsidRPr="00487B23">
        <w:t>Se</w:t>
      </w:r>
    </w:p>
    <w:p w14:paraId="45CC3DA5" w14:textId="77777777" w:rsidR="00487B23" w:rsidRPr="00487B23" w:rsidRDefault="00487B23" w:rsidP="0035257A">
      <w:pPr>
        <w:pStyle w:val="Punktlista"/>
        <w:numPr>
          <w:ilvl w:val="1"/>
          <w:numId w:val="3"/>
        </w:numPr>
        <w:ind w:left="567" w:hanging="283"/>
      </w:pPr>
      <w:r w:rsidRPr="00487B23">
        <w:t xml:space="preserve">de senaste 2 dygnen för </w:t>
      </w:r>
      <w:r w:rsidRPr="00487B23">
        <w:rPr>
          <w:vertAlign w:val="superscript"/>
        </w:rPr>
        <w:t>99m</w:t>
      </w:r>
      <w:r w:rsidRPr="00487B23">
        <w:t>Tc.</w:t>
      </w:r>
    </w:p>
    <w:p w14:paraId="4765B9C8" w14:textId="4E4A5A9B" w:rsidR="00487B23" w:rsidRPr="00487B23" w:rsidRDefault="00487B23" w:rsidP="0035257A">
      <w:pPr>
        <w:pStyle w:val="Punktlista"/>
        <w:numPr>
          <w:ilvl w:val="1"/>
          <w:numId w:val="3"/>
        </w:numPr>
        <w:ind w:left="567" w:hanging="283"/>
      </w:pPr>
      <w:r w:rsidRPr="00FE209D">
        <w:rPr>
          <w:vertAlign w:val="superscript"/>
        </w:rPr>
        <w:t>223</w:t>
      </w:r>
      <w:r w:rsidRPr="00487B23">
        <w:t>Ra (</w:t>
      </w:r>
      <w:proofErr w:type="spellStart"/>
      <w:r w:rsidRPr="00487B23">
        <w:t>Xofigo</w:t>
      </w:r>
      <w:proofErr w:type="spellEnd"/>
      <w:r w:rsidRPr="00487B23">
        <w:t>) ingen kontraindikation.</w:t>
      </w:r>
    </w:p>
    <w:p w14:paraId="24951B81" w14:textId="77777777" w:rsidR="00487B23" w:rsidRPr="00487B23" w:rsidRDefault="00487B23" w:rsidP="0035257A">
      <w:pPr>
        <w:pStyle w:val="Punktlista"/>
        <w:numPr>
          <w:ilvl w:val="1"/>
          <w:numId w:val="3"/>
        </w:numPr>
        <w:ind w:left="567" w:hanging="283"/>
      </w:pPr>
      <w:r w:rsidRPr="00487B23">
        <w:t>För övriga nuklider, kontakta sjukhusfysiker.</w:t>
      </w:r>
    </w:p>
    <w:p w14:paraId="074CE248" w14:textId="77777777" w:rsidR="00487B23" w:rsidRPr="00487B23" w:rsidRDefault="00487B23" w:rsidP="0016300C">
      <w:pPr>
        <w:pStyle w:val="Punktlista"/>
        <w:ind w:left="284" w:hanging="284"/>
      </w:pPr>
      <w:r w:rsidRPr="00487B23">
        <w:t>Patienter med tidigare överkänslighetsreaktioner mot produkter innehållande humanserumalbumin (</w:t>
      </w:r>
      <w:proofErr w:type="gramStart"/>
      <w:r w:rsidRPr="00487B23">
        <w:t>t.ex.</w:t>
      </w:r>
      <w:proofErr w:type="gramEnd"/>
      <w:r w:rsidRPr="00487B23">
        <w:t xml:space="preserve"> infusionsvätskor). Makroaggregerat albumin innehåller dock så liten mängd att problem inte bör uppkomma. </w:t>
      </w:r>
    </w:p>
    <w:p w14:paraId="2B91A366" w14:textId="77777777" w:rsidR="00487B23" w:rsidRPr="00487B23" w:rsidRDefault="00487B23" w:rsidP="0016300C">
      <w:pPr>
        <w:pStyle w:val="Punktlista"/>
        <w:ind w:left="284" w:hanging="284"/>
      </w:pPr>
      <w:r w:rsidRPr="00487B23">
        <w:t xml:space="preserve">Patienter med svår </w:t>
      </w:r>
      <w:proofErr w:type="spellStart"/>
      <w:r w:rsidRPr="00487B23">
        <w:t>hypotension</w:t>
      </w:r>
      <w:proofErr w:type="spellEnd"/>
      <w:r w:rsidRPr="00487B23">
        <w:t xml:space="preserve"> eller </w:t>
      </w:r>
      <w:proofErr w:type="spellStart"/>
      <w:r w:rsidRPr="00487B23">
        <w:t>kardiogen</w:t>
      </w:r>
      <w:proofErr w:type="spellEnd"/>
      <w:r w:rsidRPr="00487B23">
        <w:t xml:space="preserve"> chock, utförs </w:t>
      </w:r>
      <w:proofErr w:type="spellStart"/>
      <w:r w:rsidRPr="00487B23">
        <w:t>transthorakalt</w:t>
      </w:r>
      <w:proofErr w:type="spellEnd"/>
      <w:r w:rsidRPr="00487B23">
        <w:t xml:space="preserve"> ultraljud och som alternativ </w:t>
      </w:r>
      <w:proofErr w:type="spellStart"/>
      <w:r w:rsidRPr="00487B23">
        <w:t>perfusionsskintigrafi</w:t>
      </w:r>
      <w:proofErr w:type="spellEnd"/>
      <w:r w:rsidRPr="00487B23">
        <w:t>.</w:t>
      </w:r>
    </w:p>
    <w:p w14:paraId="0D363F39" w14:textId="77777777" w:rsidR="00487B23" w:rsidRPr="00487B23" w:rsidRDefault="00487B23" w:rsidP="0016300C">
      <w:pPr>
        <w:pStyle w:val="Punktlista"/>
        <w:ind w:left="284" w:hanging="284"/>
      </w:pPr>
      <w:r w:rsidRPr="00487B23">
        <w:t xml:space="preserve">Vid korrigerade kongenitala hjärtmissbildningar kan ena lungan försörjas av </w:t>
      </w:r>
      <w:proofErr w:type="spellStart"/>
      <w:r w:rsidRPr="00487B23">
        <w:t>vena</w:t>
      </w:r>
      <w:proofErr w:type="spellEnd"/>
      <w:r w:rsidRPr="00487B23">
        <w:t xml:space="preserve"> </w:t>
      </w:r>
      <w:proofErr w:type="spellStart"/>
      <w:r w:rsidRPr="00487B23">
        <w:t>cava</w:t>
      </w:r>
      <w:proofErr w:type="spellEnd"/>
      <w:r w:rsidRPr="00487B23">
        <w:t xml:space="preserve"> </w:t>
      </w:r>
      <w:proofErr w:type="spellStart"/>
      <w:r w:rsidRPr="00487B23">
        <w:t>superior</w:t>
      </w:r>
      <w:proofErr w:type="spellEnd"/>
      <w:r w:rsidRPr="00487B23">
        <w:t xml:space="preserve"> och den andra av </w:t>
      </w:r>
      <w:proofErr w:type="spellStart"/>
      <w:r w:rsidRPr="00487B23">
        <w:t>vena</w:t>
      </w:r>
      <w:proofErr w:type="spellEnd"/>
      <w:r w:rsidRPr="00487B23">
        <w:t xml:space="preserve"> </w:t>
      </w:r>
      <w:proofErr w:type="spellStart"/>
      <w:r w:rsidRPr="00487B23">
        <w:t>cava</w:t>
      </w:r>
      <w:proofErr w:type="spellEnd"/>
      <w:r w:rsidRPr="00487B23">
        <w:t xml:space="preserve"> </w:t>
      </w:r>
      <w:proofErr w:type="spellStart"/>
      <w:r w:rsidRPr="00487B23">
        <w:t>inferior</w:t>
      </w:r>
      <w:proofErr w:type="spellEnd"/>
      <w:r w:rsidRPr="00487B23">
        <w:t xml:space="preserve"> varvid ena lungan uppvisar total </w:t>
      </w:r>
      <w:proofErr w:type="spellStart"/>
      <w:r w:rsidRPr="00487B23">
        <w:t>perfusionsdefekt</w:t>
      </w:r>
      <w:proofErr w:type="spellEnd"/>
      <w:r w:rsidRPr="00487B23">
        <w:t xml:space="preserve">, vilket kan lösas med injektion i både arm och ben. Kontakta ansvarig läkare innan undersökning som får avgöra lämplig metod. </w:t>
      </w:r>
    </w:p>
    <w:p w14:paraId="752425E6" w14:textId="26D0B815" w:rsidR="00487B23" w:rsidRPr="00487B23" w:rsidRDefault="00487B23" w:rsidP="009979A2">
      <w:pPr>
        <w:pStyle w:val="Rubrik3"/>
        <w:ind w:left="0"/>
      </w:pPr>
      <w:bookmarkStart w:id="21" w:name="_Toc105507693"/>
      <w:bookmarkStart w:id="22" w:name="_Ref106879820"/>
      <w:bookmarkStart w:id="23" w:name="_Ref106879821"/>
      <w:bookmarkStart w:id="24" w:name="_Toc223331748"/>
      <w:r w:rsidRPr="00487B23">
        <w:t>Tillstånd som kräver lägre partikelmängd (</w:t>
      </w:r>
      <w:proofErr w:type="gramStart"/>
      <w:r w:rsidRPr="00487B23">
        <w:t>100.000</w:t>
      </w:r>
      <w:proofErr w:type="gramEnd"/>
      <w:r w:rsidRPr="00487B23">
        <w:t>-2</w:t>
      </w:r>
      <w:r w:rsidR="00F07C6B">
        <w:t>5</w:t>
      </w:r>
      <w:r w:rsidRPr="00487B23">
        <w:t>0.000 partiklar)</w:t>
      </w:r>
      <w:bookmarkEnd w:id="21"/>
      <w:bookmarkEnd w:id="22"/>
      <w:bookmarkEnd w:id="23"/>
      <w:bookmarkEnd w:id="24"/>
    </w:p>
    <w:p w14:paraId="06CEF19A" w14:textId="77777777" w:rsidR="00487B23" w:rsidRPr="00487B23" w:rsidRDefault="00487B23" w:rsidP="0035257A">
      <w:pPr>
        <w:pStyle w:val="Punktlista"/>
        <w:ind w:left="284" w:hanging="284"/>
      </w:pPr>
      <w:r w:rsidRPr="00487B23">
        <w:t xml:space="preserve">Vid </w:t>
      </w:r>
      <w:proofErr w:type="spellStart"/>
      <w:r w:rsidRPr="00487B23">
        <w:t>pulmonell</w:t>
      </w:r>
      <w:proofErr w:type="spellEnd"/>
      <w:r w:rsidRPr="00487B23">
        <w:t xml:space="preserve"> arteriell hypertension med skattat systoliskt tryck i lungkretsloppet &gt;60 </w:t>
      </w:r>
      <w:proofErr w:type="spellStart"/>
      <w:r w:rsidRPr="00487B23">
        <w:t>mmHg</w:t>
      </w:r>
      <w:proofErr w:type="spellEnd"/>
      <w:r w:rsidRPr="00487B23">
        <w:t xml:space="preserve"> (se utlåtande UKG).</w:t>
      </w:r>
    </w:p>
    <w:p w14:paraId="4C175CF6" w14:textId="77777777" w:rsidR="00487B23" w:rsidRPr="00487B23" w:rsidRDefault="00487B23" w:rsidP="0035257A">
      <w:pPr>
        <w:pStyle w:val="Punktlista"/>
        <w:ind w:left="284" w:hanging="284"/>
      </w:pPr>
      <w:r w:rsidRPr="00487B23">
        <w:t xml:space="preserve">Vid lungsjukdom där svåra förträngningar av lungkärlen kan misstänkas, beakta särskilt lungsjukdom vid </w:t>
      </w:r>
      <w:proofErr w:type="spellStart"/>
      <w:r w:rsidRPr="00487B23">
        <w:t>sklerodermi</w:t>
      </w:r>
      <w:proofErr w:type="spellEnd"/>
      <w:r w:rsidRPr="00487B23">
        <w:t xml:space="preserve"> och SLE.</w:t>
      </w:r>
    </w:p>
    <w:p w14:paraId="3756362A" w14:textId="77777777" w:rsidR="00487B23" w:rsidRPr="00487B23" w:rsidRDefault="00487B23" w:rsidP="0035257A">
      <w:pPr>
        <w:pStyle w:val="Punktlista"/>
        <w:ind w:left="284" w:hanging="284"/>
      </w:pPr>
      <w:r w:rsidRPr="00487B23">
        <w:t xml:space="preserve">Höger-vänster-shunt (mikroembolier till hjärna, njurar </w:t>
      </w:r>
      <w:proofErr w:type="gramStart"/>
      <w:r w:rsidRPr="00487B23">
        <w:t>m.fl.</w:t>
      </w:r>
      <w:proofErr w:type="gramEnd"/>
      <w:r w:rsidRPr="00487B23">
        <w:t xml:space="preserve"> organ troligen inte av betydelse) framförallt på grund av undermålig bildkvalitet, kraftig bakgrund från aktiviteten i systemcirkulationen). </w:t>
      </w:r>
    </w:p>
    <w:p w14:paraId="0168B936" w14:textId="77777777" w:rsidR="00487B23" w:rsidRPr="00487B23" w:rsidRDefault="00487B23" w:rsidP="0035257A">
      <w:pPr>
        <w:pStyle w:val="Punktlista"/>
        <w:ind w:left="284" w:hanging="284"/>
      </w:pPr>
      <w:r w:rsidRPr="00487B23">
        <w:t xml:space="preserve">Vaksamhet vid avvikande cirkulation, </w:t>
      </w:r>
      <w:proofErr w:type="gramStart"/>
      <w:r w:rsidRPr="00487B23">
        <w:t>t.ex.</w:t>
      </w:r>
      <w:proofErr w:type="gramEnd"/>
      <w:r w:rsidRPr="00487B23">
        <w:t xml:space="preserve"> GUCH-patienter.</w:t>
      </w:r>
    </w:p>
    <w:p w14:paraId="2995F8D4" w14:textId="77777777" w:rsidR="00487B23" w:rsidRPr="00487B23" w:rsidRDefault="00487B23" w:rsidP="0035257A">
      <w:pPr>
        <w:pStyle w:val="Punktlista"/>
        <w:ind w:left="284" w:hanging="284"/>
      </w:pPr>
      <w:r w:rsidRPr="00487B23">
        <w:t>Singellunga eller transplanterad lunga.</w:t>
      </w:r>
    </w:p>
    <w:p w14:paraId="797796EF" w14:textId="77777777" w:rsidR="00487B23" w:rsidRPr="00487B23" w:rsidRDefault="00487B23" w:rsidP="009979A2">
      <w:pPr>
        <w:pStyle w:val="Rubrik2"/>
        <w:ind w:left="0"/>
      </w:pPr>
      <w:bookmarkStart w:id="25" w:name="_Toc106713851"/>
      <w:bookmarkStart w:id="26" w:name="_Toc223331749"/>
      <w:r w:rsidRPr="00487B23">
        <w:t>Särskild hänsyn</w:t>
      </w:r>
      <w:bookmarkEnd w:id="25"/>
      <w:bookmarkEnd w:id="26"/>
    </w:p>
    <w:p w14:paraId="7BE643D2" w14:textId="77777777" w:rsidR="00487B23" w:rsidRPr="00487B23" w:rsidRDefault="00487B23" w:rsidP="009979A2">
      <w:pPr>
        <w:pStyle w:val="Rubrik3"/>
        <w:ind w:left="0"/>
      </w:pPr>
      <w:bookmarkStart w:id="27" w:name="_Toc106713852"/>
      <w:bookmarkStart w:id="28" w:name="_Toc223331750"/>
      <w:r w:rsidRPr="00487B23">
        <w:t>Barn/unga</w:t>
      </w:r>
      <w:bookmarkEnd w:id="27"/>
      <w:bookmarkEnd w:id="28"/>
    </w:p>
    <w:p w14:paraId="4BC4D496" w14:textId="7F294275" w:rsidR="00487B23" w:rsidRPr="00487B23" w:rsidRDefault="00487B23" w:rsidP="009979A2">
      <w:pPr>
        <w:ind w:left="0"/>
      </w:pPr>
      <w:r w:rsidRPr="00487B23">
        <w:t xml:space="preserve">Vid underökning av personer under 18 år ska hänsyn tas till både administrerad aktivitet och antal partiklar. Se </w:t>
      </w:r>
      <w:hyperlink r:id="rId17" w:history="1">
        <w:r w:rsidRPr="00487B23">
          <w:rPr>
            <w:color w:val="006298"/>
            <w:u w:val="single"/>
          </w:rPr>
          <w:t>Dosering av radiofarmaka för barn och ungdomar</w:t>
        </w:r>
      </w:hyperlink>
      <w:r w:rsidRPr="00487B23">
        <w:t>. Ansvarig läkare ska göra särskild berättigandebedömning vid prioritering.</w:t>
      </w:r>
    </w:p>
    <w:p w14:paraId="591C5DBA" w14:textId="77777777" w:rsidR="00487B23" w:rsidRPr="00487B23" w:rsidRDefault="00487B23" w:rsidP="009979A2">
      <w:pPr>
        <w:pStyle w:val="Rubrik3"/>
        <w:ind w:left="0"/>
      </w:pPr>
      <w:bookmarkStart w:id="29" w:name="_Toc106713853"/>
      <w:bookmarkStart w:id="30" w:name="_Toc223331751"/>
      <w:r w:rsidRPr="00487B23">
        <w:t>Graviditet</w:t>
      </w:r>
      <w:bookmarkEnd w:id="29"/>
      <w:bookmarkEnd w:id="30"/>
    </w:p>
    <w:p w14:paraId="30447D3E" w14:textId="1F90E329" w:rsidR="00487B23" w:rsidRPr="00487B23" w:rsidRDefault="00487B23" w:rsidP="00CA27D7">
      <w:pPr>
        <w:ind w:left="0" w:right="283"/>
      </w:pPr>
      <w:bookmarkStart w:id="31" w:name="_Toc106713854"/>
      <w:r w:rsidRPr="00487B23">
        <w:t xml:space="preserve">Vanligtvis körs endast P-SPECT med halverad dos. Vid embolisuspekta defekter körs </w:t>
      </w:r>
      <w:r w:rsidR="00CA27D7">
        <w:br/>
      </w:r>
      <w:r w:rsidRPr="00487B23">
        <w:t>V-SPECT dagen efter. Dag före helg körs standardprotokoll V/P-SPECT med normaldos.</w:t>
      </w:r>
    </w:p>
    <w:p w14:paraId="4E8570BD" w14:textId="77777777" w:rsidR="00487B23" w:rsidRPr="00487B23" w:rsidRDefault="00487B23" w:rsidP="008D733C">
      <w:pPr>
        <w:ind w:left="0" w:right="708"/>
      </w:pPr>
      <w:r w:rsidRPr="00487B23">
        <w:t>Vid graviditet bör särskild försiktighet bör iakttas och indikationen diskuteras med remitterande läkare. Säkerställ att remittenten är medveten om strålbelastning för fostret.</w:t>
      </w:r>
    </w:p>
    <w:p w14:paraId="7042EBDB" w14:textId="77777777" w:rsidR="00487B23" w:rsidRPr="00487B23" w:rsidRDefault="00487B23" w:rsidP="009979A2">
      <w:pPr>
        <w:pStyle w:val="Rubrik3"/>
        <w:ind w:left="0"/>
      </w:pPr>
      <w:bookmarkStart w:id="32" w:name="_Toc223331752"/>
      <w:r w:rsidRPr="00487B23">
        <w:t>Amning</w:t>
      </w:r>
      <w:bookmarkEnd w:id="31"/>
      <w:bookmarkEnd w:id="32"/>
    </w:p>
    <w:p w14:paraId="525F31A9" w14:textId="77777777" w:rsidR="00487B23" w:rsidRPr="00487B23" w:rsidRDefault="00487B23" w:rsidP="009979A2">
      <w:pPr>
        <w:ind w:left="0"/>
      </w:pPr>
      <w:bookmarkStart w:id="33" w:name="_Toc106713855"/>
      <w:r w:rsidRPr="00487B23">
        <w:t xml:space="preserve">Normala doser ges vid både ventilation och </w:t>
      </w:r>
      <w:proofErr w:type="spellStart"/>
      <w:r w:rsidRPr="00487B23">
        <w:t>perfusion</w:t>
      </w:r>
      <w:proofErr w:type="spellEnd"/>
      <w:r w:rsidRPr="00487B23">
        <w:t xml:space="preserve">. </w:t>
      </w:r>
    </w:p>
    <w:p w14:paraId="2900F909" w14:textId="12255AD1" w:rsidR="00487B23" w:rsidRPr="00487B23" w:rsidRDefault="00487B23" w:rsidP="009979A2">
      <w:pPr>
        <w:ind w:left="0"/>
      </w:pPr>
      <w:r w:rsidRPr="00487B23">
        <w:t xml:space="preserve">Patienten rekommenderas att amma/pumpa </w:t>
      </w:r>
      <w:r w:rsidR="00D32262" w:rsidRPr="00487B23">
        <w:t>1–2</w:t>
      </w:r>
      <w:r w:rsidRPr="00487B23">
        <w:t xml:space="preserve"> timmar innan undersökning. Amningsuppehåll i 12 timmar efter injektion vid </w:t>
      </w:r>
      <w:proofErr w:type="spellStart"/>
      <w:r w:rsidRPr="00487B23">
        <w:t>perfusionsskintigrafi</w:t>
      </w:r>
      <w:proofErr w:type="spellEnd"/>
      <w:r w:rsidRPr="00487B23">
        <w:t xml:space="preserve">. Töm enligt personlig rutin, sista tömningen ska göras efter 12 timmar och mjölken ska kasseras. </w:t>
      </w:r>
    </w:p>
    <w:p w14:paraId="255EA38A" w14:textId="77777777" w:rsidR="00487B23" w:rsidRPr="00487B23" w:rsidRDefault="00487B23" w:rsidP="009979A2">
      <w:pPr>
        <w:pStyle w:val="Rubrik3"/>
        <w:ind w:left="0"/>
      </w:pPr>
      <w:bookmarkStart w:id="34" w:name="_Toc223331753"/>
      <w:r w:rsidRPr="00487B23">
        <w:t>Kontaktrestriktion</w:t>
      </w:r>
      <w:bookmarkEnd w:id="33"/>
      <w:bookmarkEnd w:id="34"/>
    </w:p>
    <w:p w14:paraId="3AB4B3BC" w14:textId="77777777" w:rsidR="00487B23" w:rsidRPr="00487B23" w:rsidRDefault="00487B23" w:rsidP="009979A2">
      <w:pPr>
        <w:ind w:left="0" w:right="-1"/>
      </w:pPr>
      <w:bookmarkStart w:id="35" w:name="_Toc106713856"/>
      <w:r w:rsidRPr="00487B23">
        <w:t>Ingen kontaktrestriktion.</w:t>
      </w:r>
    </w:p>
    <w:p w14:paraId="415FFB87" w14:textId="77777777" w:rsidR="00487B23" w:rsidRPr="00487B23" w:rsidRDefault="00487B23" w:rsidP="009979A2">
      <w:pPr>
        <w:pStyle w:val="Rubrik3"/>
        <w:ind w:left="0"/>
      </w:pPr>
      <w:bookmarkStart w:id="36" w:name="_Toc223331754"/>
      <w:r w:rsidRPr="00487B23">
        <w:t>Stråldos</w:t>
      </w:r>
      <w:bookmarkEnd w:id="35"/>
      <w:bookmarkEnd w:id="36"/>
    </w:p>
    <w:p w14:paraId="1A4147C8" w14:textId="146754FE" w:rsidR="00487B23" w:rsidRPr="00487B23" w:rsidRDefault="00487B23" w:rsidP="009979A2">
      <w:pPr>
        <w:ind w:left="0" w:right="-1"/>
      </w:pPr>
      <w:bookmarkStart w:id="37" w:name="_Toc106713857"/>
      <w:proofErr w:type="spellStart"/>
      <w:r w:rsidRPr="00487B23">
        <w:t>Lungskintigrafi</w:t>
      </w:r>
      <w:proofErr w:type="spellEnd"/>
      <w:r w:rsidRPr="00487B23">
        <w:t xml:space="preserve"> V/P SPECT inklusive CT för lokalisation är en dosklass 2 undersökning, </w:t>
      </w:r>
      <w:r w:rsidR="00CA27D7">
        <w:br/>
      </w:r>
      <w:r w:rsidRPr="00487B23">
        <w:t xml:space="preserve">se </w:t>
      </w:r>
      <w:hyperlink r:id="rId18" w:history="1">
        <w:r w:rsidRPr="00487B23">
          <w:rPr>
            <w:color w:val="006298" w:themeColor="hyperlink"/>
            <w:u w:val="single"/>
          </w:rPr>
          <w:t>Information om stråldoser vid nuklearmedicin</w:t>
        </w:r>
      </w:hyperlink>
      <w:r w:rsidRPr="00487B23">
        <w:t>.</w:t>
      </w:r>
    </w:p>
    <w:p w14:paraId="556B800C" w14:textId="77777777" w:rsidR="00487B23" w:rsidRPr="00487B23" w:rsidRDefault="00487B23" w:rsidP="009979A2">
      <w:pPr>
        <w:pStyle w:val="Rubrik3"/>
        <w:ind w:left="0"/>
      </w:pPr>
      <w:bookmarkStart w:id="38" w:name="_Toc223331755"/>
      <w:r w:rsidRPr="00487B23">
        <w:t>Strålskydd</w:t>
      </w:r>
      <w:bookmarkEnd w:id="37"/>
      <w:bookmarkEnd w:id="38"/>
    </w:p>
    <w:p w14:paraId="181C35A3" w14:textId="77777777" w:rsidR="00487B23" w:rsidRPr="00487B23" w:rsidRDefault="00487B23" w:rsidP="009979A2">
      <w:pPr>
        <w:ind w:left="0" w:right="-1"/>
      </w:pPr>
      <w:r w:rsidRPr="00487B23">
        <w:t xml:space="preserve">Information om strålskydd för personal och patienter finns på </w:t>
      </w:r>
      <w:hyperlink r:id="rId19" w:history="1">
        <w:r w:rsidRPr="00487B23">
          <w:rPr>
            <w:color w:val="006198"/>
            <w:u w:val="single"/>
          </w:rPr>
          <w:t>intranätet</w:t>
        </w:r>
      </w:hyperlink>
      <w:r w:rsidRPr="00487B23">
        <w:t>. </w:t>
      </w:r>
    </w:p>
    <w:p w14:paraId="0D426990" w14:textId="77777777" w:rsidR="00487B23" w:rsidRPr="00487B23" w:rsidRDefault="00487B23" w:rsidP="009979A2">
      <w:pPr>
        <w:pStyle w:val="Rubrik2"/>
        <w:ind w:left="0"/>
      </w:pPr>
      <w:bookmarkStart w:id="39" w:name="_Toc106713858"/>
      <w:bookmarkStart w:id="40" w:name="_Toc223331756"/>
      <w:r w:rsidRPr="00487B23">
        <w:t>Utrustning</w:t>
      </w:r>
      <w:bookmarkEnd w:id="39"/>
      <w:bookmarkEnd w:id="40"/>
    </w:p>
    <w:p w14:paraId="47D86765" w14:textId="77777777" w:rsidR="00487B23" w:rsidRPr="00487B23" w:rsidRDefault="00487B23" w:rsidP="009979A2">
      <w:pPr>
        <w:pStyle w:val="Rubrik3"/>
        <w:ind w:left="0"/>
      </w:pPr>
      <w:bookmarkStart w:id="41" w:name="_Toc223331757"/>
      <w:r w:rsidRPr="00487B23">
        <w:t>Förbrukningsmaterial</w:t>
      </w:r>
      <w:bookmarkEnd w:id="41"/>
    </w:p>
    <w:p w14:paraId="54035C5D" w14:textId="77777777" w:rsidR="00487B23" w:rsidRPr="00487B23" w:rsidRDefault="00487B23" w:rsidP="0035257A">
      <w:pPr>
        <w:pStyle w:val="Punktlista"/>
        <w:ind w:left="284" w:hanging="284"/>
      </w:pPr>
      <w:r w:rsidRPr="00487B23">
        <w:t xml:space="preserve"> </w:t>
      </w:r>
      <w:r w:rsidRPr="00487B23">
        <w:rPr>
          <w:vertAlign w:val="superscript"/>
        </w:rPr>
        <w:t>99m</w:t>
      </w:r>
      <w:r w:rsidRPr="00487B23">
        <w:t>Tc-Pulmocis.</w:t>
      </w:r>
    </w:p>
    <w:p w14:paraId="1FFB515A" w14:textId="77777777" w:rsidR="00487B23" w:rsidRPr="00487B23" w:rsidRDefault="00487B23" w:rsidP="0035257A">
      <w:pPr>
        <w:pStyle w:val="Punktlista"/>
        <w:ind w:left="284" w:hanging="284"/>
      </w:pPr>
      <w:proofErr w:type="spellStart"/>
      <w:r w:rsidRPr="00487B23">
        <w:t>Technegas</w:t>
      </w:r>
      <w:proofErr w:type="spellEnd"/>
      <w:r w:rsidRPr="00487B23">
        <w:t xml:space="preserve"> inkl. kolbåt.</w:t>
      </w:r>
    </w:p>
    <w:p w14:paraId="076C9CF3" w14:textId="77777777" w:rsidR="00487B23" w:rsidRPr="00487B23" w:rsidRDefault="00487B23" w:rsidP="0035257A">
      <w:pPr>
        <w:pStyle w:val="Punktlista"/>
        <w:ind w:left="284" w:hanging="284"/>
      </w:pPr>
      <w:r w:rsidRPr="00487B23">
        <w:t>Ventilations-kit.</w:t>
      </w:r>
    </w:p>
    <w:p w14:paraId="6CCDD30B" w14:textId="77777777" w:rsidR="00487B23" w:rsidRPr="00487B23" w:rsidRDefault="00487B23" w:rsidP="0035257A">
      <w:pPr>
        <w:pStyle w:val="Punktlista"/>
        <w:ind w:left="284" w:hanging="284"/>
      </w:pPr>
      <w:r w:rsidRPr="00487B23">
        <w:t>Plastat underlägg.</w:t>
      </w:r>
    </w:p>
    <w:p w14:paraId="2F2632C0" w14:textId="77777777" w:rsidR="00487B23" w:rsidRPr="00487B23" w:rsidRDefault="00487B23" w:rsidP="009979A2">
      <w:pPr>
        <w:pStyle w:val="Rubrik3"/>
        <w:ind w:left="0"/>
      </w:pPr>
      <w:bookmarkStart w:id="42" w:name="_Toc223331758"/>
      <w:r w:rsidRPr="00487B23">
        <w:t>Skyddsutrustning</w:t>
      </w:r>
      <w:bookmarkEnd w:id="42"/>
    </w:p>
    <w:p w14:paraId="6775BD00" w14:textId="77777777" w:rsidR="00487B23" w:rsidRPr="00487B23" w:rsidRDefault="00487B23" w:rsidP="0035257A">
      <w:pPr>
        <w:pStyle w:val="Punktlista"/>
        <w:ind w:left="284" w:hanging="284"/>
      </w:pPr>
      <w:r w:rsidRPr="00487B23">
        <w:t>Operationsmössa</w:t>
      </w:r>
    </w:p>
    <w:p w14:paraId="2AE08D41" w14:textId="77777777" w:rsidR="00487B23" w:rsidRPr="00487B23" w:rsidRDefault="00487B23" w:rsidP="0035257A">
      <w:pPr>
        <w:pStyle w:val="Punktlista"/>
        <w:ind w:left="284" w:hanging="284"/>
      </w:pPr>
      <w:r w:rsidRPr="00487B23">
        <w:t>Munskydd</w:t>
      </w:r>
    </w:p>
    <w:p w14:paraId="7258817B" w14:textId="18DD2091" w:rsidR="00487B23" w:rsidRPr="00487B23" w:rsidRDefault="00487B23" w:rsidP="0035257A">
      <w:pPr>
        <w:pStyle w:val="Punktlista"/>
        <w:ind w:left="284" w:hanging="284"/>
      </w:pPr>
      <w:r w:rsidRPr="00487B23">
        <w:t>Skyddsrock</w:t>
      </w:r>
    </w:p>
    <w:p w14:paraId="486C4DFC" w14:textId="77777777" w:rsidR="00487B23" w:rsidRPr="00487B23" w:rsidRDefault="00487B23" w:rsidP="009979A2">
      <w:pPr>
        <w:pStyle w:val="Rubrik2"/>
        <w:ind w:left="0"/>
        <w:rPr>
          <w:sz w:val="36"/>
        </w:rPr>
      </w:pPr>
      <w:bookmarkStart w:id="43" w:name="_Toc106713860"/>
      <w:bookmarkStart w:id="44" w:name="_Toc223331759"/>
      <w:r w:rsidRPr="00487B23">
        <w:rPr>
          <w:sz w:val="36"/>
        </w:rPr>
        <w:t>Protokoll SPECT/CT</w:t>
      </w:r>
      <w:bookmarkEnd w:id="43"/>
      <w:bookmarkEnd w:id="44"/>
    </w:p>
    <w:p w14:paraId="7DF89196" w14:textId="77777777" w:rsidR="00487B23" w:rsidRDefault="00487B23" w:rsidP="009979A2">
      <w:pPr>
        <w:keepNext/>
        <w:spacing w:after="200" w:line="240" w:lineRule="auto"/>
        <w:ind w:left="0" w:right="-1"/>
        <w:rPr>
          <w:color w:val="44546A"/>
          <w:sz w:val="18"/>
          <w:szCs w:val="18"/>
        </w:rPr>
      </w:pPr>
      <w:r w:rsidRPr="00487B23">
        <w:rPr>
          <w:b/>
          <w:bCs/>
          <w:color w:val="44546A"/>
          <w:sz w:val="18"/>
          <w:szCs w:val="18"/>
        </w:rPr>
        <w:t xml:space="preserve">Tabell </w:t>
      </w:r>
      <w:r w:rsidRPr="00487B23">
        <w:rPr>
          <w:b/>
          <w:bCs/>
          <w:color w:val="44546A"/>
          <w:sz w:val="18"/>
          <w:szCs w:val="18"/>
          <w:shd w:val="clear" w:color="auto" w:fill="E6E6E6"/>
        </w:rPr>
        <w:fldChar w:fldCharType="begin"/>
      </w:r>
      <w:r w:rsidRPr="00487B23">
        <w:rPr>
          <w:b/>
          <w:bCs/>
          <w:color w:val="44546A"/>
          <w:sz w:val="18"/>
          <w:szCs w:val="18"/>
        </w:rPr>
        <w:instrText xml:space="preserve"> SEQ Tabell \* ARABIC </w:instrText>
      </w:r>
      <w:r w:rsidRPr="00487B23">
        <w:rPr>
          <w:b/>
          <w:bCs/>
          <w:color w:val="44546A"/>
          <w:sz w:val="18"/>
          <w:szCs w:val="18"/>
          <w:shd w:val="clear" w:color="auto" w:fill="E6E6E6"/>
        </w:rPr>
        <w:fldChar w:fldCharType="separate"/>
      </w:r>
      <w:r w:rsidRPr="00487B23">
        <w:rPr>
          <w:b/>
          <w:bCs/>
          <w:noProof/>
          <w:color w:val="44546A"/>
          <w:sz w:val="18"/>
          <w:szCs w:val="18"/>
        </w:rPr>
        <w:t>2</w:t>
      </w:r>
      <w:r w:rsidRPr="00487B23">
        <w:rPr>
          <w:b/>
          <w:bCs/>
          <w:color w:val="44546A"/>
          <w:sz w:val="18"/>
          <w:szCs w:val="18"/>
          <w:shd w:val="clear" w:color="auto" w:fill="E6E6E6"/>
        </w:rPr>
        <w:fldChar w:fldCharType="end"/>
      </w:r>
      <w:r w:rsidRPr="00487B23">
        <w:rPr>
          <w:b/>
          <w:bCs/>
          <w:color w:val="44546A"/>
          <w:sz w:val="18"/>
          <w:szCs w:val="18"/>
        </w:rPr>
        <w:t xml:space="preserve">. </w:t>
      </w:r>
      <w:r w:rsidRPr="00487B23">
        <w:rPr>
          <w:color w:val="44546A"/>
          <w:sz w:val="18"/>
          <w:szCs w:val="18"/>
        </w:rPr>
        <w:t>Protokoll NM-undersökning på Discovery 670 Pro (Uddevalla) och 870 CZT (NÄL) SPECT/CT.</w:t>
      </w:r>
    </w:p>
    <w:tbl>
      <w:tblPr>
        <w:tblW w:w="9347" w:type="dxa"/>
        <w:tblInd w:w="-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69"/>
        <w:gridCol w:w="1826"/>
        <w:gridCol w:w="1861"/>
        <w:gridCol w:w="1775"/>
        <w:gridCol w:w="2116"/>
      </w:tblGrid>
      <w:tr w:rsidR="004017FC" w:rsidRPr="00487B23" w14:paraId="0C42F7BA" w14:textId="77777777" w:rsidTr="001A0102">
        <w:trPr>
          <w:trHeight w:val="301"/>
        </w:trPr>
        <w:tc>
          <w:tcPr>
            <w:tcW w:w="1769" w:type="dxa"/>
            <w:tcBorders>
              <w:top w:val="single" w:sz="6" w:space="0" w:color="8EAADB"/>
              <w:left w:val="single" w:sz="6" w:space="0" w:color="8EAADB"/>
              <w:bottom w:val="single" w:sz="12" w:space="0" w:color="8EAADB"/>
              <w:right w:val="single" w:sz="6" w:space="0" w:color="8EAADB"/>
            </w:tcBorders>
            <w:vAlign w:val="center"/>
            <w:hideMark/>
          </w:tcPr>
          <w:p w14:paraId="74EC70AE" w14:textId="77777777" w:rsidR="004017FC" w:rsidRPr="00487B23" w:rsidRDefault="004017FC" w:rsidP="001A0102">
            <w:pPr>
              <w:spacing w:after="0" w:line="240" w:lineRule="auto"/>
              <w:ind w:left="0" w:right="-1" w:firstLine="162"/>
              <w:textAlignment w:val="baseline"/>
              <w:rPr>
                <w:rFonts w:ascii="Calibri" w:hAnsi="Calibri" w:cs="Calibri"/>
              </w:rPr>
            </w:pPr>
            <w:r w:rsidRPr="00487B23">
              <w:rPr>
                <w:rFonts w:ascii="Calibri" w:hAnsi="Calibri" w:cs="Calibri"/>
                <w:b/>
                <w:bCs/>
                <w:color w:val="000000"/>
              </w:rPr>
              <w:t>Kamera</w:t>
            </w:r>
            <w:r w:rsidRPr="00487B23">
              <w:rPr>
                <w:rFonts w:ascii="Calibri" w:hAnsi="Calibri" w:cs="Calibri"/>
                <w:color w:val="000000"/>
              </w:rPr>
              <w:t> </w:t>
            </w:r>
          </w:p>
        </w:tc>
        <w:tc>
          <w:tcPr>
            <w:tcW w:w="3687" w:type="dxa"/>
            <w:gridSpan w:val="2"/>
            <w:tcBorders>
              <w:top w:val="single" w:sz="6" w:space="0" w:color="8EAADB"/>
              <w:left w:val="single" w:sz="6" w:space="0" w:color="8EAADB"/>
              <w:bottom w:val="single" w:sz="12" w:space="0" w:color="8EAADB"/>
              <w:right w:val="single" w:sz="6" w:space="0" w:color="8EAADB"/>
            </w:tcBorders>
            <w:vAlign w:val="center"/>
            <w:hideMark/>
          </w:tcPr>
          <w:p w14:paraId="2DABC703" w14:textId="77777777" w:rsidR="004017FC" w:rsidRPr="00487B23" w:rsidRDefault="004017FC" w:rsidP="001A0102">
            <w:pPr>
              <w:spacing w:after="0" w:line="240" w:lineRule="auto"/>
              <w:ind w:left="0" w:right="-1" w:firstLine="162"/>
              <w:jc w:val="center"/>
              <w:textAlignment w:val="baseline"/>
              <w:rPr>
                <w:rFonts w:ascii="Calibri" w:hAnsi="Calibri" w:cs="Calibri"/>
                <w:b/>
                <w:bCs/>
                <w:lang w:val="en-GB"/>
              </w:rPr>
            </w:pPr>
            <w:r w:rsidRPr="00487B23">
              <w:rPr>
                <w:rFonts w:ascii="Calibri" w:hAnsi="Calibri" w:cs="Calibri"/>
                <w:b/>
                <w:bCs/>
                <w:lang w:val="en-GB"/>
              </w:rPr>
              <w:t>Discovery 670 Pro SPECT/CT</w:t>
            </w:r>
            <w:r w:rsidRPr="00487B23">
              <w:rPr>
                <w:rFonts w:ascii="Calibri" w:hAnsi="Calibri" w:cs="Calibri"/>
                <w:lang w:val="en-GB"/>
              </w:rPr>
              <w:t> </w:t>
            </w:r>
          </w:p>
        </w:tc>
        <w:tc>
          <w:tcPr>
            <w:tcW w:w="3891" w:type="dxa"/>
            <w:gridSpan w:val="2"/>
            <w:tcBorders>
              <w:top w:val="single" w:sz="6" w:space="0" w:color="8EAADB"/>
              <w:left w:val="single" w:sz="6" w:space="0" w:color="8EAADB"/>
              <w:bottom w:val="single" w:sz="12" w:space="0" w:color="8EAADB"/>
              <w:right w:val="single" w:sz="6" w:space="0" w:color="8EAADB"/>
            </w:tcBorders>
          </w:tcPr>
          <w:p w14:paraId="31FE850C" w14:textId="77777777" w:rsidR="004017FC" w:rsidRPr="00487B23" w:rsidRDefault="004017FC" w:rsidP="001A0102">
            <w:pPr>
              <w:spacing w:after="0" w:line="240" w:lineRule="auto"/>
              <w:ind w:left="0" w:right="-1" w:firstLine="162"/>
              <w:jc w:val="center"/>
              <w:textAlignment w:val="baseline"/>
              <w:rPr>
                <w:rFonts w:ascii="Calibri" w:hAnsi="Calibri" w:cs="Calibri"/>
                <w:b/>
                <w:bCs/>
                <w:lang w:val="en-GB"/>
              </w:rPr>
            </w:pPr>
            <w:r w:rsidRPr="00487B23">
              <w:rPr>
                <w:rFonts w:ascii="Calibri" w:hAnsi="Calibri" w:cs="Calibri"/>
                <w:b/>
                <w:bCs/>
                <w:lang w:val="en-GB"/>
              </w:rPr>
              <w:t>Discovery 870 CZT SPECT/CT</w:t>
            </w:r>
          </w:p>
        </w:tc>
      </w:tr>
      <w:tr w:rsidR="004017FC" w:rsidRPr="00487B23" w14:paraId="6B164850" w14:textId="77777777" w:rsidTr="001A0102">
        <w:trPr>
          <w:trHeight w:val="301"/>
        </w:trPr>
        <w:tc>
          <w:tcPr>
            <w:tcW w:w="1769"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0026504C" w14:textId="77777777" w:rsidR="004017FC" w:rsidRPr="00487B23" w:rsidRDefault="004017FC" w:rsidP="001A0102">
            <w:pPr>
              <w:spacing w:after="0" w:line="240" w:lineRule="auto"/>
              <w:ind w:left="0" w:right="-1" w:firstLine="162"/>
              <w:textAlignment w:val="baseline"/>
              <w:rPr>
                <w:rFonts w:ascii="Calibri" w:hAnsi="Calibri" w:cs="Calibri"/>
              </w:rPr>
            </w:pPr>
            <w:r w:rsidRPr="00487B23">
              <w:rPr>
                <w:rFonts w:ascii="Calibri" w:hAnsi="Calibri" w:cs="Calibri"/>
                <w:b/>
                <w:bCs/>
                <w:color w:val="000000"/>
              </w:rPr>
              <w:t>Protokoll</w:t>
            </w:r>
            <w:r w:rsidRPr="00487B23">
              <w:rPr>
                <w:rFonts w:ascii="Calibri" w:hAnsi="Calibri" w:cs="Calibri"/>
                <w:color w:val="000000"/>
              </w:rPr>
              <w:t> </w:t>
            </w:r>
          </w:p>
        </w:tc>
        <w:tc>
          <w:tcPr>
            <w:tcW w:w="1826"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58E33026" w14:textId="77777777" w:rsidR="004017FC" w:rsidRPr="00487B23" w:rsidRDefault="004017FC" w:rsidP="001A0102">
            <w:pPr>
              <w:spacing w:after="0" w:line="240" w:lineRule="auto"/>
              <w:ind w:left="0" w:right="0" w:firstLine="162"/>
              <w:jc w:val="center"/>
              <w:textAlignment w:val="baseline"/>
              <w:rPr>
                <w:rFonts w:ascii="Calibri" w:hAnsi="Calibri" w:cs="Calibri"/>
                <w:lang w:val="en-US"/>
              </w:rPr>
            </w:pPr>
            <w:r w:rsidRPr="7F8B0CFA">
              <w:rPr>
                <w:rFonts w:ascii="Calibri" w:hAnsi="Calibri" w:cs="Calibri"/>
                <w:lang w:val="en-US"/>
              </w:rPr>
              <w:t>SPECT Vent/ perf</w:t>
            </w:r>
          </w:p>
        </w:tc>
        <w:tc>
          <w:tcPr>
            <w:tcW w:w="1861" w:type="dxa"/>
            <w:tcBorders>
              <w:top w:val="single" w:sz="6" w:space="0" w:color="8EAADB"/>
              <w:left w:val="single" w:sz="6" w:space="0" w:color="8EAADB"/>
              <w:bottom w:val="single" w:sz="6" w:space="0" w:color="8EAADB"/>
              <w:right w:val="single" w:sz="6" w:space="0" w:color="8EAADB"/>
            </w:tcBorders>
            <w:shd w:val="clear" w:color="auto" w:fill="D9E2F3"/>
            <w:vAlign w:val="center"/>
          </w:tcPr>
          <w:p w14:paraId="1EBB1905" w14:textId="77777777" w:rsidR="004017FC" w:rsidRPr="7F8B0CFA" w:rsidRDefault="004017FC" w:rsidP="001A0102">
            <w:pPr>
              <w:spacing w:after="0" w:line="240" w:lineRule="auto"/>
              <w:ind w:left="0" w:right="0" w:firstLine="162"/>
              <w:jc w:val="center"/>
              <w:textAlignment w:val="baseline"/>
              <w:rPr>
                <w:rFonts w:ascii="Calibri" w:hAnsi="Calibri" w:cs="Calibri"/>
                <w:lang w:val="en-US"/>
              </w:rPr>
            </w:pPr>
            <w:r w:rsidRPr="00D26462">
              <w:rPr>
                <w:rFonts w:ascii="Calibri" w:hAnsi="Calibri" w:cs="Calibri"/>
                <w:lang w:val="en-US"/>
              </w:rPr>
              <w:t>SPECT Vent/ perf Gravid 2-dagars</w:t>
            </w:r>
          </w:p>
        </w:tc>
        <w:tc>
          <w:tcPr>
            <w:tcW w:w="1775" w:type="dxa"/>
            <w:tcBorders>
              <w:top w:val="single" w:sz="6" w:space="0" w:color="8EAADB"/>
              <w:left w:val="single" w:sz="6" w:space="0" w:color="8EAADB"/>
              <w:bottom w:val="single" w:sz="6" w:space="0" w:color="8EAADB"/>
              <w:right w:val="single" w:sz="6" w:space="0" w:color="8EAADB"/>
            </w:tcBorders>
            <w:shd w:val="clear" w:color="auto" w:fill="D9E2F3"/>
            <w:vAlign w:val="center"/>
          </w:tcPr>
          <w:p w14:paraId="0ABB964F" w14:textId="77777777" w:rsidR="004017FC" w:rsidRPr="7F8B0CFA" w:rsidRDefault="004017FC" w:rsidP="001A0102">
            <w:pPr>
              <w:spacing w:after="0" w:line="240" w:lineRule="auto"/>
              <w:ind w:left="0" w:right="0" w:firstLine="162"/>
              <w:jc w:val="center"/>
              <w:textAlignment w:val="baseline"/>
              <w:rPr>
                <w:rFonts w:ascii="Calibri" w:hAnsi="Calibri" w:cs="Calibri"/>
                <w:lang w:val="en-US"/>
              </w:rPr>
            </w:pPr>
            <w:r w:rsidRPr="7F8B0CFA">
              <w:rPr>
                <w:rFonts w:ascii="Calibri" w:hAnsi="Calibri" w:cs="Calibri"/>
                <w:lang w:val="en-US"/>
              </w:rPr>
              <w:t xml:space="preserve"> SPECT Vent/ perf</w:t>
            </w:r>
          </w:p>
        </w:tc>
        <w:tc>
          <w:tcPr>
            <w:tcW w:w="2116"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5981FEBC" w14:textId="77777777" w:rsidR="004017FC" w:rsidRPr="00487B23" w:rsidRDefault="004017FC" w:rsidP="001A0102">
            <w:pPr>
              <w:spacing w:after="0" w:line="240" w:lineRule="auto"/>
              <w:ind w:left="0" w:right="0" w:firstLine="162"/>
              <w:jc w:val="center"/>
              <w:textAlignment w:val="baseline"/>
              <w:rPr>
                <w:rFonts w:ascii="Calibri" w:hAnsi="Calibri" w:cs="Calibri"/>
                <w:lang w:val="en-US"/>
              </w:rPr>
            </w:pPr>
            <w:r w:rsidRPr="7F8B0CFA">
              <w:rPr>
                <w:rFonts w:ascii="Calibri" w:hAnsi="Calibri" w:cs="Calibri"/>
                <w:lang w:val="en-US"/>
              </w:rPr>
              <w:t xml:space="preserve"> </w:t>
            </w:r>
            <w:r w:rsidRPr="00D26462">
              <w:rPr>
                <w:rFonts w:ascii="Calibri" w:hAnsi="Calibri" w:cs="Calibri"/>
                <w:lang w:val="en-US"/>
              </w:rPr>
              <w:t>SPECT Vent/ perf Gravid 2-dagars</w:t>
            </w:r>
          </w:p>
        </w:tc>
      </w:tr>
      <w:tr w:rsidR="004017FC" w:rsidRPr="00487B23" w14:paraId="00460E59" w14:textId="77777777" w:rsidTr="001A0102">
        <w:trPr>
          <w:trHeight w:val="301"/>
        </w:trPr>
        <w:tc>
          <w:tcPr>
            <w:tcW w:w="1769" w:type="dxa"/>
            <w:tcBorders>
              <w:top w:val="single" w:sz="6" w:space="0" w:color="8EAADB"/>
              <w:left w:val="single" w:sz="6" w:space="0" w:color="8EAADB"/>
              <w:bottom w:val="single" w:sz="6" w:space="0" w:color="8EAADB"/>
              <w:right w:val="single" w:sz="6" w:space="0" w:color="8EAADB"/>
            </w:tcBorders>
            <w:vAlign w:val="center"/>
            <w:hideMark/>
          </w:tcPr>
          <w:p w14:paraId="50E112FB" w14:textId="77777777" w:rsidR="004017FC" w:rsidRPr="00487B23" w:rsidRDefault="004017FC" w:rsidP="001A0102">
            <w:pPr>
              <w:spacing w:after="0" w:line="240" w:lineRule="auto"/>
              <w:ind w:left="0" w:right="-1" w:firstLine="162"/>
              <w:textAlignment w:val="baseline"/>
              <w:rPr>
                <w:rFonts w:ascii="Calibri" w:hAnsi="Calibri" w:cs="Calibri"/>
              </w:rPr>
            </w:pPr>
            <w:r w:rsidRPr="00487B23">
              <w:rPr>
                <w:rFonts w:ascii="Calibri" w:hAnsi="Calibri" w:cs="Calibri"/>
                <w:b/>
                <w:bCs/>
                <w:color w:val="000000"/>
              </w:rPr>
              <w:t>Insamling</w:t>
            </w:r>
            <w:r w:rsidRPr="00487B23">
              <w:rPr>
                <w:rFonts w:ascii="Calibri" w:hAnsi="Calibri" w:cs="Calibri"/>
                <w:color w:val="000000"/>
              </w:rPr>
              <w:t> </w:t>
            </w:r>
          </w:p>
        </w:tc>
        <w:tc>
          <w:tcPr>
            <w:tcW w:w="3687" w:type="dxa"/>
            <w:gridSpan w:val="2"/>
            <w:tcBorders>
              <w:top w:val="single" w:sz="6" w:space="0" w:color="8EAADB"/>
              <w:left w:val="single" w:sz="6" w:space="0" w:color="8EAADB"/>
              <w:bottom w:val="single" w:sz="6" w:space="0" w:color="8EAADB"/>
              <w:right w:val="single" w:sz="6" w:space="0" w:color="8EAADB"/>
            </w:tcBorders>
            <w:vAlign w:val="center"/>
            <w:hideMark/>
          </w:tcPr>
          <w:p w14:paraId="65A21301" w14:textId="77777777" w:rsidR="004017FC" w:rsidRPr="00487B23" w:rsidRDefault="004017FC" w:rsidP="001A0102">
            <w:pPr>
              <w:spacing w:after="0" w:line="240" w:lineRule="auto"/>
              <w:ind w:left="0" w:right="0" w:firstLine="162"/>
              <w:jc w:val="center"/>
              <w:textAlignment w:val="baseline"/>
              <w:rPr>
                <w:rFonts w:ascii="Calibri" w:hAnsi="Calibri" w:cs="Calibri"/>
              </w:rPr>
            </w:pPr>
            <w:proofErr w:type="spellStart"/>
            <w:r w:rsidRPr="7F8B0CFA">
              <w:rPr>
                <w:rFonts w:ascii="Calibri" w:hAnsi="Calibri" w:cs="Calibri"/>
                <w:lang w:val="en-US"/>
              </w:rPr>
              <w:t>Tomografi</w:t>
            </w:r>
            <w:proofErr w:type="spellEnd"/>
          </w:p>
        </w:tc>
        <w:tc>
          <w:tcPr>
            <w:tcW w:w="3891" w:type="dxa"/>
            <w:gridSpan w:val="2"/>
            <w:tcBorders>
              <w:top w:val="single" w:sz="6" w:space="0" w:color="8EAADB"/>
              <w:left w:val="single" w:sz="6" w:space="0" w:color="8EAADB"/>
              <w:bottom w:val="single" w:sz="6" w:space="0" w:color="8EAADB"/>
              <w:right w:val="single" w:sz="6" w:space="0" w:color="8EAADB"/>
            </w:tcBorders>
            <w:vAlign w:val="center"/>
          </w:tcPr>
          <w:p w14:paraId="15BFF5D1" w14:textId="77777777" w:rsidR="004017FC" w:rsidRPr="00487B23" w:rsidRDefault="004017FC" w:rsidP="001A0102">
            <w:pPr>
              <w:spacing w:after="0" w:line="240" w:lineRule="auto"/>
              <w:ind w:left="0" w:right="-1" w:firstLine="162"/>
              <w:jc w:val="center"/>
              <w:textAlignment w:val="baseline"/>
              <w:rPr>
                <w:rFonts w:ascii="Calibri" w:hAnsi="Calibri" w:cs="Calibri"/>
              </w:rPr>
            </w:pPr>
            <w:r w:rsidRPr="00487B23">
              <w:rPr>
                <w:rFonts w:ascii="Calibri" w:hAnsi="Calibri" w:cs="Calibri"/>
              </w:rPr>
              <w:t>Tomografi</w:t>
            </w:r>
          </w:p>
        </w:tc>
      </w:tr>
      <w:tr w:rsidR="004017FC" w:rsidRPr="00487B23" w14:paraId="6F33561F" w14:textId="77777777" w:rsidTr="001A0102">
        <w:trPr>
          <w:trHeight w:val="301"/>
        </w:trPr>
        <w:tc>
          <w:tcPr>
            <w:tcW w:w="1769"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1AA12162" w14:textId="77777777" w:rsidR="004017FC" w:rsidRPr="00487B23" w:rsidRDefault="004017FC" w:rsidP="001A0102">
            <w:pPr>
              <w:spacing w:after="0" w:line="240" w:lineRule="auto"/>
              <w:ind w:left="0" w:right="-1" w:firstLine="162"/>
              <w:textAlignment w:val="baseline"/>
              <w:rPr>
                <w:rFonts w:ascii="Calibri" w:hAnsi="Calibri" w:cs="Calibri"/>
              </w:rPr>
            </w:pPr>
            <w:r w:rsidRPr="00487B23">
              <w:rPr>
                <w:rFonts w:ascii="Calibri" w:hAnsi="Calibri" w:cs="Calibri"/>
                <w:b/>
                <w:bCs/>
                <w:color w:val="000000"/>
              </w:rPr>
              <w:t>Energi</w:t>
            </w:r>
            <w:r w:rsidRPr="00487B23">
              <w:rPr>
                <w:rFonts w:ascii="Calibri" w:hAnsi="Calibri" w:cs="Calibri"/>
                <w:color w:val="000000"/>
              </w:rPr>
              <w:t> </w:t>
            </w:r>
          </w:p>
        </w:tc>
        <w:tc>
          <w:tcPr>
            <w:tcW w:w="3687" w:type="dxa"/>
            <w:gridSpan w:val="2"/>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328A7728" w14:textId="77777777" w:rsidR="004017FC" w:rsidRPr="00487B23" w:rsidRDefault="004017FC" w:rsidP="001A0102">
            <w:pPr>
              <w:spacing w:after="0" w:line="240" w:lineRule="auto"/>
              <w:ind w:left="0" w:right="0" w:firstLine="162"/>
              <w:jc w:val="center"/>
              <w:textAlignment w:val="baseline"/>
              <w:rPr>
                <w:rFonts w:ascii="Calibri" w:hAnsi="Calibri" w:cs="Calibri"/>
              </w:rPr>
            </w:pPr>
            <w:r w:rsidRPr="00487B23">
              <w:rPr>
                <w:rFonts w:ascii="Calibri" w:hAnsi="Calibri" w:cs="Calibri"/>
                <w:lang w:val="en-US"/>
              </w:rPr>
              <w:t>140,5 (±7,5%)</w:t>
            </w:r>
          </w:p>
        </w:tc>
        <w:tc>
          <w:tcPr>
            <w:tcW w:w="3891" w:type="dxa"/>
            <w:gridSpan w:val="2"/>
            <w:tcBorders>
              <w:top w:val="single" w:sz="6" w:space="0" w:color="8EAADB"/>
              <w:left w:val="single" w:sz="6" w:space="0" w:color="8EAADB"/>
              <w:bottom w:val="single" w:sz="6" w:space="0" w:color="8EAADB"/>
              <w:right w:val="single" w:sz="6" w:space="0" w:color="8EAADB"/>
            </w:tcBorders>
            <w:shd w:val="clear" w:color="auto" w:fill="D9E2F3"/>
            <w:vAlign w:val="center"/>
          </w:tcPr>
          <w:p w14:paraId="050A177A" w14:textId="77777777" w:rsidR="004017FC" w:rsidRPr="00487B23" w:rsidRDefault="004017FC" w:rsidP="001A0102">
            <w:pPr>
              <w:spacing w:after="0" w:line="240" w:lineRule="auto"/>
              <w:ind w:left="0" w:right="0" w:firstLine="162"/>
              <w:jc w:val="center"/>
              <w:textAlignment w:val="baseline"/>
              <w:rPr>
                <w:rFonts w:ascii="Calibri" w:hAnsi="Calibri" w:cs="Calibri"/>
              </w:rPr>
            </w:pPr>
            <w:r w:rsidRPr="00487B23">
              <w:rPr>
                <w:rFonts w:ascii="Calibri" w:hAnsi="Calibri" w:cs="Calibri"/>
              </w:rPr>
              <w:t>140,5 (±7,5%)</w:t>
            </w:r>
          </w:p>
        </w:tc>
      </w:tr>
      <w:tr w:rsidR="004017FC" w:rsidRPr="00487B23" w14:paraId="234916D1" w14:textId="77777777" w:rsidTr="001A0102">
        <w:trPr>
          <w:trHeight w:val="301"/>
        </w:trPr>
        <w:tc>
          <w:tcPr>
            <w:tcW w:w="1769" w:type="dxa"/>
            <w:tcBorders>
              <w:top w:val="single" w:sz="6" w:space="0" w:color="8EAADB"/>
              <w:left w:val="single" w:sz="6" w:space="0" w:color="8EAADB"/>
              <w:bottom w:val="single" w:sz="6" w:space="0" w:color="8EAADB"/>
              <w:right w:val="single" w:sz="6" w:space="0" w:color="8EAADB"/>
            </w:tcBorders>
            <w:vAlign w:val="center"/>
            <w:hideMark/>
          </w:tcPr>
          <w:p w14:paraId="1F7BC2F3" w14:textId="77777777" w:rsidR="004017FC" w:rsidRPr="00487B23" w:rsidRDefault="004017FC" w:rsidP="001A0102">
            <w:pPr>
              <w:spacing w:after="0" w:line="240" w:lineRule="auto"/>
              <w:ind w:left="0" w:right="-1" w:firstLine="162"/>
              <w:textAlignment w:val="baseline"/>
              <w:rPr>
                <w:rFonts w:ascii="Calibri" w:hAnsi="Calibri" w:cs="Calibri"/>
              </w:rPr>
            </w:pPr>
            <w:proofErr w:type="spellStart"/>
            <w:r w:rsidRPr="00487B23">
              <w:rPr>
                <w:rFonts w:ascii="Calibri" w:hAnsi="Calibri" w:cs="Calibri"/>
                <w:b/>
                <w:bCs/>
                <w:color w:val="000000"/>
              </w:rPr>
              <w:t>Kollimator</w:t>
            </w:r>
            <w:proofErr w:type="spellEnd"/>
            <w:r w:rsidRPr="00487B23">
              <w:rPr>
                <w:rFonts w:ascii="Calibri" w:hAnsi="Calibri" w:cs="Calibri"/>
                <w:color w:val="000000"/>
              </w:rPr>
              <w:t> </w:t>
            </w:r>
          </w:p>
        </w:tc>
        <w:tc>
          <w:tcPr>
            <w:tcW w:w="3687" w:type="dxa"/>
            <w:gridSpan w:val="2"/>
            <w:tcBorders>
              <w:top w:val="single" w:sz="6" w:space="0" w:color="8EAADB"/>
              <w:left w:val="single" w:sz="6" w:space="0" w:color="8EAADB"/>
              <w:bottom w:val="single" w:sz="6" w:space="0" w:color="8EAADB"/>
              <w:right w:val="single" w:sz="6" w:space="0" w:color="8EAADB"/>
            </w:tcBorders>
            <w:vAlign w:val="center"/>
            <w:hideMark/>
          </w:tcPr>
          <w:p w14:paraId="69F2961A" w14:textId="77777777" w:rsidR="004017FC" w:rsidRPr="00487B23" w:rsidRDefault="004017FC" w:rsidP="001A0102">
            <w:pPr>
              <w:spacing w:after="0" w:line="240" w:lineRule="auto"/>
              <w:ind w:left="0" w:right="-1" w:firstLine="162"/>
              <w:jc w:val="center"/>
              <w:textAlignment w:val="baseline"/>
              <w:rPr>
                <w:rFonts w:ascii="Calibri" w:hAnsi="Calibri" w:cs="Calibri"/>
              </w:rPr>
            </w:pPr>
            <w:r w:rsidRPr="00487B23">
              <w:rPr>
                <w:rFonts w:ascii="Calibri" w:hAnsi="Calibri" w:cs="Calibri"/>
                <w:lang w:val="en-US"/>
              </w:rPr>
              <w:t>ELEGP</w:t>
            </w:r>
          </w:p>
        </w:tc>
        <w:tc>
          <w:tcPr>
            <w:tcW w:w="3891" w:type="dxa"/>
            <w:gridSpan w:val="2"/>
            <w:tcBorders>
              <w:top w:val="single" w:sz="6" w:space="0" w:color="8EAADB"/>
              <w:left w:val="single" w:sz="6" w:space="0" w:color="8EAADB"/>
              <w:bottom w:val="single" w:sz="6" w:space="0" w:color="8EAADB"/>
              <w:right w:val="single" w:sz="6" w:space="0" w:color="8EAADB"/>
            </w:tcBorders>
            <w:vAlign w:val="center"/>
          </w:tcPr>
          <w:p w14:paraId="1A755BA2" w14:textId="77777777" w:rsidR="004017FC" w:rsidRPr="00487B23" w:rsidRDefault="004017FC" w:rsidP="001A0102">
            <w:pPr>
              <w:spacing w:after="0" w:line="240" w:lineRule="auto"/>
              <w:ind w:left="0" w:right="-1" w:firstLine="162"/>
              <w:jc w:val="center"/>
              <w:textAlignment w:val="baseline"/>
              <w:rPr>
                <w:rFonts w:ascii="Calibri" w:hAnsi="Calibri" w:cs="Calibri"/>
              </w:rPr>
            </w:pPr>
            <w:r w:rsidRPr="00487B23">
              <w:rPr>
                <w:rFonts w:ascii="Calibri" w:hAnsi="Calibri" w:cs="Calibri"/>
              </w:rPr>
              <w:t>WEHR</w:t>
            </w:r>
          </w:p>
        </w:tc>
      </w:tr>
      <w:tr w:rsidR="004017FC" w:rsidRPr="00487B23" w14:paraId="157BBB9B" w14:textId="77777777" w:rsidTr="001A0102">
        <w:trPr>
          <w:trHeight w:val="301"/>
        </w:trPr>
        <w:tc>
          <w:tcPr>
            <w:tcW w:w="1769"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45FD15E9" w14:textId="77777777" w:rsidR="004017FC" w:rsidRPr="00487B23" w:rsidRDefault="004017FC" w:rsidP="001A0102">
            <w:pPr>
              <w:spacing w:after="0" w:line="240" w:lineRule="auto"/>
              <w:ind w:left="142" w:right="-1" w:firstLine="20"/>
              <w:textAlignment w:val="baseline"/>
              <w:rPr>
                <w:rFonts w:ascii="Calibri" w:hAnsi="Calibri" w:cs="Calibri"/>
                <w:lang w:val="en-US"/>
              </w:rPr>
            </w:pPr>
            <w:r w:rsidRPr="00487B23">
              <w:rPr>
                <w:rFonts w:ascii="Calibri" w:hAnsi="Calibri" w:cs="Calibri"/>
                <w:b/>
                <w:bCs/>
                <w:color w:val="000000"/>
              </w:rPr>
              <w:t>Insamlings</w:t>
            </w:r>
            <w:proofErr w:type="gramStart"/>
            <w:r w:rsidRPr="00487B23">
              <w:rPr>
                <w:rFonts w:ascii="Calibri" w:hAnsi="Calibri" w:cs="Calibri"/>
                <w:b/>
                <w:bCs/>
                <w:color w:val="000000"/>
              </w:rPr>
              <w:t>-</w:t>
            </w:r>
            <w:r>
              <w:rPr>
                <w:rFonts w:ascii="Calibri" w:hAnsi="Calibri" w:cs="Calibri"/>
                <w:b/>
                <w:bCs/>
                <w:color w:val="000000"/>
              </w:rPr>
              <w:t xml:space="preserve">  </w:t>
            </w:r>
            <w:r w:rsidRPr="00487B23">
              <w:rPr>
                <w:rFonts w:ascii="Calibri" w:hAnsi="Calibri" w:cs="Calibri"/>
                <w:b/>
                <w:bCs/>
                <w:color w:val="000000"/>
              </w:rPr>
              <w:t>parametrar</w:t>
            </w:r>
            <w:proofErr w:type="gramEnd"/>
          </w:p>
        </w:tc>
        <w:tc>
          <w:tcPr>
            <w:tcW w:w="1826"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193E5826" w14:textId="77777777" w:rsidR="004017FC" w:rsidRPr="00487B23" w:rsidRDefault="004017FC" w:rsidP="001A0102">
            <w:pPr>
              <w:spacing w:after="0" w:line="240" w:lineRule="auto"/>
              <w:ind w:left="0" w:right="0" w:firstLine="162"/>
              <w:jc w:val="center"/>
              <w:textAlignment w:val="baseline"/>
              <w:rPr>
                <w:rFonts w:ascii="Calibri" w:hAnsi="Calibri" w:cs="Calibri"/>
                <w:lang w:val="en-US"/>
              </w:rPr>
            </w:pPr>
            <w:r w:rsidRPr="7F8B0CFA">
              <w:rPr>
                <w:rFonts w:ascii="Calibri" w:hAnsi="Calibri" w:cs="Calibri"/>
                <w:lang w:val="en-US"/>
              </w:rPr>
              <w:t>12 s/</w:t>
            </w:r>
            <w:proofErr w:type="spellStart"/>
            <w:proofErr w:type="gramStart"/>
            <w:r w:rsidRPr="7F8B0CFA">
              <w:rPr>
                <w:rFonts w:ascii="Calibri" w:hAnsi="Calibri" w:cs="Calibri"/>
                <w:lang w:val="en-US"/>
              </w:rPr>
              <w:t>fr</w:t>
            </w:r>
            <w:proofErr w:type="spellEnd"/>
            <w:r w:rsidRPr="7F8B0CFA">
              <w:rPr>
                <w:rFonts w:ascii="Calibri" w:hAnsi="Calibri" w:cs="Calibri"/>
                <w:lang w:val="en-US"/>
              </w:rPr>
              <w:t xml:space="preserve">  vent</w:t>
            </w:r>
            <w:proofErr w:type="gramEnd"/>
            <w:r w:rsidRPr="7F8B0CFA">
              <w:rPr>
                <w:rFonts w:ascii="Calibri" w:hAnsi="Calibri" w:cs="Calibri"/>
                <w:lang w:val="en-US"/>
              </w:rPr>
              <w:t>, 6 s/Fr perf, S&amp;S 3</w:t>
            </w:r>
            <w:r w:rsidRPr="7F8B0CFA">
              <w:rPr>
                <w:rFonts w:ascii="Calibri" w:hAnsi="Calibri" w:cs="Calibri"/>
                <w:vertAlign w:val="superscript"/>
                <w:lang w:val="en-US"/>
              </w:rPr>
              <w:t>o</w:t>
            </w:r>
            <w:r w:rsidRPr="7F8B0CFA">
              <w:rPr>
                <w:rFonts w:ascii="Calibri" w:hAnsi="Calibri" w:cs="Calibri"/>
                <w:lang w:val="en-US"/>
              </w:rPr>
              <w:t xml:space="preserve"> </w:t>
            </w:r>
            <w:proofErr w:type="spellStart"/>
            <w:r w:rsidRPr="7F8B0CFA">
              <w:rPr>
                <w:rFonts w:ascii="Calibri" w:hAnsi="Calibri" w:cs="Calibri"/>
                <w:lang w:val="en-US"/>
              </w:rPr>
              <w:t>mellan</w:t>
            </w:r>
            <w:proofErr w:type="spellEnd"/>
            <w:r w:rsidRPr="7F8B0CFA">
              <w:rPr>
                <w:rFonts w:ascii="Calibri" w:hAnsi="Calibri" w:cs="Calibri"/>
                <w:lang w:val="en-US"/>
              </w:rPr>
              <w:t xml:space="preserve"> </w:t>
            </w:r>
            <w:proofErr w:type="spellStart"/>
            <w:r w:rsidRPr="7F8B0CFA">
              <w:rPr>
                <w:rFonts w:ascii="Calibri" w:hAnsi="Calibri" w:cs="Calibri"/>
                <w:lang w:val="en-US"/>
              </w:rPr>
              <w:t>varje</w:t>
            </w:r>
            <w:proofErr w:type="spellEnd"/>
            <w:r w:rsidRPr="7F8B0CFA">
              <w:rPr>
                <w:rFonts w:ascii="Calibri" w:hAnsi="Calibri" w:cs="Calibri"/>
                <w:lang w:val="en-US"/>
              </w:rPr>
              <w:t xml:space="preserve"> </w:t>
            </w:r>
            <w:proofErr w:type="spellStart"/>
            <w:r w:rsidRPr="7F8B0CFA">
              <w:rPr>
                <w:rFonts w:ascii="Calibri" w:hAnsi="Calibri" w:cs="Calibri"/>
                <w:lang w:val="en-US"/>
              </w:rPr>
              <w:t>bild</w:t>
            </w:r>
            <w:proofErr w:type="spellEnd"/>
            <w:r w:rsidRPr="7F8B0CFA">
              <w:rPr>
                <w:rFonts w:ascii="Calibri" w:hAnsi="Calibri" w:cs="Calibri"/>
                <w:lang w:val="en-US"/>
              </w:rPr>
              <w:t xml:space="preserve">, total </w:t>
            </w:r>
            <w:proofErr w:type="spellStart"/>
            <w:r w:rsidRPr="7F8B0CFA">
              <w:rPr>
                <w:rFonts w:ascii="Calibri" w:hAnsi="Calibri" w:cs="Calibri"/>
                <w:lang w:val="en-US"/>
              </w:rPr>
              <w:t>vinkel</w:t>
            </w:r>
            <w:proofErr w:type="spellEnd"/>
            <w:r w:rsidRPr="7F8B0CFA">
              <w:rPr>
                <w:rFonts w:ascii="Calibri" w:hAnsi="Calibri" w:cs="Calibri"/>
                <w:lang w:val="en-US"/>
              </w:rPr>
              <w:t xml:space="preserve"> 360</w:t>
            </w:r>
            <w:r w:rsidRPr="7F8B0CFA">
              <w:rPr>
                <w:rFonts w:ascii="Calibri" w:hAnsi="Calibri" w:cs="Calibri"/>
                <w:vertAlign w:val="superscript"/>
                <w:lang w:val="en-US"/>
              </w:rPr>
              <w:t>o</w:t>
            </w:r>
          </w:p>
          <w:p w14:paraId="07C86EBE" w14:textId="77777777" w:rsidR="004017FC" w:rsidRPr="00487B23" w:rsidRDefault="004017FC" w:rsidP="001A0102">
            <w:pPr>
              <w:spacing w:after="0" w:line="240" w:lineRule="auto"/>
              <w:ind w:left="0" w:right="0" w:firstLine="162"/>
              <w:jc w:val="center"/>
              <w:textAlignment w:val="baseline"/>
              <w:rPr>
                <w:rFonts w:ascii="Calibri" w:hAnsi="Calibri" w:cs="Calibri"/>
                <w:lang w:val="en-US"/>
              </w:rPr>
            </w:pPr>
          </w:p>
        </w:tc>
        <w:tc>
          <w:tcPr>
            <w:tcW w:w="1861" w:type="dxa"/>
            <w:tcBorders>
              <w:top w:val="single" w:sz="6" w:space="0" w:color="8EAADB"/>
              <w:left w:val="single" w:sz="6" w:space="0" w:color="8EAADB"/>
              <w:bottom w:val="single" w:sz="6" w:space="0" w:color="8EAADB"/>
              <w:right w:val="single" w:sz="6" w:space="0" w:color="8EAADB"/>
            </w:tcBorders>
            <w:shd w:val="clear" w:color="auto" w:fill="D9E2F3"/>
            <w:vAlign w:val="center"/>
          </w:tcPr>
          <w:p w14:paraId="2F4D26B2" w14:textId="77777777" w:rsidR="004017FC" w:rsidRPr="00487B23" w:rsidRDefault="004017FC" w:rsidP="001A0102">
            <w:pPr>
              <w:spacing w:after="0" w:line="240" w:lineRule="auto"/>
              <w:ind w:left="0" w:right="0" w:firstLine="162"/>
              <w:jc w:val="center"/>
              <w:textAlignment w:val="baseline"/>
              <w:rPr>
                <w:rFonts w:ascii="Calibri" w:hAnsi="Calibri" w:cs="Calibri"/>
                <w:lang w:val="en-US"/>
              </w:rPr>
            </w:pPr>
            <w:r w:rsidRPr="7F8B0CFA">
              <w:rPr>
                <w:rFonts w:ascii="Calibri" w:hAnsi="Calibri" w:cs="Calibri"/>
                <w:lang w:val="en-US"/>
              </w:rPr>
              <w:t>12 s/</w:t>
            </w:r>
            <w:proofErr w:type="spellStart"/>
            <w:proofErr w:type="gramStart"/>
            <w:r w:rsidRPr="7F8B0CFA">
              <w:rPr>
                <w:rFonts w:ascii="Calibri" w:hAnsi="Calibri" w:cs="Calibri"/>
                <w:lang w:val="en-US"/>
              </w:rPr>
              <w:t>fr</w:t>
            </w:r>
            <w:proofErr w:type="spellEnd"/>
            <w:r w:rsidRPr="7F8B0CFA">
              <w:rPr>
                <w:rFonts w:ascii="Calibri" w:hAnsi="Calibri" w:cs="Calibri"/>
                <w:lang w:val="en-US"/>
              </w:rPr>
              <w:t xml:space="preserve">  vent</w:t>
            </w:r>
            <w:proofErr w:type="gramEnd"/>
            <w:r w:rsidRPr="7F8B0CFA">
              <w:rPr>
                <w:rFonts w:ascii="Calibri" w:hAnsi="Calibri" w:cs="Calibri"/>
                <w:lang w:val="en-US"/>
              </w:rPr>
              <w:t xml:space="preserve">, </w:t>
            </w:r>
            <w:r w:rsidRPr="00D26462">
              <w:rPr>
                <w:rFonts w:ascii="Calibri" w:hAnsi="Calibri" w:cs="Calibri"/>
                <w:lang w:val="en-US"/>
              </w:rPr>
              <w:t>12</w:t>
            </w:r>
            <w:r w:rsidRPr="7F8B0CFA">
              <w:rPr>
                <w:rFonts w:ascii="Calibri" w:hAnsi="Calibri" w:cs="Calibri"/>
                <w:lang w:val="en-US"/>
              </w:rPr>
              <w:t xml:space="preserve"> s/Fr perf, S&amp;S 3</w:t>
            </w:r>
            <w:r w:rsidRPr="7F8B0CFA">
              <w:rPr>
                <w:rFonts w:ascii="Calibri" w:hAnsi="Calibri" w:cs="Calibri"/>
                <w:vertAlign w:val="superscript"/>
                <w:lang w:val="en-US"/>
              </w:rPr>
              <w:t>o</w:t>
            </w:r>
            <w:r w:rsidRPr="7F8B0CFA">
              <w:rPr>
                <w:rFonts w:ascii="Calibri" w:hAnsi="Calibri" w:cs="Calibri"/>
                <w:lang w:val="en-US"/>
              </w:rPr>
              <w:t xml:space="preserve"> </w:t>
            </w:r>
            <w:proofErr w:type="spellStart"/>
            <w:r w:rsidRPr="7F8B0CFA">
              <w:rPr>
                <w:rFonts w:ascii="Calibri" w:hAnsi="Calibri" w:cs="Calibri"/>
                <w:lang w:val="en-US"/>
              </w:rPr>
              <w:t>mellan</w:t>
            </w:r>
            <w:proofErr w:type="spellEnd"/>
            <w:r w:rsidRPr="7F8B0CFA">
              <w:rPr>
                <w:rFonts w:ascii="Calibri" w:hAnsi="Calibri" w:cs="Calibri"/>
                <w:lang w:val="en-US"/>
              </w:rPr>
              <w:t xml:space="preserve"> </w:t>
            </w:r>
            <w:proofErr w:type="spellStart"/>
            <w:r w:rsidRPr="7F8B0CFA">
              <w:rPr>
                <w:rFonts w:ascii="Calibri" w:hAnsi="Calibri" w:cs="Calibri"/>
                <w:lang w:val="en-US"/>
              </w:rPr>
              <w:t>varje</w:t>
            </w:r>
            <w:proofErr w:type="spellEnd"/>
            <w:r w:rsidRPr="7F8B0CFA">
              <w:rPr>
                <w:rFonts w:ascii="Calibri" w:hAnsi="Calibri" w:cs="Calibri"/>
                <w:lang w:val="en-US"/>
              </w:rPr>
              <w:t xml:space="preserve"> </w:t>
            </w:r>
            <w:proofErr w:type="spellStart"/>
            <w:r w:rsidRPr="7F8B0CFA">
              <w:rPr>
                <w:rFonts w:ascii="Calibri" w:hAnsi="Calibri" w:cs="Calibri"/>
                <w:lang w:val="en-US"/>
              </w:rPr>
              <w:t>bild</w:t>
            </w:r>
            <w:proofErr w:type="spellEnd"/>
            <w:r w:rsidRPr="7F8B0CFA">
              <w:rPr>
                <w:rFonts w:ascii="Calibri" w:hAnsi="Calibri" w:cs="Calibri"/>
                <w:lang w:val="en-US"/>
              </w:rPr>
              <w:t xml:space="preserve">, total </w:t>
            </w:r>
            <w:proofErr w:type="spellStart"/>
            <w:r w:rsidRPr="7F8B0CFA">
              <w:rPr>
                <w:rFonts w:ascii="Calibri" w:hAnsi="Calibri" w:cs="Calibri"/>
                <w:lang w:val="en-US"/>
              </w:rPr>
              <w:t>vinkel</w:t>
            </w:r>
            <w:proofErr w:type="spellEnd"/>
            <w:r w:rsidRPr="7F8B0CFA">
              <w:rPr>
                <w:rFonts w:ascii="Calibri" w:hAnsi="Calibri" w:cs="Calibri"/>
                <w:lang w:val="en-US"/>
              </w:rPr>
              <w:t xml:space="preserve"> 360</w:t>
            </w:r>
            <w:r w:rsidRPr="7F8B0CFA">
              <w:rPr>
                <w:rFonts w:ascii="Calibri" w:hAnsi="Calibri" w:cs="Calibri"/>
                <w:vertAlign w:val="superscript"/>
                <w:lang w:val="en-US"/>
              </w:rPr>
              <w:t>o</w:t>
            </w:r>
          </w:p>
          <w:p w14:paraId="3DD252EE" w14:textId="77777777" w:rsidR="004017FC" w:rsidRDefault="004017FC" w:rsidP="001A0102">
            <w:pPr>
              <w:spacing w:after="0" w:line="240" w:lineRule="auto"/>
              <w:ind w:left="0" w:right="0" w:firstLine="162"/>
              <w:jc w:val="center"/>
              <w:textAlignment w:val="baseline"/>
              <w:rPr>
                <w:rFonts w:ascii="Calibri" w:hAnsi="Calibri" w:cs="Calibri"/>
                <w:lang w:val="en-US"/>
              </w:rPr>
            </w:pPr>
          </w:p>
        </w:tc>
        <w:tc>
          <w:tcPr>
            <w:tcW w:w="1775" w:type="dxa"/>
            <w:tcBorders>
              <w:top w:val="single" w:sz="6" w:space="0" w:color="8EAADB"/>
              <w:left w:val="single" w:sz="6" w:space="0" w:color="8EAADB"/>
              <w:bottom w:val="single" w:sz="6" w:space="0" w:color="8EAADB"/>
              <w:right w:val="single" w:sz="6" w:space="0" w:color="8EAADB"/>
            </w:tcBorders>
            <w:shd w:val="clear" w:color="auto" w:fill="D9E2F3"/>
            <w:vAlign w:val="center"/>
          </w:tcPr>
          <w:p w14:paraId="48C44D40" w14:textId="77777777" w:rsidR="004017FC" w:rsidRDefault="004017FC" w:rsidP="001A0102">
            <w:pPr>
              <w:spacing w:after="0" w:line="240" w:lineRule="auto"/>
              <w:ind w:left="0" w:right="0" w:firstLine="162"/>
              <w:jc w:val="center"/>
              <w:textAlignment w:val="baseline"/>
              <w:rPr>
                <w:rFonts w:ascii="Calibri" w:hAnsi="Calibri" w:cs="Calibri"/>
                <w:lang w:val="en-US"/>
              </w:rPr>
            </w:pPr>
          </w:p>
          <w:p w14:paraId="2DD47375" w14:textId="77777777" w:rsidR="004017FC" w:rsidRPr="00487B23" w:rsidRDefault="004017FC" w:rsidP="001A0102">
            <w:pPr>
              <w:spacing w:after="0" w:line="240" w:lineRule="auto"/>
              <w:ind w:left="0" w:right="0" w:firstLine="162"/>
              <w:jc w:val="center"/>
              <w:textAlignment w:val="baseline"/>
              <w:rPr>
                <w:rFonts w:ascii="Calibri" w:hAnsi="Calibri" w:cs="Calibri"/>
                <w:lang w:val="en-US"/>
              </w:rPr>
            </w:pPr>
            <w:r w:rsidRPr="7F8B0CFA">
              <w:rPr>
                <w:rFonts w:ascii="Calibri" w:hAnsi="Calibri" w:cs="Calibri"/>
                <w:lang w:val="en-US"/>
              </w:rPr>
              <w:t>12 s/</w:t>
            </w:r>
            <w:proofErr w:type="spellStart"/>
            <w:proofErr w:type="gramStart"/>
            <w:r w:rsidRPr="7F8B0CFA">
              <w:rPr>
                <w:rFonts w:ascii="Calibri" w:hAnsi="Calibri" w:cs="Calibri"/>
                <w:lang w:val="en-US"/>
              </w:rPr>
              <w:t>fr</w:t>
            </w:r>
            <w:proofErr w:type="spellEnd"/>
            <w:r w:rsidRPr="7F8B0CFA">
              <w:rPr>
                <w:rFonts w:ascii="Calibri" w:hAnsi="Calibri" w:cs="Calibri"/>
                <w:lang w:val="en-US"/>
              </w:rPr>
              <w:t xml:space="preserve">  vent</w:t>
            </w:r>
            <w:proofErr w:type="gramEnd"/>
            <w:r w:rsidRPr="7F8B0CFA">
              <w:rPr>
                <w:rFonts w:ascii="Calibri" w:hAnsi="Calibri" w:cs="Calibri"/>
                <w:lang w:val="en-US"/>
              </w:rPr>
              <w:t>, 6 s/Fr perf, S&amp;S 3</w:t>
            </w:r>
            <w:r w:rsidRPr="7F8B0CFA">
              <w:rPr>
                <w:rFonts w:ascii="Calibri" w:hAnsi="Calibri" w:cs="Calibri"/>
                <w:vertAlign w:val="superscript"/>
                <w:lang w:val="en-US"/>
              </w:rPr>
              <w:t>o</w:t>
            </w:r>
            <w:r w:rsidRPr="7F8B0CFA">
              <w:rPr>
                <w:rFonts w:ascii="Calibri" w:hAnsi="Calibri" w:cs="Calibri"/>
                <w:lang w:val="en-US"/>
              </w:rPr>
              <w:t xml:space="preserve"> </w:t>
            </w:r>
            <w:r>
              <w:br/>
            </w:r>
            <w:proofErr w:type="spellStart"/>
            <w:r w:rsidRPr="7F8B0CFA">
              <w:rPr>
                <w:rFonts w:ascii="Calibri" w:hAnsi="Calibri" w:cs="Calibri"/>
                <w:lang w:val="en-US"/>
              </w:rPr>
              <w:t>mellan</w:t>
            </w:r>
            <w:proofErr w:type="spellEnd"/>
            <w:r w:rsidRPr="7F8B0CFA">
              <w:rPr>
                <w:rFonts w:ascii="Calibri" w:hAnsi="Calibri" w:cs="Calibri"/>
                <w:lang w:val="en-US"/>
              </w:rPr>
              <w:t xml:space="preserve"> </w:t>
            </w:r>
            <w:proofErr w:type="spellStart"/>
            <w:r w:rsidRPr="7F8B0CFA">
              <w:rPr>
                <w:rFonts w:ascii="Calibri" w:hAnsi="Calibri" w:cs="Calibri"/>
                <w:lang w:val="en-US"/>
              </w:rPr>
              <w:t>varje</w:t>
            </w:r>
            <w:proofErr w:type="spellEnd"/>
            <w:r w:rsidRPr="7F8B0CFA">
              <w:rPr>
                <w:rFonts w:ascii="Calibri" w:hAnsi="Calibri" w:cs="Calibri"/>
                <w:lang w:val="en-US"/>
              </w:rPr>
              <w:t xml:space="preserve"> </w:t>
            </w:r>
            <w:proofErr w:type="spellStart"/>
            <w:r w:rsidRPr="7F8B0CFA">
              <w:rPr>
                <w:rFonts w:ascii="Calibri" w:hAnsi="Calibri" w:cs="Calibri"/>
                <w:lang w:val="en-US"/>
              </w:rPr>
              <w:t>bild</w:t>
            </w:r>
            <w:proofErr w:type="spellEnd"/>
            <w:r w:rsidRPr="7F8B0CFA">
              <w:rPr>
                <w:rFonts w:ascii="Calibri" w:hAnsi="Calibri" w:cs="Calibri"/>
                <w:lang w:val="en-US"/>
              </w:rPr>
              <w:t xml:space="preserve">, total </w:t>
            </w:r>
            <w:proofErr w:type="spellStart"/>
            <w:r w:rsidRPr="7F8B0CFA">
              <w:rPr>
                <w:rFonts w:ascii="Calibri" w:hAnsi="Calibri" w:cs="Calibri"/>
                <w:lang w:val="en-US"/>
              </w:rPr>
              <w:t>vinkel</w:t>
            </w:r>
            <w:proofErr w:type="spellEnd"/>
            <w:r w:rsidRPr="7F8B0CFA">
              <w:rPr>
                <w:rFonts w:ascii="Calibri" w:hAnsi="Calibri" w:cs="Calibri"/>
                <w:lang w:val="en-US"/>
              </w:rPr>
              <w:t xml:space="preserve"> 360</w:t>
            </w:r>
            <w:r w:rsidRPr="7F8B0CFA">
              <w:rPr>
                <w:rFonts w:ascii="Calibri" w:hAnsi="Calibri" w:cs="Calibri"/>
                <w:vertAlign w:val="superscript"/>
                <w:lang w:val="en-US"/>
              </w:rPr>
              <w:t>o</w:t>
            </w:r>
          </w:p>
          <w:p w14:paraId="4A5E15DC" w14:textId="77777777" w:rsidR="004017FC" w:rsidRDefault="004017FC" w:rsidP="001A0102">
            <w:pPr>
              <w:spacing w:after="0" w:line="240" w:lineRule="auto"/>
              <w:ind w:left="0" w:right="0" w:firstLine="162"/>
              <w:jc w:val="center"/>
              <w:textAlignment w:val="baseline"/>
              <w:rPr>
                <w:rFonts w:ascii="Calibri" w:hAnsi="Calibri" w:cs="Calibri"/>
                <w:lang w:val="en-US"/>
              </w:rPr>
            </w:pPr>
          </w:p>
        </w:tc>
        <w:tc>
          <w:tcPr>
            <w:tcW w:w="2116" w:type="dxa"/>
            <w:tcBorders>
              <w:top w:val="single" w:sz="6" w:space="0" w:color="8EAADB"/>
              <w:left w:val="single" w:sz="6" w:space="0" w:color="8EAADB"/>
              <w:bottom w:val="single" w:sz="6" w:space="0" w:color="8EAADB"/>
              <w:right w:val="single" w:sz="6" w:space="0" w:color="8EAADB"/>
            </w:tcBorders>
            <w:shd w:val="clear" w:color="auto" w:fill="D9E2F3"/>
            <w:vAlign w:val="center"/>
          </w:tcPr>
          <w:p w14:paraId="16798845" w14:textId="77777777" w:rsidR="004017FC" w:rsidRDefault="004017FC" w:rsidP="001A0102">
            <w:pPr>
              <w:spacing w:after="0" w:line="240" w:lineRule="auto"/>
              <w:ind w:left="0" w:right="0" w:firstLine="162"/>
              <w:jc w:val="center"/>
              <w:textAlignment w:val="baseline"/>
              <w:rPr>
                <w:rFonts w:ascii="Calibri" w:hAnsi="Calibri" w:cs="Calibri"/>
                <w:lang w:val="en-US"/>
              </w:rPr>
            </w:pPr>
          </w:p>
          <w:p w14:paraId="4F6D6F65" w14:textId="77777777" w:rsidR="004017FC" w:rsidRPr="00487B23" w:rsidRDefault="004017FC" w:rsidP="001A0102">
            <w:pPr>
              <w:spacing w:after="0" w:line="240" w:lineRule="auto"/>
              <w:ind w:left="0" w:right="0" w:firstLine="162"/>
              <w:jc w:val="center"/>
              <w:textAlignment w:val="baseline"/>
              <w:rPr>
                <w:rFonts w:ascii="Calibri" w:hAnsi="Calibri" w:cs="Calibri"/>
                <w:lang w:val="en-US"/>
              </w:rPr>
            </w:pPr>
            <w:r w:rsidRPr="7F8B0CFA">
              <w:rPr>
                <w:rFonts w:ascii="Calibri" w:hAnsi="Calibri" w:cs="Calibri"/>
                <w:lang w:val="en-US"/>
              </w:rPr>
              <w:t>12 s/</w:t>
            </w:r>
            <w:proofErr w:type="spellStart"/>
            <w:proofErr w:type="gramStart"/>
            <w:r w:rsidRPr="7F8B0CFA">
              <w:rPr>
                <w:rFonts w:ascii="Calibri" w:hAnsi="Calibri" w:cs="Calibri"/>
                <w:lang w:val="en-US"/>
              </w:rPr>
              <w:t>fr</w:t>
            </w:r>
            <w:proofErr w:type="spellEnd"/>
            <w:r w:rsidRPr="7F8B0CFA">
              <w:rPr>
                <w:rFonts w:ascii="Calibri" w:hAnsi="Calibri" w:cs="Calibri"/>
                <w:lang w:val="en-US"/>
              </w:rPr>
              <w:t xml:space="preserve">  vent</w:t>
            </w:r>
            <w:proofErr w:type="gramEnd"/>
            <w:r w:rsidRPr="7F8B0CFA">
              <w:rPr>
                <w:rFonts w:ascii="Calibri" w:hAnsi="Calibri" w:cs="Calibri"/>
                <w:lang w:val="en-US"/>
              </w:rPr>
              <w:t xml:space="preserve">, </w:t>
            </w:r>
            <w:r w:rsidRPr="00D26462">
              <w:rPr>
                <w:rFonts w:ascii="Calibri" w:hAnsi="Calibri" w:cs="Calibri"/>
                <w:lang w:val="en-US"/>
              </w:rPr>
              <w:t>12</w:t>
            </w:r>
            <w:r w:rsidRPr="7F8B0CFA">
              <w:rPr>
                <w:rFonts w:ascii="Calibri" w:hAnsi="Calibri" w:cs="Calibri"/>
                <w:lang w:val="en-US"/>
              </w:rPr>
              <w:t xml:space="preserve"> s/Fr perf, S&amp;S 3</w:t>
            </w:r>
            <w:r w:rsidRPr="7F8B0CFA">
              <w:rPr>
                <w:rFonts w:ascii="Calibri" w:hAnsi="Calibri" w:cs="Calibri"/>
                <w:vertAlign w:val="superscript"/>
                <w:lang w:val="en-US"/>
              </w:rPr>
              <w:t>o</w:t>
            </w:r>
            <w:r w:rsidRPr="7F8B0CFA">
              <w:rPr>
                <w:rFonts w:ascii="Calibri" w:hAnsi="Calibri" w:cs="Calibri"/>
                <w:lang w:val="en-US"/>
              </w:rPr>
              <w:t xml:space="preserve"> </w:t>
            </w:r>
            <w:r>
              <w:br/>
            </w:r>
            <w:proofErr w:type="spellStart"/>
            <w:r w:rsidRPr="7F8B0CFA">
              <w:rPr>
                <w:rFonts w:ascii="Calibri" w:hAnsi="Calibri" w:cs="Calibri"/>
                <w:lang w:val="en-US"/>
              </w:rPr>
              <w:t>mellan</w:t>
            </w:r>
            <w:proofErr w:type="spellEnd"/>
            <w:r w:rsidRPr="7F8B0CFA">
              <w:rPr>
                <w:rFonts w:ascii="Calibri" w:hAnsi="Calibri" w:cs="Calibri"/>
                <w:lang w:val="en-US"/>
              </w:rPr>
              <w:t xml:space="preserve"> </w:t>
            </w:r>
            <w:proofErr w:type="spellStart"/>
            <w:r w:rsidRPr="7F8B0CFA">
              <w:rPr>
                <w:rFonts w:ascii="Calibri" w:hAnsi="Calibri" w:cs="Calibri"/>
                <w:lang w:val="en-US"/>
              </w:rPr>
              <w:t>varje</w:t>
            </w:r>
            <w:proofErr w:type="spellEnd"/>
            <w:r w:rsidRPr="7F8B0CFA">
              <w:rPr>
                <w:rFonts w:ascii="Calibri" w:hAnsi="Calibri" w:cs="Calibri"/>
                <w:lang w:val="en-US"/>
              </w:rPr>
              <w:t xml:space="preserve"> </w:t>
            </w:r>
            <w:proofErr w:type="spellStart"/>
            <w:r w:rsidRPr="7F8B0CFA">
              <w:rPr>
                <w:rFonts w:ascii="Calibri" w:hAnsi="Calibri" w:cs="Calibri"/>
                <w:lang w:val="en-US"/>
              </w:rPr>
              <w:t>bild</w:t>
            </w:r>
            <w:proofErr w:type="spellEnd"/>
            <w:r w:rsidRPr="7F8B0CFA">
              <w:rPr>
                <w:rFonts w:ascii="Calibri" w:hAnsi="Calibri" w:cs="Calibri"/>
                <w:lang w:val="en-US"/>
              </w:rPr>
              <w:t xml:space="preserve">, total </w:t>
            </w:r>
            <w:proofErr w:type="spellStart"/>
            <w:r w:rsidRPr="7F8B0CFA">
              <w:rPr>
                <w:rFonts w:ascii="Calibri" w:hAnsi="Calibri" w:cs="Calibri"/>
                <w:lang w:val="en-US"/>
              </w:rPr>
              <w:t>vinkel</w:t>
            </w:r>
            <w:proofErr w:type="spellEnd"/>
            <w:r w:rsidRPr="7F8B0CFA">
              <w:rPr>
                <w:rFonts w:ascii="Calibri" w:hAnsi="Calibri" w:cs="Calibri"/>
                <w:lang w:val="en-US"/>
              </w:rPr>
              <w:t xml:space="preserve"> 360</w:t>
            </w:r>
            <w:r w:rsidRPr="7F8B0CFA">
              <w:rPr>
                <w:rFonts w:ascii="Calibri" w:hAnsi="Calibri" w:cs="Calibri"/>
                <w:vertAlign w:val="superscript"/>
                <w:lang w:val="en-US"/>
              </w:rPr>
              <w:t>o</w:t>
            </w:r>
          </w:p>
          <w:p w14:paraId="3457559A" w14:textId="77777777" w:rsidR="004017FC" w:rsidRPr="00487B23" w:rsidRDefault="004017FC" w:rsidP="001A0102">
            <w:pPr>
              <w:spacing w:after="0" w:line="240" w:lineRule="auto"/>
              <w:ind w:left="0" w:right="0" w:firstLine="162"/>
              <w:jc w:val="center"/>
              <w:textAlignment w:val="baseline"/>
              <w:rPr>
                <w:rFonts w:ascii="Calibri" w:hAnsi="Calibri" w:cs="Calibri"/>
                <w:lang w:val="en-US"/>
              </w:rPr>
            </w:pPr>
          </w:p>
        </w:tc>
      </w:tr>
      <w:tr w:rsidR="004017FC" w:rsidRPr="00487B23" w14:paraId="6F63A154" w14:textId="77777777" w:rsidTr="001A0102">
        <w:trPr>
          <w:trHeight w:val="301"/>
        </w:trPr>
        <w:tc>
          <w:tcPr>
            <w:tcW w:w="1769" w:type="dxa"/>
            <w:tcBorders>
              <w:top w:val="single" w:sz="6" w:space="0" w:color="8EAADB"/>
              <w:left w:val="single" w:sz="6" w:space="0" w:color="8EAADB"/>
              <w:bottom w:val="single" w:sz="6" w:space="0" w:color="8EAADB"/>
              <w:right w:val="single" w:sz="6" w:space="0" w:color="8EAADB"/>
            </w:tcBorders>
            <w:vAlign w:val="center"/>
            <w:hideMark/>
          </w:tcPr>
          <w:p w14:paraId="46D8E7CC" w14:textId="77777777" w:rsidR="004017FC" w:rsidRPr="00487B23" w:rsidRDefault="004017FC" w:rsidP="001A0102">
            <w:pPr>
              <w:spacing w:after="0" w:line="240" w:lineRule="auto"/>
              <w:ind w:left="0" w:right="-1" w:firstLine="162"/>
              <w:textAlignment w:val="baseline"/>
              <w:rPr>
                <w:rFonts w:ascii="Calibri" w:hAnsi="Calibri" w:cs="Calibri"/>
              </w:rPr>
            </w:pPr>
            <w:r w:rsidRPr="00487B23">
              <w:rPr>
                <w:rFonts w:ascii="Calibri" w:hAnsi="Calibri" w:cs="Calibri"/>
                <w:b/>
                <w:bCs/>
                <w:color w:val="000000"/>
              </w:rPr>
              <w:t>Matris</w:t>
            </w:r>
            <w:r w:rsidRPr="00487B23">
              <w:rPr>
                <w:rFonts w:ascii="Calibri" w:hAnsi="Calibri" w:cs="Calibri"/>
                <w:color w:val="000000"/>
              </w:rPr>
              <w:t> </w:t>
            </w:r>
          </w:p>
        </w:tc>
        <w:tc>
          <w:tcPr>
            <w:tcW w:w="3687" w:type="dxa"/>
            <w:gridSpan w:val="2"/>
            <w:tcBorders>
              <w:top w:val="single" w:sz="6" w:space="0" w:color="8EAADB"/>
              <w:left w:val="single" w:sz="6" w:space="0" w:color="8EAADB"/>
              <w:bottom w:val="single" w:sz="6" w:space="0" w:color="8EAADB"/>
              <w:right w:val="single" w:sz="6" w:space="0" w:color="8EAADB"/>
            </w:tcBorders>
            <w:vAlign w:val="center"/>
            <w:hideMark/>
          </w:tcPr>
          <w:p w14:paraId="0A4169AF" w14:textId="77777777" w:rsidR="004017FC" w:rsidRDefault="004017FC" w:rsidP="001A0102">
            <w:pPr>
              <w:spacing w:after="0" w:line="240" w:lineRule="auto"/>
              <w:ind w:left="0" w:right="-1" w:firstLine="162"/>
              <w:jc w:val="center"/>
              <w:textAlignment w:val="baseline"/>
              <w:rPr>
                <w:rFonts w:ascii="Calibri" w:hAnsi="Calibri" w:cs="Calibri"/>
                <w:lang w:val="en-US"/>
              </w:rPr>
            </w:pPr>
            <w:r>
              <w:rPr>
                <w:rFonts w:ascii="Calibri" w:hAnsi="Calibri" w:cs="Calibri"/>
              </w:rPr>
              <w:t>128 x 128</w:t>
            </w:r>
          </w:p>
        </w:tc>
        <w:tc>
          <w:tcPr>
            <w:tcW w:w="3891" w:type="dxa"/>
            <w:gridSpan w:val="2"/>
            <w:tcBorders>
              <w:top w:val="single" w:sz="6" w:space="0" w:color="8EAADB"/>
              <w:left w:val="single" w:sz="6" w:space="0" w:color="8EAADB"/>
              <w:bottom w:val="single" w:sz="6" w:space="0" w:color="8EAADB"/>
              <w:right w:val="single" w:sz="6" w:space="0" w:color="8EAADB"/>
            </w:tcBorders>
            <w:vAlign w:val="center"/>
          </w:tcPr>
          <w:p w14:paraId="0A80199F" w14:textId="77777777" w:rsidR="004017FC" w:rsidRPr="00487B23" w:rsidRDefault="004017FC" w:rsidP="001A0102">
            <w:pPr>
              <w:spacing w:after="0" w:line="240" w:lineRule="auto"/>
              <w:ind w:left="0" w:right="-1" w:firstLine="162"/>
              <w:jc w:val="center"/>
              <w:textAlignment w:val="baseline"/>
              <w:rPr>
                <w:rFonts w:ascii="Calibri" w:hAnsi="Calibri" w:cs="Calibri"/>
              </w:rPr>
            </w:pPr>
            <w:r>
              <w:rPr>
                <w:rFonts w:ascii="Calibri" w:hAnsi="Calibri" w:cs="Calibri"/>
                <w:lang w:val="en-US"/>
              </w:rPr>
              <w:t>128</w:t>
            </w:r>
            <w:r w:rsidRPr="00487B23">
              <w:rPr>
                <w:rFonts w:ascii="Calibri" w:hAnsi="Calibri" w:cs="Calibri"/>
                <w:lang w:val="en-US"/>
              </w:rPr>
              <w:t xml:space="preserve"> x </w:t>
            </w:r>
            <w:r>
              <w:rPr>
                <w:rFonts w:ascii="Calibri" w:hAnsi="Calibri" w:cs="Calibri"/>
                <w:lang w:val="en-US"/>
              </w:rPr>
              <w:t>128</w:t>
            </w:r>
          </w:p>
        </w:tc>
      </w:tr>
      <w:tr w:rsidR="004017FC" w:rsidRPr="00487B23" w14:paraId="21E97060" w14:textId="77777777" w:rsidTr="001A0102">
        <w:trPr>
          <w:trHeight w:val="301"/>
        </w:trPr>
        <w:tc>
          <w:tcPr>
            <w:tcW w:w="1769"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5C311909" w14:textId="77777777" w:rsidR="004017FC" w:rsidRPr="00487B23" w:rsidRDefault="004017FC" w:rsidP="001A0102">
            <w:pPr>
              <w:spacing w:after="0" w:line="240" w:lineRule="auto"/>
              <w:ind w:left="0" w:right="-1" w:firstLine="162"/>
              <w:textAlignment w:val="baseline"/>
              <w:rPr>
                <w:rFonts w:ascii="Calibri" w:hAnsi="Calibri" w:cs="Calibri"/>
              </w:rPr>
            </w:pPr>
            <w:r w:rsidRPr="00487B23">
              <w:rPr>
                <w:rFonts w:ascii="Calibri" w:hAnsi="Calibri" w:cs="Calibri"/>
                <w:b/>
                <w:bCs/>
                <w:color w:val="000000"/>
              </w:rPr>
              <w:t>Zoom</w:t>
            </w:r>
            <w:r w:rsidRPr="00487B23">
              <w:rPr>
                <w:rFonts w:ascii="Calibri" w:hAnsi="Calibri" w:cs="Calibri"/>
                <w:color w:val="000000"/>
              </w:rPr>
              <w:t> </w:t>
            </w:r>
          </w:p>
        </w:tc>
        <w:tc>
          <w:tcPr>
            <w:tcW w:w="3687" w:type="dxa"/>
            <w:gridSpan w:val="2"/>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629A627B" w14:textId="77777777" w:rsidR="004017FC" w:rsidRPr="00487B23" w:rsidRDefault="004017FC" w:rsidP="001A0102">
            <w:pPr>
              <w:spacing w:after="0" w:line="240" w:lineRule="auto"/>
              <w:ind w:left="0" w:right="0" w:firstLine="162"/>
              <w:jc w:val="center"/>
              <w:rPr>
                <w:rFonts w:ascii="Calibri" w:hAnsi="Calibri" w:cs="Calibri"/>
                <w:lang w:val="en-US"/>
              </w:rPr>
            </w:pPr>
            <w:r w:rsidRPr="00487B23">
              <w:rPr>
                <w:rFonts w:ascii="Calibri" w:hAnsi="Calibri" w:cs="Calibri"/>
                <w:lang w:val="en-US"/>
              </w:rPr>
              <w:t>1,23</w:t>
            </w:r>
          </w:p>
        </w:tc>
        <w:tc>
          <w:tcPr>
            <w:tcW w:w="3891" w:type="dxa"/>
            <w:gridSpan w:val="2"/>
            <w:tcBorders>
              <w:top w:val="single" w:sz="6" w:space="0" w:color="8EAADB"/>
              <w:left w:val="single" w:sz="6" w:space="0" w:color="8EAADB"/>
              <w:bottom w:val="single" w:sz="6" w:space="0" w:color="8EAADB"/>
              <w:right w:val="single" w:sz="6" w:space="0" w:color="8EAADB"/>
            </w:tcBorders>
            <w:shd w:val="clear" w:color="auto" w:fill="D9E2F3"/>
            <w:vAlign w:val="center"/>
          </w:tcPr>
          <w:p w14:paraId="57C0FE52" w14:textId="77777777" w:rsidR="004017FC" w:rsidRPr="00487B23" w:rsidRDefault="004017FC" w:rsidP="001A0102">
            <w:pPr>
              <w:spacing w:after="0" w:line="240" w:lineRule="auto"/>
              <w:ind w:left="0" w:right="0" w:firstLine="162"/>
              <w:jc w:val="center"/>
              <w:rPr>
                <w:rFonts w:ascii="Calibri" w:eastAsia="Calibri" w:hAnsi="Calibri" w:cs="Calibri"/>
                <w:lang w:val="en-US"/>
              </w:rPr>
            </w:pPr>
            <w:r w:rsidRPr="00487B23">
              <w:rPr>
                <w:rFonts w:ascii="Calibri" w:hAnsi="Calibri" w:cs="Calibri"/>
                <w:lang w:val="en-US"/>
              </w:rPr>
              <w:t>1,23</w:t>
            </w:r>
          </w:p>
        </w:tc>
      </w:tr>
      <w:tr w:rsidR="004017FC" w:rsidRPr="00487B23" w14:paraId="2A8F095A" w14:textId="77777777" w:rsidTr="001A0102">
        <w:trPr>
          <w:trHeight w:val="301"/>
        </w:trPr>
        <w:tc>
          <w:tcPr>
            <w:tcW w:w="1769" w:type="dxa"/>
            <w:tcBorders>
              <w:top w:val="single" w:sz="6" w:space="0" w:color="8EAADB"/>
              <w:left w:val="single" w:sz="6" w:space="0" w:color="8EAADB"/>
              <w:bottom w:val="single" w:sz="6" w:space="0" w:color="8EAADB"/>
              <w:right w:val="single" w:sz="6" w:space="0" w:color="8EAADB"/>
            </w:tcBorders>
            <w:vAlign w:val="center"/>
            <w:hideMark/>
          </w:tcPr>
          <w:p w14:paraId="1388CB86" w14:textId="77777777" w:rsidR="004017FC" w:rsidRPr="00487B23" w:rsidRDefault="004017FC" w:rsidP="001A0102">
            <w:pPr>
              <w:spacing w:after="0" w:line="240" w:lineRule="auto"/>
              <w:ind w:left="0" w:right="-1" w:firstLine="162"/>
              <w:textAlignment w:val="baseline"/>
              <w:rPr>
                <w:rFonts w:ascii="Calibri" w:hAnsi="Calibri" w:cs="Calibri"/>
              </w:rPr>
            </w:pPr>
            <w:proofErr w:type="spellStart"/>
            <w:r w:rsidRPr="00487B23">
              <w:rPr>
                <w:rFonts w:ascii="Calibri" w:hAnsi="Calibri" w:cs="Calibri"/>
                <w:b/>
                <w:bCs/>
                <w:color w:val="000000"/>
              </w:rPr>
              <w:t>Patientposition</w:t>
            </w:r>
            <w:proofErr w:type="spellEnd"/>
            <w:r w:rsidRPr="00487B23">
              <w:rPr>
                <w:rFonts w:ascii="Calibri" w:hAnsi="Calibri" w:cs="Calibri"/>
                <w:color w:val="000000"/>
              </w:rPr>
              <w:t> </w:t>
            </w:r>
          </w:p>
        </w:tc>
        <w:tc>
          <w:tcPr>
            <w:tcW w:w="3687" w:type="dxa"/>
            <w:gridSpan w:val="2"/>
            <w:tcBorders>
              <w:top w:val="single" w:sz="6" w:space="0" w:color="8EAADB"/>
              <w:left w:val="single" w:sz="6" w:space="0" w:color="8EAADB"/>
              <w:bottom w:val="single" w:sz="6" w:space="0" w:color="8EAADB"/>
              <w:right w:val="single" w:sz="6" w:space="0" w:color="8EAADB"/>
            </w:tcBorders>
            <w:vAlign w:val="center"/>
            <w:hideMark/>
          </w:tcPr>
          <w:p w14:paraId="01F49373" w14:textId="77777777" w:rsidR="004017FC" w:rsidRPr="00487B23" w:rsidRDefault="004017FC" w:rsidP="001A0102">
            <w:pPr>
              <w:spacing w:after="0" w:line="240" w:lineRule="auto"/>
              <w:ind w:left="0" w:right="0" w:firstLine="162"/>
              <w:jc w:val="center"/>
              <w:textAlignment w:val="baseline"/>
              <w:rPr>
                <w:rFonts w:ascii="Calibri" w:hAnsi="Calibri" w:cs="Calibri"/>
                <w:lang w:val="en-US"/>
              </w:rPr>
            </w:pPr>
            <w:r w:rsidRPr="00487B23">
              <w:rPr>
                <w:rFonts w:ascii="Calibri" w:hAnsi="Calibri" w:cs="Calibri"/>
                <w:lang w:val="en-US"/>
              </w:rPr>
              <w:t>Feet first supine</w:t>
            </w:r>
          </w:p>
        </w:tc>
        <w:tc>
          <w:tcPr>
            <w:tcW w:w="3891" w:type="dxa"/>
            <w:gridSpan w:val="2"/>
            <w:tcBorders>
              <w:top w:val="single" w:sz="6" w:space="0" w:color="8EAADB"/>
              <w:left w:val="single" w:sz="6" w:space="0" w:color="8EAADB"/>
              <w:bottom w:val="single" w:sz="6" w:space="0" w:color="8EAADB"/>
              <w:right w:val="single" w:sz="6" w:space="0" w:color="8EAADB"/>
            </w:tcBorders>
            <w:vAlign w:val="center"/>
          </w:tcPr>
          <w:p w14:paraId="1EC945FF" w14:textId="77777777" w:rsidR="004017FC" w:rsidRPr="00487B23" w:rsidRDefault="004017FC" w:rsidP="001A0102">
            <w:pPr>
              <w:spacing w:after="0" w:line="240" w:lineRule="auto"/>
              <w:ind w:left="0" w:right="0" w:firstLine="162"/>
              <w:jc w:val="center"/>
              <w:textAlignment w:val="baseline"/>
              <w:rPr>
                <w:rFonts w:ascii="Calibri" w:hAnsi="Calibri" w:cs="Calibri"/>
              </w:rPr>
            </w:pPr>
            <w:r w:rsidRPr="00487B23">
              <w:rPr>
                <w:rFonts w:ascii="Calibri" w:hAnsi="Calibri" w:cs="Calibri"/>
                <w:lang w:val="en-US"/>
              </w:rPr>
              <w:t>Feet first supine</w:t>
            </w:r>
          </w:p>
        </w:tc>
      </w:tr>
      <w:tr w:rsidR="004017FC" w:rsidRPr="00487B23" w14:paraId="701C02BB" w14:textId="77777777" w:rsidTr="001A0102">
        <w:trPr>
          <w:trHeight w:val="301"/>
        </w:trPr>
        <w:tc>
          <w:tcPr>
            <w:tcW w:w="1769"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4C6697A3" w14:textId="77777777" w:rsidR="004017FC" w:rsidRPr="00487B23" w:rsidRDefault="004017FC" w:rsidP="001A0102">
            <w:pPr>
              <w:spacing w:after="0" w:line="240" w:lineRule="auto"/>
              <w:ind w:left="0" w:right="-1" w:firstLine="162"/>
              <w:textAlignment w:val="baseline"/>
              <w:rPr>
                <w:rFonts w:ascii="Calibri" w:hAnsi="Calibri" w:cs="Calibri"/>
              </w:rPr>
            </w:pPr>
            <w:r w:rsidRPr="00487B23">
              <w:rPr>
                <w:rFonts w:ascii="Calibri" w:hAnsi="Calibri" w:cs="Calibri"/>
                <w:b/>
                <w:bCs/>
                <w:color w:val="000000"/>
              </w:rPr>
              <w:t>Rekonstruktion</w:t>
            </w:r>
            <w:r w:rsidRPr="00487B23">
              <w:rPr>
                <w:rFonts w:ascii="Calibri" w:hAnsi="Calibri" w:cs="Calibri"/>
                <w:color w:val="000000"/>
              </w:rPr>
              <w:t> </w:t>
            </w:r>
          </w:p>
        </w:tc>
        <w:tc>
          <w:tcPr>
            <w:tcW w:w="3687" w:type="dxa"/>
            <w:gridSpan w:val="2"/>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16D42F2B" w14:textId="77777777" w:rsidR="004017FC" w:rsidRPr="00487B23" w:rsidRDefault="004017FC" w:rsidP="001A0102">
            <w:pPr>
              <w:spacing w:after="0" w:line="240" w:lineRule="auto"/>
              <w:ind w:left="0" w:firstLine="162"/>
              <w:jc w:val="center"/>
              <w:textAlignment w:val="baseline"/>
              <w:rPr>
                <w:rFonts w:ascii="Calibri" w:hAnsi="Calibri" w:cs="Calibri"/>
                <w:lang w:val="en-US"/>
              </w:rPr>
            </w:pPr>
            <w:proofErr w:type="spellStart"/>
            <w:r w:rsidRPr="00487B23">
              <w:rPr>
                <w:rFonts w:ascii="Calibri" w:hAnsi="Calibri" w:cs="Calibri"/>
                <w:lang w:val="en-US"/>
              </w:rPr>
              <w:t>Iterativ</w:t>
            </w:r>
            <w:proofErr w:type="spellEnd"/>
            <w:r w:rsidRPr="00487B23">
              <w:rPr>
                <w:rFonts w:ascii="Calibri" w:hAnsi="Calibri" w:cs="Calibri"/>
                <w:lang w:val="en-US"/>
              </w:rPr>
              <w:t xml:space="preserve"> OSEM 3 it 15 subsets. Postfilter 3D Gaussian i HERMIA.</w:t>
            </w:r>
          </w:p>
        </w:tc>
        <w:tc>
          <w:tcPr>
            <w:tcW w:w="3891" w:type="dxa"/>
            <w:gridSpan w:val="2"/>
            <w:tcBorders>
              <w:top w:val="single" w:sz="6" w:space="0" w:color="8EAADB"/>
              <w:left w:val="single" w:sz="6" w:space="0" w:color="8EAADB"/>
              <w:bottom w:val="single" w:sz="6" w:space="0" w:color="8EAADB"/>
              <w:right w:val="single" w:sz="6" w:space="0" w:color="8EAADB"/>
            </w:tcBorders>
            <w:shd w:val="clear" w:color="auto" w:fill="D9E2F3"/>
            <w:vAlign w:val="center"/>
          </w:tcPr>
          <w:p w14:paraId="65224E20" w14:textId="77777777" w:rsidR="004017FC" w:rsidRPr="00487B23" w:rsidRDefault="004017FC" w:rsidP="001A0102">
            <w:pPr>
              <w:spacing w:after="0" w:line="240" w:lineRule="auto"/>
              <w:ind w:left="0" w:firstLine="162"/>
              <w:jc w:val="center"/>
              <w:textAlignment w:val="baseline"/>
              <w:rPr>
                <w:rFonts w:ascii="Calibri" w:hAnsi="Calibri" w:cs="Calibri"/>
                <w:lang w:val="en-US"/>
              </w:rPr>
            </w:pPr>
            <w:proofErr w:type="spellStart"/>
            <w:r w:rsidRPr="00487B23">
              <w:rPr>
                <w:rFonts w:ascii="Calibri" w:hAnsi="Calibri" w:cs="Calibri"/>
                <w:lang w:val="en-US"/>
              </w:rPr>
              <w:t>Iterativ</w:t>
            </w:r>
            <w:proofErr w:type="spellEnd"/>
            <w:r w:rsidRPr="00487B23">
              <w:rPr>
                <w:rFonts w:ascii="Calibri" w:hAnsi="Calibri" w:cs="Calibri"/>
                <w:lang w:val="en-US"/>
              </w:rPr>
              <w:t xml:space="preserve"> OSEM 3 it 15 subsets. Postfilter 3D Gaussian i HERMIA</w:t>
            </w:r>
          </w:p>
        </w:tc>
      </w:tr>
      <w:tr w:rsidR="004017FC" w:rsidRPr="00487B23" w14:paraId="0081FD2B" w14:textId="77777777" w:rsidTr="001A0102">
        <w:trPr>
          <w:trHeight w:val="337"/>
        </w:trPr>
        <w:tc>
          <w:tcPr>
            <w:tcW w:w="1769" w:type="dxa"/>
            <w:tcBorders>
              <w:top w:val="single" w:sz="6" w:space="0" w:color="8EAADB"/>
              <w:left w:val="single" w:sz="6" w:space="0" w:color="8EAADB"/>
              <w:bottom w:val="single" w:sz="6" w:space="0" w:color="8EAADB"/>
              <w:right w:val="single" w:sz="6" w:space="0" w:color="8EAADB"/>
            </w:tcBorders>
            <w:vAlign w:val="center"/>
            <w:hideMark/>
          </w:tcPr>
          <w:p w14:paraId="7DA1A95B" w14:textId="77777777" w:rsidR="004017FC" w:rsidRPr="00487B23" w:rsidRDefault="004017FC" w:rsidP="001A0102">
            <w:pPr>
              <w:spacing w:after="0" w:line="240" w:lineRule="auto"/>
              <w:ind w:left="0" w:right="-1" w:firstLine="162"/>
              <w:textAlignment w:val="baseline"/>
              <w:rPr>
                <w:rFonts w:ascii="Calibri" w:hAnsi="Calibri" w:cs="Calibri"/>
              </w:rPr>
            </w:pPr>
            <w:r w:rsidRPr="00487B23">
              <w:rPr>
                <w:rFonts w:ascii="Calibri" w:hAnsi="Calibri" w:cs="Calibri"/>
                <w:b/>
                <w:bCs/>
                <w:color w:val="000000"/>
              </w:rPr>
              <w:t>Kommentar</w:t>
            </w:r>
            <w:r w:rsidRPr="00487B23">
              <w:rPr>
                <w:rFonts w:ascii="Calibri" w:hAnsi="Calibri" w:cs="Calibri"/>
                <w:color w:val="000000"/>
              </w:rPr>
              <w:t> </w:t>
            </w:r>
          </w:p>
        </w:tc>
        <w:tc>
          <w:tcPr>
            <w:tcW w:w="1826" w:type="dxa"/>
            <w:tcBorders>
              <w:top w:val="single" w:sz="6" w:space="0" w:color="8EAADB"/>
              <w:left w:val="single" w:sz="6" w:space="0" w:color="8EAADB"/>
              <w:bottom w:val="single" w:sz="6" w:space="0" w:color="8EAADB"/>
              <w:right w:val="single" w:sz="6" w:space="0" w:color="8EAADB"/>
            </w:tcBorders>
            <w:vAlign w:val="center"/>
          </w:tcPr>
          <w:p w14:paraId="3DEAF7C7" w14:textId="77777777" w:rsidR="004017FC" w:rsidRPr="00487B23" w:rsidRDefault="004017FC" w:rsidP="001A0102">
            <w:pPr>
              <w:spacing w:after="0" w:line="240" w:lineRule="auto"/>
              <w:ind w:left="0" w:right="0" w:firstLine="162"/>
              <w:jc w:val="center"/>
              <w:textAlignment w:val="baseline"/>
              <w:rPr>
                <w:rFonts w:ascii="Calibri" w:hAnsi="Calibri" w:cs="Calibri"/>
                <w:highlight w:val="yellow"/>
              </w:rPr>
            </w:pPr>
          </w:p>
        </w:tc>
        <w:tc>
          <w:tcPr>
            <w:tcW w:w="1861" w:type="dxa"/>
            <w:tcBorders>
              <w:top w:val="single" w:sz="6" w:space="0" w:color="8EAADB"/>
              <w:left w:val="single" w:sz="6" w:space="0" w:color="8EAADB"/>
              <w:bottom w:val="single" w:sz="6" w:space="0" w:color="8EAADB"/>
              <w:right w:val="single" w:sz="6" w:space="0" w:color="8EAADB"/>
            </w:tcBorders>
          </w:tcPr>
          <w:p w14:paraId="7A306089" w14:textId="77777777" w:rsidR="004017FC" w:rsidRPr="00487B23" w:rsidRDefault="004017FC" w:rsidP="001A0102">
            <w:pPr>
              <w:spacing w:after="0" w:line="240" w:lineRule="auto"/>
              <w:ind w:left="0" w:right="0" w:firstLine="162"/>
              <w:jc w:val="center"/>
              <w:textAlignment w:val="baseline"/>
              <w:rPr>
                <w:rFonts w:ascii="Calibri" w:hAnsi="Calibri" w:cs="Calibri"/>
                <w:highlight w:val="yellow"/>
              </w:rPr>
            </w:pPr>
          </w:p>
        </w:tc>
        <w:tc>
          <w:tcPr>
            <w:tcW w:w="1775" w:type="dxa"/>
            <w:tcBorders>
              <w:top w:val="single" w:sz="6" w:space="0" w:color="8EAADB"/>
              <w:left w:val="single" w:sz="6" w:space="0" w:color="8EAADB"/>
              <w:bottom w:val="single" w:sz="6" w:space="0" w:color="8EAADB"/>
              <w:right w:val="single" w:sz="6" w:space="0" w:color="8EAADB"/>
            </w:tcBorders>
          </w:tcPr>
          <w:p w14:paraId="2CF46068" w14:textId="77777777" w:rsidR="004017FC" w:rsidRPr="00487B23" w:rsidRDefault="004017FC" w:rsidP="001A0102">
            <w:pPr>
              <w:spacing w:after="0" w:line="240" w:lineRule="auto"/>
              <w:ind w:left="0" w:right="0" w:firstLine="162"/>
              <w:jc w:val="center"/>
              <w:textAlignment w:val="baseline"/>
              <w:rPr>
                <w:rFonts w:ascii="Calibri" w:hAnsi="Calibri" w:cs="Calibri"/>
                <w:highlight w:val="yellow"/>
              </w:rPr>
            </w:pPr>
          </w:p>
        </w:tc>
        <w:tc>
          <w:tcPr>
            <w:tcW w:w="2116" w:type="dxa"/>
            <w:tcBorders>
              <w:top w:val="single" w:sz="6" w:space="0" w:color="8EAADB"/>
              <w:left w:val="single" w:sz="6" w:space="0" w:color="8EAADB"/>
              <w:bottom w:val="single" w:sz="6" w:space="0" w:color="8EAADB"/>
              <w:right w:val="single" w:sz="6" w:space="0" w:color="8EAADB"/>
            </w:tcBorders>
            <w:vAlign w:val="center"/>
          </w:tcPr>
          <w:p w14:paraId="36233A57" w14:textId="77777777" w:rsidR="004017FC" w:rsidRPr="00487B23" w:rsidRDefault="004017FC" w:rsidP="001A0102">
            <w:pPr>
              <w:spacing w:after="0" w:line="240" w:lineRule="auto"/>
              <w:ind w:left="0" w:right="0" w:firstLine="162"/>
              <w:jc w:val="center"/>
              <w:textAlignment w:val="baseline"/>
              <w:rPr>
                <w:rFonts w:ascii="Calibri" w:hAnsi="Calibri" w:cs="Calibri"/>
                <w:highlight w:val="yellow"/>
              </w:rPr>
            </w:pPr>
          </w:p>
        </w:tc>
      </w:tr>
    </w:tbl>
    <w:p w14:paraId="73B9200A" w14:textId="77777777" w:rsidR="00487B23" w:rsidRPr="00487B23" w:rsidRDefault="00487B23" w:rsidP="009979A2">
      <w:pPr>
        <w:spacing w:after="200" w:line="240" w:lineRule="auto"/>
        <w:ind w:left="0" w:right="-1"/>
        <w:rPr>
          <w:i/>
          <w:iCs/>
          <w:color w:val="000000" w:themeColor="text2"/>
          <w:sz w:val="18"/>
          <w:szCs w:val="18"/>
        </w:rPr>
      </w:pPr>
      <w:bookmarkStart w:id="45" w:name="_Hlk90644729"/>
    </w:p>
    <w:p w14:paraId="3A4BF2A6" w14:textId="77777777" w:rsidR="00D32262" w:rsidRDefault="00D32262" w:rsidP="009979A2">
      <w:pPr>
        <w:spacing w:after="0" w:line="240" w:lineRule="auto"/>
        <w:ind w:left="0" w:right="0"/>
        <w:rPr>
          <w:b/>
          <w:bCs/>
          <w:color w:val="44546A"/>
          <w:sz w:val="18"/>
          <w:szCs w:val="18"/>
        </w:rPr>
      </w:pPr>
      <w:r>
        <w:rPr>
          <w:b/>
          <w:bCs/>
          <w:color w:val="44546A"/>
          <w:sz w:val="18"/>
          <w:szCs w:val="18"/>
        </w:rPr>
        <w:br w:type="page"/>
      </w:r>
    </w:p>
    <w:p w14:paraId="200F22D6" w14:textId="763715CB" w:rsidR="00487B23" w:rsidRPr="00487B23" w:rsidRDefault="00487B23" w:rsidP="009979A2">
      <w:pPr>
        <w:keepNext/>
        <w:spacing w:after="200" w:line="240" w:lineRule="auto"/>
        <w:ind w:left="0" w:right="-1"/>
        <w:rPr>
          <w:color w:val="44546A"/>
          <w:sz w:val="18"/>
          <w:szCs w:val="18"/>
        </w:rPr>
      </w:pPr>
      <w:r w:rsidRPr="00487B23">
        <w:rPr>
          <w:b/>
          <w:bCs/>
          <w:color w:val="44546A"/>
          <w:sz w:val="18"/>
          <w:szCs w:val="18"/>
        </w:rPr>
        <w:t xml:space="preserve">Tabell </w:t>
      </w:r>
      <w:r w:rsidRPr="00487B23">
        <w:rPr>
          <w:b/>
          <w:bCs/>
          <w:color w:val="44546A"/>
          <w:sz w:val="18"/>
          <w:szCs w:val="18"/>
          <w:shd w:val="clear" w:color="auto" w:fill="E6E6E6"/>
        </w:rPr>
        <w:fldChar w:fldCharType="begin"/>
      </w:r>
      <w:r w:rsidRPr="00487B23">
        <w:rPr>
          <w:b/>
          <w:bCs/>
          <w:color w:val="44546A"/>
          <w:sz w:val="18"/>
          <w:szCs w:val="18"/>
        </w:rPr>
        <w:instrText xml:space="preserve"> SEQ Tabell \* ARABIC </w:instrText>
      </w:r>
      <w:r w:rsidRPr="00487B23">
        <w:rPr>
          <w:b/>
          <w:bCs/>
          <w:color w:val="44546A"/>
          <w:sz w:val="18"/>
          <w:szCs w:val="18"/>
          <w:shd w:val="clear" w:color="auto" w:fill="E6E6E6"/>
        </w:rPr>
        <w:fldChar w:fldCharType="separate"/>
      </w:r>
      <w:r w:rsidRPr="00487B23">
        <w:rPr>
          <w:b/>
          <w:bCs/>
          <w:noProof/>
          <w:color w:val="44546A"/>
          <w:sz w:val="18"/>
          <w:szCs w:val="18"/>
        </w:rPr>
        <w:t>3</w:t>
      </w:r>
      <w:r w:rsidRPr="00487B23">
        <w:rPr>
          <w:b/>
          <w:bCs/>
          <w:color w:val="44546A"/>
          <w:sz w:val="18"/>
          <w:szCs w:val="18"/>
          <w:shd w:val="clear" w:color="auto" w:fill="E6E6E6"/>
        </w:rPr>
        <w:fldChar w:fldCharType="end"/>
      </w:r>
      <w:r w:rsidRPr="00487B23">
        <w:rPr>
          <w:b/>
          <w:bCs/>
          <w:color w:val="44546A"/>
          <w:sz w:val="18"/>
          <w:szCs w:val="18"/>
        </w:rPr>
        <w:t xml:space="preserve">. </w:t>
      </w:r>
      <w:r w:rsidRPr="00487B23">
        <w:rPr>
          <w:color w:val="44546A"/>
          <w:sz w:val="18"/>
          <w:szCs w:val="18"/>
        </w:rPr>
        <w:t>Protokoll CT-undersökning på Discovery 670 Pro (Uddevalla) och 870 CZT /NÄL) SPECT/CT.</w:t>
      </w:r>
    </w:p>
    <w:tbl>
      <w:tblPr>
        <w:tblW w:w="7505" w:type="dxa"/>
        <w:tblInd w:w="-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44"/>
        <w:gridCol w:w="4961"/>
      </w:tblGrid>
      <w:tr w:rsidR="00487B23" w:rsidRPr="00487B23" w14:paraId="7EECFCED" w14:textId="77777777" w:rsidTr="0035257A">
        <w:tc>
          <w:tcPr>
            <w:tcW w:w="2544" w:type="dxa"/>
            <w:tcBorders>
              <w:top w:val="single" w:sz="6" w:space="0" w:color="8EAADB"/>
              <w:left w:val="single" w:sz="6" w:space="0" w:color="8EAADB"/>
              <w:bottom w:val="single" w:sz="12" w:space="0" w:color="8EAADB"/>
              <w:right w:val="single" w:sz="6" w:space="0" w:color="8EAADB"/>
            </w:tcBorders>
            <w:hideMark/>
          </w:tcPr>
          <w:p w14:paraId="7FB82150" w14:textId="77777777" w:rsidR="00487B23" w:rsidRPr="00487B23" w:rsidRDefault="00487B23" w:rsidP="009979A2">
            <w:pPr>
              <w:spacing w:after="0" w:line="240" w:lineRule="auto"/>
              <w:ind w:left="0" w:right="-1"/>
              <w:textAlignment w:val="baseline"/>
              <w:rPr>
                <w:rFonts w:ascii="Segoe UI" w:hAnsi="Segoe UI" w:cs="Segoe UI"/>
                <w:b/>
                <w:bCs/>
                <w:color w:val="2F5496"/>
              </w:rPr>
            </w:pPr>
            <w:r w:rsidRPr="00487B23">
              <w:rPr>
                <w:rFonts w:ascii="Calibri" w:hAnsi="Calibri" w:cs="Calibri"/>
                <w:b/>
                <w:bCs/>
              </w:rPr>
              <w:t>Kamera </w:t>
            </w:r>
          </w:p>
        </w:tc>
        <w:tc>
          <w:tcPr>
            <w:tcW w:w="4961" w:type="dxa"/>
            <w:tcBorders>
              <w:top w:val="single" w:sz="6" w:space="0" w:color="8EAADB"/>
              <w:left w:val="single" w:sz="6" w:space="0" w:color="8EAADB"/>
              <w:bottom w:val="single" w:sz="12" w:space="0" w:color="8EAADB"/>
              <w:right w:val="single" w:sz="6" w:space="0" w:color="8EAADB"/>
            </w:tcBorders>
            <w:hideMark/>
          </w:tcPr>
          <w:p w14:paraId="55E2F565" w14:textId="77777777" w:rsidR="00487B23" w:rsidRPr="00487B23" w:rsidRDefault="00487B23" w:rsidP="009979A2">
            <w:pPr>
              <w:spacing w:after="0" w:line="240" w:lineRule="auto"/>
              <w:ind w:left="0" w:right="-1"/>
              <w:jc w:val="center"/>
              <w:textAlignment w:val="baseline"/>
              <w:rPr>
                <w:rFonts w:ascii="Segoe UI" w:hAnsi="Segoe UI" w:cs="Segoe UI"/>
                <w:b/>
                <w:bCs/>
                <w:color w:val="2F5496"/>
                <w:lang w:val="en-GB"/>
              </w:rPr>
            </w:pPr>
            <w:r w:rsidRPr="00487B23">
              <w:rPr>
                <w:rFonts w:ascii="Calibri" w:hAnsi="Calibri" w:cs="Calibri"/>
                <w:b/>
                <w:bCs/>
                <w:lang w:val="en-GB"/>
              </w:rPr>
              <w:t>Discovery 670 Pro &amp; 870 CZT SPECT/CT </w:t>
            </w:r>
          </w:p>
        </w:tc>
      </w:tr>
      <w:tr w:rsidR="00487B23" w:rsidRPr="00487B23" w14:paraId="339BAD60" w14:textId="77777777" w:rsidTr="0035257A">
        <w:tc>
          <w:tcPr>
            <w:tcW w:w="2544" w:type="dxa"/>
            <w:tcBorders>
              <w:top w:val="single" w:sz="6" w:space="0" w:color="8EAADB"/>
              <w:left w:val="single" w:sz="6" w:space="0" w:color="8EAADB"/>
              <w:bottom w:val="single" w:sz="6" w:space="0" w:color="8EAADB"/>
              <w:right w:val="single" w:sz="6" w:space="0" w:color="8EAADB"/>
            </w:tcBorders>
            <w:shd w:val="clear" w:color="auto" w:fill="D9E2F3"/>
            <w:hideMark/>
          </w:tcPr>
          <w:p w14:paraId="64B01D1C" w14:textId="77777777" w:rsidR="00487B23" w:rsidRPr="00487B23" w:rsidRDefault="00487B23" w:rsidP="009979A2">
            <w:pPr>
              <w:spacing w:after="0" w:line="240" w:lineRule="auto"/>
              <w:ind w:left="0" w:right="-1"/>
              <w:textAlignment w:val="baseline"/>
              <w:rPr>
                <w:rFonts w:ascii="Segoe UI" w:hAnsi="Segoe UI" w:cs="Segoe UI"/>
                <w:b/>
                <w:bCs/>
                <w:color w:val="2F5496"/>
              </w:rPr>
            </w:pPr>
            <w:r w:rsidRPr="00487B23">
              <w:rPr>
                <w:rFonts w:ascii="Calibri" w:hAnsi="Calibri" w:cs="Calibri"/>
                <w:b/>
                <w:bCs/>
              </w:rPr>
              <w:t>Protokoll </w:t>
            </w:r>
          </w:p>
        </w:tc>
        <w:tc>
          <w:tcPr>
            <w:tcW w:w="4961" w:type="dxa"/>
            <w:tcBorders>
              <w:top w:val="single" w:sz="6" w:space="0" w:color="8EAADB"/>
              <w:left w:val="single" w:sz="6" w:space="0" w:color="8EAADB"/>
              <w:bottom w:val="single" w:sz="6" w:space="0" w:color="8EAADB"/>
              <w:right w:val="single" w:sz="6" w:space="0" w:color="8EAADB"/>
            </w:tcBorders>
            <w:shd w:val="clear" w:color="auto" w:fill="D9E2F3"/>
            <w:hideMark/>
          </w:tcPr>
          <w:p w14:paraId="5359B5AE" w14:textId="77777777" w:rsidR="00487B23" w:rsidRPr="00487B23" w:rsidRDefault="00487B23" w:rsidP="009979A2">
            <w:pPr>
              <w:spacing w:after="0" w:line="240" w:lineRule="auto"/>
              <w:ind w:left="0" w:right="-1"/>
              <w:jc w:val="center"/>
              <w:textAlignment w:val="baseline"/>
              <w:rPr>
                <w:rFonts w:ascii="Segoe UI" w:hAnsi="Segoe UI" w:cs="Segoe UI"/>
                <w:color w:val="2F5496"/>
              </w:rPr>
            </w:pPr>
            <w:r w:rsidRPr="00487B23">
              <w:rPr>
                <w:rFonts w:ascii="Calibri" w:hAnsi="Calibri" w:cs="Calibri"/>
              </w:rPr>
              <w:t>5.2 Lungor lokalisation </w:t>
            </w:r>
          </w:p>
        </w:tc>
      </w:tr>
      <w:tr w:rsidR="00487B23" w:rsidRPr="00487B23" w14:paraId="6B39F807" w14:textId="77777777" w:rsidTr="0035257A">
        <w:tc>
          <w:tcPr>
            <w:tcW w:w="2544" w:type="dxa"/>
            <w:tcBorders>
              <w:top w:val="single" w:sz="6" w:space="0" w:color="8EAADB"/>
              <w:left w:val="single" w:sz="6" w:space="0" w:color="8EAADB"/>
              <w:bottom w:val="single" w:sz="6" w:space="0" w:color="8EAADB"/>
              <w:right w:val="single" w:sz="6" w:space="0" w:color="8EAADB"/>
            </w:tcBorders>
            <w:hideMark/>
          </w:tcPr>
          <w:p w14:paraId="76571B8E" w14:textId="77777777" w:rsidR="00487B23" w:rsidRPr="00487B23" w:rsidRDefault="00487B23" w:rsidP="009979A2">
            <w:pPr>
              <w:spacing w:after="0" w:line="240" w:lineRule="auto"/>
              <w:ind w:left="0" w:right="-1"/>
              <w:textAlignment w:val="baseline"/>
              <w:rPr>
                <w:rFonts w:ascii="Segoe UI" w:hAnsi="Segoe UI" w:cs="Segoe UI"/>
                <w:b/>
                <w:bCs/>
                <w:color w:val="2F5496"/>
              </w:rPr>
            </w:pPr>
            <w:proofErr w:type="spellStart"/>
            <w:r w:rsidRPr="00487B23">
              <w:rPr>
                <w:rFonts w:ascii="Calibri" w:hAnsi="Calibri" w:cs="Calibri"/>
                <w:b/>
                <w:bCs/>
              </w:rPr>
              <w:t>Scantyp</w:t>
            </w:r>
            <w:proofErr w:type="spellEnd"/>
            <w:r w:rsidRPr="00487B23">
              <w:rPr>
                <w:rFonts w:ascii="Calibri" w:hAnsi="Calibri" w:cs="Calibri"/>
                <w:b/>
                <w:bCs/>
              </w:rPr>
              <w:t> </w:t>
            </w:r>
          </w:p>
        </w:tc>
        <w:tc>
          <w:tcPr>
            <w:tcW w:w="4961" w:type="dxa"/>
            <w:tcBorders>
              <w:top w:val="single" w:sz="6" w:space="0" w:color="8EAADB"/>
              <w:left w:val="single" w:sz="6" w:space="0" w:color="8EAADB"/>
              <w:bottom w:val="single" w:sz="6" w:space="0" w:color="8EAADB"/>
              <w:right w:val="single" w:sz="6" w:space="0" w:color="8EAADB"/>
            </w:tcBorders>
            <w:hideMark/>
          </w:tcPr>
          <w:p w14:paraId="06C91512" w14:textId="77777777" w:rsidR="00487B23" w:rsidRPr="00487B23" w:rsidRDefault="00487B23" w:rsidP="009979A2">
            <w:pPr>
              <w:spacing w:after="0" w:line="240" w:lineRule="auto"/>
              <w:ind w:left="0" w:right="-1"/>
              <w:jc w:val="center"/>
              <w:textAlignment w:val="baseline"/>
              <w:rPr>
                <w:rFonts w:ascii="Segoe UI" w:hAnsi="Segoe UI" w:cs="Segoe UI"/>
                <w:color w:val="2F5496"/>
              </w:rPr>
            </w:pPr>
            <w:proofErr w:type="spellStart"/>
            <w:r w:rsidRPr="00487B23">
              <w:rPr>
                <w:rFonts w:ascii="Calibri" w:hAnsi="Calibri" w:cs="Calibri"/>
              </w:rPr>
              <w:t>Helical</w:t>
            </w:r>
            <w:proofErr w:type="spellEnd"/>
          </w:p>
        </w:tc>
      </w:tr>
      <w:tr w:rsidR="00487B23" w:rsidRPr="00487B23" w14:paraId="287D95DE" w14:textId="77777777" w:rsidTr="0035257A">
        <w:tc>
          <w:tcPr>
            <w:tcW w:w="2544" w:type="dxa"/>
            <w:tcBorders>
              <w:top w:val="single" w:sz="6" w:space="0" w:color="8EAADB"/>
              <w:left w:val="single" w:sz="6" w:space="0" w:color="8EAADB"/>
              <w:bottom w:val="single" w:sz="6" w:space="0" w:color="8EAADB"/>
              <w:right w:val="single" w:sz="6" w:space="0" w:color="8EAADB"/>
            </w:tcBorders>
            <w:shd w:val="clear" w:color="auto" w:fill="D9E2F3"/>
            <w:hideMark/>
          </w:tcPr>
          <w:p w14:paraId="29ED0FFE" w14:textId="77777777" w:rsidR="00487B23" w:rsidRPr="00487B23" w:rsidRDefault="00487B23" w:rsidP="009979A2">
            <w:pPr>
              <w:spacing w:after="0" w:line="240" w:lineRule="auto"/>
              <w:ind w:left="0" w:right="-1"/>
              <w:textAlignment w:val="baseline"/>
              <w:rPr>
                <w:rFonts w:ascii="Segoe UI" w:hAnsi="Segoe UI" w:cs="Segoe UI"/>
                <w:b/>
                <w:bCs/>
                <w:color w:val="2F5496"/>
              </w:rPr>
            </w:pPr>
            <w:r w:rsidRPr="00487B23">
              <w:rPr>
                <w:rFonts w:ascii="Calibri" w:hAnsi="Calibri" w:cs="Calibri"/>
                <w:b/>
                <w:bCs/>
              </w:rPr>
              <w:t>Rörspänning [kV] </w:t>
            </w:r>
          </w:p>
        </w:tc>
        <w:tc>
          <w:tcPr>
            <w:tcW w:w="4961" w:type="dxa"/>
            <w:tcBorders>
              <w:top w:val="single" w:sz="6" w:space="0" w:color="8EAADB"/>
              <w:left w:val="single" w:sz="6" w:space="0" w:color="8EAADB"/>
              <w:bottom w:val="single" w:sz="6" w:space="0" w:color="8EAADB"/>
              <w:right w:val="single" w:sz="6" w:space="0" w:color="8EAADB"/>
            </w:tcBorders>
            <w:shd w:val="clear" w:color="auto" w:fill="D9E2F3"/>
            <w:hideMark/>
          </w:tcPr>
          <w:p w14:paraId="068B4909" w14:textId="77777777" w:rsidR="00487B23" w:rsidRPr="00487B23" w:rsidRDefault="00487B23" w:rsidP="009979A2">
            <w:pPr>
              <w:spacing w:after="0" w:line="240" w:lineRule="auto"/>
              <w:ind w:left="0" w:right="-1"/>
              <w:jc w:val="center"/>
              <w:textAlignment w:val="baseline"/>
              <w:rPr>
                <w:rFonts w:ascii="Segoe UI" w:hAnsi="Segoe UI" w:cs="Segoe UI"/>
                <w:color w:val="2F5496"/>
              </w:rPr>
            </w:pPr>
            <w:r w:rsidRPr="00487B23">
              <w:rPr>
                <w:rFonts w:ascii="Calibri" w:hAnsi="Calibri" w:cs="Calibri"/>
              </w:rPr>
              <w:t>120</w:t>
            </w:r>
          </w:p>
        </w:tc>
      </w:tr>
      <w:tr w:rsidR="00487B23" w:rsidRPr="00487B23" w14:paraId="0450877D" w14:textId="77777777" w:rsidTr="0035257A">
        <w:tc>
          <w:tcPr>
            <w:tcW w:w="2544" w:type="dxa"/>
            <w:tcBorders>
              <w:top w:val="single" w:sz="6" w:space="0" w:color="8EAADB"/>
              <w:left w:val="single" w:sz="6" w:space="0" w:color="8EAADB"/>
              <w:bottom w:val="single" w:sz="6" w:space="0" w:color="8EAADB"/>
              <w:right w:val="single" w:sz="6" w:space="0" w:color="8EAADB"/>
            </w:tcBorders>
            <w:hideMark/>
          </w:tcPr>
          <w:p w14:paraId="74EB36F1" w14:textId="77777777" w:rsidR="00487B23" w:rsidRPr="00487B23" w:rsidRDefault="00487B23" w:rsidP="009979A2">
            <w:pPr>
              <w:spacing w:after="0" w:line="240" w:lineRule="auto"/>
              <w:ind w:left="0" w:right="-1"/>
              <w:textAlignment w:val="baseline"/>
              <w:rPr>
                <w:rFonts w:ascii="Segoe UI" w:hAnsi="Segoe UI" w:cs="Segoe UI"/>
                <w:b/>
                <w:bCs/>
                <w:color w:val="2F5496"/>
              </w:rPr>
            </w:pPr>
            <w:r w:rsidRPr="00487B23">
              <w:rPr>
                <w:rFonts w:ascii="Calibri" w:hAnsi="Calibri" w:cs="Calibri"/>
                <w:b/>
                <w:bCs/>
              </w:rPr>
              <w:t xml:space="preserve">Min </w:t>
            </w:r>
            <w:proofErr w:type="spellStart"/>
            <w:r w:rsidRPr="00487B23">
              <w:rPr>
                <w:rFonts w:ascii="Calibri" w:hAnsi="Calibri" w:cs="Calibri"/>
                <w:b/>
                <w:bCs/>
              </w:rPr>
              <w:t>rörström</w:t>
            </w:r>
            <w:proofErr w:type="spellEnd"/>
            <w:r w:rsidRPr="00487B23">
              <w:rPr>
                <w:rFonts w:ascii="Calibri" w:hAnsi="Calibri" w:cs="Calibri"/>
                <w:b/>
                <w:bCs/>
              </w:rPr>
              <w:t xml:space="preserve"> [mA] </w:t>
            </w:r>
          </w:p>
        </w:tc>
        <w:tc>
          <w:tcPr>
            <w:tcW w:w="4961" w:type="dxa"/>
            <w:tcBorders>
              <w:top w:val="single" w:sz="6" w:space="0" w:color="8EAADB"/>
              <w:left w:val="single" w:sz="6" w:space="0" w:color="8EAADB"/>
              <w:bottom w:val="single" w:sz="6" w:space="0" w:color="8EAADB"/>
              <w:right w:val="single" w:sz="6" w:space="0" w:color="8EAADB"/>
            </w:tcBorders>
            <w:hideMark/>
          </w:tcPr>
          <w:p w14:paraId="7EA7BED2" w14:textId="77777777" w:rsidR="00487B23" w:rsidRPr="00487B23" w:rsidRDefault="00487B23" w:rsidP="009979A2">
            <w:pPr>
              <w:spacing w:after="0" w:line="240" w:lineRule="auto"/>
              <w:ind w:left="0" w:right="-1"/>
              <w:jc w:val="center"/>
              <w:textAlignment w:val="baseline"/>
              <w:rPr>
                <w:rFonts w:ascii="Segoe UI" w:hAnsi="Segoe UI" w:cs="Segoe UI"/>
                <w:color w:val="2F5496"/>
              </w:rPr>
            </w:pPr>
            <w:r w:rsidRPr="00487B23">
              <w:rPr>
                <w:rFonts w:ascii="Calibri" w:hAnsi="Calibri" w:cs="Calibri"/>
              </w:rPr>
              <w:t>30</w:t>
            </w:r>
          </w:p>
        </w:tc>
      </w:tr>
      <w:tr w:rsidR="00487B23" w:rsidRPr="00487B23" w14:paraId="72782648" w14:textId="77777777" w:rsidTr="0035257A">
        <w:tc>
          <w:tcPr>
            <w:tcW w:w="2544" w:type="dxa"/>
            <w:tcBorders>
              <w:top w:val="single" w:sz="6" w:space="0" w:color="8EAADB"/>
              <w:left w:val="single" w:sz="6" w:space="0" w:color="8EAADB"/>
              <w:bottom w:val="single" w:sz="6" w:space="0" w:color="8EAADB"/>
              <w:right w:val="single" w:sz="6" w:space="0" w:color="8EAADB"/>
            </w:tcBorders>
            <w:shd w:val="clear" w:color="auto" w:fill="D9E2F3"/>
            <w:hideMark/>
          </w:tcPr>
          <w:p w14:paraId="206A6A01" w14:textId="77777777" w:rsidR="00487B23" w:rsidRPr="00487B23" w:rsidRDefault="00487B23" w:rsidP="009979A2">
            <w:pPr>
              <w:spacing w:after="0" w:line="240" w:lineRule="auto"/>
              <w:ind w:left="0" w:right="-1"/>
              <w:textAlignment w:val="baseline"/>
              <w:rPr>
                <w:rFonts w:ascii="Segoe UI" w:hAnsi="Segoe UI" w:cs="Segoe UI"/>
                <w:b/>
                <w:bCs/>
                <w:color w:val="2F5496"/>
              </w:rPr>
            </w:pPr>
            <w:r w:rsidRPr="00487B23">
              <w:rPr>
                <w:rFonts w:ascii="Calibri" w:hAnsi="Calibri" w:cs="Calibri"/>
                <w:b/>
                <w:bCs/>
              </w:rPr>
              <w:t xml:space="preserve">Max </w:t>
            </w:r>
            <w:proofErr w:type="spellStart"/>
            <w:r w:rsidRPr="00487B23">
              <w:rPr>
                <w:rFonts w:ascii="Calibri" w:hAnsi="Calibri" w:cs="Calibri"/>
                <w:b/>
                <w:bCs/>
              </w:rPr>
              <w:t>rörström</w:t>
            </w:r>
            <w:proofErr w:type="spellEnd"/>
            <w:r w:rsidRPr="00487B23">
              <w:rPr>
                <w:rFonts w:ascii="Calibri" w:hAnsi="Calibri" w:cs="Calibri"/>
                <w:b/>
                <w:bCs/>
              </w:rPr>
              <w:t xml:space="preserve"> [mA] </w:t>
            </w:r>
          </w:p>
        </w:tc>
        <w:tc>
          <w:tcPr>
            <w:tcW w:w="4961" w:type="dxa"/>
            <w:tcBorders>
              <w:top w:val="single" w:sz="6" w:space="0" w:color="8EAADB"/>
              <w:left w:val="single" w:sz="6" w:space="0" w:color="8EAADB"/>
              <w:bottom w:val="single" w:sz="6" w:space="0" w:color="8EAADB"/>
              <w:right w:val="single" w:sz="6" w:space="0" w:color="8EAADB"/>
            </w:tcBorders>
            <w:shd w:val="clear" w:color="auto" w:fill="D9E2F3"/>
            <w:hideMark/>
          </w:tcPr>
          <w:p w14:paraId="2D71668E" w14:textId="77777777" w:rsidR="00487B23" w:rsidRPr="00487B23" w:rsidRDefault="00487B23" w:rsidP="009979A2">
            <w:pPr>
              <w:spacing w:after="0" w:line="240" w:lineRule="auto"/>
              <w:ind w:left="0" w:right="-1"/>
              <w:jc w:val="center"/>
              <w:textAlignment w:val="baseline"/>
              <w:rPr>
                <w:rFonts w:ascii="Segoe UI" w:hAnsi="Segoe UI" w:cs="Segoe UI"/>
                <w:color w:val="2F5496"/>
              </w:rPr>
            </w:pPr>
            <w:r w:rsidRPr="00487B23">
              <w:rPr>
                <w:rFonts w:ascii="Calibri" w:hAnsi="Calibri" w:cs="Calibri"/>
              </w:rPr>
              <w:t>120</w:t>
            </w:r>
          </w:p>
        </w:tc>
      </w:tr>
      <w:tr w:rsidR="00487B23" w:rsidRPr="00487B23" w14:paraId="180C17FF" w14:textId="77777777" w:rsidTr="0035257A">
        <w:tc>
          <w:tcPr>
            <w:tcW w:w="2544" w:type="dxa"/>
            <w:tcBorders>
              <w:top w:val="single" w:sz="6" w:space="0" w:color="8EAADB"/>
              <w:left w:val="single" w:sz="6" w:space="0" w:color="8EAADB"/>
              <w:bottom w:val="single" w:sz="6" w:space="0" w:color="8EAADB"/>
              <w:right w:val="single" w:sz="6" w:space="0" w:color="8EAADB"/>
            </w:tcBorders>
            <w:hideMark/>
          </w:tcPr>
          <w:p w14:paraId="06618A0D" w14:textId="77777777" w:rsidR="00487B23" w:rsidRPr="00487B23" w:rsidRDefault="00487B23" w:rsidP="009979A2">
            <w:pPr>
              <w:spacing w:after="0" w:line="240" w:lineRule="auto"/>
              <w:ind w:left="0" w:right="-1"/>
              <w:textAlignment w:val="baseline"/>
              <w:rPr>
                <w:rFonts w:ascii="Segoe UI" w:hAnsi="Segoe UI" w:cs="Segoe UI"/>
                <w:b/>
                <w:bCs/>
                <w:color w:val="2F5496"/>
              </w:rPr>
            </w:pPr>
            <w:r w:rsidRPr="00487B23">
              <w:rPr>
                <w:rFonts w:ascii="Calibri" w:hAnsi="Calibri" w:cs="Calibri"/>
                <w:b/>
                <w:bCs/>
              </w:rPr>
              <w:t>Rotationstid [s] </w:t>
            </w:r>
          </w:p>
        </w:tc>
        <w:tc>
          <w:tcPr>
            <w:tcW w:w="4961" w:type="dxa"/>
            <w:tcBorders>
              <w:top w:val="single" w:sz="6" w:space="0" w:color="8EAADB"/>
              <w:left w:val="single" w:sz="6" w:space="0" w:color="8EAADB"/>
              <w:bottom w:val="single" w:sz="6" w:space="0" w:color="8EAADB"/>
              <w:right w:val="single" w:sz="6" w:space="0" w:color="8EAADB"/>
            </w:tcBorders>
            <w:hideMark/>
          </w:tcPr>
          <w:p w14:paraId="66F9CBCB" w14:textId="77777777" w:rsidR="00487B23" w:rsidRPr="00487B23" w:rsidRDefault="00487B23" w:rsidP="009979A2">
            <w:pPr>
              <w:spacing w:after="0" w:line="240" w:lineRule="auto"/>
              <w:ind w:left="0" w:right="-1"/>
              <w:jc w:val="center"/>
              <w:textAlignment w:val="baseline"/>
              <w:rPr>
                <w:rFonts w:ascii="Segoe UI" w:hAnsi="Segoe UI" w:cs="Segoe UI"/>
                <w:color w:val="2F5496"/>
              </w:rPr>
            </w:pPr>
            <w:r w:rsidRPr="00487B23">
              <w:rPr>
                <w:rFonts w:ascii="Calibri" w:hAnsi="Calibri" w:cs="Calibri"/>
              </w:rPr>
              <w:t>0,5</w:t>
            </w:r>
          </w:p>
        </w:tc>
      </w:tr>
      <w:tr w:rsidR="00487B23" w:rsidRPr="00487B23" w14:paraId="57D5A70C" w14:textId="77777777" w:rsidTr="0035257A">
        <w:tc>
          <w:tcPr>
            <w:tcW w:w="2544" w:type="dxa"/>
            <w:tcBorders>
              <w:top w:val="single" w:sz="6" w:space="0" w:color="8EAADB"/>
              <w:left w:val="single" w:sz="6" w:space="0" w:color="8EAADB"/>
              <w:bottom w:val="single" w:sz="6" w:space="0" w:color="8EAADB"/>
              <w:right w:val="single" w:sz="6" w:space="0" w:color="8EAADB"/>
            </w:tcBorders>
            <w:shd w:val="clear" w:color="auto" w:fill="D9E2F3"/>
            <w:hideMark/>
          </w:tcPr>
          <w:p w14:paraId="23013EAC" w14:textId="77777777" w:rsidR="00487B23" w:rsidRPr="00487B23" w:rsidRDefault="00487B23" w:rsidP="009979A2">
            <w:pPr>
              <w:spacing w:after="0" w:line="240" w:lineRule="auto"/>
              <w:ind w:left="0" w:right="-1"/>
              <w:textAlignment w:val="baseline"/>
              <w:rPr>
                <w:rFonts w:ascii="Segoe UI" w:hAnsi="Segoe UI" w:cs="Segoe UI"/>
                <w:b/>
                <w:bCs/>
                <w:color w:val="2F5496"/>
              </w:rPr>
            </w:pPr>
            <w:proofErr w:type="spellStart"/>
            <w:r w:rsidRPr="00487B23">
              <w:rPr>
                <w:rFonts w:ascii="Calibri" w:hAnsi="Calibri" w:cs="Calibri"/>
                <w:b/>
                <w:bCs/>
              </w:rPr>
              <w:t>Snittjocklek</w:t>
            </w:r>
            <w:proofErr w:type="spellEnd"/>
            <w:r w:rsidRPr="00487B23">
              <w:rPr>
                <w:rFonts w:ascii="Calibri" w:hAnsi="Calibri" w:cs="Calibri"/>
                <w:b/>
                <w:bCs/>
              </w:rPr>
              <w:t xml:space="preserve"> [mm] </w:t>
            </w:r>
          </w:p>
        </w:tc>
        <w:tc>
          <w:tcPr>
            <w:tcW w:w="4961" w:type="dxa"/>
            <w:tcBorders>
              <w:top w:val="single" w:sz="6" w:space="0" w:color="8EAADB"/>
              <w:left w:val="single" w:sz="6" w:space="0" w:color="8EAADB"/>
              <w:bottom w:val="single" w:sz="6" w:space="0" w:color="8EAADB"/>
              <w:right w:val="single" w:sz="6" w:space="0" w:color="8EAADB"/>
            </w:tcBorders>
            <w:shd w:val="clear" w:color="auto" w:fill="D9E2F3"/>
            <w:hideMark/>
          </w:tcPr>
          <w:p w14:paraId="01CE0655" w14:textId="77777777" w:rsidR="00487B23" w:rsidRPr="00487B23" w:rsidRDefault="00487B23" w:rsidP="009979A2">
            <w:pPr>
              <w:spacing w:after="0" w:line="240" w:lineRule="auto"/>
              <w:ind w:left="0" w:right="-1"/>
              <w:jc w:val="center"/>
              <w:textAlignment w:val="baseline"/>
              <w:rPr>
                <w:rFonts w:ascii="Segoe UI" w:hAnsi="Segoe UI" w:cs="Segoe UI"/>
                <w:color w:val="2F5496"/>
              </w:rPr>
            </w:pPr>
            <w:r w:rsidRPr="00487B23">
              <w:rPr>
                <w:rFonts w:ascii="Calibri" w:hAnsi="Calibri" w:cs="Calibri"/>
              </w:rPr>
              <w:t>2,5</w:t>
            </w:r>
          </w:p>
        </w:tc>
      </w:tr>
      <w:tr w:rsidR="00487B23" w:rsidRPr="00487B23" w14:paraId="3C183B32" w14:textId="77777777" w:rsidTr="0035257A">
        <w:tc>
          <w:tcPr>
            <w:tcW w:w="2544" w:type="dxa"/>
            <w:tcBorders>
              <w:top w:val="single" w:sz="6" w:space="0" w:color="8EAADB"/>
              <w:left w:val="single" w:sz="6" w:space="0" w:color="8EAADB"/>
              <w:bottom w:val="single" w:sz="6" w:space="0" w:color="8EAADB"/>
              <w:right w:val="single" w:sz="6" w:space="0" w:color="8EAADB"/>
            </w:tcBorders>
            <w:hideMark/>
          </w:tcPr>
          <w:p w14:paraId="3A764BBB" w14:textId="77777777" w:rsidR="00487B23" w:rsidRPr="00487B23" w:rsidRDefault="00487B23" w:rsidP="009979A2">
            <w:pPr>
              <w:spacing w:after="0" w:line="240" w:lineRule="auto"/>
              <w:ind w:left="0" w:right="-1"/>
              <w:textAlignment w:val="baseline"/>
              <w:rPr>
                <w:rFonts w:ascii="Segoe UI" w:hAnsi="Segoe UI" w:cs="Segoe UI"/>
                <w:b/>
                <w:bCs/>
                <w:color w:val="2F5496"/>
              </w:rPr>
            </w:pPr>
            <w:r w:rsidRPr="00487B23">
              <w:rPr>
                <w:rFonts w:ascii="Calibri" w:hAnsi="Calibri" w:cs="Calibri"/>
                <w:b/>
                <w:bCs/>
              </w:rPr>
              <w:t>Pitch </w:t>
            </w:r>
          </w:p>
        </w:tc>
        <w:tc>
          <w:tcPr>
            <w:tcW w:w="4961" w:type="dxa"/>
            <w:tcBorders>
              <w:top w:val="single" w:sz="6" w:space="0" w:color="8EAADB"/>
              <w:left w:val="single" w:sz="6" w:space="0" w:color="8EAADB"/>
              <w:bottom w:val="single" w:sz="6" w:space="0" w:color="8EAADB"/>
              <w:right w:val="single" w:sz="6" w:space="0" w:color="8EAADB"/>
            </w:tcBorders>
            <w:hideMark/>
          </w:tcPr>
          <w:p w14:paraId="674423A4" w14:textId="77777777" w:rsidR="00487B23" w:rsidRPr="00487B23" w:rsidRDefault="00487B23" w:rsidP="009979A2">
            <w:pPr>
              <w:spacing w:after="0" w:line="240" w:lineRule="auto"/>
              <w:ind w:left="0" w:right="-1"/>
              <w:jc w:val="center"/>
              <w:textAlignment w:val="baseline"/>
              <w:rPr>
                <w:rFonts w:ascii="Segoe UI" w:hAnsi="Segoe UI" w:cs="Segoe UI"/>
                <w:color w:val="2F5496"/>
              </w:rPr>
            </w:pPr>
            <w:r w:rsidRPr="00487B23">
              <w:rPr>
                <w:rFonts w:ascii="Calibri" w:hAnsi="Calibri" w:cs="Calibri"/>
              </w:rPr>
              <w:t>1,375</w:t>
            </w:r>
          </w:p>
        </w:tc>
      </w:tr>
      <w:tr w:rsidR="00487B23" w:rsidRPr="00487B23" w14:paraId="51E9C755" w14:textId="77777777" w:rsidTr="0035257A">
        <w:tc>
          <w:tcPr>
            <w:tcW w:w="2544" w:type="dxa"/>
            <w:tcBorders>
              <w:top w:val="single" w:sz="6" w:space="0" w:color="8EAADB"/>
              <w:left w:val="single" w:sz="6" w:space="0" w:color="8EAADB"/>
              <w:bottom w:val="single" w:sz="6" w:space="0" w:color="8EAADB"/>
              <w:right w:val="single" w:sz="6" w:space="0" w:color="8EAADB"/>
            </w:tcBorders>
            <w:shd w:val="clear" w:color="auto" w:fill="D9E2F3"/>
            <w:hideMark/>
          </w:tcPr>
          <w:p w14:paraId="08A3C73B" w14:textId="77777777" w:rsidR="00487B23" w:rsidRPr="00487B23" w:rsidRDefault="00487B23" w:rsidP="009979A2">
            <w:pPr>
              <w:spacing w:after="0" w:line="240" w:lineRule="auto"/>
              <w:ind w:left="0" w:right="-1"/>
              <w:textAlignment w:val="baseline"/>
              <w:rPr>
                <w:rFonts w:ascii="Segoe UI" w:hAnsi="Segoe UI" w:cs="Segoe UI"/>
                <w:b/>
                <w:bCs/>
                <w:color w:val="2F5496"/>
              </w:rPr>
            </w:pPr>
            <w:r w:rsidRPr="00487B23">
              <w:rPr>
                <w:rFonts w:ascii="Calibri" w:hAnsi="Calibri" w:cs="Calibri"/>
                <w:b/>
                <w:bCs/>
              </w:rPr>
              <w:t>Intervall [mm] </w:t>
            </w:r>
          </w:p>
        </w:tc>
        <w:tc>
          <w:tcPr>
            <w:tcW w:w="4961" w:type="dxa"/>
            <w:tcBorders>
              <w:top w:val="single" w:sz="6" w:space="0" w:color="8EAADB"/>
              <w:left w:val="single" w:sz="6" w:space="0" w:color="8EAADB"/>
              <w:bottom w:val="single" w:sz="6" w:space="0" w:color="8EAADB"/>
              <w:right w:val="single" w:sz="6" w:space="0" w:color="8EAADB"/>
            </w:tcBorders>
            <w:shd w:val="clear" w:color="auto" w:fill="D9E2F3"/>
            <w:hideMark/>
          </w:tcPr>
          <w:p w14:paraId="0E1EE2A7" w14:textId="77777777" w:rsidR="00487B23" w:rsidRPr="00487B23" w:rsidRDefault="00487B23" w:rsidP="009979A2">
            <w:pPr>
              <w:spacing w:after="0" w:line="240" w:lineRule="auto"/>
              <w:ind w:left="0" w:right="-1"/>
              <w:jc w:val="center"/>
              <w:textAlignment w:val="baseline"/>
              <w:rPr>
                <w:rFonts w:ascii="Segoe UI" w:hAnsi="Segoe UI" w:cs="Segoe UI"/>
                <w:color w:val="2F5496"/>
              </w:rPr>
            </w:pPr>
            <w:r w:rsidRPr="00487B23">
              <w:rPr>
                <w:rFonts w:ascii="Calibri" w:hAnsi="Calibri" w:cs="Calibri"/>
              </w:rPr>
              <w:t>2,5</w:t>
            </w:r>
          </w:p>
        </w:tc>
      </w:tr>
      <w:tr w:rsidR="00487B23" w:rsidRPr="00487B23" w14:paraId="0000B5A7" w14:textId="77777777" w:rsidTr="0035257A">
        <w:tc>
          <w:tcPr>
            <w:tcW w:w="2544" w:type="dxa"/>
            <w:tcBorders>
              <w:top w:val="single" w:sz="6" w:space="0" w:color="8EAADB"/>
              <w:left w:val="single" w:sz="6" w:space="0" w:color="8EAADB"/>
              <w:bottom w:val="single" w:sz="6" w:space="0" w:color="8EAADB"/>
              <w:right w:val="single" w:sz="6" w:space="0" w:color="8EAADB"/>
            </w:tcBorders>
            <w:hideMark/>
          </w:tcPr>
          <w:p w14:paraId="1090D73B" w14:textId="77777777" w:rsidR="00487B23" w:rsidRPr="00487B23" w:rsidRDefault="00487B23" w:rsidP="009979A2">
            <w:pPr>
              <w:spacing w:after="0" w:line="240" w:lineRule="auto"/>
              <w:ind w:left="0" w:right="-1"/>
              <w:textAlignment w:val="baseline"/>
              <w:rPr>
                <w:rFonts w:ascii="Segoe UI" w:hAnsi="Segoe UI" w:cs="Segoe UI"/>
                <w:b/>
                <w:bCs/>
                <w:color w:val="2F5496"/>
              </w:rPr>
            </w:pPr>
            <w:proofErr w:type="spellStart"/>
            <w:r w:rsidRPr="00487B23">
              <w:rPr>
                <w:rFonts w:ascii="Calibri" w:hAnsi="Calibri" w:cs="Calibri"/>
                <w:b/>
                <w:bCs/>
              </w:rPr>
              <w:t>Noise</w:t>
            </w:r>
            <w:proofErr w:type="spellEnd"/>
            <w:r w:rsidRPr="00487B23">
              <w:rPr>
                <w:rFonts w:ascii="Calibri" w:hAnsi="Calibri" w:cs="Calibri"/>
                <w:b/>
                <w:bCs/>
              </w:rPr>
              <w:t xml:space="preserve"> index </w:t>
            </w:r>
          </w:p>
        </w:tc>
        <w:tc>
          <w:tcPr>
            <w:tcW w:w="4961" w:type="dxa"/>
            <w:tcBorders>
              <w:top w:val="single" w:sz="6" w:space="0" w:color="8EAADB"/>
              <w:left w:val="single" w:sz="6" w:space="0" w:color="8EAADB"/>
              <w:bottom w:val="single" w:sz="6" w:space="0" w:color="8EAADB"/>
              <w:right w:val="single" w:sz="6" w:space="0" w:color="8EAADB"/>
            </w:tcBorders>
            <w:hideMark/>
          </w:tcPr>
          <w:p w14:paraId="1F9DB3A0" w14:textId="77777777" w:rsidR="00487B23" w:rsidRPr="00487B23" w:rsidRDefault="00487B23" w:rsidP="009979A2">
            <w:pPr>
              <w:spacing w:after="0" w:line="240" w:lineRule="auto"/>
              <w:ind w:left="0" w:right="-1"/>
              <w:jc w:val="center"/>
              <w:textAlignment w:val="baseline"/>
              <w:rPr>
                <w:rFonts w:asciiTheme="majorHAnsi" w:hAnsiTheme="majorHAnsi" w:cstheme="majorHAnsi"/>
                <w:color w:val="2F5496"/>
              </w:rPr>
            </w:pPr>
            <w:r w:rsidRPr="00487B23">
              <w:rPr>
                <w:rFonts w:asciiTheme="majorHAnsi" w:hAnsiTheme="majorHAnsi" w:cstheme="majorHAnsi"/>
              </w:rPr>
              <w:t>30</w:t>
            </w:r>
          </w:p>
        </w:tc>
      </w:tr>
      <w:tr w:rsidR="00487B23" w:rsidRPr="00487B23" w14:paraId="2463833C" w14:textId="77777777" w:rsidTr="0035257A">
        <w:tc>
          <w:tcPr>
            <w:tcW w:w="2544" w:type="dxa"/>
            <w:tcBorders>
              <w:top w:val="single" w:sz="6" w:space="0" w:color="8EAADB"/>
              <w:left w:val="single" w:sz="6" w:space="0" w:color="8EAADB"/>
              <w:bottom w:val="single" w:sz="6" w:space="0" w:color="8EAADB"/>
              <w:right w:val="single" w:sz="6" w:space="0" w:color="8EAADB"/>
            </w:tcBorders>
            <w:shd w:val="clear" w:color="auto" w:fill="D9E2F3"/>
            <w:hideMark/>
          </w:tcPr>
          <w:p w14:paraId="364587CF" w14:textId="77777777" w:rsidR="00487B23" w:rsidRPr="00487B23" w:rsidRDefault="00487B23" w:rsidP="009979A2">
            <w:pPr>
              <w:spacing w:after="0" w:line="240" w:lineRule="auto"/>
              <w:ind w:left="0" w:right="-1"/>
              <w:textAlignment w:val="baseline"/>
              <w:rPr>
                <w:rFonts w:ascii="Segoe UI" w:hAnsi="Segoe UI" w:cs="Segoe UI"/>
                <w:b/>
                <w:bCs/>
                <w:color w:val="2F5496"/>
              </w:rPr>
            </w:pPr>
            <w:r w:rsidRPr="00487B23">
              <w:rPr>
                <w:rFonts w:ascii="Calibri" w:hAnsi="Calibri" w:cs="Calibri"/>
                <w:b/>
                <w:bCs/>
              </w:rPr>
              <w:t>SFOV [cm] </w:t>
            </w:r>
          </w:p>
        </w:tc>
        <w:tc>
          <w:tcPr>
            <w:tcW w:w="4961" w:type="dxa"/>
            <w:tcBorders>
              <w:top w:val="single" w:sz="6" w:space="0" w:color="8EAADB"/>
              <w:left w:val="single" w:sz="6" w:space="0" w:color="8EAADB"/>
              <w:bottom w:val="single" w:sz="6" w:space="0" w:color="8EAADB"/>
              <w:right w:val="single" w:sz="6" w:space="0" w:color="8EAADB"/>
            </w:tcBorders>
            <w:shd w:val="clear" w:color="auto" w:fill="D9E2F3"/>
            <w:hideMark/>
          </w:tcPr>
          <w:p w14:paraId="2477D643" w14:textId="77777777" w:rsidR="00487B23" w:rsidRPr="00487B23" w:rsidRDefault="00487B23" w:rsidP="009979A2">
            <w:pPr>
              <w:spacing w:after="0" w:line="240" w:lineRule="auto"/>
              <w:ind w:left="0" w:right="-1"/>
              <w:jc w:val="center"/>
              <w:textAlignment w:val="baseline"/>
              <w:rPr>
                <w:rFonts w:ascii="Segoe UI" w:hAnsi="Segoe UI" w:cs="Segoe UI"/>
                <w:color w:val="2F5496"/>
              </w:rPr>
            </w:pPr>
            <w:proofErr w:type="spellStart"/>
            <w:r w:rsidRPr="00487B23">
              <w:rPr>
                <w:rFonts w:ascii="Calibri" w:hAnsi="Calibri" w:cs="Calibri"/>
              </w:rPr>
              <w:t>Large</w:t>
            </w:r>
            <w:proofErr w:type="spellEnd"/>
          </w:p>
        </w:tc>
      </w:tr>
    </w:tbl>
    <w:p w14:paraId="18AE65CC" w14:textId="77777777" w:rsidR="00487B23" w:rsidRPr="00487B23" w:rsidRDefault="00487B23" w:rsidP="009979A2">
      <w:pPr>
        <w:pStyle w:val="Rubrik2"/>
        <w:ind w:left="0"/>
      </w:pPr>
      <w:bookmarkStart w:id="46" w:name="_Toc106713861"/>
      <w:bookmarkStart w:id="47" w:name="_Toc223331760"/>
      <w:bookmarkEnd w:id="45"/>
      <w:r w:rsidRPr="00487B23">
        <w:t>Funktionskontroll/kalibrering</w:t>
      </w:r>
      <w:bookmarkEnd w:id="46"/>
      <w:bookmarkEnd w:id="47"/>
    </w:p>
    <w:p w14:paraId="75840425" w14:textId="77777777" w:rsidR="00487B23" w:rsidRPr="00487B23" w:rsidRDefault="00487B23" w:rsidP="009979A2">
      <w:pPr>
        <w:ind w:left="0" w:right="-141"/>
      </w:pPr>
      <w:r w:rsidRPr="00487B23">
        <w:t>Relevanta dokument för kontroll och kalibrering hittas via hemsidan, antingen via fliken Dokument – Styrdokument eller hemsidan för Klinisk fysiologi/Nuklearmedicin.</w:t>
      </w:r>
    </w:p>
    <w:p w14:paraId="649FF2C1" w14:textId="77777777" w:rsidR="00487B23" w:rsidRPr="00487B23" w:rsidRDefault="00487B23" w:rsidP="009979A2">
      <w:pPr>
        <w:pStyle w:val="Rubrik2"/>
        <w:ind w:left="0"/>
      </w:pPr>
      <w:bookmarkStart w:id="48" w:name="_Toc106713862"/>
      <w:bookmarkStart w:id="49" w:name="_Toc223331761"/>
      <w:r w:rsidRPr="00487B23">
        <w:t>Förberedelser</w:t>
      </w:r>
      <w:bookmarkEnd w:id="48"/>
      <w:bookmarkEnd w:id="49"/>
    </w:p>
    <w:p w14:paraId="6730C4EE" w14:textId="77777777" w:rsidR="00487B23" w:rsidRPr="00487B23" w:rsidRDefault="00487B23" w:rsidP="009979A2">
      <w:pPr>
        <w:pStyle w:val="Rubrik3"/>
        <w:ind w:left="0"/>
      </w:pPr>
      <w:bookmarkStart w:id="50" w:name="_Toc223331762"/>
      <w:r w:rsidRPr="00487B23">
        <w:t>Remiss och prioritering</w:t>
      </w:r>
      <w:bookmarkEnd w:id="50"/>
    </w:p>
    <w:p w14:paraId="54FFD11A" w14:textId="77777777" w:rsidR="00487B23" w:rsidRPr="00487B23" w:rsidRDefault="00487B23" w:rsidP="009979A2">
      <w:pPr>
        <w:ind w:left="0" w:right="-1"/>
      </w:pPr>
      <w:bookmarkStart w:id="51" w:name="_Toc106713863"/>
      <w:r w:rsidRPr="00487B23">
        <w:t>Remissen ska innehålla uppgifter om:</w:t>
      </w:r>
    </w:p>
    <w:p w14:paraId="7505A8D6" w14:textId="1C5CFED3" w:rsidR="00487B23" w:rsidRPr="00487B23" w:rsidRDefault="00D32262" w:rsidP="0035257A">
      <w:pPr>
        <w:pStyle w:val="Punktlista"/>
        <w:ind w:left="284" w:hanging="284"/>
      </w:pPr>
      <w:r>
        <w:t>E</w:t>
      </w:r>
      <w:r w:rsidR="00487B23" w:rsidRPr="00487B23">
        <w:t>ventuell graviditet och amning</w:t>
      </w:r>
    </w:p>
    <w:p w14:paraId="752B0423" w14:textId="7D009A3C" w:rsidR="00487B23" w:rsidRPr="00487B23" w:rsidRDefault="00D32262" w:rsidP="0035257A">
      <w:pPr>
        <w:pStyle w:val="Punktlista"/>
        <w:ind w:left="284" w:hanging="284"/>
      </w:pPr>
      <w:r>
        <w:t>H</w:t>
      </w:r>
      <w:r w:rsidR="00487B23" w:rsidRPr="00487B23">
        <w:t>järt- och lungsjukdom eller eventuella missbildningar</w:t>
      </w:r>
    </w:p>
    <w:p w14:paraId="0E4AB039" w14:textId="31CC6E7A" w:rsidR="00487B23" w:rsidRPr="00487B23" w:rsidRDefault="00D32262" w:rsidP="0035257A">
      <w:pPr>
        <w:pStyle w:val="Punktlista"/>
        <w:ind w:left="284" w:hanging="284"/>
      </w:pPr>
      <w:proofErr w:type="spellStart"/>
      <w:r>
        <w:t>P</w:t>
      </w:r>
      <w:r w:rsidR="00487B23" w:rsidRPr="00487B23">
        <w:t>ulmonell</w:t>
      </w:r>
      <w:proofErr w:type="spellEnd"/>
      <w:r w:rsidR="00487B23" w:rsidRPr="00487B23">
        <w:t xml:space="preserve"> hypertension</w:t>
      </w:r>
    </w:p>
    <w:p w14:paraId="625737C6" w14:textId="061E8153" w:rsidR="00487B23" w:rsidRPr="00487B23" w:rsidRDefault="00D32262" w:rsidP="0035257A">
      <w:pPr>
        <w:pStyle w:val="Punktlista"/>
        <w:ind w:left="284" w:hanging="284"/>
      </w:pPr>
      <w:r>
        <w:t>H</w:t>
      </w:r>
      <w:r w:rsidR="00487B23" w:rsidRPr="00487B23">
        <w:t>öger-vänstershunt</w:t>
      </w:r>
    </w:p>
    <w:p w14:paraId="47038231" w14:textId="3E1C6F84" w:rsidR="00487B23" w:rsidRPr="00487B23" w:rsidRDefault="00D32262" w:rsidP="0035257A">
      <w:pPr>
        <w:pStyle w:val="Punktlista"/>
        <w:ind w:left="284" w:hanging="284"/>
      </w:pPr>
      <w:r>
        <w:t>G</w:t>
      </w:r>
      <w:r w:rsidR="00487B23" w:rsidRPr="00487B23">
        <w:t>rad av klinisk misstanke på emboli</w:t>
      </w:r>
    </w:p>
    <w:p w14:paraId="6CA674C7" w14:textId="0FB93AE2" w:rsidR="00487B23" w:rsidRPr="00487B23" w:rsidRDefault="00D32262" w:rsidP="0035257A">
      <w:pPr>
        <w:pStyle w:val="Punktlista"/>
        <w:ind w:left="284" w:hanging="284"/>
      </w:pPr>
      <w:r>
        <w:t>L</w:t>
      </w:r>
      <w:r w:rsidR="00487B23" w:rsidRPr="00487B23">
        <w:t>ängd och vikt.</w:t>
      </w:r>
    </w:p>
    <w:p w14:paraId="48DAF479" w14:textId="1D48BC68" w:rsidR="00487B23" w:rsidRDefault="00487B23" w:rsidP="009979A2">
      <w:pPr>
        <w:ind w:left="0"/>
      </w:pPr>
      <w:r w:rsidRPr="00487B23">
        <w:t xml:space="preserve">Berättigandebedömning ska alltid göras av ansvarig läkare. Läkaren noterar om halverad dos (gravida) eller reducerad partikelmängd ska ges. Läkaren bedömer om lungröntgen behöver utföras. CT kan på läkares inrådan användas för lokalisation och </w:t>
      </w:r>
      <w:proofErr w:type="spellStart"/>
      <w:r w:rsidRPr="00487B23">
        <w:t>attenueringskorrektion</w:t>
      </w:r>
      <w:proofErr w:type="spellEnd"/>
      <w:r w:rsidRPr="00487B23">
        <w:t xml:space="preserve">. Läkaren anger om CT ska utföras på personer under 60 år. </w:t>
      </w:r>
      <w:r w:rsidR="00CA27D7">
        <w:br/>
      </w:r>
      <w:r w:rsidRPr="00487B23">
        <w:t>CT utförs som rutin på patienter över 60 år.</w:t>
      </w:r>
    </w:p>
    <w:tbl>
      <w:tblPr>
        <w:tblStyle w:val="Rutntstabell6frgstarkdekorfrg1"/>
        <w:tblpPr w:leftFromText="141" w:rightFromText="141" w:vertAnchor="text" w:horzAnchor="margin" w:tblpY="329"/>
        <w:tblW w:w="9781" w:type="dxa"/>
        <w:tblLook w:val="04A0" w:firstRow="1" w:lastRow="0" w:firstColumn="1" w:lastColumn="0" w:noHBand="0" w:noVBand="1"/>
      </w:tblPr>
      <w:tblGrid>
        <w:gridCol w:w="6379"/>
        <w:gridCol w:w="3402"/>
      </w:tblGrid>
      <w:tr w:rsidR="00992913" w:rsidRPr="00487B23" w14:paraId="147E3216" w14:textId="77777777" w:rsidTr="0099291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79" w:type="dxa"/>
            <w:tcBorders>
              <w:bottom w:val="single" w:sz="4" w:space="0" w:color="8EAADB"/>
            </w:tcBorders>
          </w:tcPr>
          <w:p w14:paraId="630CDF1A" w14:textId="77777777" w:rsidR="00992913" w:rsidRPr="00487B23" w:rsidRDefault="00992913" w:rsidP="00992913">
            <w:pPr>
              <w:spacing w:after="0" w:line="240" w:lineRule="auto"/>
              <w:ind w:left="0" w:right="-1"/>
              <w:rPr>
                <w:rFonts w:asciiTheme="majorHAnsi" w:hAnsiTheme="majorHAnsi" w:cstheme="majorHAnsi"/>
              </w:rPr>
            </w:pPr>
            <w:r w:rsidRPr="00487B23">
              <w:rPr>
                <w:rFonts w:ascii="Calibri" w:hAnsi="Calibri" w:cs="Calibri"/>
              </w:rPr>
              <w:t>Misstanke om akut lungemboli</w:t>
            </w:r>
          </w:p>
        </w:tc>
        <w:tc>
          <w:tcPr>
            <w:tcW w:w="3402" w:type="dxa"/>
            <w:tcBorders>
              <w:bottom w:val="single" w:sz="4" w:space="0" w:color="8EAADB"/>
            </w:tcBorders>
          </w:tcPr>
          <w:p w14:paraId="7FD7CA70" w14:textId="77777777" w:rsidR="00992913" w:rsidRPr="00487B23" w:rsidRDefault="00992913" w:rsidP="00992913">
            <w:pPr>
              <w:spacing w:after="0" w:line="240" w:lineRule="auto"/>
              <w:ind w:left="0" w:right="-1"/>
              <w:cnfStyle w:val="100000000000" w:firstRow="1" w:lastRow="0" w:firstColumn="0" w:lastColumn="0" w:oddVBand="0" w:evenVBand="0" w:oddHBand="0" w:evenHBand="0" w:firstRowFirstColumn="0" w:firstRowLastColumn="0" w:lastRowFirstColumn="0" w:lastRowLastColumn="0"/>
              <w:rPr>
                <w:rFonts w:asciiTheme="majorHAnsi" w:hAnsiTheme="majorHAnsi" w:cstheme="majorHAnsi"/>
              </w:rPr>
            </w:pPr>
            <w:r w:rsidRPr="00487B23">
              <w:rPr>
                <w:rFonts w:ascii="Calibri" w:hAnsi="Calibri" w:cs="Calibri"/>
              </w:rPr>
              <w:t xml:space="preserve">&lt; 24 h </w:t>
            </w:r>
          </w:p>
        </w:tc>
      </w:tr>
      <w:tr w:rsidR="00992913" w:rsidRPr="00487B23" w14:paraId="4CB42277" w14:textId="77777777" w:rsidTr="009929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79" w:type="dxa"/>
          </w:tcPr>
          <w:p w14:paraId="48543229" w14:textId="77777777" w:rsidR="00992913" w:rsidRPr="00487B23" w:rsidRDefault="00992913" w:rsidP="00992913">
            <w:pPr>
              <w:spacing w:after="0" w:line="240" w:lineRule="auto"/>
              <w:ind w:left="0" w:right="-1"/>
              <w:rPr>
                <w:rFonts w:asciiTheme="majorHAnsi" w:hAnsiTheme="majorHAnsi" w:cstheme="majorHAnsi"/>
              </w:rPr>
            </w:pPr>
            <w:r w:rsidRPr="00487B23">
              <w:rPr>
                <w:rFonts w:ascii="Calibri" w:hAnsi="Calibri" w:cs="Calibri"/>
              </w:rPr>
              <w:t xml:space="preserve">Misstanke om kronisk </w:t>
            </w:r>
            <w:proofErr w:type="spellStart"/>
            <w:r w:rsidRPr="00487B23">
              <w:rPr>
                <w:rFonts w:ascii="Calibri" w:hAnsi="Calibri" w:cs="Calibri"/>
              </w:rPr>
              <w:t>lungembolisering</w:t>
            </w:r>
            <w:proofErr w:type="spellEnd"/>
            <w:r w:rsidRPr="00487B23">
              <w:rPr>
                <w:rFonts w:ascii="Calibri" w:hAnsi="Calibri" w:cs="Calibri"/>
              </w:rPr>
              <w:t xml:space="preserve"> (utan akuta symtom)</w:t>
            </w:r>
          </w:p>
        </w:tc>
        <w:tc>
          <w:tcPr>
            <w:tcW w:w="3402" w:type="dxa"/>
          </w:tcPr>
          <w:p w14:paraId="61152343" w14:textId="77777777" w:rsidR="00992913" w:rsidRPr="00487B23" w:rsidRDefault="00992913" w:rsidP="00992913">
            <w:pPr>
              <w:spacing w:after="0" w:line="240" w:lineRule="auto"/>
              <w:ind w:left="0" w:right="-1"/>
              <w:cnfStyle w:val="000000100000" w:firstRow="0" w:lastRow="0" w:firstColumn="0" w:lastColumn="0" w:oddVBand="0" w:evenVBand="0" w:oddHBand="1" w:evenHBand="0" w:firstRowFirstColumn="0" w:firstRowLastColumn="0" w:lastRowFirstColumn="0" w:lastRowLastColumn="0"/>
              <w:rPr>
                <w:rFonts w:asciiTheme="majorHAnsi" w:hAnsiTheme="majorHAnsi" w:cstheme="majorBidi"/>
              </w:rPr>
            </w:pPr>
            <w:r w:rsidRPr="00487B23">
              <w:rPr>
                <w:rFonts w:ascii="Calibri" w:hAnsi="Calibri" w:cs="Calibri"/>
              </w:rPr>
              <w:t xml:space="preserve"> Enligt önskemål alt. inom 1 mån</w:t>
            </w:r>
          </w:p>
          <w:p w14:paraId="02F6AF6A" w14:textId="77777777" w:rsidR="00992913" w:rsidRPr="00487B23" w:rsidRDefault="00992913" w:rsidP="00992913">
            <w:pPr>
              <w:spacing w:after="0" w:line="240" w:lineRule="auto"/>
              <w:ind w:left="0" w:right="-1"/>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r w:rsidR="00992913" w:rsidRPr="00487B23" w14:paraId="11EE1F2E" w14:textId="77777777" w:rsidTr="00992913">
        <w:tc>
          <w:tcPr>
            <w:cnfStyle w:val="001000000000" w:firstRow="0" w:lastRow="0" w:firstColumn="1" w:lastColumn="0" w:oddVBand="0" w:evenVBand="0" w:oddHBand="0" w:evenHBand="0" w:firstRowFirstColumn="0" w:firstRowLastColumn="0" w:lastRowFirstColumn="0" w:lastRowLastColumn="0"/>
            <w:tcW w:w="6379" w:type="dxa"/>
          </w:tcPr>
          <w:p w14:paraId="359B0879" w14:textId="77777777" w:rsidR="00992913" w:rsidRPr="00487B23" w:rsidRDefault="00992913" w:rsidP="00992913">
            <w:pPr>
              <w:spacing w:after="0" w:line="240" w:lineRule="auto"/>
              <w:ind w:left="0" w:right="-1"/>
              <w:rPr>
                <w:rFonts w:asciiTheme="majorHAnsi" w:hAnsiTheme="majorHAnsi" w:cstheme="majorHAnsi"/>
              </w:rPr>
            </w:pPr>
            <w:r w:rsidRPr="00487B23">
              <w:rPr>
                <w:rFonts w:ascii="Calibri" w:hAnsi="Calibri" w:cs="Calibri"/>
              </w:rPr>
              <w:t xml:space="preserve">Kontroll inför utsättning av </w:t>
            </w:r>
            <w:proofErr w:type="spellStart"/>
            <w:r w:rsidRPr="00487B23">
              <w:rPr>
                <w:rFonts w:ascii="Calibri" w:hAnsi="Calibri" w:cs="Calibri"/>
              </w:rPr>
              <w:t>antikoagulantia</w:t>
            </w:r>
            <w:proofErr w:type="spellEnd"/>
          </w:p>
        </w:tc>
        <w:tc>
          <w:tcPr>
            <w:tcW w:w="3402" w:type="dxa"/>
          </w:tcPr>
          <w:p w14:paraId="17A0E140" w14:textId="77777777" w:rsidR="00992913" w:rsidRPr="00487B23" w:rsidRDefault="00992913" w:rsidP="00992913">
            <w:pPr>
              <w:spacing w:after="0" w:line="240" w:lineRule="auto"/>
              <w:ind w:left="0" w:right="-1"/>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487B23">
              <w:rPr>
                <w:rFonts w:ascii="Calibri" w:hAnsi="Calibri" w:cs="Calibri"/>
                <w:bCs/>
              </w:rPr>
              <w:t>Enligt önskemål alt. inom 1 mån</w:t>
            </w:r>
          </w:p>
        </w:tc>
      </w:tr>
    </w:tbl>
    <w:p w14:paraId="5D55DCBA" w14:textId="77777777" w:rsidR="00992913" w:rsidRDefault="00992913" w:rsidP="00992913">
      <w:pPr>
        <w:keepNext/>
        <w:spacing w:after="200" w:line="240" w:lineRule="auto"/>
        <w:ind w:left="0" w:right="-1"/>
        <w:rPr>
          <w:color w:val="44546A"/>
          <w:sz w:val="18"/>
          <w:szCs w:val="18"/>
        </w:rPr>
      </w:pPr>
      <w:r w:rsidRPr="00487B23">
        <w:rPr>
          <w:b/>
          <w:bCs/>
          <w:color w:val="44546A"/>
          <w:sz w:val="18"/>
          <w:szCs w:val="18"/>
        </w:rPr>
        <w:t xml:space="preserve">Tabell </w:t>
      </w:r>
      <w:r w:rsidRPr="00487B23">
        <w:rPr>
          <w:b/>
          <w:bCs/>
          <w:color w:val="44546A"/>
          <w:sz w:val="18"/>
          <w:szCs w:val="18"/>
          <w:shd w:val="clear" w:color="auto" w:fill="E6E6E6"/>
        </w:rPr>
        <w:fldChar w:fldCharType="begin"/>
      </w:r>
      <w:r w:rsidRPr="00487B23">
        <w:rPr>
          <w:b/>
          <w:bCs/>
          <w:color w:val="44546A"/>
          <w:sz w:val="18"/>
          <w:szCs w:val="18"/>
        </w:rPr>
        <w:instrText xml:space="preserve"> SEQ Tabell \* ARABIC </w:instrText>
      </w:r>
      <w:r w:rsidRPr="00487B23">
        <w:rPr>
          <w:b/>
          <w:bCs/>
          <w:color w:val="44546A"/>
          <w:sz w:val="18"/>
          <w:szCs w:val="18"/>
          <w:shd w:val="clear" w:color="auto" w:fill="E6E6E6"/>
        </w:rPr>
        <w:fldChar w:fldCharType="separate"/>
      </w:r>
      <w:r w:rsidRPr="00487B23">
        <w:rPr>
          <w:b/>
          <w:bCs/>
          <w:color w:val="44546A"/>
          <w:sz w:val="18"/>
          <w:szCs w:val="18"/>
        </w:rPr>
        <w:t>4</w:t>
      </w:r>
      <w:r w:rsidRPr="00487B23">
        <w:rPr>
          <w:b/>
          <w:bCs/>
          <w:color w:val="44546A"/>
          <w:sz w:val="18"/>
          <w:szCs w:val="18"/>
          <w:shd w:val="clear" w:color="auto" w:fill="E6E6E6"/>
        </w:rPr>
        <w:fldChar w:fldCharType="end"/>
      </w:r>
      <w:r w:rsidRPr="00487B23">
        <w:rPr>
          <w:b/>
          <w:bCs/>
          <w:color w:val="44546A"/>
          <w:sz w:val="18"/>
          <w:szCs w:val="18"/>
        </w:rPr>
        <w:t xml:space="preserve">. </w:t>
      </w:r>
      <w:r w:rsidRPr="00487B23">
        <w:rPr>
          <w:color w:val="44546A"/>
          <w:sz w:val="18"/>
          <w:szCs w:val="18"/>
        </w:rPr>
        <w:t>Riktlinjer prioritering.</w:t>
      </w:r>
    </w:p>
    <w:p w14:paraId="1E5AE8C7" w14:textId="77777777" w:rsidR="002206F2" w:rsidRPr="00487B23" w:rsidRDefault="002206F2" w:rsidP="009979A2">
      <w:pPr>
        <w:keepNext/>
        <w:spacing w:after="200" w:line="240" w:lineRule="auto"/>
        <w:ind w:left="0" w:right="-1"/>
        <w:rPr>
          <w:color w:val="44546A"/>
          <w:sz w:val="18"/>
          <w:szCs w:val="18"/>
        </w:rPr>
      </w:pPr>
    </w:p>
    <w:p w14:paraId="6C493C1A" w14:textId="77777777" w:rsidR="00992913" w:rsidRDefault="00992913">
      <w:pPr>
        <w:spacing w:after="0" w:line="240" w:lineRule="auto"/>
        <w:ind w:left="0" w:right="0"/>
        <w:rPr>
          <w:rFonts w:asciiTheme="majorHAnsi" w:eastAsiaTheme="majorEastAsia" w:hAnsiTheme="majorHAnsi" w:cstheme="majorBidi"/>
          <w:bCs/>
          <w:color w:val="000000" w:themeColor="text1"/>
          <w:sz w:val="40"/>
          <w:szCs w:val="26"/>
        </w:rPr>
      </w:pPr>
      <w:r>
        <w:br w:type="page"/>
      </w:r>
    </w:p>
    <w:p w14:paraId="173D321A" w14:textId="01CB38A8" w:rsidR="00487B23" w:rsidRPr="00487B23" w:rsidRDefault="00487B23" w:rsidP="009979A2">
      <w:pPr>
        <w:pStyle w:val="Rubrik2"/>
        <w:ind w:left="0"/>
      </w:pPr>
      <w:bookmarkStart w:id="52" w:name="_Toc223331763"/>
      <w:r w:rsidRPr="00487B23">
        <w:t>Förberedelser utförande enhet</w:t>
      </w:r>
      <w:bookmarkEnd w:id="52"/>
    </w:p>
    <w:p w14:paraId="21B7C8F4" w14:textId="77777777" w:rsidR="00487B23" w:rsidRDefault="00487B23" w:rsidP="009979A2">
      <w:pPr>
        <w:ind w:left="0" w:right="-1"/>
      </w:pPr>
      <w:r w:rsidRPr="00487B23">
        <w:t xml:space="preserve">För handhavande av </w:t>
      </w:r>
      <w:proofErr w:type="spellStart"/>
      <w:r w:rsidRPr="00487B23">
        <w:t>technegasapparat</w:t>
      </w:r>
      <w:proofErr w:type="spellEnd"/>
      <w:r w:rsidRPr="00487B23">
        <w:t xml:space="preserve"> hänvisas till </w:t>
      </w:r>
      <w:r w:rsidRPr="00487B23">
        <w:rPr>
          <w:i/>
          <w:iCs/>
        </w:rPr>
        <w:t xml:space="preserve">Användarhandbok för </w:t>
      </w:r>
      <w:proofErr w:type="spellStart"/>
      <w:r w:rsidRPr="00487B23">
        <w:rPr>
          <w:i/>
          <w:iCs/>
        </w:rPr>
        <w:t>TechnegasPlus</w:t>
      </w:r>
      <w:proofErr w:type="spellEnd"/>
      <w:r w:rsidRPr="00487B23">
        <w:t>.</w:t>
      </w:r>
    </w:p>
    <w:p w14:paraId="115209EA" w14:textId="77777777" w:rsidR="00D92B07" w:rsidRPr="00D92B07" w:rsidRDefault="00D92B07" w:rsidP="0035257A">
      <w:pPr>
        <w:pStyle w:val="Punktlista"/>
        <w:ind w:left="284" w:hanging="284"/>
      </w:pPr>
      <w:r w:rsidRPr="00D92B07">
        <w:t xml:space="preserve">Förbered </w:t>
      </w:r>
      <w:proofErr w:type="spellStart"/>
      <w:r w:rsidRPr="00D92B07">
        <w:t>Technegas</w:t>
      </w:r>
      <w:proofErr w:type="spellEnd"/>
      <w:r w:rsidRPr="00D92B07">
        <w:t xml:space="preserve"> enligt beredningskort </w:t>
      </w:r>
      <w:hyperlink r:id="rId20" w:history="1">
        <w:r w:rsidRPr="00D92B07">
          <w:rPr>
            <w:rStyle w:val="Hyperlnk"/>
            <w:color w:val="006198"/>
          </w:rPr>
          <w:t xml:space="preserve">Beredning av </w:t>
        </w:r>
        <w:proofErr w:type="spellStart"/>
        <w:r w:rsidRPr="00D92B07">
          <w:rPr>
            <w:rStyle w:val="Hyperlnk"/>
            <w:color w:val="006198"/>
          </w:rPr>
          <w:t>Technegas</w:t>
        </w:r>
        <w:proofErr w:type="spellEnd"/>
      </w:hyperlink>
      <w:r w:rsidRPr="00D92B07">
        <w:t xml:space="preserve"> och användarhandbok för </w:t>
      </w:r>
      <w:proofErr w:type="spellStart"/>
      <w:r w:rsidRPr="00D92B07">
        <w:t>technegasapparat</w:t>
      </w:r>
      <w:proofErr w:type="spellEnd"/>
      <w:r w:rsidRPr="00D92B07">
        <w:t xml:space="preserve">. </w:t>
      </w:r>
    </w:p>
    <w:p w14:paraId="13530AFC" w14:textId="77777777" w:rsidR="00D92B07" w:rsidRDefault="00D92B07" w:rsidP="0035257A">
      <w:pPr>
        <w:pStyle w:val="Punktlista"/>
        <w:ind w:left="284" w:hanging="284"/>
      </w:pPr>
      <w:r w:rsidRPr="00D92B07">
        <w:t xml:space="preserve">Bered </w:t>
      </w:r>
      <w:r w:rsidRPr="00D92B07">
        <w:rPr>
          <w:vertAlign w:val="superscript"/>
        </w:rPr>
        <w:t>99m</w:t>
      </w:r>
      <w:r w:rsidRPr="00D92B07">
        <w:t xml:space="preserve">Tc-MAA enligt beredningskort </w:t>
      </w:r>
      <w:hyperlink r:id="rId21" w:history="1">
        <w:r w:rsidRPr="00D92B07">
          <w:rPr>
            <w:rStyle w:val="Hyperlnk"/>
            <w:color w:val="006198"/>
          </w:rPr>
          <w:t xml:space="preserve">Beredning av </w:t>
        </w:r>
        <w:proofErr w:type="spellStart"/>
        <w:r w:rsidRPr="00D92B07">
          <w:rPr>
            <w:rStyle w:val="Hyperlnk"/>
            <w:color w:val="006198"/>
          </w:rPr>
          <w:t>Pulmocis</w:t>
        </w:r>
        <w:proofErr w:type="spellEnd"/>
      </w:hyperlink>
      <w:r w:rsidRPr="00D92B07">
        <w:t xml:space="preserve">. </w:t>
      </w:r>
    </w:p>
    <w:p w14:paraId="0B65956F" w14:textId="7545B5DB" w:rsidR="00687435" w:rsidRPr="00D92B07" w:rsidRDefault="00687435" w:rsidP="00687435">
      <w:pPr>
        <w:pStyle w:val="Punktlista"/>
        <w:ind w:left="284" w:hanging="284"/>
      </w:pPr>
      <w:r w:rsidRPr="00D92B07">
        <w:t>Längd och vikt skrivs in på undersökningsfönstret i patientadministrativt system.</w:t>
      </w:r>
    </w:p>
    <w:p w14:paraId="73D92921" w14:textId="77777777" w:rsidR="00D92B07" w:rsidRPr="00D92B07" w:rsidRDefault="00D92B07" w:rsidP="0035257A">
      <w:pPr>
        <w:pStyle w:val="Punktlista"/>
        <w:ind w:left="284" w:hanging="284"/>
      </w:pPr>
      <w:r w:rsidRPr="00D92B07">
        <w:t>Fyll i aktuella uppgifter i patientadministrativa systemet enligt dokument Patientadministrativt system.</w:t>
      </w:r>
    </w:p>
    <w:p w14:paraId="6D0BD10B" w14:textId="72FE6186" w:rsidR="00D92B07" w:rsidRPr="00D92B07" w:rsidRDefault="00D92B07" w:rsidP="0035257A">
      <w:pPr>
        <w:pStyle w:val="Punktlista"/>
        <w:ind w:left="284" w:hanging="284"/>
      </w:pPr>
      <w:r w:rsidRPr="00D92B07">
        <w:t>Fråga om graviditet (ålder 15–50 år) och amning. Kontakta alltid ansvarig läkare om patienten bekräftar eller inte kan utesluta graviditet. Dokumentera i patientadministrativt system.</w:t>
      </w:r>
    </w:p>
    <w:p w14:paraId="6203A442" w14:textId="77777777" w:rsidR="00D92B07" w:rsidRPr="00D92B07" w:rsidRDefault="00D92B07" w:rsidP="0035257A">
      <w:pPr>
        <w:pStyle w:val="Punktlista"/>
        <w:ind w:left="284" w:hanging="284"/>
      </w:pPr>
      <w:r w:rsidRPr="00D92B07">
        <w:t>Be patienten avlägsna alla metallföremål som kan inverka på registreringen, samt att tömma fickorna.</w:t>
      </w:r>
    </w:p>
    <w:p w14:paraId="40C150C4" w14:textId="77777777" w:rsidR="00D92B07" w:rsidRPr="00D92B07" w:rsidRDefault="00D92B07" w:rsidP="0035257A">
      <w:pPr>
        <w:pStyle w:val="Punktlista"/>
        <w:ind w:left="284" w:right="425" w:hanging="284"/>
      </w:pPr>
      <w:r w:rsidRPr="00D92B07">
        <w:t>Se till patienten har en fungerande PVK. Gärna mer perifert än i armvecket.</w:t>
      </w:r>
    </w:p>
    <w:p w14:paraId="53445268" w14:textId="77777777" w:rsidR="00D92B07" w:rsidRPr="00D92B07" w:rsidRDefault="00D92B07" w:rsidP="0035257A">
      <w:pPr>
        <w:pStyle w:val="Punktlista"/>
        <w:ind w:left="284" w:hanging="284"/>
      </w:pPr>
      <w:r w:rsidRPr="00D92B07">
        <w:t>Patienten ska ligga på rygg 10 minuter före undersökningens start och sedan under hela undersökningen. Observera att patienten måste ligga med axlarna nedanför 160 cm på britsen i de fall CT också ska genomföras.</w:t>
      </w:r>
    </w:p>
    <w:p w14:paraId="7F1A4C80" w14:textId="77777777" w:rsidR="00D92B07" w:rsidRPr="00D92B07" w:rsidRDefault="00D92B07" w:rsidP="0035257A">
      <w:pPr>
        <w:pStyle w:val="Punktlista"/>
        <w:ind w:left="284" w:hanging="284"/>
      </w:pPr>
      <w:r w:rsidRPr="00D92B07">
        <w:t xml:space="preserve">Informera patienten om undersökningen samt uppmana patienten att ligga stilla under och mellan registreringarna. </w:t>
      </w:r>
    </w:p>
    <w:p w14:paraId="2EF5B9D8" w14:textId="77777777" w:rsidR="00D92B07" w:rsidRPr="00D92B07" w:rsidRDefault="00D92B07" w:rsidP="0035257A">
      <w:pPr>
        <w:pStyle w:val="Punktlista"/>
        <w:ind w:left="284" w:hanging="284"/>
      </w:pPr>
      <w:r w:rsidRPr="00D92B07">
        <w:t xml:space="preserve">Patienten ska under registreringen ligga med armarna ovanför huvudet. Tomografikudde kan eventuellt användas för armarna. Mycket viktigt att armarna har samma position under båda bildtagningarna. Vid tveksamhet om patienten klarar att ligga med armarna över huvudet under båda bildtagningarna läggs de utefter sidan. Undvik om möjligt att </w:t>
      </w:r>
      <w:proofErr w:type="spellStart"/>
      <w:r w:rsidRPr="00D92B07">
        <w:t>PVK:n</w:t>
      </w:r>
      <w:proofErr w:type="spellEnd"/>
      <w:r w:rsidRPr="00D92B07">
        <w:t xml:space="preserve"> kommer i bild.</w:t>
      </w:r>
    </w:p>
    <w:p w14:paraId="23E76A50" w14:textId="77777777" w:rsidR="00D92B07" w:rsidRPr="00D92B07" w:rsidRDefault="00D92B07" w:rsidP="0035257A">
      <w:pPr>
        <w:pStyle w:val="Punktlista"/>
        <w:ind w:left="284" w:hanging="284"/>
      </w:pPr>
      <w:r w:rsidRPr="00D92B07">
        <w:t xml:space="preserve">Starta ventilationsutsuget en stund innan inhalation av </w:t>
      </w:r>
      <w:proofErr w:type="spellStart"/>
      <w:r w:rsidRPr="00D92B07">
        <w:t>Technegas</w:t>
      </w:r>
      <w:proofErr w:type="spellEnd"/>
      <w:r w:rsidRPr="00D92B07">
        <w:t>.</w:t>
      </w:r>
    </w:p>
    <w:p w14:paraId="7FE6468A" w14:textId="77777777" w:rsidR="00D92B07" w:rsidRPr="00D92B07" w:rsidRDefault="00D92B07" w:rsidP="0035257A">
      <w:pPr>
        <w:pStyle w:val="Punktlista"/>
        <w:ind w:left="284" w:hanging="284"/>
      </w:pPr>
      <w:r w:rsidRPr="00D92B07">
        <w:t>Personal ska vara klädd i skyddsrock inklusive munskydd och mössa vid ventilation.</w:t>
      </w:r>
    </w:p>
    <w:p w14:paraId="402D2746" w14:textId="77777777" w:rsidR="00D92B07" w:rsidRPr="00D92B07" w:rsidRDefault="00D92B07" w:rsidP="0035257A">
      <w:pPr>
        <w:pStyle w:val="Punktlista"/>
        <w:ind w:left="284" w:right="425" w:hanging="284"/>
      </w:pPr>
      <w:r w:rsidRPr="00D92B07">
        <w:t xml:space="preserve">För att undvika kontaminering ska patientens bröst och britsen täckas med </w:t>
      </w:r>
      <w:proofErr w:type="gramStart"/>
      <w:r w:rsidRPr="00D92B07">
        <w:t>t.ex.</w:t>
      </w:r>
      <w:proofErr w:type="gramEnd"/>
      <w:r w:rsidRPr="00D92B07">
        <w:t xml:space="preserve"> plastat underlägg under </w:t>
      </w:r>
      <w:proofErr w:type="spellStart"/>
      <w:r w:rsidRPr="00D92B07">
        <w:t>Technegas</w:t>
      </w:r>
      <w:proofErr w:type="spellEnd"/>
      <w:r w:rsidRPr="00D92B07">
        <w:t>-inhalationen. Underlägget avlägsnas innan bildtagning.</w:t>
      </w:r>
    </w:p>
    <w:p w14:paraId="70FD2AD8" w14:textId="1F488E1C" w:rsidR="00D92B07" w:rsidRPr="00D92B07" w:rsidRDefault="00D92B07" w:rsidP="0035257A">
      <w:pPr>
        <w:pStyle w:val="Punktlista"/>
        <w:ind w:left="284" w:hanging="284"/>
      </w:pPr>
      <w:r w:rsidRPr="00D92B07">
        <w:t>Alla patienter, som inte omfattas av vätskerestriktioner, uppmanas att dricka rikligt och kasta vatten ofta första dygnet efter undersökningen, för att så snabbt som möjligt avlägsna radionukliden från urinen.</w:t>
      </w:r>
    </w:p>
    <w:p w14:paraId="5611D662" w14:textId="77777777" w:rsidR="00D92B07" w:rsidRDefault="00D92B07" w:rsidP="009979A2">
      <w:pPr>
        <w:spacing w:after="0" w:line="240" w:lineRule="auto"/>
        <w:ind w:left="0" w:right="0"/>
        <w:rPr>
          <w:rFonts w:asciiTheme="majorHAnsi" w:eastAsiaTheme="majorEastAsia" w:hAnsiTheme="majorHAnsi" w:cstheme="majorBidi"/>
          <w:bCs/>
          <w:color w:val="000000" w:themeColor="text1"/>
          <w:sz w:val="36"/>
        </w:rPr>
      </w:pPr>
      <w:r>
        <w:br w:type="page"/>
      </w:r>
    </w:p>
    <w:p w14:paraId="5472A1B0" w14:textId="23F055A1" w:rsidR="00487B23" w:rsidRDefault="00487B23" w:rsidP="009979A2">
      <w:pPr>
        <w:pStyle w:val="Rubrik3"/>
        <w:ind w:left="0"/>
      </w:pPr>
      <w:bookmarkStart w:id="53" w:name="_Toc223331764"/>
      <w:r w:rsidRPr="00487B23">
        <w:t>Patientinformation (kallelse)</w:t>
      </w:r>
      <w:bookmarkEnd w:id="51"/>
      <w:bookmarkEnd w:id="53"/>
    </w:p>
    <w:p w14:paraId="608EB0F9" w14:textId="5BA1C758" w:rsidR="00BF4E2D" w:rsidRPr="00BF4E2D" w:rsidRDefault="00BF4E2D" w:rsidP="009979A2">
      <w:pPr>
        <w:ind w:left="0"/>
        <w:rPr>
          <w:u w:val="single"/>
        </w:rPr>
      </w:pPr>
      <w:hyperlink r:id="rId22" w:history="1">
        <w:proofErr w:type="spellStart"/>
        <w:r w:rsidRPr="00BF4E2D">
          <w:rPr>
            <w:rStyle w:val="Hyperlnk"/>
          </w:rPr>
          <w:t>Lungskintigrafi</w:t>
        </w:r>
        <w:proofErr w:type="spellEnd"/>
      </w:hyperlink>
    </w:p>
    <w:p w14:paraId="4CB1C05E" w14:textId="77777777" w:rsidR="00487B23" w:rsidRPr="00487B23" w:rsidRDefault="00487B23" w:rsidP="009979A2">
      <w:pPr>
        <w:pStyle w:val="Rubrik3"/>
        <w:ind w:left="0"/>
      </w:pPr>
      <w:bookmarkStart w:id="54" w:name="_Toc106713864"/>
      <w:bookmarkStart w:id="55" w:name="_Toc223331765"/>
      <w:r w:rsidRPr="00487B23">
        <w:t>Remittentinformation</w:t>
      </w:r>
      <w:bookmarkEnd w:id="54"/>
      <w:bookmarkEnd w:id="55"/>
    </w:p>
    <w:p w14:paraId="25FBEC20" w14:textId="2464BAF0" w:rsidR="00487B23" w:rsidRPr="00CA27D7" w:rsidRDefault="00487B23" w:rsidP="009979A2">
      <w:pPr>
        <w:spacing w:after="0" w:line="240" w:lineRule="auto"/>
        <w:ind w:left="0" w:right="-1"/>
        <w:rPr>
          <w:color w:val="006298" w:themeColor="hyperlink"/>
          <w:u w:val="single"/>
        </w:rPr>
      </w:pPr>
      <w:hyperlink r:id="rId23" w:history="1">
        <w:proofErr w:type="spellStart"/>
        <w:r w:rsidRPr="00487B23">
          <w:rPr>
            <w:color w:val="006298" w:themeColor="hyperlink"/>
            <w:u w:val="single"/>
          </w:rPr>
          <w:t>Lungskintigrafi</w:t>
        </w:r>
        <w:proofErr w:type="spellEnd"/>
        <w:r w:rsidRPr="00487B23">
          <w:rPr>
            <w:color w:val="006298" w:themeColor="hyperlink"/>
            <w:u w:val="single"/>
          </w:rPr>
          <w:t xml:space="preserve"> - V/P SPECT</w:t>
        </w:r>
      </w:hyperlink>
    </w:p>
    <w:p w14:paraId="78A71754" w14:textId="77777777" w:rsidR="001617E3" w:rsidRPr="00487B23" w:rsidRDefault="001617E3" w:rsidP="001617E3">
      <w:pPr>
        <w:pStyle w:val="Rubrik2"/>
        <w:ind w:left="0"/>
      </w:pPr>
      <w:bookmarkStart w:id="56" w:name="_Toc106713865"/>
      <w:bookmarkStart w:id="57" w:name="_Toc222404012"/>
      <w:bookmarkStart w:id="58" w:name="_Toc223331766"/>
      <w:r>
        <w:t>Undersökningsprocedur</w:t>
      </w:r>
      <w:bookmarkEnd w:id="57"/>
      <w:bookmarkEnd w:id="58"/>
    </w:p>
    <w:p w14:paraId="3D36E641" w14:textId="77777777" w:rsidR="001617E3" w:rsidRPr="00EA7A37" w:rsidRDefault="001617E3" w:rsidP="001617E3">
      <w:pPr>
        <w:ind w:left="0" w:right="-1"/>
      </w:pPr>
      <w:r w:rsidRPr="00EA7A37">
        <w:t xml:space="preserve">Undersökningen utförs som standard med 1-dagsprotokoll. 2-dagarsprotokoll kan göras på läkarprioritering, om ventilationsdosen blivit för stor alternativt av logistiska skäl. </w:t>
      </w:r>
    </w:p>
    <w:p w14:paraId="7E2C2573" w14:textId="77777777" w:rsidR="001617E3" w:rsidRPr="00EA7A37" w:rsidRDefault="001617E3" w:rsidP="001617E3">
      <w:pPr>
        <w:ind w:left="0" w:right="-1"/>
      </w:pPr>
      <w:r w:rsidRPr="00EA7A37">
        <w:t xml:space="preserve">På gravida görs i första hand 2-dagars med </w:t>
      </w:r>
      <w:proofErr w:type="spellStart"/>
      <w:r w:rsidRPr="00EA7A37">
        <w:t>perfusion</w:t>
      </w:r>
      <w:proofErr w:type="spellEnd"/>
      <w:r w:rsidRPr="00EA7A37">
        <w:t xml:space="preserve"> dag 1 och eventuell ventilation dag 2. Om undersökningen måste göras på en fredag utförs 1-dagsprotokoll.</w:t>
      </w:r>
    </w:p>
    <w:p w14:paraId="7EA5A4CF" w14:textId="77777777" w:rsidR="001617E3" w:rsidRPr="00D32262" w:rsidRDefault="001617E3" w:rsidP="001617E3">
      <w:pPr>
        <w:pStyle w:val="Rubrik3"/>
        <w:ind w:left="0"/>
      </w:pPr>
      <w:bookmarkStart w:id="59" w:name="_Toc222404013"/>
      <w:bookmarkStart w:id="60" w:name="_Toc223331767"/>
      <w:r>
        <w:t>Dosering</w:t>
      </w:r>
      <w:bookmarkEnd w:id="59"/>
      <w:bookmarkEnd w:id="60"/>
    </w:p>
    <w:p w14:paraId="33B0991A" w14:textId="77777777" w:rsidR="001617E3" w:rsidRPr="00487B23" w:rsidRDefault="001617E3" w:rsidP="001617E3">
      <w:pPr>
        <w:ind w:left="0" w:right="-1"/>
        <w:rPr>
          <w:i/>
          <w:iCs/>
        </w:rPr>
      </w:pPr>
      <w:r w:rsidRPr="00487B23">
        <w:rPr>
          <w:i/>
          <w:iCs/>
        </w:rPr>
        <w:t xml:space="preserve">Rekommenderad </w:t>
      </w:r>
      <w:proofErr w:type="spellStart"/>
      <w:r w:rsidRPr="00487B23">
        <w:rPr>
          <w:i/>
          <w:iCs/>
        </w:rPr>
        <w:t>räknehastighet</w:t>
      </w:r>
      <w:proofErr w:type="spellEnd"/>
      <w:r w:rsidRPr="00487B23">
        <w:rPr>
          <w:i/>
          <w:iCs/>
        </w:rPr>
        <w:t xml:space="preserve"> ventilation (Läs av den</w:t>
      </w:r>
      <w:r>
        <w:rPr>
          <w:i/>
          <w:iCs/>
        </w:rPr>
        <w:t xml:space="preserve"> </w:t>
      </w:r>
      <w:r w:rsidRPr="00487B23">
        <w:rPr>
          <w:i/>
          <w:iCs/>
        </w:rPr>
        <w:t xml:space="preserve">detektor med högst </w:t>
      </w:r>
      <w:proofErr w:type="spellStart"/>
      <w:r w:rsidRPr="00487B23">
        <w:rPr>
          <w:i/>
          <w:iCs/>
        </w:rPr>
        <w:t>räknehastighet</w:t>
      </w:r>
      <w:proofErr w:type="spellEnd"/>
      <w:r w:rsidRPr="00487B23">
        <w:rPr>
          <w:i/>
          <w:iCs/>
        </w:rPr>
        <w:t>):</w:t>
      </w:r>
    </w:p>
    <w:p w14:paraId="18EE56AF" w14:textId="77777777" w:rsidR="001617E3" w:rsidRDefault="001617E3" w:rsidP="001617E3">
      <w:pPr>
        <w:ind w:left="0" w:right="-1"/>
      </w:pPr>
      <w:r w:rsidRPr="00EA7A37">
        <w:rPr>
          <w:b/>
          <w:bCs/>
        </w:rPr>
        <w:t>Ventilation 1-dagsprotokoll:</w:t>
      </w:r>
    </w:p>
    <w:p w14:paraId="0A80420E" w14:textId="77777777" w:rsidR="001617E3" w:rsidRPr="00487B23" w:rsidRDefault="001617E3" w:rsidP="001617E3">
      <w:pPr>
        <w:ind w:left="0" w:right="-1"/>
        <w:rPr>
          <w:b/>
          <w:bCs/>
          <w:i/>
          <w:iCs/>
        </w:rPr>
      </w:pPr>
      <w:r w:rsidRPr="00487B23">
        <w:t xml:space="preserve">NÄL: </w:t>
      </w:r>
      <w:r w:rsidRPr="00487B23">
        <w:rPr>
          <w:b/>
          <w:bCs/>
          <w:i/>
          <w:iCs/>
        </w:rPr>
        <w:t xml:space="preserve">1,3 </w:t>
      </w:r>
      <w:proofErr w:type="spellStart"/>
      <w:r w:rsidRPr="00487B23">
        <w:rPr>
          <w:b/>
          <w:bCs/>
          <w:i/>
          <w:iCs/>
        </w:rPr>
        <w:t>kcounts</w:t>
      </w:r>
      <w:proofErr w:type="spellEnd"/>
      <w:r w:rsidRPr="00487B23">
        <w:rPr>
          <w:b/>
          <w:bCs/>
          <w:i/>
          <w:iCs/>
        </w:rPr>
        <w:t xml:space="preserve">/s (0,9–1,5 </w:t>
      </w:r>
      <w:proofErr w:type="spellStart"/>
      <w:r w:rsidRPr="00487B23">
        <w:rPr>
          <w:b/>
          <w:bCs/>
          <w:i/>
          <w:iCs/>
        </w:rPr>
        <w:t>kcounts</w:t>
      </w:r>
      <w:proofErr w:type="spellEnd"/>
      <w:r w:rsidRPr="00487B23">
        <w:rPr>
          <w:b/>
          <w:bCs/>
          <w:i/>
          <w:iCs/>
        </w:rPr>
        <w:t xml:space="preserve">/s) (önskad aktivitet 37 </w:t>
      </w:r>
      <w:proofErr w:type="spellStart"/>
      <w:r w:rsidRPr="00487B23">
        <w:rPr>
          <w:b/>
          <w:bCs/>
          <w:i/>
          <w:iCs/>
        </w:rPr>
        <w:t>MBq</w:t>
      </w:r>
      <w:proofErr w:type="spellEnd"/>
      <w:r w:rsidRPr="00487B23">
        <w:rPr>
          <w:b/>
          <w:bCs/>
          <w:i/>
          <w:iCs/>
        </w:rPr>
        <w:t>)</w:t>
      </w:r>
    </w:p>
    <w:p w14:paraId="7572DBB0" w14:textId="77777777" w:rsidR="001617E3" w:rsidRPr="00487B23" w:rsidRDefault="001617E3" w:rsidP="001617E3">
      <w:pPr>
        <w:ind w:left="0" w:right="-1"/>
        <w:rPr>
          <w:i/>
          <w:iCs/>
        </w:rPr>
      </w:pPr>
      <w:r w:rsidRPr="00487B23">
        <w:t xml:space="preserve">Uddevalla: </w:t>
      </w:r>
      <w:r w:rsidRPr="00487B23">
        <w:rPr>
          <w:b/>
          <w:bCs/>
          <w:i/>
          <w:iCs/>
        </w:rPr>
        <w:t xml:space="preserve">1,5 </w:t>
      </w:r>
      <w:proofErr w:type="spellStart"/>
      <w:r w:rsidRPr="00487B23">
        <w:rPr>
          <w:b/>
          <w:bCs/>
          <w:i/>
          <w:iCs/>
        </w:rPr>
        <w:t>kcounts</w:t>
      </w:r>
      <w:proofErr w:type="spellEnd"/>
      <w:r w:rsidRPr="00487B23">
        <w:rPr>
          <w:b/>
          <w:bCs/>
          <w:i/>
          <w:iCs/>
        </w:rPr>
        <w:t xml:space="preserve">/s (1,2–2,0 </w:t>
      </w:r>
      <w:proofErr w:type="spellStart"/>
      <w:r w:rsidRPr="00487B23">
        <w:rPr>
          <w:b/>
          <w:bCs/>
          <w:i/>
          <w:iCs/>
        </w:rPr>
        <w:t>kcounts</w:t>
      </w:r>
      <w:proofErr w:type="spellEnd"/>
      <w:r w:rsidRPr="00487B23">
        <w:rPr>
          <w:b/>
          <w:bCs/>
          <w:i/>
          <w:iCs/>
        </w:rPr>
        <w:t xml:space="preserve">/s) (Önskad aktivitet 25 </w:t>
      </w:r>
      <w:proofErr w:type="spellStart"/>
      <w:r w:rsidRPr="00487B23">
        <w:rPr>
          <w:b/>
          <w:bCs/>
          <w:i/>
          <w:iCs/>
        </w:rPr>
        <w:t>MBq</w:t>
      </w:r>
      <w:proofErr w:type="spellEnd"/>
      <w:r w:rsidRPr="00487B23">
        <w:rPr>
          <w:b/>
          <w:bCs/>
          <w:i/>
          <w:iCs/>
        </w:rPr>
        <w:t>)</w:t>
      </w:r>
    </w:p>
    <w:p w14:paraId="5262EF83" w14:textId="77777777" w:rsidR="001617E3" w:rsidRPr="00EA7A37" w:rsidRDefault="001617E3" w:rsidP="001617E3">
      <w:pPr>
        <w:ind w:left="0" w:right="-1"/>
        <w:rPr>
          <w:b/>
          <w:bCs/>
        </w:rPr>
      </w:pPr>
      <w:r w:rsidRPr="00EA7A37">
        <w:rPr>
          <w:b/>
          <w:bCs/>
        </w:rPr>
        <w:t>Ventilation 2-dagarsprotokoll:</w:t>
      </w:r>
    </w:p>
    <w:p w14:paraId="388B691B" w14:textId="77777777" w:rsidR="001617E3" w:rsidRPr="00EA7A37" w:rsidRDefault="001617E3" w:rsidP="001617E3">
      <w:pPr>
        <w:ind w:left="0" w:right="-1"/>
      </w:pPr>
      <w:r w:rsidRPr="00EA7A37">
        <w:rPr>
          <w:b/>
          <w:bCs/>
        </w:rPr>
        <w:t xml:space="preserve">Gravid: </w:t>
      </w:r>
      <w:r w:rsidRPr="00EA7A37">
        <w:t>Samma som för 1-dagsprotokoll ovan.</w:t>
      </w:r>
    </w:p>
    <w:p w14:paraId="574BF597" w14:textId="77777777" w:rsidR="001617E3" w:rsidRPr="00EA7A37" w:rsidRDefault="001617E3" w:rsidP="001617E3">
      <w:pPr>
        <w:ind w:left="0" w:right="-1"/>
      </w:pPr>
      <w:r w:rsidRPr="00EA7A37">
        <w:rPr>
          <w:b/>
          <w:bCs/>
        </w:rPr>
        <w:t>Ej gravid:</w:t>
      </w:r>
    </w:p>
    <w:p w14:paraId="18199852" w14:textId="77777777" w:rsidR="001617E3" w:rsidRPr="00EA7A37" w:rsidRDefault="001617E3" w:rsidP="001617E3">
      <w:pPr>
        <w:ind w:left="0" w:right="-1"/>
        <w:rPr>
          <w:b/>
          <w:bCs/>
          <w:i/>
          <w:iCs/>
        </w:rPr>
      </w:pPr>
      <w:r w:rsidRPr="00EA7A37">
        <w:t xml:space="preserve">NÄL: </w:t>
      </w:r>
      <w:r w:rsidRPr="00EA7A37">
        <w:rPr>
          <w:b/>
          <w:bCs/>
          <w:i/>
          <w:iCs/>
        </w:rPr>
        <w:t xml:space="preserve">2,6 </w:t>
      </w:r>
      <w:proofErr w:type="spellStart"/>
      <w:r w:rsidRPr="00EA7A37">
        <w:rPr>
          <w:b/>
          <w:bCs/>
          <w:i/>
          <w:iCs/>
        </w:rPr>
        <w:t>kcounts</w:t>
      </w:r>
      <w:proofErr w:type="spellEnd"/>
      <w:r w:rsidRPr="00EA7A37">
        <w:rPr>
          <w:b/>
          <w:bCs/>
          <w:i/>
          <w:iCs/>
        </w:rPr>
        <w:t xml:space="preserve">/s (1,8–3,0 </w:t>
      </w:r>
      <w:proofErr w:type="spellStart"/>
      <w:r w:rsidRPr="00EA7A37">
        <w:rPr>
          <w:b/>
          <w:bCs/>
          <w:i/>
          <w:iCs/>
        </w:rPr>
        <w:t>kcounts</w:t>
      </w:r>
      <w:proofErr w:type="spellEnd"/>
      <w:r w:rsidRPr="00EA7A37">
        <w:rPr>
          <w:b/>
          <w:bCs/>
          <w:i/>
          <w:iCs/>
        </w:rPr>
        <w:t xml:space="preserve">/s) (önskad aktivitet 74 </w:t>
      </w:r>
      <w:proofErr w:type="spellStart"/>
      <w:r w:rsidRPr="00EA7A37">
        <w:rPr>
          <w:b/>
          <w:bCs/>
          <w:i/>
          <w:iCs/>
        </w:rPr>
        <w:t>MBq</w:t>
      </w:r>
      <w:proofErr w:type="spellEnd"/>
      <w:r w:rsidRPr="00EA7A37">
        <w:rPr>
          <w:b/>
          <w:bCs/>
          <w:i/>
          <w:iCs/>
        </w:rPr>
        <w:t>)</w:t>
      </w:r>
    </w:p>
    <w:p w14:paraId="28F53BEF" w14:textId="77777777" w:rsidR="001617E3" w:rsidRPr="00EA7A37" w:rsidRDefault="001617E3" w:rsidP="001617E3">
      <w:pPr>
        <w:ind w:left="0" w:right="-1"/>
      </w:pPr>
      <w:r w:rsidRPr="00EA7A37">
        <w:t xml:space="preserve">Uddevalla: </w:t>
      </w:r>
      <w:r w:rsidRPr="00EA7A37">
        <w:rPr>
          <w:b/>
          <w:bCs/>
          <w:i/>
          <w:iCs/>
        </w:rPr>
        <w:t xml:space="preserve">3,0 </w:t>
      </w:r>
      <w:proofErr w:type="spellStart"/>
      <w:r w:rsidRPr="00EA7A37">
        <w:rPr>
          <w:b/>
          <w:bCs/>
          <w:i/>
          <w:iCs/>
        </w:rPr>
        <w:t>kcounts</w:t>
      </w:r>
      <w:proofErr w:type="spellEnd"/>
      <w:r w:rsidRPr="00EA7A37">
        <w:rPr>
          <w:b/>
          <w:bCs/>
          <w:i/>
          <w:iCs/>
        </w:rPr>
        <w:t xml:space="preserve">/s (2,4–4,0 </w:t>
      </w:r>
      <w:proofErr w:type="spellStart"/>
      <w:r w:rsidRPr="00EA7A37">
        <w:rPr>
          <w:b/>
          <w:bCs/>
          <w:i/>
          <w:iCs/>
        </w:rPr>
        <w:t>kcounts</w:t>
      </w:r>
      <w:proofErr w:type="spellEnd"/>
      <w:r w:rsidRPr="00EA7A37">
        <w:rPr>
          <w:b/>
          <w:bCs/>
          <w:i/>
          <w:iCs/>
        </w:rPr>
        <w:t xml:space="preserve">/s) (Önskad aktivitet 50 </w:t>
      </w:r>
      <w:proofErr w:type="spellStart"/>
      <w:r w:rsidRPr="00EA7A37">
        <w:rPr>
          <w:b/>
          <w:bCs/>
          <w:i/>
          <w:iCs/>
        </w:rPr>
        <w:t>MBq</w:t>
      </w:r>
      <w:proofErr w:type="spellEnd"/>
      <w:r w:rsidRPr="00EA7A37">
        <w:rPr>
          <w:b/>
          <w:bCs/>
          <w:i/>
          <w:iCs/>
        </w:rPr>
        <w:t>)</w:t>
      </w:r>
      <w:r w:rsidRPr="00EA7A37">
        <w:t xml:space="preserve"> </w:t>
      </w:r>
    </w:p>
    <w:p w14:paraId="630917DD" w14:textId="77777777" w:rsidR="001617E3" w:rsidRPr="001E5A8C" w:rsidRDefault="001617E3" w:rsidP="001617E3">
      <w:pPr>
        <w:ind w:left="0" w:right="-1"/>
      </w:pPr>
      <w:r w:rsidRPr="00EA7A37">
        <w:t xml:space="preserve">OBS! Om 2-dagarsprotokoll på icke-gravid patient utförs med </w:t>
      </w:r>
      <w:proofErr w:type="spellStart"/>
      <w:r w:rsidRPr="00EA7A37">
        <w:t>perfusionsundersökningen</w:t>
      </w:r>
      <w:proofErr w:type="spellEnd"/>
      <w:r w:rsidRPr="00EA7A37">
        <w:t xml:space="preserve"> först rekommenderas att vänta 24 timmar innan ventilation.</w:t>
      </w:r>
    </w:p>
    <w:p w14:paraId="6EE56388" w14:textId="77777777" w:rsidR="001617E3" w:rsidRDefault="001617E3" w:rsidP="001617E3">
      <w:pPr>
        <w:ind w:left="0" w:right="-1"/>
        <w:rPr>
          <w:i/>
          <w:iCs/>
        </w:rPr>
      </w:pPr>
    </w:p>
    <w:p w14:paraId="712847F9" w14:textId="77777777" w:rsidR="001617E3" w:rsidRPr="00487B23" w:rsidRDefault="001617E3" w:rsidP="001617E3">
      <w:pPr>
        <w:ind w:left="0" w:right="-1"/>
        <w:rPr>
          <w:i/>
          <w:iCs/>
        </w:rPr>
      </w:pPr>
      <w:r w:rsidRPr="42872B1B">
        <w:rPr>
          <w:i/>
          <w:iCs/>
        </w:rPr>
        <w:t xml:space="preserve">Ordinerad dos </w:t>
      </w:r>
      <w:proofErr w:type="spellStart"/>
      <w:r w:rsidRPr="42872B1B">
        <w:rPr>
          <w:i/>
          <w:iCs/>
        </w:rPr>
        <w:t>perfusion</w:t>
      </w:r>
      <w:proofErr w:type="spellEnd"/>
      <w:r w:rsidRPr="42872B1B">
        <w:rPr>
          <w:i/>
          <w:iCs/>
        </w:rPr>
        <w:t xml:space="preserve"> (vuxen):</w:t>
      </w:r>
      <w:r>
        <w:tab/>
      </w:r>
    </w:p>
    <w:p w14:paraId="315E0721" w14:textId="77777777" w:rsidR="001617E3" w:rsidRPr="00EA7A37" w:rsidRDefault="001617E3" w:rsidP="001617E3">
      <w:pPr>
        <w:ind w:left="0"/>
        <w:rPr>
          <w:u w:val="single"/>
        </w:rPr>
      </w:pPr>
      <w:r w:rsidRPr="00EA7A37">
        <w:rPr>
          <w:b/>
          <w:bCs/>
        </w:rPr>
        <w:t>Perfusion 1-dagsprotokoll:</w:t>
      </w:r>
      <w:r w:rsidRPr="00EA7A37">
        <w:t xml:space="preserve"> Använd Beräkning av PERF-dos i </w:t>
      </w:r>
      <w:proofErr w:type="spellStart"/>
      <w:r w:rsidRPr="00EA7A37">
        <w:t>Xeleris</w:t>
      </w:r>
      <w:proofErr w:type="spellEnd"/>
      <w:r w:rsidRPr="00EA7A37">
        <w:t xml:space="preserve">. Fyll i längd och vikt. Rekommenderad Perfusionsdos visas. </w:t>
      </w:r>
    </w:p>
    <w:p w14:paraId="7F445793" w14:textId="77777777" w:rsidR="001617E3" w:rsidRPr="00EA7A37" w:rsidRDefault="001617E3" w:rsidP="001617E3">
      <w:pPr>
        <w:ind w:left="0"/>
      </w:pPr>
      <w:r w:rsidRPr="00EA7A37">
        <w:t xml:space="preserve">Dosering:  </w:t>
      </w:r>
      <w:proofErr w:type="gramStart"/>
      <w:r w:rsidRPr="00EA7A37">
        <w:t>120–200MBq</w:t>
      </w:r>
      <w:proofErr w:type="gramEnd"/>
      <w:r w:rsidRPr="00EA7A37">
        <w:t>.</w:t>
      </w:r>
      <w:r w:rsidRPr="00EA7A37">
        <w:rPr>
          <w:u w:val="single"/>
        </w:rPr>
        <w:t xml:space="preserve"> </w:t>
      </w:r>
      <w:r w:rsidRPr="00EA7A37">
        <w:rPr>
          <w:color w:val="000000" w:themeColor="text2"/>
          <w:u w:val="single"/>
        </w:rPr>
        <w:t>Kontrollera dock att partikelmängden ej blir för hög.</w:t>
      </w:r>
    </w:p>
    <w:p w14:paraId="7BE09364" w14:textId="77777777" w:rsidR="001617E3" w:rsidRPr="00EA7A37" w:rsidRDefault="001617E3" w:rsidP="001617E3">
      <w:pPr>
        <w:ind w:left="0"/>
      </w:pPr>
      <w:r w:rsidRPr="00EA7A37">
        <w:t xml:space="preserve">Normalt 5 gånger ventilationsdosen. Vid ventilationsdos över 32 </w:t>
      </w:r>
      <w:proofErr w:type="spellStart"/>
      <w:r w:rsidRPr="00EA7A37">
        <w:t>MBq</w:t>
      </w:r>
      <w:proofErr w:type="spellEnd"/>
      <w:r w:rsidRPr="00EA7A37">
        <w:t xml:space="preserve"> accepteras en något lägre kvot mellan </w:t>
      </w:r>
      <w:proofErr w:type="spellStart"/>
      <w:r w:rsidRPr="00EA7A37">
        <w:t>perfusion</w:t>
      </w:r>
      <w:proofErr w:type="spellEnd"/>
      <w:r w:rsidRPr="00EA7A37">
        <w:t xml:space="preserve"> och ventilation, ner till och med 4 gånger ventilationsdosen.</w:t>
      </w:r>
    </w:p>
    <w:p w14:paraId="7183603B" w14:textId="77777777" w:rsidR="001617E3" w:rsidRPr="00F33807" w:rsidRDefault="001617E3" w:rsidP="001617E3">
      <w:pPr>
        <w:ind w:left="0"/>
      </w:pPr>
      <w:r w:rsidRPr="00EA7A37">
        <w:t xml:space="preserve">Vid ventilationsdos över 50 </w:t>
      </w:r>
      <w:proofErr w:type="spellStart"/>
      <w:r w:rsidRPr="00EA7A37">
        <w:t>MBq</w:t>
      </w:r>
      <w:proofErr w:type="spellEnd"/>
      <w:r w:rsidRPr="00EA7A37">
        <w:t xml:space="preserve"> kan </w:t>
      </w:r>
      <w:proofErr w:type="spellStart"/>
      <w:r w:rsidRPr="00EA7A37">
        <w:t>perfusionsundersökningen</w:t>
      </w:r>
      <w:proofErr w:type="spellEnd"/>
      <w:r w:rsidRPr="00EA7A37">
        <w:t xml:space="preserve"> behöva skjutas upp. Minsta väntetid anges då i </w:t>
      </w:r>
      <w:proofErr w:type="spellStart"/>
      <w:r w:rsidRPr="00EA7A37">
        <w:t>Xeleris</w:t>
      </w:r>
      <w:proofErr w:type="spellEnd"/>
      <w:r w:rsidRPr="00EA7A37">
        <w:t xml:space="preserve"> vid bestämning av </w:t>
      </w:r>
      <w:proofErr w:type="spellStart"/>
      <w:r w:rsidRPr="00EA7A37">
        <w:t>perfusionsdosen</w:t>
      </w:r>
      <w:proofErr w:type="spellEnd"/>
      <w:r w:rsidRPr="00EA7A37">
        <w:t xml:space="preserve">. Utförs </w:t>
      </w:r>
      <w:proofErr w:type="spellStart"/>
      <w:r w:rsidRPr="00EA7A37">
        <w:t>perfusionsundersökningen</w:t>
      </w:r>
      <w:proofErr w:type="spellEnd"/>
      <w:r w:rsidRPr="00EA7A37">
        <w:t xml:space="preserve"> samma dag som ventilationen ges 200 </w:t>
      </w:r>
      <w:proofErr w:type="spellStart"/>
      <w:r w:rsidRPr="00EA7A37">
        <w:t>MBq</w:t>
      </w:r>
      <w:proofErr w:type="spellEnd"/>
      <w:r w:rsidRPr="00EA7A37">
        <w:t xml:space="preserve">, om den skjuts upp till nästa dag ges 120 </w:t>
      </w:r>
      <w:proofErr w:type="spellStart"/>
      <w:r w:rsidRPr="00EA7A37">
        <w:t>MBq</w:t>
      </w:r>
      <w:proofErr w:type="spellEnd"/>
      <w:r w:rsidRPr="00EA7A37">
        <w:t>.</w:t>
      </w:r>
      <w:r>
        <w:t> </w:t>
      </w:r>
    </w:p>
    <w:p w14:paraId="580FAFD8" w14:textId="77777777" w:rsidR="001617E3" w:rsidRPr="00EA7A37" w:rsidRDefault="001617E3" w:rsidP="001617E3">
      <w:pPr>
        <w:ind w:left="0"/>
      </w:pPr>
      <w:r w:rsidRPr="00EA7A37">
        <w:rPr>
          <w:b/>
          <w:bCs/>
        </w:rPr>
        <w:t>Gravid</w:t>
      </w:r>
      <w:r w:rsidRPr="00EA7A37">
        <w:t>: Likadant som på icke-gravida. Vid beräkning används längd och vikt från innan graviditeten.</w:t>
      </w:r>
    </w:p>
    <w:p w14:paraId="6CD9C769" w14:textId="77777777" w:rsidR="001617E3" w:rsidRPr="00EA7A37" w:rsidRDefault="001617E3" w:rsidP="001617E3">
      <w:pPr>
        <w:ind w:left="0"/>
      </w:pPr>
    </w:p>
    <w:p w14:paraId="79C3EE18" w14:textId="77777777" w:rsidR="001617E3" w:rsidRPr="00EA7A37" w:rsidRDefault="001617E3" w:rsidP="001617E3">
      <w:pPr>
        <w:ind w:left="0"/>
        <w:rPr>
          <w:b/>
          <w:bCs/>
        </w:rPr>
      </w:pPr>
      <w:r w:rsidRPr="00EA7A37">
        <w:rPr>
          <w:b/>
          <w:bCs/>
        </w:rPr>
        <w:t xml:space="preserve">Perfusion 2-dagarsprotokoll: </w:t>
      </w:r>
    </w:p>
    <w:p w14:paraId="6C91FEBC" w14:textId="77777777" w:rsidR="001617E3" w:rsidRPr="00EA7A37" w:rsidRDefault="001617E3" w:rsidP="001617E3">
      <w:pPr>
        <w:ind w:left="0"/>
      </w:pPr>
      <w:r w:rsidRPr="00EA7A37">
        <w:rPr>
          <w:b/>
          <w:bCs/>
        </w:rPr>
        <w:t>Gravid</w:t>
      </w:r>
      <w:r w:rsidRPr="00EA7A37">
        <w:t xml:space="preserve">: </w:t>
      </w:r>
    </w:p>
    <w:p w14:paraId="37E6616B" w14:textId="77777777" w:rsidR="001617E3" w:rsidRPr="00EA7A37" w:rsidRDefault="001617E3" w:rsidP="001617E3">
      <w:pPr>
        <w:ind w:left="0"/>
        <w:rPr>
          <w:strike/>
        </w:rPr>
      </w:pPr>
      <w:r w:rsidRPr="00EA7A37">
        <w:t xml:space="preserve">Perfusionsdos </w:t>
      </w:r>
      <w:r w:rsidRPr="00EA7A37">
        <w:rPr>
          <w:b/>
          <w:bCs/>
        </w:rPr>
        <w:t xml:space="preserve">60 </w:t>
      </w:r>
      <w:proofErr w:type="spellStart"/>
      <w:r w:rsidRPr="00EA7A37">
        <w:rPr>
          <w:b/>
          <w:bCs/>
        </w:rPr>
        <w:t>MBq</w:t>
      </w:r>
      <w:proofErr w:type="spellEnd"/>
      <w:r w:rsidRPr="00EA7A37">
        <w:t xml:space="preserve">  </w:t>
      </w:r>
    </w:p>
    <w:p w14:paraId="1C3407BC" w14:textId="77777777" w:rsidR="001617E3" w:rsidRPr="00EA7A37" w:rsidRDefault="001617E3" w:rsidP="001617E3">
      <w:pPr>
        <w:ind w:left="0"/>
        <w:rPr>
          <w:b/>
          <w:bCs/>
        </w:rPr>
      </w:pPr>
      <w:r w:rsidRPr="00EA7A37">
        <w:rPr>
          <w:b/>
          <w:bCs/>
        </w:rPr>
        <w:t xml:space="preserve">Ej gravid: </w:t>
      </w:r>
    </w:p>
    <w:p w14:paraId="163B3684" w14:textId="085290DF" w:rsidR="001617E3" w:rsidRDefault="001617E3" w:rsidP="00EA7A37">
      <w:pPr>
        <w:ind w:left="0"/>
      </w:pPr>
      <w:r w:rsidRPr="00EA7A37">
        <w:t xml:space="preserve">Perfusionsdos 120 </w:t>
      </w:r>
      <w:proofErr w:type="spellStart"/>
      <w:r w:rsidRPr="00EA7A37">
        <w:t>MBq</w:t>
      </w:r>
      <w:proofErr w:type="spellEnd"/>
      <w:r w:rsidRPr="00EA7A37">
        <w:t xml:space="preserve"> (ventilationsaktivitet från dagen före är försumbar)</w:t>
      </w:r>
    </w:p>
    <w:p w14:paraId="5E970F4F" w14:textId="69B62D9A" w:rsidR="00487B23" w:rsidRPr="00487B23" w:rsidRDefault="00487B23" w:rsidP="009979A2">
      <w:pPr>
        <w:pStyle w:val="Rubrik3"/>
        <w:ind w:left="0"/>
      </w:pPr>
      <w:bookmarkStart w:id="61" w:name="_Toc223331768"/>
      <w:bookmarkEnd w:id="56"/>
      <w:r w:rsidRPr="00487B23">
        <w:t>Ventilation</w:t>
      </w:r>
      <w:bookmarkEnd w:id="61"/>
    </w:p>
    <w:p w14:paraId="6433390A" w14:textId="6A9D6657" w:rsidR="00487B23" w:rsidRPr="00487B23" w:rsidRDefault="00487B23" w:rsidP="0035257A">
      <w:pPr>
        <w:pStyle w:val="Punktlista"/>
        <w:ind w:left="284" w:hanging="284"/>
      </w:pPr>
      <w:r w:rsidRPr="00487B23">
        <w:t>Koppla ihop inhalationsaggregatet med munstycke</w:t>
      </w:r>
      <w:r w:rsidR="00EA7A37">
        <w:t>/andningsmask</w:t>
      </w:r>
      <w:r w:rsidRPr="00487B23">
        <w:t xml:space="preserve"> och låt patienten </w:t>
      </w:r>
      <w:proofErr w:type="spellStart"/>
      <w:r w:rsidRPr="00487B23">
        <w:t>provandas</w:t>
      </w:r>
      <w:proofErr w:type="spellEnd"/>
      <w:r w:rsidRPr="00487B23">
        <w:t xml:space="preserve"> några djupa andetag i systemet innan </w:t>
      </w:r>
      <w:proofErr w:type="spellStart"/>
      <w:r w:rsidRPr="00487B23">
        <w:t>technegas</w:t>
      </w:r>
      <w:proofErr w:type="spellEnd"/>
      <w:r w:rsidR="007D4319">
        <w:t>-</w:t>
      </w:r>
      <w:r w:rsidRPr="00487B23">
        <w:t>apparaten kopplas in.</w:t>
      </w:r>
    </w:p>
    <w:p w14:paraId="1C2031B1" w14:textId="77777777" w:rsidR="00487B23" w:rsidRPr="00487B23" w:rsidRDefault="00487B23" w:rsidP="0035257A">
      <w:pPr>
        <w:pStyle w:val="Punktlista"/>
        <w:ind w:left="284" w:hanging="284"/>
      </w:pPr>
      <w:r w:rsidRPr="00487B23">
        <w:t xml:space="preserve">Bilda dig en uppfattning om andetagets storlek och kvalitet för att kunna administrera </w:t>
      </w:r>
      <w:proofErr w:type="spellStart"/>
      <w:r w:rsidRPr="00487B23">
        <w:t>technegas</w:t>
      </w:r>
      <w:proofErr w:type="spellEnd"/>
      <w:r w:rsidRPr="00487B23">
        <w:t xml:space="preserve"> korrekt. Ventilationstekniken beror på patientens hälsotillstånd. En korrekt metod innebär djupa andetag med kortare andningspaus i fullt inandat läge.</w:t>
      </w:r>
    </w:p>
    <w:p w14:paraId="1A1F0CD9" w14:textId="45EB3AA1" w:rsidR="00487B23" w:rsidRPr="00487B23" w:rsidRDefault="00487B23" w:rsidP="0035257A">
      <w:pPr>
        <w:pStyle w:val="Punktlista"/>
        <w:tabs>
          <w:tab w:val="left" w:pos="9622"/>
        </w:tabs>
        <w:ind w:left="284" w:hanging="284"/>
      </w:pPr>
      <w:r w:rsidRPr="00487B23">
        <w:t xml:space="preserve">Koppla inhalationsaggregatet till </w:t>
      </w:r>
      <w:proofErr w:type="spellStart"/>
      <w:r w:rsidRPr="00487B23">
        <w:t>technegasapparaten</w:t>
      </w:r>
      <w:proofErr w:type="spellEnd"/>
      <w:r w:rsidRPr="00487B23">
        <w:t xml:space="preserve">. </w:t>
      </w:r>
      <w:proofErr w:type="spellStart"/>
      <w:r w:rsidRPr="00487B23">
        <w:t>Näsklämma</w:t>
      </w:r>
      <w:proofErr w:type="spellEnd"/>
      <w:r w:rsidRPr="00487B23">
        <w:t xml:space="preserve"> ska användas. </w:t>
      </w:r>
      <w:r w:rsidR="00B7073C">
        <w:br/>
      </w:r>
      <w:r w:rsidRPr="00487B23">
        <w:t xml:space="preserve">Be patienten andas ut och starta </w:t>
      </w:r>
      <w:proofErr w:type="spellStart"/>
      <w:r w:rsidRPr="00487B23">
        <w:t>technegasapparaten</w:t>
      </w:r>
      <w:proofErr w:type="spellEnd"/>
      <w:r w:rsidRPr="00487B23">
        <w:t xml:space="preserve"> innan patienten börjar andas in. </w:t>
      </w:r>
    </w:p>
    <w:p w14:paraId="343CA77E" w14:textId="77777777" w:rsidR="00487B23" w:rsidRPr="00487B23" w:rsidRDefault="00487B23" w:rsidP="0035257A">
      <w:pPr>
        <w:pStyle w:val="Punktlista"/>
        <w:ind w:left="284" w:hanging="284"/>
      </w:pPr>
      <w:r w:rsidRPr="00487B23">
        <w:t xml:space="preserve">När ventilationen är klar, släpp ventilen och låt patienten utföra 5 - 6 andetag för att tömma systemet på </w:t>
      </w:r>
      <w:proofErr w:type="spellStart"/>
      <w:r w:rsidRPr="00487B23">
        <w:t>technegas</w:t>
      </w:r>
      <w:proofErr w:type="spellEnd"/>
      <w:r w:rsidRPr="00487B23">
        <w:t>.</w:t>
      </w:r>
    </w:p>
    <w:p w14:paraId="15F24B44" w14:textId="77777777" w:rsidR="00487B23" w:rsidRPr="00487B23" w:rsidRDefault="00487B23" w:rsidP="0035257A">
      <w:pPr>
        <w:pStyle w:val="Punktlista"/>
        <w:ind w:left="284" w:hanging="284"/>
      </w:pPr>
      <w:r w:rsidRPr="00487B23">
        <w:t xml:space="preserve">Ventilation dag 1 (endagarsprotokoll): Rekommenderad </w:t>
      </w:r>
      <w:proofErr w:type="spellStart"/>
      <w:r w:rsidRPr="00487B23">
        <w:t>räknehastighet</w:t>
      </w:r>
      <w:proofErr w:type="spellEnd"/>
      <w:r w:rsidRPr="00487B23">
        <w:t xml:space="preserve"> i någon av projektionerna vid ventilationsskintigrafi är:</w:t>
      </w:r>
    </w:p>
    <w:p w14:paraId="0B3E35EA" w14:textId="5054DADD" w:rsidR="00487B23" w:rsidRPr="00487B23" w:rsidRDefault="00487B23" w:rsidP="0035257A">
      <w:pPr>
        <w:pStyle w:val="Punktlista"/>
        <w:numPr>
          <w:ilvl w:val="1"/>
          <w:numId w:val="3"/>
        </w:numPr>
        <w:ind w:left="567" w:hanging="283"/>
        <w:rPr>
          <w:b/>
          <w:bCs/>
          <w:i/>
          <w:iCs/>
        </w:rPr>
      </w:pPr>
      <w:r w:rsidRPr="00487B23">
        <w:t xml:space="preserve">NÄL: </w:t>
      </w:r>
      <w:r w:rsidRPr="00487B23">
        <w:rPr>
          <w:b/>
          <w:bCs/>
          <w:i/>
          <w:iCs/>
        </w:rPr>
        <w:t xml:space="preserve">1,3 </w:t>
      </w:r>
      <w:proofErr w:type="spellStart"/>
      <w:r w:rsidRPr="00487B23">
        <w:rPr>
          <w:b/>
          <w:bCs/>
          <w:i/>
          <w:iCs/>
        </w:rPr>
        <w:t>kcounts</w:t>
      </w:r>
      <w:proofErr w:type="spellEnd"/>
      <w:r w:rsidRPr="00487B23">
        <w:rPr>
          <w:b/>
          <w:bCs/>
          <w:i/>
          <w:iCs/>
        </w:rPr>
        <w:t>/s (</w:t>
      </w:r>
      <w:r w:rsidR="00FC4108" w:rsidRPr="00487B23">
        <w:rPr>
          <w:b/>
          <w:bCs/>
          <w:i/>
          <w:iCs/>
        </w:rPr>
        <w:t>0,9–1,5</w:t>
      </w:r>
      <w:r w:rsidRPr="00487B23">
        <w:rPr>
          <w:b/>
          <w:bCs/>
          <w:i/>
          <w:iCs/>
        </w:rPr>
        <w:t xml:space="preserve"> </w:t>
      </w:r>
      <w:proofErr w:type="spellStart"/>
      <w:r w:rsidRPr="00487B23">
        <w:rPr>
          <w:b/>
          <w:bCs/>
          <w:i/>
          <w:iCs/>
        </w:rPr>
        <w:t>kcounts</w:t>
      </w:r>
      <w:proofErr w:type="spellEnd"/>
      <w:r w:rsidRPr="00487B23">
        <w:rPr>
          <w:b/>
          <w:bCs/>
          <w:i/>
          <w:iCs/>
        </w:rPr>
        <w:t xml:space="preserve">/s) (önskad aktivitet 37 </w:t>
      </w:r>
      <w:proofErr w:type="spellStart"/>
      <w:r w:rsidRPr="00487B23">
        <w:rPr>
          <w:b/>
          <w:bCs/>
          <w:i/>
          <w:iCs/>
        </w:rPr>
        <w:t>MBq</w:t>
      </w:r>
      <w:proofErr w:type="spellEnd"/>
      <w:r w:rsidRPr="00487B23">
        <w:rPr>
          <w:b/>
          <w:bCs/>
          <w:i/>
          <w:iCs/>
        </w:rPr>
        <w:t>)</w:t>
      </w:r>
    </w:p>
    <w:p w14:paraId="6CA70D0D" w14:textId="77777777" w:rsidR="00487B23" w:rsidRPr="00487B23" w:rsidRDefault="00487B23" w:rsidP="0035257A">
      <w:pPr>
        <w:pStyle w:val="Punktlista"/>
        <w:numPr>
          <w:ilvl w:val="1"/>
          <w:numId w:val="3"/>
        </w:numPr>
        <w:ind w:left="567" w:hanging="283"/>
        <w:rPr>
          <w:b/>
          <w:bCs/>
          <w:i/>
          <w:iCs/>
        </w:rPr>
      </w:pPr>
      <w:r w:rsidRPr="00487B23">
        <w:t xml:space="preserve">Uddevalla: </w:t>
      </w:r>
      <w:r w:rsidRPr="00487B23">
        <w:rPr>
          <w:b/>
          <w:bCs/>
          <w:i/>
          <w:iCs/>
        </w:rPr>
        <w:t xml:space="preserve">1,5 </w:t>
      </w:r>
      <w:proofErr w:type="spellStart"/>
      <w:r w:rsidRPr="00487B23">
        <w:rPr>
          <w:b/>
          <w:bCs/>
          <w:i/>
          <w:iCs/>
        </w:rPr>
        <w:t>kcounts</w:t>
      </w:r>
      <w:proofErr w:type="spellEnd"/>
      <w:r w:rsidRPr="00487B23">
        <w:rPr>
          <w:b/>
          <w:bCs/>
          <w:i/>
          <w:iCs/>
        </w:rPr>
        <w:t xml:space="preserve">/s (1,2–2,0 </w:t>
      </w:r>
      <w:proofErr w:type="spellStart"/>
      <w:r w:rsidRPr="00487B23">
        <w:rPr>
          <w:b/>
          <w:bCs/>
          <w:i/>
          <w:iCs/>
        </w:rPr>
        <w:t>kcounts</w:t>
      </w:r>
      <w:proofErr w:type="spellEnd"/>
      <w:r w:rsidRPr="00487B23">
        <w:rPr>
          <w:b/>
          <w:bCs/>
          <w:i/>
          <w:iCs/>
        </w:rPr>
        <w:t xml:space="preserve">/s) (Önskad aktivitet 25 </w:t>
      </w:r>
      <w:proofErr w:type="spellStart"/>
      <w:r w:rsidRPr="00487B23">
        <w:rPr>
          <w:b/>
          <w:bCs/>
          <w:i/>
          <w:iCs/>
        </w:rPr>
        <w:t>MBq</w:t>
      </w:r>
      <w:proofErr w:type="spellEnd"/>
      <w:r w:rsidRPr="00487B23">
        <w:rPr>
          <w:b/>
          <w:bCs/>
          <w:i/>
          <w:iCs/>
        </w:rPr>
        <w:t xml:space="preserve">) </w:t>
      </w:r>
    </w:p>
    <w:p w14:paraId="5FAC8AA8" w14:textId="77777777" w:rsidR="00487B23" w:rsidRPr="00487B23" w:rsidRDefault="00487B23" w:rsidP="0035257A">
      <w:pPr>
        <w:pStyle w:val="Punktlista"/>
        <w:ind w:left="284" w:hanging="284"/>
      </w:pPr>
      <w:r w:rsidRPr="00487B23">
        <w:t xml:space="preserve">Ventilation dag 2 (tvådagarsprotokoll gravida): Perfusionsaktivitet från dagen före är försumbar. Rekommenderad </w:t>
      </w:r>
      <w:proofErr w:type="spellStart"/>
      <w:r w:rsidRPr="00487B23">
        <w:t>räknehastighet</w:t>
      </w:r>
      <w:proofErr w:type="spellEnd"/>
      <w:r w:rsidRPr="00487B23">
        <w:t xml:space="preserve"> i någon av projektionerna är fortsatt:</w:t>
      </w:r>
    </w:p>
    <w:p w14:paraId="79502E43" w14:textId="7274074C" w:rsidR="00487B23" w:rsidRPr="00487B23" w:rsidRDefault="00487B23" w:rsidP="0035257A">
      <w:pPr>
        <w:pStyle w:val="Punktlista"/>
        <w:numPr>
          <w:ilvl w:val="1"/>
          <w:numId w:val="3"/>
        </w:numPr>
        <w:ind w:left="567" w:hanging="283"/>
        <w:rPr>
          <w:b/>
          <w:bCs/>
          <w:i/>
          <w:iCs/>
        </w:rPr>
      </w:pPr>
      <w:r w:rsidRPr="00487B23">
        <w:t xml:space="preserve">NÄL: </w:t>
      </w:r>
      <w:r w:rsidRPr="00487B23">
        <w:rPr>
          <w:b/>
          <w:bCs/>
          <w:i/>
          <w:iCs/>
        </w:rPr>
        <w:t xml:space="preserve">1,3 </w:t>
      </w:r>
      <w:proofErr w:type="spellStart"/>
      <w:r w:rsidRPr="00487B23">
        <w:rPr>
          <w:b/>
          <w:bCs/>
          <w:i/>
          <w:iCs/>
        </w:rPr>
        <w:t>kcounts</w:t>
      </w:r>
      <w:proofErr w:type="spellEnd"/>
      <w:r w:rsidRPr="00487B23">
        <w:rPr>
          <w:b/>
          <w:bCs/>
          <w:i/>
          <w:iCs/>
        </w:rPr>
        <w:t>/s (</w:t>
      </w:r>
      <w:r w:rsidR="00FC4108" w:rsidRPr="00487B23">
        <w:rPr>
          <w:b/>
          <w:bCs/>
          <w:i/>
          <w:iCs/>
        </w:rPr>
        <w:t>0,9–1,5</w:t>
      </w:r>
      <w:r w:rsidRPr="00487B23">
        <w:rPr>
          <w:b/>
          <w:bCs/>
          <w:i/>
          <w:iCs/>
        </w:rPr>
        <w:t xml:space="preserve"> </w:t>
      </w:r>
      <w:proofErr w:type="spellStart"/>
      <w:r w:rsidRPr="00487B23">
        <w:rPr>
          <w:b/>
          <w:bCs/>
          <w:i/>
          <w:iCs/>
        </w:rPr>
        <w:t>kcounts</w:t>
      </w:r>
      <w:proofErr w:type="spellEnd"/>
      <w:r w:rsidRPr="00487B23">
        <w:rPr>
          <w:b/>
          <w:bCs/>
          <w:i/>
          <w:iCs/>
        </w:rPr>
        <w:t xml:space="preserve">/s) (önskad aktivitet 37 </w:t>
      </w:r>
      <w:proofErr w:type="spellStart"/>
      <w:r w:rsidRPr="00487B23">
        <w:rPr>
          <w:b/>
          <w:bCs/>
          <w:i/>
          <w:iCs/>
        </w:rPr>
        <w:t>MBq</w:t>
      </w:r>
      <w:proofErr w:type="spellEnd"/>
      <w:r w:rsidRPr="00487B23">
        <w:rPr>
          <w:b/>
          <w:bCs/>
          <w:i/>
          <w:iCs/>
        </w:rPr>
        <w:t>)</w:t>
      </w:r>
    </w:p>
    <w:p w14:paraId="140BBB60" w14:textId="77777777" w:rsidR="00487B23" w:rsidRDefault="00487B23" w:rsidP="0035257A">
      <w:pPr>
        <w:pStyle w:val="Punktlista"/>
        <w:numPr>
          <w:ilvl w:val="1"/>
          <w:numId w:val="3"/>
        </w:numPr>
        <w:ind w:left="567" w:hanging="283"/>
        <w:rPr>
          <w:b/>
          <w:bCs/>
          <w:i/>
          <w:iCs/>
        </w:rPr>
      </w:pPr>
      <w:r w:rsidRPr="00487B23">
        <w:t xml:space="preserve">Uddevalla: </w:t>
      </w:r>
      <w:r w:rsidRPr="00487B23">
        <w:rPr>
          <w:b/>
          <w:bCs/>
          <w:i/>
          <w:iCs/>
        </w:rPr>
        <w:t xml:space="preserve">1,5 </w:t>
      </w:r>
      <w:proofErr w:type="spellStart"/>
      <w:r w:rsidRPr="00487B23">
        <w:rPr>
          <w:b/>
          <w:bCs/>
          <w:i/>
          <w:iCs/>
        </w:rPr>
        <w:t>kcounts</w:t>
      </w:r>
      <w:proofErr w:type="spellEnd"/>
      <w:r w:rsidRPr="00487B23">
        <w:rPr>
          <w:b/>
          <w:bCs/>
          <w:i/>
          <w:iCs/>
        </w:rPr>
        <w:t xml:space="preserve">/s (1,2–2,0 </w:t>
      </w:r>
      <w:proofErr w:type="spellStart"/>
      <w:r w:rsidRPr="00487B23">
        <w:rPr>
          <w:b/>
          <w:bCs/>
          <w:i/>
          <w:iCs/>
        </w:rPr>
        <w:t>kcounts</w:t>
      </w:r>
      <w:proofErr w:type="spellEnd"/>
      <w:r w:rsidRPr="00487B23">
        <w:rPr>
          <w:b/>
          <w:bCs/>
          <w:i/>
          <w:iCs/>
        </w:rPr>
        <w:t xml:space="preserve">/s) (Önskad aktivitet 25 </w:t>
      </w:r>
      <w:proofErr w:type="spellStart"/>
      <w:r w:rsidRPr="00487B23">
        <w:rPr>
          <w:b/>
          <w:bCs/>
          <w:i/>
          <w:iCs/>
        </w:rPr>
        <w:t>MBq</w:t>
      </w:r>
      <w:proofErr w:type="spellEnd"/>
      <w:r w:rsidRPr="00487B23">
        <w:rPr>
          <w:b/>
          <w:bCs/>
          <w:i/>
          <w:iCs/>
        </w:rPr>
        <w:t>)</w:t>
      </w:r>
    </w:p>
    <w:p w14:paraId="78CE64CC" w14:textId="77777777" w:rsidR="00C42727" w:rsidRPr="00C42727" w:rsidRDefault="00C42727" w:rsidP="00C42727">
      <w:pPr>
        <w:pStyle w:val="Punktlista"/>
        <w:ind w:left="284" w:hanging="284"/>
      </w:pPr>
      <w:r w:rsidRPr="00C42727">
        <w:t xml:space="preserve">Ventilation dag 2 (tvådagarsprotokoll </w:t>
      </w:r>
      <w:r w:rsidRPr="00C42727">
        <w:rPr>
          <w:b/>
          <w:bCs/>
        </w:rPr>
        <w:t>icke-gravida</w:t>
      </w:r>
      <w:r w:rsidRPr="00C42727">
        <w:t xml:space="preserve">):  Det bör ha gått 24 timmar sedan </w:t>
      </w:r>
      <w:proofErr w:type="spellStart"/>
      <w:r w:rsidRPr="00C42727">
        <w:t>perfusionsundersökningen</w:t>
      </w:r>
      <w:proofErr w:type="spellEnd"/>
      <w:r w:rsidRPr="00C42727">
        <w:t xml:space="preserve">. Rekommenderad </w:t>
      </w:r>
      <w:proofErr w:type="spellStart"/>
      <w:r w:rsidRPr="00C42727">
        <w:t>räknehastighet</w:t>
      </w:r>
      <w:proofErr w:type="spellEnd"/>
      <w:r w:rsidRPr="00C42727">
        <w:t xml:space="preserve"> i någon av projektionerna är:</w:t>
      </w:r>
    </w:p>
    <w:p w14:paraId="20FDD993" w14:textId="77777777" w:rsidR="00C42727" w:rsidRPr="00C42727" w:rsidRDefault="00C42727" w:rsidP="00C42727">
      <w:pPr>
        <w:pStyle w:val="Punktlista"/>
        <w:numPr>
          <w:ilvl w:val="1"/>
          <w:numId w:val="3"/>
        </w:numPr>
        <w:ind w:left="567" w:hanging="283"/>
        <w:rPr>
          <w:b/>
          <w:bCs/>
          <w:i/>
          <w:iCs/>
        </w:rPr>
      </w:pPr>
      <w:r w:rsidRPr="00C42727">
        <w:t xml:space="preserve">NÄL: </w:t>
      </w:r>
      <w:r w:rsidRPr="00C42727">
        <w:rPr>
          <w:b/>
          <w:bCs/>
          <w:i/>
          <w:iCs/>
        </w:rPr>
        <w:t xml:space="preserve">2,6 </w:t>
      </w:r>
      <w:proofErr w:type="spellStart"/>
      <w:r w:rsidRPr="00C42727">
        <w:rPr>
          <w:b/>
          <w:bCs/>
          <w:i/>
          <w:iCs/>
        </w:rPr>
        <w:t>kcounts</w:t>
      </w:r>
      <w:proofErr w:type="spellEnd"/>
      <w:r w:rsidRPr="00C42727">
        <w:rPr>
          <w:b/>
          <w:bCs/>
          <w:i/>
          <w:iCs/>
        </w:rPr>
        <w:t xml:space="preserve">/s (1,8–3,0 </w:t>
      </w:r>
      <w:proofErr w:type="spellStart"/>
      <w:r w:rsidRPr="00C42727">
        <w:rPr>
          <w:b/>
          <w:bCs/>
          <w:i/>
          <w:iCs/>
        </w:rPr>
        <w:t>kcounts</w:t>
      </w:r>
      <w:proofErr w:type="spellEnd"/>
      <w:r w:rsidRPr="00C42727">
        <w:rPr>
          <w:b/>
          <w:bCs/>
          <w:i/>
          <w:iCs/>
        </w:rPr>
        <w:t xml:space="preserve">/s) (önskad aktivitet 74 </w:t>
      </w:r>
      <w:proofErr w:type="spellStart"/>
      <w:r w:rsidRPr="00C42727">
        <w:rPr>
          <w:b/>
          <w:bCs/>
          <w:i/>
          <w:iCs/>
        </w:rPr>
        <w:t>MBq</w:t>
      </w:r>
      <w:proofErr w:type="spellEnd"/>
      <w:r w:rsidRPr="00C42727">
        <w:rPr>
          <w:b/>
          <w:bCs/>
          <w:i/>
          <w:iCs/>
        </w:rPr>
        <w:t>)</w:t>
      </w:r>
    </w:p>
    <w:p w14:paraId="08C9E9C9" w14:textId="4D650E86" w:rsidR="00C42727" w:rsidRPr="00C42727" w:rsidRDefault="00C42727" w:rsidP="00C42727">
      <w:pPr>
        <w:pStyle w:val="Punktlista"/>
        <w:numPr>
          <w:ilvl w:val="1"/>
          <w:numId w:val="3"/>
        </w:numPr>
        <w:ind w:left="567" w:hanging="283"/>
        <w:rPr>
          <w:b/>
          <w:bCs/>
          <w:i/>
          <w:iCs/>
        </w:rPr>
      </w:pPr>
      <w:r w:rsidRPr="00C42727">
        <w:t xml:space="preserve">Uddevalla: </w:t>
      </w:r>
      <w:r w:rsidRPr="00C42727">
        <w:rPr>
          <w:b/>
          <w:bCs/>
          <w:i/>
          <w:iCs/>
        </w:rPr>
        <w:t xml:space="preserve">3,0 </w:t>
      </w:r>
      <w:proofErr w:type="spellStart"/>
      <w:r w:rsidRPr="00C42727">
        <w:rPr>
          <w:b/>
          <w:bCs/>
          <w:i/>
          <w:iCs/>
        </w:rPr>
        <w:t>kcounts</w:t>
      </w:r>
      <w:proofErr w:type="spellEnd"/>
      <w:r w:rsidRPr="00C42727">
        <w:rPr>
          <w:b/>
          <w:bCs/>
          <w:i/>
          <w:iCs/>
        </w:rPr>
        <w:t xml:space="preserve">/s (2,4–4,0 </w:t>
      </w:r>
      <w:proofErr w:type="spellStart"/>
      <w:r w:rsidRPr="00C42727">
        <w:rPr>
          <w:b/>
          <w:bCs/>
          <w:i/>
          <w:iCs/>
        </w:rPr>
        <w:t>kcounts</w:t>
      </w:r>
      <w:proofErr w:type="spellEnd"/>
      <w:r w:rsidRPr="00C42727">
        <w:rPr>
          <w:b/>
          <w:bCs/>
          <w:i/>
          <w:iCs/>
        </w:rPr>
        <w:t xml:space="preserve">/s) (Önskad aktivitet 50 </w:t>
      </w:r>
      <w:proofErr w:type="spellStart"/>
      <w:r w:rsidRPr="00C42727">
        <w:rPr>
          <w:b/>
          <w:bCs/>
          <w:i/>
          <w:iCs/>
        </w:rPr>
        <w:t>MBq</w:t>
      </w:r>
      <w:proofErr w:type="spellEnd"/>
      <w:r w:rsidRPr="00C42727">
        <w:rPr>
          <w:b/>
          <w:bCs/>
          <w:i/>
          <w:iCs/>
        </w:rPr>
        <w:t>)</w:t>
      </w:r>
    </w:p>
    <w:p w14:paraId="21200F3E" w14:textId="77777777" w:rsidR="00487B23" w:rsidRPr="00487B23" w:rsidRDefault="00487B23" w:rsidP="0035257A">
      <w:pPr>
        <w:pStyle w:val="Punktlista"/>
        <w:ind w:left="284" w:hanging="284"/>
      </w:pPr>
      <w:r w:rsidRPr="00C42727">
        <w:t>Bildta</w:t>
      </w:r>
      <w:r w:rsidRPr="00487B23">
        <w:t xml:space="preserve">gning utförs, se beskrivning </w:t>
      </w:r>
      <w:r w:rsidRPr="00487B23">
        <w:rPr>
          <w:i/>
          <w:iCs/>
        </w:rPr>
        <w:t>Bildtagning</w:t>
      </w:r>
      <w:r w:rsidRPr="00487B23">
        <w:t xml:space="preserve"> nedan.</w:t>
      </w:r>
    </w:p>
    <w:p w14:paraId="65F58E4B" w14:textId="5CDD865F" w:rsidR="00487B23" w:rsidRPr="00487B23" w:rsidRDefault="00487B23" w:rsidP="0035257A">
      <w:pPr>
        <w:pStyle w:val="Punktlista"/>
        <w:ind w:left="284" w:right="284" w:hanging="284"/>
      </w:pPr>
      <w:r w:rsidRPr="00487B23">
        <w:t xml:space="preserve">Om patienten ventilerat för mycket och </w:t>
      </w:r>
      <w:proofErr w:type="spellStart"/>
      <w:r w:rsidRPr="00487B23">
        <w:t>räknehastigheten</w:t>
      </w:r>
      <w:proofErr w:type="spellEnd"/>
      <w:r w:rsidRPr="00487B23">
        <w:t xml:space="preserve"> överstiger rekommenderat intervall </w:t>
      </w:r>
      <w:proofErr w:type="spellStart"/>
      <w:r w:rsidRPr="00487B23">
        <w:t>kcounts</w:t>
      </w:r>
      <w:proofErr w:type="spellEnd"/>
      <w:r w:rsidRPr="00487B23">
        <w:t xml:space="preserve">/s </w:t>
      </w:r>
      <w:r w:rsidR="00E720BB">
        <w:t xml:space="preserve">anges vid beräkning av </w:t>
      </w:r>
      <w:proofErr w:type="spellStart"/>
      <w:r w:rsidR="00E720BB">
        <w:t>perfusionsdos</w:t>
      </w:r>
      <w:proofErr w:type="spellEnd"/>
      <w:r w:rsidR="00E720BB">
        <w:t xml:space="preserve"> i </w:t>
      </w:r>
      <w:proofErr w:type="spellStart"/>
      <w:r w:rsidR="00E720BB">
        <w:t>Xeleris</w:t>
      </w:r>
      <w:proofErr w:type="spellEnd"/>
      <w:r w:rsidRPr="00487B23">
        <w:t xml:space="preserve"> när </w:t>
      </w:r>
      <w:proofErr w:type="spellStart"/>
      <w:r w:rsidRPr="00487B23">
        <w:t>perfusionsundersökning</w:t>
      </w:r>
      <w:proofErr w:type="spellEnd"/>
      <w:r w:rsidRPr="00487B23">
        <w:t xml:space="preserve"> är möjlig. Ge då </w:t>
      </w:r>
      <w:r w:rsidR="000441C3">
        <w:t>200</w:t>
      </w:r>
      <w:r w:rsidRPr="00487B23">
        <w:t xml:space="preserve"> </w:t>
      </w:r>
      <w:proofErr w:type="spellStart"/>
      <w:r w:rsidRPr="00487B23">
        <w:t>MBq</w:t>
      </w:r>
      <w:proofErr w:type="spellEnd"/>
      <w:r w:rsidRPr="00487B23">
        <w:t xml:space="preserve"> om undersökningen utförs samma dag eller 120 </w:t>
      </w:r>
      <w:proofErr w:type="spellStart"/>
      <w:r w:rsidRPr="00487B23">
        <w:t>MBq</w:t>
      </w:r>
      <w:proofErr w:type="spellEnd"/>
      <w:r w:rsidRPr="00487B23">
        <w:t xml:space="preserve"> om undersökningen utförs nästkommande dag.</w:t>
      </w:r>
    </w:p>
    <w:p w14:paraId="1860CC1C" w14:textId="77777777" w:rsidR="00487B23" w:rsidRPr="00487B23" w:rsidRDefault="00487B23" w:rsidP="0035257A">
      <w:pPr>
        <w:pStyle w:val="Punktlista"/>
        <w:ind w:left="284" w:hanging="284"/>
      </w:pPr>
      <w:r w:rsidRPr="00487B23">
        <w:t xml:space="preserve">Låt patienten ligga kvar i samma läge för </w:t>
      </w:r>
      <w:r w:rsidRPr="00487B23">
        <w:rPr>
          <w:vertAlign w:val="superscript"/>
        </w:rPr>
        <w:t>99m</w:t>
      </w:r>
      <w:r w:rsidRPr="00487B23">
        <w:t xml:space="preserve">Tc MAA-injektion. </w:t>
      </w:r>
    </w:p>
    <w:p w14:paraId="5483011F" w14:textId="55BF94A4" w:rsidR="00487B23" w:rsidRPr="00487B23" w:rsidRDefault="00487B23" w:rsidP="0035257A">
      <w:pPr>
        <w:pStyle w:val="Punktlista"/>
        <w:ind w:left="284" w:right="283" w:hanging="284"/>
      </w:pPr>
      <w:r w:rsidRPr="00487B23">
        <w:t xml:space="preserve">Beräkning av ventilationsdos görs efter att både ventilation och </w:t>
      </w:r>
      <w:proofErr w:type="spellStart"/>
      <w:r w:rsidRPr="00487B23">
        <w:t>perfusionsbildtagningarna</w:t>
      </w:r>
      <w:proofErr w:type="spellEnd"/>
      <w:r w:rsidRPr="00487B23">
        <w:t xml:space="preserve"> är utförda,</w:t>
      </w:r>
      <w:r w:rsidR="004801AD">
        <w:t xml:space="preserve"> </w:t>
      </w:r>
      <w:r w:rsidR="00643074">
        <w:t xml:space="preserve">med hjälp av Beräkning av VENT-dos i </w:t>
      </w:r>
      <w:proofErr w:type="spellStart"/>
      <w:r w:rsidR="00643074">
        <w:t>Xeleris</w:t>
      </w:r>
      <w:proofErr w:type="spellEnd"/>
      <w:r w:rsidR="00643074">
        <w:t xml:space="preserve"> och förs in under Farmaka-fliken i patientadministrativt system.</w:t>
      </w:r>
    </w:p>
    <w:p w14:paraId="40CEEFE2" w14:textId="4E77019A" w:rsidR="00487B23" w:rsidRPr="00487B23" w:rsidRDefault="00487B23" w:rsidP="009979A2">
      <w:pPr>
        <w:pStyle w:val="Rubrik3"/>
        <w:ind w:left="0"/>
      </w:pPr>
      <w:bookmarkStart w:id="62" w:name="_Toc105507713"/>
      <w:bookmarkStart w:id="63" w:name="_Toc223331769"/>
      <w:r w:rsidRPr="00487B23">
        <w:t>Perfusion</w:t>
      </w:r>
      <w:bookmarkEnd w:id="62"/>
      <w:bookmarkEnd w:id="63"/>
    </w:p>
    <w:p w14:paraId="5DD580F9" w14:textId="36D095C1" w:rsidR="00487B23" w:rsidRPr="00487B23" w:rsidRDefault="00487B23" w:rsidP="00A9227A">
      <w:pPr>
        <w:pStyle w:val="Punktlista"/>
        <w:ind w:left="284" w:right="283" w:hanging="284"/>
      </w:pPr>
      <w:r w:rsidRPr="00487B23">
        <w:t xml:space="preserve">Kontrollera sprutetikett. För att erhålla en homogen partikelspridning i injektionsvätskan vändes sprutan några gånger strax innan injektion. </w:t>
      </w:r>
      <w:r w:rsidR="00491BD6">
        <w:br/>
      </w:r>
      <w:r w:rsidRPr="00487B23">
        <w:t>Be patienten att ta flera djupa, lugna andetag, injicera därefter långsamt</w:t>
      </w:r>
      <w:r w:rsidR="00292B85">
        <w:br/>
      </w:r>
      <w:r w:rsidRPr="00487B23">
        <w:t xml:space="preserve"> (ca 15 s) ordinerad dos MAA i injektionsporten på PVK. Inget blod får aspireras i sprutan. </w:t>
      </w:r>
    </w:p>
    <w:p w14:paraId="62C1C26C" w14:textId="77777777" w:rsidR="00487B23" w:rsidRPr="00487B23" w:rsidRDefault="00487B23" w:rsidP="0035257A">
      <w:pPr>
        <w:pStyle w:val="Punktlista"/>
        <w:ind w:left="284" w:hanging="284"/>
      </w:pPr>
      <w:r w:rsidRPr="00487B23">
        <w:t xml:space="preserve">Injicera inte MAA i central </w:t>
      </w:r>
      <w:proofErr w:type="spellStart"/>
      <w:r w:rsidRPr="00487B23">
        <w:t>venkateter</w:t>
      </w:r>
      <w:proofErr w:type="spellEnd"/>
      <w:r w:rsidRPr="00487B23">
        <w:t xml:space="preserve"> (CVK), perifert insatt central kateter (PICC) eller subkutan </w:t>
      </w:r>
      <w:proofErr w:type="spellStart"/>
      <w:r w:rsidRPr="00487B23">
        <w:t>venport</w:t>
      </w:r>
      <w:proofErr w:type="spellEnd"/>
      <w:r w:rsidRPr="00487B23">
        <w:t xml:space="preserve"> (SVP), ofta kallad port-a-</w:t>
      </w:r>
      <w:proofErr w:type="spellStart"/>
      <w:r w:rsidRPr="00487B23">
        <w:t>cath</w:t>
      </w:r>
      <w:proofErr w:type="spellEnd"/>
      <w:r w:rsidRPr="00487B23">
        <w:t>. Injicera inte heller i förlängningsslang eller backventil på PVK.</w:t>
      </w:r>
    </w:p>
    <w:p w14:paraId="3E4C8DA4" w14:textId="77777777" w:rsidR="00487B23" w:rsidRPr="00487B23" w:rsidRDefault="00487B23" w:rsidP="0035257A">
      <w:pPr>
        <w:pStyle w:val="Punktlista"/>
        <w:ind w:left="284" w:hanging="284"/>
      </w:pPr>
      <w:r w:rsidRPr="00487B23">
        <w:t>Personal som injicerat radiofarmaka fyller i administrerad aktivitet under farmaka-fliken i patientadministrativt system.</w:t>
      </w:r>
    </w:p>
    <w:p w14:paraId="19E28F58" w14:textId="77777777" w:rsidR="00487B23" w:rsidRPr="00487B23" w:rsidRDefault="00487B23" w:rsidP="009979A2">
      <w:pPr>
        <w:pStyle w:val="Rubrik3"/>
        <w:ind w:left="0"/>
      </w:pPr>
      <w:bookmarkStart w:id="64" w:name="_Toc105507714"/>
      <w:bookmarkStart w:id="65" w:name="_Toc223331770"/>
      <w:r w:rsidRPr="00487B23">
        <w:t>CT</w:t>
      </w:r>
      <w:bookmarkEnd w:id="64"/>
      <w:bookmarkEnd w:id="65"/>
    </w:p>
    <w:p w14:paraId="23A1D061" w14:textId="5BA465DB" w:rsidR="00487B23" w:rsidRPr="00FC4108" w:rsidRDefault="00487B23" w:rsidP="0035257A">
      <w:pPr>
        <w:pStyle w:val="Punktlista"/>
        <w:ind w:left="284" w:hanging="284"/>
        <w:rPr>
          <w:rStyle w:val="Hyperlnk"/>
        </w:rPr>
      </w:pPr>
      <w:r w:rsidRPr="00487B23">
        <w:t xml:space="preserve">För utförande se </w:t>
      </w:r>
      <w:r w:rsidR="00FC4108">
        <w:rPr>
          <w:color w:val="006198"/>
          <w:u w:val="single"/>
        </w:rPr>
        <w:fldChar w:fldCharType="begin"/>
      </w:r>
      <w:r w:rsidR="00FC4108">
        <w:rPr>
          <w:color w:val="006198"/>
          <w:u w:val="single"/>
        </w:rPr>
        <w:instrText>HYPERLINK "https://mellanarkiv-offentlig.vgregion.se/alfresco/s/archive/stream/public/v1/source/available/SOFIA/NU10193-390712850-34/SURROGATE/SPECT-CT%20unders%c3%b6kning%20p%c3%a5%20Discovery%20SPECT-CT.pdf"</w:instrText>
      </w:r>
      <w:r w:rsidR="00FC4108">
        <w:rPr>
          <w:color w:val="006198"/>
          <w:u w:val="single"/>
        </w:rPr>
      </w:r>
      <w:r w:rsidR="00FC4108">
        <w:rPr>
          <w:color w:val="006198"/>
          <w:u w:val="single"/>
        </w:rPr>
        <w:fldChar w:fldCharType="separate"/>
      </w:r>
      <w:r w:rsidRPr="00FC4108">
        <w:rPr>
          <w:rStyle w:val="Hyperlnk"/>
        </w:rPr>
        <w:t xml:space="preserve">SPECT/CT undersökning på Discovery SPECT/CT. </w:t>
      </w:r>
    </w:p>
    <w:bookmarkStart w:id="66" w:name="_Toc106713869"/>
    <w:p w14:paraId="11C3CF90" w14:textId="3730F738" w:rsidR="00487B23" w:rsidRPr="00487B23" w:rsidRDefault="00FC4108" w:rsidP="0035257A">
      <w:pPr>
        <w:pStyle w:val="Rubrik3"/>
        <w:ind w:left="284" w:hanging="284"/>
      </w:pPr>
      <w:r>
        <w:rPr>
          <w:rFonts w:ascii="Times New Roman" w:eastAsia="Times New Roman" w:hAnsi="Times New Roman" w:cs="Times New Roman"/>
          <w:color w:val="006198"/>
          <w:sz w:val="24"/>
          <w:u w:val="single"/>
        </w:rPr>
        <w:fldChar w:fldCharType="end"/>
      </w:r>
      <w:bookmarkStart w:id="67" w:name="_Toc223331771"/>
      <w:r w:rsidR="00487B23" w:rsidRPr="00487B23">
        <w:t>Bildtagning</w:t>
      </w:r>
      <w:bookmarkEnd w:id="66"/>
      <w:bookmarkEnd w:id="67"/>
    </w:p>
    <w:p w14:paraId="1FFE953D" w14:textId="7431B2CC" w:rsidR="00487B23" w:rsidRPr="00487B23" w:rsidRDefault="00487B23" w:rsidP="009979A2">
      <w:pPr>
        <w:ind w:left="0" w:right="-1"/>
        <w:rPr>
          <w:i/>
          <w:iCs/>
        </w:rPr>
      </w:pPr>
      <w:bookmarkStart w:id="68" w:name="_Toc106713870"/>
      <w:r w:rsidRPr="00487B23">
        <w:rPr>
          <w:i/>
          <w:iCs/>
        </w:rPr>
        <w:t xml:space="preserve">Protokoll: Lungor/SPECT </w:t>
      </w:r>
      <w:proofErr w:type="spellStart"/>
      <w:r w:rsidRPr="00487B23">
        <w:rPr>
          <w:i/>
          <w:iCs/>
        </w:rPr>
        <w:t>Vent</w:t>
      </w:r>
      <w:proofErr w:type="spellEnd"/>
      <w:r w:rsidRPr="00487B23">
        <w:rPr>
          <w:i/>
          <w:iCs/>
        </w:rPr>
        <w:t xml:space="preserve"> och SPECT </w:t>
      </w:r>
      <w:proofErr w:type="spellStart"/>
      <w:r w:rsidRPr="00487B23">
        <w:rPr>
          <w:i/>
          <w:iCs/>
        </w:rPr>
        <w:t>Perf</w:t>
      </w:r>
      <w:proofErr w:type="spellEnd"/>
      <w:r w:rsidRPr="00487B23">
        <w:rPr>
          <w:i/>
          <w:iCs/>
        </w:rPr>
        <w:t xml:space="preserve"> </w:t>
      </w:r>
    </w:p>
    <w:p w14:paraId="04B01B68" w14:textId="77777777" w:rsidR="00487B23" w:rsidRPr="00487B23" w:rsidRDefault="00487B23" w:rsidP="0035257A">
      <w:pPr>
        <w:pStyle w:val="Punktlista"/>
        <w:ind w:left="284" w:hanging="284"/>
      </w:pPr>
      <w:r w:rsidRPr="00487B23">
        <w:t xml:space="preserve">Bildtagningen består av två delar, en ventilations och en </w:t>
      </w:r>
      <w:proofErr w:type="spellStart"/>
      <w:r w:rsidRPr="00487B23">
        <w:t>perfusionsundersökning</w:t>
      </w:r>
      <w:proofErr w:type="spellEnd"/>
      <w:r w:rsidRPr="00487B23">
        <w:t>.</w:t>
      </w:r>
    </w:p>
    <w:p w14:paraId="73181AE0" w14:textId="77777777" w:rsidR="00487B23" w:rsidRPr="00487B23" w:rsidRDefault="00487B23" w:rsidP="0035257A">
      <w:pPr>
        <w:pStyle w:val="Punktlista"/>
        <w:ind w:left="284" w:hanging="284"/>
      </w:pPr>
      <w:r w:rsidRPr="00487B23">
        <w:t xml:space="preserve">I samband med antingen ventilation eller </w:t>
      </w:r>
      <w:proofErr w:type="spellStart"/>
      <w:r w:rsidRPr="00487B23">
        <w:t>perfusion</w:t>
      </w:r>
      <w:proofErr w:type="spellEnd"/>
      <w:r w:rsidRPr="00487B23">
        <w:t xml:space="preserve"> kan ”DT Thorax, icke diagnostisk” utföras. </w:t>
      </w:r>
    </w:p>
    <w:p w14:paraId="7ECC091E" w14:textId="77777777" w:rsidR="00487B23" w:rsidRPr="00487B23" w:rsidRDefault="00487B23" w:rsidP="0035257A">
      <w:pPr>
        <w:pStyle w:val="Punktlista"/>
        <w:ind w:left="284" w:hanging="284"/>
      </w:pPr>
      <w:r w:rsidRPr="00487B23">
        <w:t xml:space="preserve">Välj undersökningsprotokoll SPECT </w:t>
      </w:r>
      <w:proofErr w:type="spellStart"/>
      <w:r w:rsidRPr="00487B23">
        <w:t>Vent</w:t>
      </w:r>
      <w:proofErr w:type="spellEnd"/>
      <w:r w:rsidRPr="00487B23">
        <w:t xml:space="preserve">. Om endast Perfusion ska utföras, välj </w:t>
      </w:r>
      <w:proofErr w:type="gramStart"/>
      <w:r w:rsidRPr="00487B23">
        <w:t>istället</w:t>
      </w:r>
      <w:proofErr w:type="gramEnd"/>
      <w:r w:rsidRPr="00487B23">
        <w:t xml:space="preserve"> protokoll SPECT Perf.</w:t>
      </w:r>
    </w:p>
    <w:p w14:paraId="7486CCF0" w14:textId="77777777" w:rsidR="00487B23" w:rsidRPr="00487B23" w:rsidRDefault="00487B23" w:rsidP="0035257A">
      <w:pPr>
        <w:pStyle w:val="Punktlista"/>
        <w:ind w:left="284" w:hanging="284"/>
      </w:pPr>
      <w:r w:rsidRPr="00487B23">
        <w:t xml:space="preserve">Positionera patienten så att lungorna är med i bildfältet med god marginal. </w:t>
      </w:r>
    </w:p>
    <w:p w14:paraId="72711BEE" w14:textId="77777777" w:rsidR="00487B23" w:rsidRPr="00487B23" w:rsidRDefault="00487B23" w:rsidP="0035257A">
      <w:pPr>
        <w:pStyle w:val="Punktlista"/>
        <w:ind w:left="284" w:hanging="284"/>
      </w:pPr>
      <w:r w:rsidRPr="00487B23">
        <w:t>Starta insamlingen.</w:t>
      </w:r>
    </w:p>
    <w:p w14:paraId="78496654" w14:textId="77777777" w:rsidR="00487B23" w:rsidRPr="00487B23" w:rsidRDefault="00487B23" w:rsidP="0035257A">
      <w:pPr>
        <w:pStyle w:val="Punktlista"/>
        <w:ind w:left="284" w:hanging="284"/>
      </w:pPr>
      <w:r w:rsidRPr="00487B23">
        <w:t xml:space="preserve">Notera den aktuella britspositionen för </w:t>
      </w:r>
      <w:proofErr w:type="spellStart"/>
      <w:r w:rsidRPr="00487B23">
        <w:t>Vent</w:t>
      </w:r>
      <w:proofErr w:type="spellEnd"/>
      <w:r w:rsidRPr="00487B23">
        <w:t xml:space="preserve"> och tillse att positionen är samma för </w:t>
      </w:r>
      <w:proofErr w:type="spellStart"/>
      <w:r w:rsidRPr="00487B23">
        <w:t>Perf</w:t>
      </w:r>
      <w:proofErr w:type="spellEnd"/>
      <w:r w:rsidRPr="00487B23">
        <w:t>, antingen genom att flytta ”boxen” eller genom att bocka i ”</w:t>
      </w:r>
      <w:proofErr w:type="spellStart"/>
      <w:r w:rsidRPr="00487B23">
        <w:t>learn</w:t>
      </w:r>
      <w:proofErr w:type="spellEnd"/>
      <w:r w:rsidRPr="00487B23">
        <w:t xml:space="preserve"> position”. </w:t>
      </w:r>
    </w:p>
    <w:p w14:paraId="32E7A1DF" w14:textId="77777777" w:rsidR="00487B23" w:rsidRPr="00487B23" w:rsidRDefault="00487B23" w:rsidP="0035257A">
      <w:pPr>
        <w:pStyle w:val="Punktlista"/>
        <w:ind w:left="284" w:hanging="284"/>
      </w:pPr>
      <w:r w:rsidRPr="00487B23">
        <w:t xml:space="preserve">Upprepa bildtagningen för </w:t>
      </w:r>
      <w:proofErr w:type="spellStart"/>
      <w:r w:rsidRPr="00487B23">
        <w:t>perfusion</w:t>
      </w:r>
      <w:proofErr w:type="spellEnd"/>
      <w:r w:rsidRPr="00487B23">
        <w:t>, se till att patienten ligger kvar på samma sätt mellan bildtagningarna.</w:t>
      </w:r>
    </w:p>
    <w:p w14:paraId="7B39BD80" w14:textId="77777777" w:rsidR="00487B23" w:rsidRPr="00487B23" w:rsidRDefault="00487B23" w:rsidP="0035257A">
      <w:pPr>
        <w:pStyle w:val="Punktlista"/>
        <w:ind w:left="284" w:hanging="284"/>
      </w:pPr>
      <w:r w:rsidRPr="00487B23">
        <w:t xml:space="preserve">Efter undersökning, kontrollera att bildkvaliteten är som förväntad med avsaknad av tydliga artefakter. </w:t>
      </w:r>
    </w:p>
    <w:p w14:paraId="7127E15E" w14:textId="77777777" w:rsidR="00487B23" w:rsidRPr="00487B23" w:rsidRDefault="00487B23" w:rsidP="009979A2">
      <w:pPr>
        <w:pStyle w:val="Rubrik2"/>
        <w:ind w:left="0"/>
      </w:pPr>
      <w:bookmarkStart w:id="69" w:name="_Toc106713871"/>
      <w:bookmarkStart w:id="70" w:name="_Toc223331772"/>
      <w:bookmarkEnd w:id="68"/>
      <w:r w:rsidRPr="00487B23">
        <w:t>Rengöring</w:t>
      </w:r>
      <w:bookmarkEnd w:id="69"/>
      <w:bookmarkEnd w:id="70"/>
    </w:p>
    <w:p w14:paraId="21FDB562" w14:textId="77777777" w:rsidR="00487B23" w:rsidRPr="00487B23" w:rsidRDefault="00487B23" w:rsidP="009979A2">
      <w:pPr>
        <w:ind w:left="0" w:right="-1"/>
      </w:pPr>
      <w:r w:rsidRPr="00487B23">
        <w:t>Enligt gällande rutin.</w:t>
      </w:r>
    </w:p>
    <w:p w14:paraId="29AC5981" w14:textId="77777777" w:rsidR="00B50E6F" w:rsidRDefault="00B50E6F" w:rsidP="009979A2">
      <w:pPr>
        <w:spacing w:after="0" w:line="240" w:lineRule="auto"/>
        <w:ind w:left="0" w:right="0"/>
        <w:rPr>
          <w:rFonts w:asciiTheme="majorHAnsi" w:eastAsiaTheme="majorEastAsia" w:hAnsiTheme="majorHAnsi" w:cstheme="majorBidi"/>
          <w:bCs/>
          <w:color w:val="000000" w:themeColor="text1"/>
          <w:sz w:val="40"/>
          <w:szCs w:val="26"/>
        </w:rPr>
      </w:pPr>
      <w:bookmarkStart w:id="71" w:name="_Toc106713872"/>
      <w:r>
        <w:br w:type="page"/>
      </w:r>
    </w:p>
    <w:p w14:paraId="1D24292D" w14:textId="16410C19" w:rsidR="00487B23" w:rsidRPr="00487B23" w:rsidRDefault="00487B23" w:rsidP="009979A2">
      <w:pPr>
        <w:pStyle w:val="Rubrik2"/>
        <w:ind w:left="0"/>
      </w:pPr>
      <w:bookmarkStart w:id="72" w:name="_Toc223331773"/>
      <w:r w:rsidRPr="00487B23">
        <w:t>Sam</w:t>
      </w:r>
      <w:r w:rsidR="00BE4CCA">
        <w:t>m</w:t>
      </w:r>
      <w:r w:rsidRPr="00487B23">
        <w:t>anställning och analys av undersöknings</w:t>
      </w:r>
      <w:r w:rsidR="00B7073C">
        <w:t>-</w:t>
      </w:r>
      <w:r w:rsidRPr="00487B23">
        <w:t>information</w:t>
      </w:r>
      <w:bookmarkEnd w:id="71"/>
      <w:bookmarkEnd w:id="72"/>
    </w:p>
    <w:p w14:paraId="0F4C5C26" w14:textId="77777777" w:rsidR="00487B23" w:rsidRPr="00487B23" w:rsidRDefault="00487B23" w:rsidP="009979A2">
      <w:pPr>
        <w:ind w:left="0"/>
      </w:pPr>
      <w:r w:rsidRPr="00487B23">
        <w:t xml:space="preserve">Bildgranskning </w:t>
      </w:r>
      <w:proofErr w:type="spellStart"/>
      <w:r w:rsidRPr="00487B23">
        <w:t>medi</w:t>
      </w:r>
      <w:proofErr w:type="spellEnd"/>
      <w:r w:rsidRPr="00487B23">
        <w:t xml:space="preserve"> fusion av </w:t>
      </w:r>
      <w:proofErr w:type="spellStart"/>
      <w:r w:rsidRPr="00487B23">
        <w:t>perfusions</w:t>
      </w:r>
      <w:proofErr w:type="spellEnd"/>
      <w:r w:rsidRPr="00487B23">
        <w:t>- och ventilationsbilderna görs av läkare i HERMIA. Handhavande finns beskrivet i HERMIA användarmanual. Handböcker och manualer kan nås via hjälpsektion eller frågetecken i HERMIA.</w:t>
      </w:r>
    </w:p>
    <w:p w14:paraId="7F77C523" w14:textId="720309BA" w:rsidR="00487B23" w:rsidRPr="00487B23" w:rsidRDefault="00487B23" w:rsidP="0035257A">
      <w:pPr>
        <w:pStyle w:val="Punktlista"/>
        <w:ind w:left="284" w:hanging="284"/>
      </w:pPr>
      <w:proofErr w:type="spellStart"/>
      <w:r w:rsidRPr="00487B23">
        <w:t>Hermia</w:t>
      </w:r>
      <w:proofErr w:type="spellEnd"/>
      <w:r w:rsidRPr="00487B23">
        <w:t xml:space="preserve"> Hybrid </w:t>
      </w:r>
      <w:proofErr w:type="spellStart"/>
      <w:r w:rsidRPr="00487B23">
        <w:t>Recon</w:t>
      </w:r>
      <w:proofErr w:type="spellEnd"/>
      <w:r w:rsidRPr="00487B23">
        <w:t xml:space="preserve"> – </w:t>
      </w:r>
      <w:proofErr w:type="spellStart"/>
      <w:r w:rsidRPr="00487B23">
        <w:t>Lung</w:t>
      </w:r>
      <w:proofErr w:type="spellEnd"/>
      <w:r w:rsidRPr="00487B23">
        <w:t xml:space="preserve"> </w:t>
      </w:r>
      <w:proofErr w:type="spellStart"/>
      <w:r w:rsidRPr="00487B23">
        <w:t>scatter</w:t>
      </w:r>
      <w:proofErr w:type="spellEnd"/>
      <w:r w:rsidRPr="00487B23">
        <w:t xml:space="preserve"> för NÄL respektive Uddevalla </w:t>
      </w:r>
    </w:p>
    <w:p w14:paraId="30D2DDC8" w14:textId="7999109D" w:rsidR="00487B23" w:rsidRPr="00487B23" w:rsidRDefault="00487B23" w:rsidP="0035257A">
      <w:pPr>
        <w:pStyle w:val="Punktlista"/>
        <w:ind w:left="284" w:hanging="284"/>
      </w:pPr>
      <w:r w:rsidRPr="00487B23">
        <w:t xml:space="preserve"> Hybrid Viewer (direkt från rekonstruktions program) eller </w:t>
      </w:r>
      <w:proofErr w:type="spellStart"/>
      <w:r w:rsidRPr="00487B23">
        <w:t>Lung</w:t>
      </w:r>
      <w:proofErr w:type="spellEnd"/>
      <w:r w:rsidRPr="00487B23">
        <w:t xml:space="preserve"> V/Q om man använder sparade RECON </w:t>
      </w:r>
      <w:proofErr w:type="gramStart"/>
      <w:r w:rsidRPr="00487B23">
        <w:t>TOMO..</w:t>
      </w:r>
      <w:proofErr w:type="gramEnd"/>
    </w:p>
    <w:p w14:paraId="0E6A9A25" w14:textId="77777777" w:rsidR="002171EE" w:rsidRDefault="00487B23" w:rsidP="002171EE">
      <w:pPr>
        <w:pStyle w:val="Punktlista"/>
        <w:ind w:left="284" w:right="424" w:hanging="284"/>
      </w:pPr>
      <w:r w:rsidRPr="00487B23">
        <w:t xml:space="preserve">Beräkning av ventilationsdos görs </w:t>
      </w:r>
      <w:r w:rsidR="007D3576">
        <w:t xml:space="preserve">med hjälp av Beräkning av VENT-dos i </w:t>
      </w:r>
      <w:proofErr w:type="spellStart"/>
      <w:r w:rsidR="007D3576">
        <w:t>Xeleris</w:t>
      </w:r>
      <w:proofErr w:type="spellEnd"/>
      <w:r w:rsidR="007D3576">
        <w:t xml:space="preserve"> och förs in under </w:t>
      </w:r>
      <w:r w:rsidRPr="00487B23">
        <w:t xml:space="preserve">Farmaka-fliken i patientadministrativt system. </w:t>
      </w:r>
      <w:bookmarkStart w:id="73" w:name="_Toc106713873"/>
    </w:p>
    <w:p w14:paraId="3711D129" w14:textId="6053EAFB" w:rsidR="00487B23" w:rsidRPr="00487B23" w:rsidRDefault="00487B23" w:rsidP="002171EE">
      <w:pPr>
        <w:pStyle w:val="Rubrik2"/>
        <w:ind w:left="0"/>
      </w:pPr>
      <w:bookmarkStart w:id="74" w:name="_Toc223331774"/>
      <w:r w:rsidRPr="00487B23">
        <w:t>Referensvärden</w:t>
      </w:r>
      <w:bookmarkEnd w:id="73"/>
      <w:bookmarkEnd w:id="74"/>
    </w:p>
    <w:p w14:paraId="4191D8B4" w14:textId="77777777" w:rsidR="00487B23" w:rsidRPr="00487B23" w:rsidRDefault="00487B23" w:rsidP="009979A2">
      <w:pPr>
        <w:ind w:left="0" w:right="-1"/>
      </w:pPr>
      <w:r w:rsidRPr="00487B23">
        <w:t>Inte applicerbart.</w:t>
      </w:r>
    </w:p>
    <w:p w14:paraId="13333DD2" w14:textId="77777777" w:rsidR="00487B23" w:rsidRPr="00487B23" w:rsidRDefault="00487B23" w:rsidP="009979A2">
      <w:pPr>
        <w:pStyle w:val="Rubrik2"/>
        <w:ind w:left="0"/>
      </w:pPr>
      <w:bookmarkStart w:id="75" w:name="_Toc106713874"/>
      <w:bookmarkStart w:id="76" w:name="_Toc223331775"/>
      <w:r w:rsidRPr="00487B23">
        <w:t>Felkällor</w:t>
      </w:r>
      <w:bookmarkEnd w:id="75"/>
      <w:bookmarkEnd w:id="76"/>
    </w:p>
    <w:p w14:paraId="2FD75F42" w14:textId="77777777" w:rsidR="00487B23" w:rsidRPr="00487B23" w:rsidRDefault="00487B23" w:rsidP="0035257A">
      <w:pPr>
        <w:pStyle w:val="Punktlista"/>
        <w:ind w:left="284" w:hanging="284"/>
      </w:pPr>
      <w:bookmarkStart w:id="77" w:name="_Toc106713875"/>
      <w:r w:rsidRPr="00487B23">
        <w:t>Radiokemisk orenhet.</w:t>
      </w:r>
    </w:p>
    <w:p w14:paraId="746E22C4" w14:textId="77777777" w:rsidR="00487B23" w:rsidRPr="00487B23" w:rsidRDefault="00487B23" w:rsidP="0035257A">
      <w:pPr>
        <w:pStyle w:val="Punktlista"/>
        <w:ind w:left="284" w:hanging="284"/>
      </w:pPr>
      <w:r w:rsidRPr="00487B23">
        <w:t>Patientrörelse</w:t>
      </w:r>
    </w:p>
    <w:p w14:paraId="4038B775" w14:textId="77777777" w:rsidR="00487B23" w:rsidRPr="00487B23" w:rsidRDefault="00487B23" w:rsidP="0035257A">
      <w:pPr>
        <w:pStyle w:val="Punktlista"/>
        <w:ind w:left="284" w:hanging="284"/>
      </w:pPr>
      <w:r w:rsidRPr="00487B23">
        <w:t xml:space="preserve">”Hot </w:t>
      </w:r>
      <w:proofErr w:type="spellStart"/>
      <w:r w:rsidRPr="00487B23">
        <w:t>spots</w:t>
      </w:r>
      <w:proofErr w:type="spellEnd"/>
      <w:r w:rsidRPr="00487B23">
        <w:t xml:space="preserve">” i Lungorna på grund av bildning av stora (&gt;150 </w:t>
      </w:r>
      <w:proofErr w:type="spellStart"/>
      <w:r w:rsidRPr="00487B23">
        <w:t>μm</w:t>
      </w:r>
      <w:proofErr w:type="spellEnd"/>
      <w:r w:rsidRPr="00487B23">
        <w:t>) partiklar eller koagulering av blod i spruta.</w:t>
      </w:r>
    </w:p>
    <w:p w14:paraId="5AE2DFE4" w14:textId="77777777" w:rsidR="00487B23" w:rsidRPr="00487B23" w:rsidRDefault="00487B23" w:rsidP="0035257A">
      <w:pPr>
        <w:pStyle w:val="Punktlista"/>
        <w:ind w:left="284" w:hanging="284"/>
      </w:pPr>
      <w:r w:rsidRPr="00487B23">
        <w:t xml:space="preserve">Om injektion sker i central </w:t>
      </w:r>
      <w:proofErr w:type="spellStart"/>
      <w:r w:rsidRPr="00487B23">
        <w:t>venkateter</w:t>
      </w:r>
      <w:proofErr w:type="spellEnd"/>
      <w:r w:rsidRPr="00487B23">
        <w:t xml:space="preserve"> finns risk för otillräcklig blandning av aktivitet i </w:t>
      </w:r>
      <w:proofErr w:type="spellStart"/>
      <w:r w:rsidRPr="00487B23">
        <w:t>pulmonalisartärer</w:t>
      </w:r>
      <w:proofErr w:type="spellEnd"/>
      <w:r w:rsidRPr="00487B23">
        <w:t>.</w:t>
      </w:r>
    </w:p>
    <w:p w14:paraId="4CB4063E" w14:textId="77777777" w:rsidR="00487B23" w:rsidRPr="00487B23" w:rsidRDefault="00487B23" w:rsidP="0035257A">
      <w:pPr>
        <w:pStyle w:val="Punktlista"/>
        <w:ind w:left="284" w:hanging="284"/>
      </w:pPr>
      <w:r w:rsidRPr="00487B23">
        <w:t>Olika kroppslägen vid injektion (</w:t>
      </w:r>
      <w:proofErr w:type="spellStart"/>
      <w:r w:rsidRPr="00487B23">
        <w:t>perfusionsskintigrafi</w:t>
      </w:r>
      <w:proofErr w:type="spellEnd"/>
      <w:r w:rsidRPr="00487B23">
        <w:t>) respektive ventilation.</w:t>
      </w:r>
    </w:p>
    <w:p w14:paraId="31605F40" w14:textId="77777777" w:rsidR="00487B23" w:rsidRPr="00487B23" w:rsidRDefault="00487B23" w:rsidP="0035257A">
      <w:pPr>
        <w:pStyle w:val="Punktlista"/>
        <w:ind w:left="284" w:hanging="284"/>
      </w:pPr>
      <w:r w:rsidRPr="00487B23">
        <w:t xml:space="preserve">Vid korrigerade kongenitala hjärtmissbildningar kan ena lungan försörjas av </w:t>
      </w:r>
      <w:proofErr w:type="spellStart"/>
      <w:r w:rsidRPr="00487B23">
        <w:t>vena</w:t>
      </w:r>
      <w:proofErr w:type="spellEnd"/>
      <w:r w:rsidRPr="00487B23">
        <w:t xml:space="preserve"> </w:t>
      </w:r>
      <w:proofErr w:type="spellStart"/>
      <w:r w:rsidRPr="00487B23">
        <w:t>cava</w:t>
      </w:r>
      <w:proofErr w:type="spellEnd"/>
      <w:r w:rsidRPr="00487B23">
        <w:t xml:space="preserve"> </w:t>
      </w:r>
      <w:proofErr w:type="spellStart"/>
      <w:r w:rsidRPr="00487B23">
        <w:t>superior</w:t>
      </w:r>
      <w:proofErr w:type="spellEnd"/>
      <w:r w:rsidRPr="00487B23">
        <w:t xml:space="preserve"> och den andra av </w:t>
      </w:r>
      <w:proofErr w:type="spellStart"/>
      <w:r w:rsidRPr="00487B23">
        <w:t>vena</w:t>
      </w:r>
      <w:proofErr w:type="spellEnd"/>
      <w:r w:rsidRPr="00487B23">
        <w:t xml:space="preserve"> </w:t>
      </w:r>
      <w:proofErr w:type="spellStart"/>
      <w:r w:rsidRPr="00487B23">
        <w:t>cava</w:t>
      </w:r>
      <w:proofErr w:type="spellEnd"/>
      <w:r w:rsidRPr="00487B23">
        <w:t xml:space="preserve"> </w:t>
      </w:r>
      <w:proofErr w:type="spellStart"/>
      <w:r w:rsidRPr="00487B23">
        <w:t>inferior</w:t>
      </w:r>
      <w:proofErr w:type="spellEnd"/>
      <w:r w:rsidRPr="00487B23">
        <w:t xml:space="preserve"> varvid ena lungan uppvisar total </w:t>
      </w:r>
      <w:proofErr w:type="spellStart"/>
      <w:r w:rsidRPr="00487B23">
        <w:t>perfusionsdefekt</w:t>
      </w:r>
      <w:proofErr w:type="spellEnd"/>
      <w:r w:rsidRPr="00487B23">
        <w:t xml:space="preserve">. </w:t>
      </w:r>
      <w:bookmarkEnd w:id="77"/>
    </w:p>
    <w:p w14:paraId="0DC3C8C6" w14:textId="77777777" w:rsidR="00303A5A" w:rsidRDefault="00303A5A" w:rsidP="009979A2">
      <w:pPr>
        <w:spacing w:after="0" w:line="240" w:lineRule="auto"/>
        <w:ind w:left="0" w:right="0"/>
        <w:rPr>
          <w:rFonts w:asciiTheme="majorHAnsi" w:eastAsiaTheme="majorEastAsia" w:hAnsiTheme="majorHAnsi" w:cstheme="majorBidi"/>
          <w:bCs/>
          <w:color w:val="000000" w:themeColor="text1"/>
          <w:sz w:val="40"/>
          <w:szCs w:val="26"/>
        </w:rPr>
      </w:pPr>
      <w:bookmarkStart w:id="78" w:name="_Toc105507720"/>
      <w:r>
        <w:br w:type="page"/>
      </w:r>
    </w:p>
    <w:p w14:paraId="5932F536" w14:textId="57771093" w:rsidR="00487B23" w:rsidRPr="00487B23" w:rsidRDefault="00487B23" w:rsidP="009979A2">
      <w:pPr>
        <w:pStyle w:val="Rubrik2"/>
        <w:ind w:left="0"/>
      </w:pPr>
      <w:bookmarkStart w:id="79" w:name="_Toc223331776"/>
      <w:r w:rsidRPr="00487B23">
        <w:t>Utlåtande</w:t>
      </w:r>
      <w:bookmarkEnd w:id="78"/>
      <w:bookmarkEnd w:id="79"/>
    </w:p>
    <w:p w14:paraId="12F60617" w14:textId="77777777" w:rsidR="00487B23" w:rsidRPr="00487B23" w:rsidRDefault="00487B23" w:rsidP="009979A2">
      <w:pPr>
        <w:pStyle w:val="Rubrik3"/>
        <w:ind w:left="0"/>
      </w:pPr>
      <w:bookmarkStart w:id="80" w:name="_Toc105507721"/>
      <w:bookmarkStart w:id="81" w:name="_Toc223331777"/>
      <w:r w:rsidRPr="00487B23">
        <w:t>Utformning av utlåtande/undersökningssvar</w:t>
      </w:r>
      <w:bookmarkEnd w:id="80"/>
      <w:bookmarkEnd w:id="81"/>
    </w:p>
    <w:p w14:paraId="0354624C" w14:textId="77777777" w:rsidR="00487B23" w:rsidRPr="00487B23" w:rsidRDefault="00487B23" w:rsidP="009979A2">
      <w:pPr>
        <w:ind w:left="0"/>
      </w:pPr>
      <w:r w:rsidRPr="00487B23">
        <w:t xml:space="preserve">Sträva efter att svara JA eller NEJ på frågan om lungemboli föreligger. Använd inte sannolikhetskategorier (såsom gjordes förr i </w:t>
      </w:r>
      <w:proofErr w:type="spellStart"/>
      <w:r w:rsidRPr="00487B23">
        <w:t>PioPED</w:t>
      </w:r>
      <w:proofErr w:type="spellEnd"/>
      <w:r w:rsidRPr="00487B23">
        <w:t>/</w:t>
      </w:r>
      <w:proofErr w:type="spellStart"/>
      <w:r w:rsidRPr="00487B23">
        <w:t>PisaPED</w:t>
      </w:r>
      <w:proofErr w:type="spellEnd"/>
      <w:r w:rsidRPr="00487B23">
        <w:t>).</w:t>
      </w:r>
    </w:p>
    <w:p w14:paraId="574BAB17" w14:textId="77777777" w:rsidR="00487B23" w:rsidRPr="00487B23" w:rsidRDefault="00487B23" w:rsidP="009979A2">
      <w:pPr>
        <w:ind w:left="0"/>
      </w:pPr>
      <w:proofErr w:type="spellStart"/>
      <w:r w:rsidRPr="00487B23">
        <w:t>Mismatch</w:t>
      </w:r>
      <w:proofErr w:type="spellEnd"/>
      <w:r w:rsidRPr="00487B23">
        <w:tab/>
      </w:r>
      <w:r w:rsidRPr="00487B23">
        <w:tab/>
        <w:t>= Perfusionsdefekt utan ventilationsnedsättning.</w:t>
      </w:r>
      <w:r w:rsidRPr="00487B23">
        <w:br/>
        <w:t xml:space="preserve">Match </w:t>
      </w:r>
      <w:r w:rsidRPr="00487B23">
        <w:tab/>
      </w:r>
      <w:r w:rsidRPr="00487B23">
        <w:tab/>
        <w:t xml:space="preserve">= Lika stor </w:t>
      </w:r>
      <w:proofErr w:type="spellStart"/>
      <w:r w:rsidRPr="00487B23">
        <w:t>perfusions</w:t>
      </w:r>
      <w:proofErr w:type="spellEnd"/>
      <w:r w:rsidRPr="00487B23">
        <w:t>- och ventilationsdefekt.</w:t>
      </w:r>
      <w:r w:rsidRPr="00487B23">
        <w:br/>
      </w:r>
      <w:proofErr w:type="spellStart"/>
      <w:r w:rsidRPr="00487B23">
        <w:t>Reversed</w:t>
      </w:r>
      <w:proofErr w:type="spellEnd"/>
      <w:r w:rsidRPr="00487B23">
        <w:t xml:space="preserve"> </w:t>
      </w:r>
      <w:proofErr w:type="spellStart"/>
      <w:r w:rsidRPr="00487B23">
        <w:t>mismatch</w:t>
      </w:r>
      <w:proofErr w:type="spellEnd"/>
      <w:r w:rsidRPr="00487B23">
        <w:tab/>
        <w:t xml:space="preserve">= Större ventilationsdefekt än </w:t>
      </w:r>
      <w:proofErr w:type="spellStart"/>
      <w:r w:rsidRPr="00487B23">
        <w:t>perfusionsnedsättning</w:t>
      </w:r>
      <w:proofErr w:type="spellEnd"/>
      <w:r w:rsidRPr="00487B23">
        <w:t>.</w:t>
      </w:r>
    </w:p>
    <w:p w14:paraId="0CEF7504" w14:textId="0EF14672" w:rsidR="00487B23" w:rsidRPr="00487B23" w:rsidRDefault="00B7073C" w:rsidP="009979A2">
      <w:pPr>
        <w:ind w:left="0" w:right="-1"/>
      </w:pPr>
      <w:r w:rsidRPr="00487B23">
        <w:rPr>
          <w:noProof/>
          <w:color w:val="2B579A"/>
          <w:shd w:val="clear" w:color="auto" w:fill="E6E6E6"/>
        </w:rPr>
        <w:drawing>
          <wp:anchor distT="0" distB="0" distL="114300" distR="114300" simplePos="0" relativeHeight="251658240" behindDoc="0" locked="0" layoutInCell="1" allowOverlap="1" wp14:anchorId="2C743A73" wp14:editId="54677490">
            <wp:simplePos x="0" y="0"/>
            <wp:positionH relativeFrom="column">
              <wp:posOffset>753387</wp:posOffset>
            </wp:positionH>
            <wp:positionV relativeFrom="paragraph">
              <wp:posOffset>286385</wp:posOffset>
            </wp:positionV>
            <wp:extent cx="4611600" cy="2743200"/>
            <wp:effectExtent l="0" t="0" r="0" b="0"/>
            <wp:wrapTopAndBottom/>
            <wp:docPr id="3" name="Bildobjekt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9"/>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611600" cy="2743200"/>
                    </a:xfrm>
                    <a:prstGeom prst="rect">
                      <a:avLst/>
                    </a:prstGeom>
                    <a:noFill/>
                    <a:ln>
                      <a:noFill/>
                    </a:ln>
                  </pic:spPr>
                </pic:pic>
              </a:graphicData>
            </a:graphic>
          </wp:anchor>
        </w:drawing>
      </w:r>
    </w:p>
    <w:p w14:paraId="5968D4E5" w14:textId="5AFF4B1C" w:rsidR="00487B23" w:rsidRPr="00487B23" w:rsidRDefault="00487B23" w:rsidP="009979A2">
      <w:pPr>
        <w:spacing w:after="200" w:line="276" w:lineRule="auto"/>
        <w:ind w:left="0"/>
      </w:pPr>
    </w:p>
    <w:p w14:paraId="25BC491B" w14:textId="77777777" w:rsidR="00487B23" w:rsidRPr="00487B23" w:rsidRDefault="00487B23" w:rsidP="009979A2">
      <w:pPr>
        <w:pStyle w:val="Punktlista"/>
        <w:numPr>
          <w:ilvl w:val="0"/>
          <w:numId w:val="0"/>
        </w:numPr>
        <w:rPr>
          <w:rFonts w:eastAsiaTheme="majorEastAsia"/>
        </w:rPr>
      </w:pPr>
    </w:p>
    <w:p w14:paraId="434D6A93" w14:textId="77777777" w:rsidR="00487B23" w:rsidRPr="00487B23" w:rsidRDefault="00487B23" w:rsidP="0035257A">
      <w:pPr>
        <w:pStyle w:val="Punktlista"/>
        <w:ind w:left="284" w:hanging="284"/>
      </w:pPr>
      <w:r w:rsidRPr="00487B23">
        <w:t>Ingen lungemboli vid:</w:t>
      </w:r>
    </w:p>
    <w:p w14:paraId="0BFE541C" w14:textId="77777777" w:rsidR="00487B23" w:rsidRPr="00487B23" w:rsidRDefault="00487B23" w:rsidP="0035257A">
      <w:pPr>
        <w:numPr>
          <w:ilvl w:val="2"/>
          <w:numId w:val="4"/>
        </w:numPr>
        <w:ind w:left="567" w:right="-1" w:hanging="283"/>
        <w:contextualSpacing/>
      </w:pPr>
      <w:r w:rsidRPr="00487B23">
        <w:t xml:space="preserve">Normal </w:t>
      </w:r>
      <w:proofErr w:type="spellStart"/>
      <w:r w:rsidRPr="00487B23">
        <w:t>perfusionsfördelning</w:t>
      </w:r>
      <w:proofErr w:type="spellEnd"/>
      <w:r w:rsidRPr="00487B23">
        <w:t xml:space="preserve"> förenlig med lungornas utbredning.</w:t>
      </w:r>
    </w:p>
    <w:p w14:paraId="36ED6D52" w14:textId="77777777" w:rsidR="00487B23" w:rsidRPr="00487B23" w:rsidRDefault="00487B23" w:rsidP="0035257A">
      <w:pPr>
        <w:numPr>
          <w:ilvl w:val="2"/>
          <w:numId w:val="4"/>
        </w:numPr>
        <w:ind w:left="567" w:right="-1" w:hanging="283"/>
        <w:contextualSpacing/>
      </w:pPr>
      <w:r w:rsidRPr="00487B23">
        <w:t xml:space="preserve">Matchade defekter eller </w:t>
      </w:r>
      <w:proofErr w:type="spellStart"/>
      <w:r w:rsidRPr="00487B23">
        <w:t>reversedmismatch</w:t>
      </w:r>
      <w:proofErr w:type="spellEnd"/>
      <w:r w:rsidRPr="00487B23">
        <w:t xml:space="preserve"> oavsett antal, storlek och form, i avsaknad av </w:t>
      </w:r>
      <w:proofErr w:type="spellStart"/>
      <w:r w:rsidRPr="00487B23">
        <w:t>mismatch</w:t>
      </w:r>
      <w:proofErr w:type="spellEnd"/>
      <w:r w:rsidRPr="00487B23">
        <w:t>.</w:t>
      </w:r>
    </w:p>
    <w:p w14:paraId="4D87B0A4" w14:textId="77777777" w:rsidR="00487B23" w:rsidRPr="00487B23" w:rsidRDefault="00487B23" w:rsidP="0035257A">
      <w:pPr>
        <w:numPr>
          <w:ilvl w:val="2"/>
          <w:numId w:val="4"/>
        </w:numPr>
        <w:ind w:left="567" w:right="-1" w:hanging="283"/>
        <w:contextualSpacing/>
      </w:pPr>
      <w:proofErr w:type="spellStart"/>
      <w:r w:rsidRPr="00487B23">
        <w:t>Mismatch</w:t>
      </w:r>
      <w:proofErr w:type="spellEnd"/>
      <w:r w:rsidRPr="00487B23">
        <w:t xml:space="preserve"> som inte har </w:t>
      </w:r>
      <w:proofErr w:type="spellStart"/>
      <w:r w:rsidRPr="00487B23">
        <w:t>lobär</w:t>
      </w:r>
      <w:proofErr w:type="spellEnd"/>
      <w:r w:rsidRPr="00487B23">
        <w:t xml:space="preserve">, segmentell eller </w:t>
      </w:r>
      <w:proofErr w:type="spellStart"/>
      <w:r w:rsidRPr="00487B23">
        <w:t>subsegmentell</w:t>
      </w:r>
      <w:proofErr w:type="spellEnd"/>
      <w:r w:rsidRPr="00487B23">
        <w:t xml:space="preserve"> utbredning.</w:t>
      </w:r>
    </w:p>
    <w:p w14:paraId="699052DA" w14:textId="77777777" w:rsidR="00487B23" w:rsidRPr="00487B23" w:rsidRDefault="00487B23" w:rsidP="0035257A">
      <w:pPr>
        <w:pStyle w:val="Punktlista"/>
        <w:ind w:left="284" w:hanging="284"/>
      </w:pPr>
      <w:r w:rsidRPr="00487B23">
        <w:t>Lungemboli föreligger vid:</w:t>
      </w:r>
    </w:p>
    <w:p w14:paraId="60C755C7" w14:textId="77777777" w:rsidR="00487B23" w:rsidRPr="00487B23" w:rsidRDefault="00487B23" w:rsidP="0035257A">
      <w:pPr>
        <w:numPr>
          <w:ilvl w:val="2"/>
          <w:numId w:val="5"/>
        </w:numPr>
        <w:ind w:left="567" w:right="-1" w:hanging="283"/>
        <w:contextualSpacing/>
      </w:pPr>
      <w:proofErr w:type="spellStart"/>
      <w:r w:rsidRPr="00487B23">
        <w:t>Mismatch</w:t>
      </w:r>
      <w:proofErr w:type="spellEnd"/>
      <w:r w:rsidRPr="00487B23">
        <w:t xml:space="preserve"> i minst ett segment eller två </w:t>
      </w:r>
      <w:proofErr w:type="spellStart"/>
      <w:r w:rsidRPr="00487B23">
        <w:t>subsegment</w:t>
      </w:r>
      <w:proofErr w:type="spellEnd"/>
      <w:r w:rsidRPr="00487B23">
        <w:t xml:space="preserve"> förenligt med lungkärlens anatomi.</w:t>
      </w:r>
    </w:p>
    <w:p w14:paraId="5A32924D" w14:textId="77777777" w:rsidR="00487B23" w:rsidRPr="00487B23" w:rsidRDefault="00487B23" w:rsidP="0035257A">
      <w:pPr>
        <w:pStyle w:val="Punktlista"/>
        <w:ind w:left="284" w:hanging="284"/>
      </w:pPr>
      <w:r w:rsidRPr="00487B23">
        <w:t>Oklart/intermediärt/icke-diagnostiskt fynd vid:</w:t>
      </w:r>
    </w:p>
    <w:p w14:paraId="61237A19" w14:textId="31141390" w:rsidR="00487B23" w:rsidRPr="00487B23" w:rsidRDefault="00487B23" w:rsidP="0035257A">
      <w:pPr>
        <w:numPr>
          <w:ilvl w:val="2"/>
          <w:numId w:val="6"/>
        </w:numPr>
        <w:ind w:left="567" w:right="-1" w:hanging="283"/>
        <w:contextualSpacing/>
      </w:pPr>
      <w:r w:rsidRPr="00487B23">
        <w:t>Multipla V/P-</w:t>
      </w:r>
      <w:proofErr w:type="spellStart"/>
      <w:r w:rsidRPr="00487B23">
        <w:t>abnormaliteter</w:t>
      </w:r>
      <w:proofErr w:type="spellEnd"/>
      <w:r w:rsidRPr="00487B23">
        <w:t xml:space="preserve"> som inte är typiska för specifik sjukdom.</w:t>
      </w:r>
      <w:r w:rsidR="00B7073C">
        <w:br/>
      </w:r>
    </w:p>
    <w:p w14:paraId="66042B41" w14:textId="01485183" w:rsidR="00487B23" w:rsidRPr="00487B23" w:rsidRDefault="00487B23" w:rsidP="009979A2">
      <w:pPr>
        <w:ind w:left="0" w:right="-1"/>
      </w:pPr>
      <w:r w:rsidRPr="00487B23">
        <w:t xml:space="preserve">Vid misstänkt patologiskt fynd på lågdos DT ( </w:t>
      </w:r>
      <w:proofErr w:type="spellStart"/>
      <w:r w:rsidRPr="00487B23">
        <w:t>t.ex</w:t>
      </w:r>
      <w:proofErr w:type="spellEnd"/>
      <w:r w:rsidRPr="00487B23">
        <w:t xml:space="preserve"> </w:t>
      </w:r>
      <w:proofErr w:type="spellStart"/>
      <w:r w:rsidRPr="00487B23">
        <w:t>pleuravätska</w:t>
      </w:r>
      <w:proofErr w:type="spellEnd"/>
      <w:r w:rsidRPr="00487B23">
        <w:t xml:space="preserve">, tydliga parenkymförändringar i lungor, </w:t>
      </w:r>
      <w:proofErr w:type="spellStart"/>
      <w:r w:rsidRPr="00487B23">
        <w:t>expansivityet</w:t>
      </w:r>
      <w:proofErr w:type="spellEnd"/>
      <w:r w:rsidRPr="00487B23">
        <w:t xml:space="preserve">) skall detta också nämnas i svaret.  </w:t>
      </w:r>
    </w:p>
    <w:p w14:paraId="48FC41EB" w14:textId="77777777" w:rsidR="00487B23" w:rsidRPr="00487B23" w:rsidRDefault="00487B23" w:rsidP="009979A2">
      <w:pPr>
        <w:pStyle w:val="Rubrik2"/>
        <w:ind w:left="0"/>
        <w:rPr>
          <w:lang w:val="en-GB"/>
        </w:rPr>
      </w:pPr>
      <w:bookmarkStart w:id="82" w:name="_Toc106713876"/>
      <w:bookmarkStart w:id="83" w:name="_Toc223331778"/>
      <w:proofErr w:type="spellStart"/>
      <w:r w:rsidRPr="00487B23">
        <w:rPr>
          <w:lang w:val="en-GB"/>
        </w:rPr>
        <w:t>Referenser</w:t>
      </w:r>
      <w:bookmarkEnd w:id="82"/>
      <w:bookmarkEnd w:id="83"/>
      <w:proofErr w:type="spellEnd"/>
    </w:p>
    <w:p w14:paraId="2B04F78E" w14:textId="77777777" w:rsidR="00B7073C" w:rsidRDefault="00487B23" w:rsidP="009979A2">
      <w:pPr>
        <w:ind w:left="0"/>
        <w:rPr>
          <w:noProof/>
          <w:lang w:val="en-US"/>
        </w:rPr>
      </w:pPr>
      <w:r w:rsidRPr="00487B23">
        <w:rPr>
          <w:noProof/>
          <w:lang w:val="en-US"/>
        </w:rPr>
        <w:t>Bajc, M., Neilly, J., Miniati, M., Schuemichen, C., Meignan, M., &amp; Jonson, B. (2009). EANM</w:t>
      </w:r>
    </w:p>
    <w:p w14:paraId="10799E07" w14:textId="04FE4E0D" w:rsidR="00487B23" w:rsidRPr="00487B23" w:rsidRDefault="00487B23" w:rsidP="009979A2">
      <w:pPr>
        <w:ind w:left="0"/>
        <w:rPr>
          <w:noProof/>
          <w:lang w:val="en-US"/>
        </w:rPr>
      </w:pPr>
      <w:r w:rsidRPr="00487B23">
        <w:rPr>
          <w:noProof/>
          <w:lang w:val="en-US"/>
        </w:rPr>
        <w:t xml:space="preserve">guidelines for ventilation/perfusion scintigraphy. </w:t>
      </w:r>
      <w:r w:rsidRPr="00487B23">
        <w:rPr>
          <w:i/>
          <w:iCs/>
          <w:noProof/>
          <w:lang w:val="en-US"/>
        </w:rPr>
        <w:t>Eur J Nucl Med Mol Imaging</w:t>
      </w:r>
      <w:r w:rsidRPr="00487B23">
        <w:rPr>
          <w:noProof/>
          <w:lang w:val="en-US"/>
        </w:rPr>
        <w:t>, 36:1356–1370.</w:t>
      </w:r>
    </w:p>
    <w:p w14:paraId="07DB941A" w14:textId="0DCD7055" w:rsidR="00B7073C" w:rsidRDefault="00487B23" w:rsidP="009979A2">
      <w:pPr>
        <w:ind w:left="0"/>
        <w:rPr>
          <w:noProof/>
          <w:lang w:val="en-GB"/>
        </w:rPr>
      </w:pPr>
      <w:r w:rsidRPr="00487B23">
        <w:rPr>
          <w:noProof/>
          <w:lang w:val="en-US"/>
        </w:rPr>
        <w:t xml:space="preserve">Konstantinides, S., Meyer, G., Becattini, C., Bueno, H., Geersing, G.-J., Harjola, </w:t>
      </w:r>
      <w:r w:rsidR="00B7073C">
        <w:rPr>
          <w:noProof/>
          <w:lang w:val="en-US"/>
        </w:rPr>
        <w:br/>
      </w:r>
      <w:r w:rsidRPr="00487B23">
        <w:rPr>
          <w:noProof/>
          <w:lang w:val="en-US"/>
        </w:rPr>
        <w:t xml:space="preserve">V.-P., . . . </w:t>
      </w:r>
      <w:r w:rsidRPr="00487B23">
        <w:rPr>
          <w:noProof/>
          <w:lang w:val="en-GB"/>
        </w:rPr>
        <w:t>Zamorano,</w:t>
      </w:r>
    </w:p>
    <w:p w14:paraId="24B03B3A" w14:textId="3EEF92B2" w:rsidR="00487B23" w:rsidRPr="00487B23" w:rsidRDefault="00487B23" w:rsidP="009979A2">
      <w:pPr>
        <w:ind w:left="0"/>
        <w:rPr>
          <w:noProof/>
          <w:lang w:val="en-US"/>
        </w:rPr>
      </w:pPr>
      <w:r w:rsidRPr="00487B23">
        <w:rPr>
          <w:noProof/>
          <w:lang w:val="en-GB"/>
        </w:rPr>
        <w:t xml:space="preserve">J. (2019). </w:t>
      </w:r>
      <w:r w:rsidRPr="00487B23">
        <w:rPr>
          <w:noProof/>
          <w:lang w:val="en-US"/>
        </w:rPr>
        <w:t xml:space="preserve">ESC Guidelines for the diagnosis and management of acute pulmonaryembolism developed in collaboration with the European Respiratory Society (ERS). </w:t>
      </w:r>
      <w:r w:rsidRPr="00487B23">
        <w:rPr>
          <w:i/>
          <w:iCs/>
          <w:noProof/>
          <w:lang w:val="en-US"/>
        </w:rPr>
        <w:t>European Heart Journal</w:t>
      </w:r>
      <w:r w:rsidRPr="00487B23">
        <w:rPr>
          <w:noProof/>
          <w:lang w:val="en-US"/>
        </w:rPr>
        <w:t>.</w:t>
      </w:r>
    </w:p>
    <w:p w14:paraId="17DCDAE4" w14:textId="77777777" w:rsidR="00487B23" w:rsidRPr="00487B23" w:rsidRDefault="00487B23" w:rsidP="009979A2">
      <w:pPr>
        <w:ind w:left="0"/>
        <w:rPr>
          <w:noProof/>
        </w:rPr>
      </w:pPr>
      <w:r w:rsidRPr="00487B23">
        <w:rPr>
          <w:noProof/>
          <w:lang w:val="en-US"/>
        </w:rPr>
        <w:t xml:space="preserve">Mattsson, S., Johansson, L., &amp; Leide Svegborn, S. (2015). </w:t>
      </w:r>
      <w:r w:rsidRPr="00487B23">
        <w:rPr>
          <w:i/>
          <w:iCs/>
          <w:noProof/>
          <w:lang w:val="en-US"/>
        </w:rPr>
        <w:t>Radiation Dose to Patients from Radiopharmaceuticals: A Compendium of Current Information Related to Frequently Used Substances.</w:t>
      </w:r>
      <w:r w:rsidRPr="00487B23">
        <w:rPr>
          <w:noProof/>
          <w:lang w:val="en-US"/>
        </w:rPr>
        <w:t xml:space="preserve"> </w:t>
      </w:r>
      <w:r w:rsidRPr="00487B23">
        <w:rPr>
          <w:noProof/>
        </w:rPr>
        <w:t>ICRP.</w:t>
      </w:r>
    </w:p>
    <w:p w14:paraId="0EC626DC" w14:textId="77777777" w:rsidR="00487B23" w:rsidRPr="00487B23" w:rsidRDefault="00487B23" w:rsidP="009979A2">
      <w:pPr>
        <w:ind w:left="0"/>
        <w:rPr>
          <w:noProof/>
        </w:rPr>
      </w:pPr>
      <w:r w:rsidRPr="00487B23">
        <w:rPr>
          <w:noProof/>
        </w:rPr>
        <w:t xml:space="preserve">Stigendal, L., Baghaei, F., &amp; Radulovic, V. (2014). </w:t>
      </w:r>
      <w:r w:rsidRPr="00487B23">
        <w:rPr>
          <w:i/>
          <w:iCs/>
          <w:noProof/>
        </w:rPr>
        <w:t>Vårdprogram: Venös tromboembolism, Antikoagulantia-behandling hos vuxna, Venös tromboembolism och graviditet.</w:t>
      </w:r>
      <w:r w:rsidRPr="00487B23">
        <w:rPr>
          <w:noProof/>
        </w:rPr>
        <w:t xml:space="preserve"> Göteborg: Arbetsgruppen för regiongemensamt vårdprogram.</w:t>
      </w:r>
    </w:p>
    <w:p w14:paraId="55CCCA28" w14:textId="77777777" w:rsidR="00487B23" w:rsidRPr="00487B23" w:rsidRDefault="00487B23" w:rsidP="009979A2">
      <w:pPr>
        <w:ind w:left="0" w:right="-1"/>
      </w:pPr>
    </w:p>
    <w:p w14:paraId="14654335" w14:textId="77777777" w:rsidR="00487B23" w:rsidRDefault="00487B23" w:rsidP="009979A2">
      <w:pPr>
        <w:spacing w:after="0" w:line="240" w:lineRule="auto"/>
        <w:ind w:left="0" w:right="0"/>
        <w:rPr>
          <w:szCs w:val="20"/>
        </w:rPr>
      </w:pPr>
    </w:p>
    <w:p w14:paraId="44BF8931" w14:textId="77777777" w:rsidR="00487B23" w:rsidRDefault="00487B23" w:rsidP="009979A2">
      <w:pPr>
        <w:spacing w:after="0" w:line="240" w:lineRule="auto"/>
        <w:ind w:left="0" w:right="0"/>
        <w:rPr>
          <w:szCs w:val="20"/>
        </w:rPr>
      </w:pPr>
    </w:p>
    <w:p w14:paraId="0B11FA33" w14:textId="77777777" w:rsidR="00487B23" w:rsidRDefault="00487B23" w:rsidP="009979A2">
      <w:pPr>
        <w:spacing w:after="0" w:line="240" w:lineRule="auto"/>
        <w:ind w:left="0" w:right="0"/>
        <w:rPr>
          <w:szCs w:val="20"/>
        </w:rPr>
      </w:pPr>
    </w:p>
    <w:p w14:paraId="75E231FD" w14:textId="77777777" w:rsidR="00487B23" w:rsidRDefault="00487B23" w:rsidP="009979A2">
      <w:pPr>
        <w:spacing w:after="0" w:line="240" w:lineRule="auto"/>
        <w:ind w:left="0" w:right="0"/>
        <w:rPr>
          <w:szCs w:val="20"/>
        </w:rPr>
      </w:pPr>
    </w:p>
    <w:bookmarkEnd w:id="0"/>
    <w:p w14:paraId="249C2188" w14:textId="77777777" w:rsidR="00487B23" w:rsidRPr="0029643D" w:rsidRDefault="00487B23" w:rsidP="009979A2">
      <w:pPr>
        <w:spacing w:after="0" w:line="240" w:lineRule="auto"/>
        <w:ind w:left="0" w:right="0"/>
        <w:rPr>
          <w:szCs w:val="20"/>
        </w:rPr>
      </w:pPr>
    </w:p>
    <w:sectPr w:rsidR="00487B23" w:rsidRPr="0029643D" w:rsidSect="009979A2">
      <w:type w:val="continuous"/>
      <w:pgSz w:w="11900" w:h="16840"/>
      <w:pgMar w:top="1135" w:right="1127" w:bottom="1418" w:left="1418" w:header="284"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8D80A8" w14:textId="77777777" w:rsidR="000D15A9" w:rsidRDefault="000D15A9">
      <w:r>
        <w:separator/>
      </w:r>
    </w:p>
  </w:endnote>
  <w:endnote w:type="continuationSeparator" w:id="0">
    <w:p w14:paraId="1C2D4945" w14:textId="77777777" w:rsidR="000D15A9" w:rsidRDefault="000D15A9">
      <w:r>
        <w:continuationSeparator/>
      </w:r>
    </w:p>
  </w:endnote>
  <w:endnote w:type="continuationNotice" w:id="1">
    <w:p w14:paraId="62CEA069" w14:textId="77777777" w:rsidR="000D15A9" w:rsidRDefault="000D15A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Times">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46669628" name="Bildobjekt 94666962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FD7F15" w14:textId="77777777" w:rsidR="000D15A9" w:rsidRDefault="000D15A9"/>
  </w:footnote>
  <w:footnote w:type="continuationSeparator" w:id="0">
    <w:p w14:paraId="67106FBE" w14:textId="77777777" w:rsidR="000D15A9" w:rsidRDefault="000D15A9">
      <w:r>
        <w:continuationSeparator/>
      </w:r>
    </w:p>
  </w:footnote>
  <w:footnote w:type="continuationNotice" w:id="1">
    <w:p w14:paraId="7DBD7858" w14:textId="77777777" w:rsidR="000D15A9" w:rsidRDefault="000D15A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659073099" name="Bildobjekt 165907309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5BC0CE0"/>
    <w:multiLevelType w:val="hybridMultilevel"/>
    <w:tmpl w:val="F9CC8E90"/>
    <w:lvl w:ilvl="0" w:tplc="FFFFFFFF">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Times New Roman" w:hAnsi="Times New Roman" w:cs="Times New Roman" w:hint="default"/>
      </w:rPr>
    </w:lvl>
    <w:lvl w:ilvl="2" w:tplc="041D0003">
      <w:start w:val="1"/>
      <w:numFmt w:val="bullet"/>
      <w:lvlText w:val="o"/>
      <w:lvlJc w:val="left"/>
      <w:pPr>
        <w:ind w:left="1797" w:hanging="360"/>
      </w:pPr>
      <w:rPr>
        <w:rFonts w:ascii="Courier New" w:hAnsi="Courier New" w:cs="Courier New"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3" w15:restartNumberingAfterBreak="0">
    <w:nsid w:val="44B21C55"/>
    <w:multiLevelType w:val="hybridMultilevel"/>
    <w:tmpl w:val="DAD82264"/>
    <w:lvl w:ilvl="0" w:tplc="FFFFFFFF">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Times New Roman" w:hAnsi="Times New Roman" w:cs="Times New Roman" w:hint="default"/>
      </w:rPr>
    </w:lvl>
    <w:lvl w:ilvl="2" w:tplc="041D0003">
      <w:start w:val="1"/>
      <w:numFmt w:val="bullet"/>
      <w:lvlText w:val="o"/>
      <w:lvlJc w:val="left"/>
      <w:pPr>
        <w:ind w:left="1797" w:hanging="360"/>
      </w:pPr>
      <w:rPr>
        <w:rFonts w:ascii="Courier New" w:hAnsi="Courier New" w:cs="Courier New"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5" w15:restartNumberingAfterBreak="0">
    <w:nsid w:val="72044CDE"/>
    <w:multiLevelType w:val="hybridMultilevel"/>
    <w:tmpl w:val="B48025F0"/>
    <w:lvl w:ilvl="0" w:tplc="FFFFFFFF">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Times New Roman" w:hAnsi="Times New Roman" w:cs="Times New Roman" w:hint="default"/>
      </w:rPr>
    </w:lvl>
    <w:lvl w:ilvl="2" w:tplc="041D0003">
      <w:start w:val="1"/>
      <w:numFmt w:val="bullet"/>
      <w:lvlText w:val="o"/>
      <w:lvlJc w:val="left"/>
      <w:pPr>
        <w:ind w:left="1797" w:hanging="360"/>
      </w:pPr>
      <w:rPr>
        <w:rFonts w:ascii="Courier New" w:hAnsi="Courier New" w:cs="Courier New"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983701661">
    <w:abstractNumId w:val="1"/>
  </w:num>
  <w:num w:numId="2" w16cid:durableId="1796286974">
    <w:abstractNumId w:val="4"/>
  </w:num>
  <w:num w:numId="3" w16cid:durableId="507913473">
    <w:abstractNumId w:val="2"/>
  </w:num>
  <w:num w:numId="4" w16cid:durableId="290404761">
    <w:abstractNumId w:val="3"/>
  </w:num>
  <w:num w:numId="5" w16cid:durableId="788742500">
    <w:abstractNumId w:val="5"/>
  </w:num>
  <w:num w:numId="6" w16cid:durableId="221402794">
    <w:abstractNumId w:val="0"/>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0C8"/>
    <w:rsid w:val="000051D5"/>
    <w:rsid w:val="00006D2A"/>
    <w:rsid w:val="00010D47"/>
    <w:rsid w:val="00015E4B"/>
    <w:rsid w:val="00016CF0"/>
    <w:rsid w:val="0002435C"/>
    <w:rsid w:val="00030DDD"/>
    <w:rsid w:val="000313BB"/>
    <w:rsid w:val="00033ED5"/>
    <w:rsid w:val="000441C3"/>
    <w:rsid w:val="00050500"/>
    <w:rsid w:val="0005691C"/>
    <w:rsid w:val="00056ECB"/>
    <w:rsid w:val="00056ED5"/>
    <w:rsid w:val="000655CC"/>
    <w:rsid w:val="000700AE"/>
    <w:rsid w:val="000708C4"/>
    <w:rsid w:val="00084024"/>
    <w:rsid w:val="000903F1"/>
    <w:rsid w:val="0009062C"/>
    <w:rsid w:val="00095368"/>
    <w:rsid w:val="000954C4"/>
    <w:rsid w:val="000A4C35"/>
    <w:rsid w:val="000A611A"/>
    <w:rsid w:val="000B12D9"/>
    <w:rsid w:val="000B4536"/>
    <w:rsid w:val="000B7715"/>
    <w:rsid w:val="000D15A9"/>
    <w:rsid w:val="000D477D"/>
    <w:rsid w:val="000E463B"/>
    <w:rsid w:val="000E5A7E"/>
    <w:rsid w:val="000F32A1"/>
    <w:rsid w:val="000F43A3"/>
    <w:rsid w:val="000F7681"/>
    <w:rsid w:val="00101EBF"/>
    <w:rsid w:val="00103031"/>
    <w:rsid w:val="001044FE"/>
    <w:rsid w:val="001137CB"/>
    <w:rsid w:val="001139D4"/>
    <w:rsid w:val="00123DC9"/>
    <w:rsid w:val="00130B49"/>
    <w:rsid w:val="00131B08"/>
    <w:rsid w:val="00132A59"/>
    <w:rsid w:val="00133337"/>
    <w:rsid w:val="00133A0F"/>
    <w:rsid w:val="0013580F"/>
    <w:rsid w:val="00137B6D"/>
    <w:rsid w:val="0014070B"/>
    <w:rsid w:val="001422C1"/>
    <w:rsid w:val="00143549"/>
    <w:rsid w:val="001522AE"/>
    <w:rsid w:val="00157D5B"/>
    <w:rsid w:val="001617E3"/>
    <w:rsid w:val="00161FE6"/>
    <w:rsid w:val="0016300C"/>
    <w:rsid w:val="001647EA"/>
    <w:rsid w:val="00164C3D"/>
    <w:rsid w:val="00166D3A"/>
    <w:rsid w:val="00167275"/>
    <w:rsid w:val="00175B79"/>
    <w:rsid w:val="00181FDC"/>
    <w:rsid w:val="001860B9"/>
    <w:rsid w:val="00186F2B"/>
    <w:rsid w:val="001874D6"/>
    <w:rsid w:val="0019632A"/>
    <w:rsid w:val="001A4E7C"/>
    <w:rsid w:val="001B35FB"/>
    <w:rsid w:val="001B762C"/>
    <w:rsid w:val="001C4D0A"/>
    <w:rsid w:val="001C5FEF"/>
    <w:rsid w:val="00210CEC"/>
    <w:rsid w:val="00211487"/>
    <w:rsid w:val="00211D91"/>
    <w:rsid w:val="00215FC5"/>
    <w:rsid w:val="002171EE"/>
    <w:rsid w:val="00217DEC"/>
    <w:rsid w:val="002206F2"/>
    <w:rsid w:val="00235B57"/>
    <w:rsid w:val="002453B3"/>
    <w:rsid w:val="00250F24"/>
    <w:rsid w:val="002520AF"/>
    <w:rsid w:val="002523C5"/>
    <w:rsid w:val="0025380B"/>
    <w:rsid w:val="0025703A"/>
    <w:rsid w:val="00262F3D"/>
    <w:rsid w:val="00263281"/>
    <w:rsid w:val="002651D6"/>
    <w:rsid w:val="0026551F"/>
    <w:rsid w:val="00274847"/>
    <w:rsid w:val="00275211"/>
    <w:rsid w:val="00280A85"/>
    <w:rsid w:val="00283DF2"/>
    <w:rsid w:val="00284119"/>
    <w:rsid w:val="00290B5C"/>
    <w:rsid w:val="002925CF"/>
    <w:rsid w:val="00292B85"/>
    <w:rsid w:val="00294791"/>
    <w:rsid w:val="0029643D"/>
    <w:rsid w:val="002B0B30"/>
    <w:rsid w:val="002B0C78"/>
    <w:rsid w:val="002C0C02"/>
    <w:rsid w:val="002C1277"/>
    <w:rsid w:val="002C60AD"/>
    <w:rsid w:val="002D0E0E"/>
    <w:rsid w:val="002D6023"/>
    <w:rsid w:val="002E263F"/>
    <w:rsid w:val="002E59F8"/>
    <w:rsid w:val="002E6F81"/>
    <w:rsid w:val="002F08BA"/>
    <w:rsid w:val="002F2CFF"/>
    <w:rsid w:val="002F568B"/>
    <w:rsid w:val="002F7818"/>
    <w:rsid w:val="00303A5A"/>
    <w:rsid w:val="003066D0"/>
    <w:rsid w:val="00311401"/>
    <w:rsid w:val="003203D7"/>
    <w:rsid w:val="00320F86"/>
    <w:rsid w:val="00324171"/>
    <w:rsid w:val="00326C24"/>
    <w:rsid w:val="003339B6"/>
    <w:rsid w:val="00337F99"/>
    <w:rsid w:val="00341FA9"/>
    <w:rsid w:val="0034307B"/>
    <w:rsid w:val="00345EB1"/>
    <w:rsid w:val="00350CC4"/>
    <w:rsid w:val="0035257A"/>
    <w:rsid w:val="00360E0D"/>
    <w:rsid w:val="0036357D"/>
    <w:rsid w:val="00363B23"/>
    <w:rsid w:val="0036594C"/>
    <w:rsid w:val="00367D19"/>
    <w:rsid w:val="00371BED"/>
    <w:rsid w:val="00384019"/>
    <w:rsid w:val="003854F1"/>
    <w:rsid w:val="00390D20"/>
    <w:rsid w:val="0039118E"/>
    <w:rsid w:val="00397F54"/>
    <w:rsid w:val="003A0D43"/>
    <w:rsid w:val="003B2A4B"/>
    <w:rsid w:val="003D099E"/>
    <w:rsid w:val="003D21A2"/>
    <w:rsid w:val="003D29D2"/>
    <w:rsid w:val="003E0705"/>
    <w:rsid w:val="003E2FF7"/>
    <w:rsid w:val="003E4751"/>
    <w:rsid w:val="003E6917"/>
    <w:rsid w:val="003F1013"/>
    <w:rsid w:val="003F16F1"/>
    <w:rsid w:val="003F1ACF"/>
    <w:rsid w:val="004017FC"/>
    <w:rsid w:val="00401D41"/>
    <w:rsid w:val="00404948"/>
    <w:rsid w:val="00406BEA"/>
    <w:rsid w:val="00413A60"/>
    <w:rsid w:val="0041799D"/>
    <w:rsid w:val="00420A7A"/>
    <w:rsid w:val="004230F7"/>
    <w:rsid w:val="0043167E"/>
    <w:rsid w:val="0043409A"/>
    <w:rsid w:val="00443C1E"/>
    <w:rsid w:val="00446255"/>
    <w:rsid w:val="00451935"/>
    <w:rsid w:val="00451C79"/>
    <w:rsid w:val="00460ED0"/>
    <w:rsid w:val="00465651"/>
    <w:rsid w:val="00470CE7"/>
    <w:rsid w:val="00470F4F"/>
    <w:rsid w:val="00472482"/>
    <w:rsid w:val="004801AD"/>
    <w:rsid w:val="00480DC7"/>
    <w:rsid w:val="00486D45"/>
    <w:rsid w:val="004876F6"/>
    <w:rsid w:val="00487B23"/>
    <w:rsid w:val="00491BD6"/>
    <w:rsid w:val="0049236A"/>
    <w:rsid w:val="00492718"/>
    <w:rsid w:val="004A355D"/>
    <w:rsid w:val="004A4970"/>
    <w:rsid w:val="004B2183"/>
    <w:rsid w:val="004B2A01"/>
    <w:rsid w:val="004C17E0"/>
    <w:rsid w:val="004C2559"/>
    <w:rsid w:val="004C6A31"/>
    <w:rsid w:val="004D7BA3"/>
    <w:rsid w:val="004F4518"/>
    <w:rsid w:val="004F4C62"/>
    <w:rsid w:val="00501433"/>
    <w:rsid w:val="00511CC4"/>
    <w:rsid w:val="00531E60"/>
    <w:rsid w:val="005352AB"/>
    <w:rsid w:val="00536A5A"/>
    <w:rsid w:val="00541D07"/>
    <w:rsid w:val="005426BB"/>
    <w:rsid w:val="00544BAB"/>
    <w:rsid w:val="00545F31"/>
    <w:rsid w:val="00547C4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A70DD"/>
    <w:rsid w:val="005B2D30"/>
    <w:rsid w:val="005C0045"/>
    <w:rsid w:val="005C084E"/>
    <w:rsid w:val="005C4606"/>
    <w:rsid w:val="005D0B0C"/>
    <w:rsid w:val="005E02B3"/>
    <w:rsid w:val="005E1E24"/>
    <w:rsid w:val="0060596B"/>
    <w:rsid w:val="00606D97"/>
    <w:rsid w:val="00607792"/>
    <w:rsid w:val="00614E64"/>
    <w:rsid w:val="00617710"/>
    <w:rsid w:val="00617EE6"/>
    <w:rsid w:val="0062184C"/>
    <w:rsid w:val="00623724"/>
    <w:rsid w:val="0062656D"/>
    <w:rsid w:val="00627BEA"/>
    <w:rsid w:val="006319DB"/>
    <w:rsid w:val="00643074"/>
    <w:rsid w:val="00645786"/>
    <w:rsid w:val="0065595B"/>
    <w:rsid w:val="00660269"/>
    <w:rsid w:val="00665F89"/>
    <w:rsid w:val="00673C92"/>
    <w:rsid w:val="006753EC"/>
    <w:rsid w:val="00682ECA"/>
    <w:rsid w:val="00687435"/>
    <w:rsid w:val="00691A06"/>
    <w:rsid w:val="006A2789"/>
    <w:rsid w:val="006A4978"/>
    <w:rsid w:val="006A557E"/>
    <w:rsid w:val="006A7261"/>
    <w:rsid w:val="006B0D29"/>
    <w:rsid w:val="006B1819"/>
    <w:rsid w:val="006B5DE7"/>
    <w:rsid w:val="006C5048"/>
    <w:rsid w:val="006C6A4B"/>
    <w:rsid w:val="006C779F"/>
    <w:rsid w:val="006D01F5"/>
    <w:rsid w:val="006D0CFB"/>
    <w:rsid w:val="006D30C0"/>
    <w:rsid w:val="006D42B1"/>
    <w:rsid w:val="006D7535"/>
    <w:rsid w:val="006E450B"/>
    <w:rsid w:val="006F0D7E"/>
    <w:rsid w:val="00710B77"/>
    <w:rsid w:val="0072075B"/>
    <w:rsid w:val="007221C2"/>
    <w:rsid w:val="00725816"/>
    <w:rsid w:val="00730955"/>
    <w:rsid w:val="00733A9C"/>
    <w:rsid w:val="00736574"/>
    <w:rsid w:val="007367E0"/>
    <w:rsid w:val="00737215"/>
    <w:rsid w:val="007538F4"/>
    <w:rsid w:val="00754905"/>
    <w:rsid w:val="00760038"/>
    <w:rsid w:val="00762EE0"/>
    <w:rsid w:val="00765C41"/>
    <w:rsid w:val="00771100"/>
    <w:rsid w:val="007759DD"/>
    <w:rsid w:val="00783097"/>
    <w:rsid w:val="0078609F"/>
    <w:rsid w:val="007917BA"/>
    <w:rsid w:val="00797623"/>
    <w:rsid w:val="007A5C6F"/>
    <w:rsid w:val="007D3576"/>
    <w:rsid w:val="007D4241"/>
    <w:rsid w:val="007D4317"/>
    <w:rsid w:val="007D4319"/>
    <w:rsid w:val="007D4EA3"/>
    <w:rsid w:val="007D5C49"/>
    <w:rsid w:val="007F1CFF"/>
    <w:rsid w:val="007F5DD5"/>
    <w:rsid w:val="007F7B6C"/>
    <w:rsid w:val="00810719"/>
    <w:rsid w:val="008122A8"/>
    <w:rsid w:val="00821A1B"/>
    <w:rsid w:val="00822E92"/>
    <w:rsid w:val="008262E9"/>
    <w:rsid w:val="00827E69"/>
    <w:rsid w:val="00835C4D"/>
    <w:rsid w:val="00843F48"/>
    <w:rsid w:val="00844DEC"/>
    <w:rsid w:val="00844E92"/>
    <w:rsid w:val="008474D6"/>
    <w:rsid w:val="00851423"/>
    <w:rsid w:val="00857848"/>
    <w:rsid w:val="008616BB"/>
    <w:rsid w:val="008654B6"/>
    <w:rsid w:val="0087139C"/>
    <w:rsid w:val="00880E83"/>
    <w:rsid w:val="00892F28"/>
    <w:rsid w:val="008A0C5F"/>
    <w:rsid w:val="008A3DEA"/>
    <w:rsid w:val="008A4EB9"/>
    <w:rsid w:val="008A74C0"/>
    <w:rsid w:val="008B1694"/>
    <w:rsid w:val="008C4B27"/>
    <w:rsid w:val="008C7F2A"/>
    <w:rsid w:val="008D733C"/>
    <w:rsid w:val="008E36F8"/>
    <w:rsid w:val="008E46B2"/>
    <w:rsid w:val="008E682C"/>
    <w:rsid w:val="008E78A1"/>
    <w:rsid w:val="008F16E1"/>
    <w:rsid w:val="008F2053"/>
    <w:rsid w:val="008F589F"/>
    <w:rsid w:val="008F5DE9"/>
    <w:rsid w:val="00906238"/>
    <w:rsid w:val="00907EF9"/>
    <w:rsid w:val="0091295C"/>
    <w:rsid w:val="00914D58"/>
    <w:rsid w:val="00921F47"/>
    <w:rsid w:val="009228AB"/>
    <w:rsid w:val="0093085B"/>
    <w:rsid w:val="00931C57"/>
    <w:rsid w:val="009347A5"/>
    <w:rsid w:val="0094006C"/>
    <w:rsid w:val="00942257"/>
    <w:rsid w:val="009471BF"/>
    <w:rsid w:val="00950E4E"/>
    <w:rsid w:val="009529BD"/>
    <w:rsid w:val="00952A36"/>
    <w:rsid w:val="009533B4"/>
    <w:rsid w:val="00971D93"/>
    <w:rsid w:val="00973B83"/>
    <w:rsid w:val="00992913"/>
    <w:rsid w:val="00994C15"/>
    <w:rsid w:val="009979A2"/>
    <w:rsid w:val="009B1F6B"/>
    <w:rsid w:val="009C0D12"/>
    <w:rsid w:val="009C192E"/>
    <w:rsid w:val="009D3941"/>
    <w:rsid w:val="009D6819"/>
    <w:rsid w:val="009D6D1C"/>
    <w:rsid w:val="009E0CF9"/>
    <w:rsid w:val="009E531B"/>
    <w:rsid w:val="009E6C56"/>
    <w:rsid w:val="009E7DCF"/>
    <w:rsid w:val="009F455E"/>
    <w:rsid w:val="009F4A56"/>
    <w:rsid w:val="009F4E1E"/>
    <w:rsid w:val="009F4E65"/>
    <w:rsid w:val="00A006A5"/>
    <w:rsid w:val="00A05942"/>
    <w:rsid w:val="00A07BEC"/>
    <w:rsid w:val="00A264BE"/>
    <w:rsid w:val="00A272CA"/>
    <w:rsid w:val="00A33051"/>
    <w:rsid w:val="00A369A1"/>
    <w:rsid w:val="00A407AD"/>
    <w:rsid w:val="00A40923"/>
    <w:rsid w:val="00A41C05"/>
    <w:rsid w:val="00A42426"/>
    <w:rsid w:val="00A514B7"/>
    <w:rsid w:val="00A54A0B"/>
    <w:rsid w:val="00A62A90"/>
    <w:rsid w:val="00A65FD4"/>
    <w:rsid w:val="00A81198"/>
    <w:rsid w:val="00A81E48"/>
    <w:rsid w:val="00A82035"/>
    <w:rsid w:val="00A90D77"/>
    <w:rsid w:val="00A9227A"/>
    <w:rsid w:val="00A92E07"/>
    <w:rsid w:val="00AA0B3A"/>
    <w:rsid w:val="00AA6EB4"/>
    <w:rsid w:val="00AA767D"/>
    <w:rsid w:val="00AB0CC9"/>
    <w:rsid w:val="00AC06D8"/>
    <w:rsid w:val="00AC2E61"/>
    <w:rsid w:val="00AC3FF6"/>
    <w:rsid w:val="00AD73EC"/>
    <w:rsid w:val="00AE5BC7"/>
    <w:rsid w:val="00AF5AAF"/>
    <w:rsid w:val="00B046D8"/>
    <w:rsid w:val="00B13F4C"/>
    <w:rsid w:val="00B16219"/>
    <w:rsid w:val="00B16C59"/>
    <w:rsid w:val="00B33FDD"/>
    <w:rsid w:val="00B34977"/>
    <w:rsid w:val="00B359CC"/>
    <w:rsid w:val="00B36107"/>
    <w:rsid w:val="00B41789"/>
    <w:rsid w:val="00B46C03"/>
    <w:rsid w:val="00B50E6F"/>
    <w:rsid w:val="00B53B5C"/>
    <w:rsid w:val="00B60C6C"/>
    <w:rsid w:val="00B619A9"/>
    <w:rsid w:val="00B65A9D"/>
    <w:rsid w:val="00B66D60"/>
    <w:rsid w:val="00B7073C"/>
    <w:rsid w:val="00B72D7A"/>
    <w:rsid w:val="00B74424"/>
    <w:rsid w:val="00B74C4C"/>
    <w:rsid w:val="00B75EDE"/>
    <w:rsid w:val="00B77D88"/>
    <w:rsid w:val="00B77FAF"/>
    <w:rsid w:val="00B84336"/>
    <w:rsid w:val="00B851B9"/>
    <w:rsid w:val="00B86453"/>
    <w:rsid w:val="00B90054"/>
    <w:rsid w:val="00B92C14"/>
    <w:rsid w:val="00BA0066"/>
    <w:rsid w:val="00BB2378"/>
    <w:rsid w:val="00BB69DB"/>
    <w:rsid w:val="00BC322E"/>
    <w:rsid w:val="00BC44CD"/>
    <w:rsid w:val="00BC48A6"/>
    <w:rsid w:val="00BD49A0"/>
    <w:rsid w:val="00BE4CCA"/>
    <w:rsid w:val="00BE7978"/>
    <w:rsid w:val="00BF4E2D"/>
    <w:rsid w:val="00C05B44"/>
    <w:rsid w:val="00C07DDB"/>
    <w:rsid w:val="00C4115D"/>
    <w:rsid w:val="00C42727"/>
    <w:rsid w:val="00C43BDD"/>
    <w:rsid w:val="00C47778"/>
    <w:rsid w:val="00C5011E"/>
    <w:rsid w:val="00C50EE5"/>
    <w:rsid w:val="00C5240A"/>
    <w:rsid w:val="00C53539"/>
    <w:rsid w:val="00C5398F"/>
    <w:rsid w:val="00C55255"/>
    <w:rsid w:val="00C556F5"/>
    <w:rsid w:val="00C6325B"/>
    <w:rsid w:val="00C64911"/>
    <w:rsid w:val="00C70E19"/>
    <w:rsid w:val="00C70F6C"/>
    <w:rsid w:val="00C72574"/>
    <w:rsid w:val="00C731E9"/>
    <w:rsid w:val="00C7430C"/>
    <w:rsid w:val="00C76FC2"/>
    <w:rsid w:val="00C85DA1"/>
    <w:rsid w:val="00C9071C"/>
    <w:rsid w:val="00C908FF"/>
    <w:rsid w:val="00C97BD3"/>
    <w:rsid w:val="00CA27D7"/>
    <w:rsid w:val="00CA39EF"/>
    <w:rsid w:val="00CA521F"/>
    <w:rsid w:val="00CB0493"/>
    <w:rsid w:val="00CB09E9"/>
    <w:rsid w:val="00CB17FF"/>
    <w:rsid w:val="00CB1ED7"/>
    <w:rsid w:val="00CC167C"/>
    <w:rsid w:val="00CC52D9"/>
    <w:rsid w:val="00CD6647"/>
    <w:rsid w:val="00CD77F7"/>
    <w:rsid w:val="00CE4B73"/>
    <w:rsid w:val="00CE5127"/>
    <w:rsid w:val="00CF3007"/>
    <w:rsid w:val="00CF70BB"/>
    <w:rsid w:val="00D074DB"/>
    <w:rsid w:val="00D139CF"/>
    <w:rsid w:val="00D26462"/>
    <w:rsid w:val="00D32262"/>
    <w:rsid w:val="00D37E7F"/>
    <w:rsid w:val="00D41038"/>
    <w:rsid w:val="00D47AD7"/>
    <w:rsid w:val="00D51529"/>
    <w:rsid w:val="00D63EBF"/>
    <w:rsid w:val="00D668E9"/>
    <w:rsid w:val="00D74D0D"/>
    <w:rsid w:val="00D85218"/>
    <w:rsid w:val="00D915B1"/>
    <w:rsid w:val="00D91858"/>
    <w:rsid w:val="00D92B07"/>
    <w:rsid w:val="00DA299D"/>
    <w:rsid w:val="00DA65C4"/>
    <w:rsid w:val="00DB3A7C"/>
    <w:rsid w:val="00DD2BE0"/>
    <w:rsid w:val="00DE4447"/>
    <w:rsid w:val="00DE5DA2"/>
    <w:rsid w:val="00DF0033"/>
    <w:rsid w:val="00E01F1C"/>
    <w:rsid w:val="00E026BF"/>
    <w:rsid w:val="00E07B1B"/>
    <w:rsid w:val="00E11853"/>
    <w:rsid w:val="00E27CB2"/>
    <w:rsid w:val="00E4216F"/>
    <w:rsid w:val="00E52A86"/>
    <w:rsid w:val="00E54B47"/>
    <w:rsid w:val="00E553BF"/>
    <w:rsid w:val="00E55D93"/>
    <w:rsid w:val="00E61294"/>
    <w:rsid w:val="00E720BB"/>
    <w:rsid w:val="00E7237C"/>
    <w:rsid w:val="00E77C46"/>
    <w:rsid w:val="00E83603"/>
    <w:rsid w:val="00E853D2"/>
    <w:rsid w:val="00E86CE8"/>
    <w:rsid w:val="00E90E82"/>
    <w:rsid w:val="00EA00CB"/>
    <w:rsid w:val="00EA1B0F"/>
    <w:rsid w:val="00EA1BAA"/>
    <w:rsid w:val="00EA3FCD"/>
    <w:rsid w:val="00EA42A0"/>
    <w:rsid w:val="00EA7A37"/>
    <w:rsid w:val="00EB65BA"/>
    <w:rsid w:val="00EB6714"/>
    <w:rsid w:val="00EC0A68"/>
    <w:rsid w:val="00EC5006"/>
    <w:rsid w:val="00ED49C3"/>
    <w:rsid w:val="00ED6CE8"/>
    <w:rsid w:val="00ED7AA6"/>
    <w:rsid w:val="00EE2A56"/>
    <w:rsid w:val="00EE3818"/>
    <w:rsid w:val="00EE6531"/>
    <w:rsid w:val="00F017ED"/>
    <w:rsid w:val="00F07C6B"/>
    <w:rsid w:val="00F22264"/>
    <w:rsid w:val="00F2564D"/>
    <w:rsid w:val="00F33807"/>
    <w:rsid w:val="00F35B05"/>
    <w:rsid w:val="00F413D9"/>
    <w:rsid w:val="00F46AF7"/>
    <w:rsid w:val="00F5135F"/>
    <w:rsid w:val="00F51F78"/>
    <w:rsid w:val="00F54EE3"/>
    <w:rsid w:val="00F5741B"/>
    <w:rsid w:val="00F74B32"/>
    <w:rsid w:val="00F86F47"/>
    <w:rsid w:val="00F90B64"/>
    <w:rsid w:val="00FA14EA"/>
    <w:rsid w:val="00FB2F0F"/>
    <w:rsid w:val="00FB5086"/>
    <w:rsid w:val="00FB5411"/>
    <w:rsid w:val="00FB6392"/>
    <w:rsid w:val="00FC3815"/>
    <w:rsid w:val="00FC4108"/>
    <w:rsid w:val="00FD3518"/>
    <w:rsid w:val="00FD3C70"/>
    <w:rsid w:val="00FD6820"/>
    <w:rsid w:val="00FE12D8"/>
    <w:rsid w:val="00FE209D"/>
    <w:rsid w:val="00FF14D3"/>
    <w:rsid w:val="00FF7C02"/>
    <w:rsid w:val="024801E3"/>
    <w:rsid w:val="0F66EFEC"/>
    <w:rsid w:val="38A76DEB"/>
    <w:rsid w:val="54EF4F14"/>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qFormat="1"/>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spacing w:before="120" w:after="0"/>
      <w:ind w:left="0"/>
    </w:pPr>
    <w:rPr>
      <w:rFonts w:asciiTheme="minorHAnsi" w:hAnsiTheme="minorHAnsi"/>
      <w:b/>
      <w:bCs/>
      <w:i/>
      <w:iCs/>
    </w:r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spacing w:before="120" w:after="0"/>
      <w:ind w:left="240"/>
    </w:pPr>
    <w:rPr>
      <w:rFonts w:asciiTheme="minorHAnsi" w:hAnsiTheme="minorHAnsi"/>
      <w:b/>
      <w:bCs/>
      <w:sz w:val="22"/>
      <w:szCs w:val="22"/>
    </w:rPr>
  </w:style>
  <w:style w:type="paragraph" w:styleId="Innehll3">
    <w:name w:val="toc 3"/>
    <w:basedOn w:val="Normal"/>
    <w:next w:val="Normal"/>
    <w:autoRedefine/>
    <w:uiPriority w:val="39"/>
    <w:unhideWhenUsed/>
    <w:rsid w:val="00E61294"/>
    <w:pPr>
      <w:spacing w:after="0"/>
      <w:ind w:left="480"/>
    </w:pPr>
    <w:rPr>
      <w:rFonts w:asciiTheme="minorHAnsi" w:hAnsiTheme="minorHAnsi"/>
      <w:sz w:val="20"/>
      <w:szCs w:val="20"/>
    </w:rPr>
  </w:style>
  <w:style w:type="paragraph" w:styleId="Innehll4">
    <w:name w:val="toc 4"/>
    <w:basedOn w:val="Normal"/>
    <w:next w:val="Normal"/>
    <w:autoRedefine/>
    <w:uiPriority w:val="39"/>
    <w:unhideWhenUsed/>
    <w:rsid w:val="00E61294"/>
    <w:pPr>
      <w:spacing w:after="0"/>
      <w:ind w:left="720"/>
    </w:pPr>
    <w:rPr>
      <w:rFonts w:asciiTheme="minorHAnsi" w:hAnsiTheme="minorHAnsi"/>
      <w:sz w:val="20"/>
      <w:szCs w:val="20"/>
    </w:rPr>
  </w:style>
  <w:style w:type="paragraph" w:styleId="Innehll5">
    <w:name w:val="toc 5"/>
    <w:basedOn w:val="Normal"/>
    <w:next w:val="Normal"/>
    <w:autoRedefine/>
    <w:uiPriority w:val="39"/>
    <w:unhideWhenUsed/>
    <w:rsid w:val="00E61294"/>
    <w:pPr>
      <w:spacing w:after="0"/>
      <w:ind w:left="960"/>
    </w:pPr>
    <w:rPr>
      <w:rFonts w:asciiTheme="minorHAnsi" w:hAnsiTheme="minorHAnsi"/>
      <w:sz w:val="20"/>
      <w:szCs w:val="20"/>
    </w:rPr>
  </w:style>
  <w:style w:type="paragraph" w:styleId="Innehll6">
    <w:name w:val="toc 6"/>
    <w:basedOn w:val="Normal"/>
    <w:next w:val="Normal"/>
    <w:autoRedefine/>
    <w:uiPriority w:val="39"/>
    <w:unhideWhenUsed/>
    <w:rsid w:val="00E61294"/>
    <w:pPr>
      <w:spacing w:after="0"/>
      <w:ind w:left="1200"/>
    </w:pPr>
    <w:rPr>
      <w:rFonts w:asciiTheme="minorHAnsi" w:hAnsiTheme="minorHAnsi"/>
      <w:sz w:val="20"/>
      <w:szCs w:val="20"/>
    </w:rPr>
  </w:style>
  <w:style w:type="paragraph" w:styleId="Innehll7">
    <w:name w:val="toc 7"/>
    <w:basedOn w:val="Normal"/>
    <w:next w:val="Normal"/>
    <w:autoRedefine/>
    <w:uiPriority w:val="39"/>
    <w:unhideWhenUsed/>
    <w:rsid w:val="00E61294"/>
    <w:pPr>
      <w:spacing w:after="0"/>
      <w:ind w:left="1440"/>
    </w:pPr>
    <w:rPr>
      <w:rFonts w:asciiTheme="minorHAnsi" w:hAnsiTheme="minorHAnsi"/>
      <w:sz w:val="20"/>
      <w:szCs w:val="20"/>
    </w:rPr>
  </w:style>
  <w:style w:type="paragraph" w:styleId="Innehll8">
    <w:name w:val="toc 8"/>
    <w:basedOn w:val="Normal"/>
    <w:next w:val="Normal"/>
    <w:autoRedefine/>
    <w:uiPriority w:val="39"/>
    <w:unhideWhenUsed/>
    <w:rsid w:val="00E61294"/>
    <w:pPr>
      <w:spacing w:after="0"/>
      <w:ind w:left="1680"/>
    </w:pPr>
    <w:rPr>
      <w:rFonts w:asciiTheme="minorHAnsi" w:hAnsiTheme="minorHAnsi"/>
      <w:sz w:val="20"/>
      <w:szCs w:val="20"/>
    </w:rPr>
  </w:style>
  <w:style w:type="paragraph" w:styleId="Innehll9">
    <w:name w:val="toc 9"/>
    <w:basedOn w:val="Normal"/>
    <w:next w:val="Normal"/>
    <w:autoRedefine/>
    <w:uiPriority w:val="39"/>
    <w:unhideWhenUsed/>
    <w:rsid w:val="00E61294"/>
    <w:pPr>
      <w:spacing w:after="0"/>
      <w:ind w:left="1920"/>
    </w:pPr>
    <w:rPr>
      <w:rFonts w:asciiTheme="minorHAnsi" w:hAnsiTheme="minorHAnsi"/>
      <w:sz w:val="20"/>
      <w:szCs w:val="20"/>
    </w:r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table" w:styleId="Rutntstabell6frgstarkdekorfrg1">
    <w:name w:val="Grid Table 6 Colorful Accent 1"/>
    <w:basedOn w:val="Normaltabell"/>
    <w:uiPriority w:val="51"/>
    <w:rsid w:val="00487B23"/>
    <w:rPr>
      <w:color w:val="2F5496"/>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bottom w:val="single" w:sz="12" w:space="0" w:color="8EAADB"/>
        </w:tcBorders>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paragraph" w:styleId="Brdtext">
    <w:name w:val="Body Text"/>
    <w:basedOn w:val="Normal"/>
    <w:link w:val="BrdtextChar"/>
    <w:semiHidden/>
    <w:rsid w:val="00487B23"/>
    <w:pPr>
      <w:widowControl w:val="0"/>
      <w:tabs>
        <w:tab w:val="left" w:pos="170"/>
      </w:tabs>
      <w:autoSpaceDE w:val="0"/>
      <w:autoSpaceDN w:val="0"/>
      <w:adjustRightInd w:val="0"/>
      <w:spacing w:after="0" w:line="220" w:lineRule="atLeast"/>
      <w:ind w:left="0" w:right="0"/>
      <w:textAlignment w:val="center"/>
    </w:pPr>
    <w:rPr>
      <w:rFonts w:ascii="Times" w:hAnsi="Times"/>
      <w:color w:val="000000"/>
      <w:spacing w:val="1"/>
      <w:szCs w:val="18"/>
    </w:rPr>
  </w:style>
  <w:style w:type="character" w:customStyle="1" w:styleId="BrdtextChar">
    <w:name w:val="Brödtext Char"/>
    <w:basedOn w:val="Standardstycketeckensnitt"/>
    <w:link w:val="Brdtext"/>
    <w:semiHidden/>
    <w:rsid w:val="00487B23"/>
    <w:rPr>
      <w:rFonts w:ascii="Times" w:hAnsi="Times"/>
      <w:color w:val="000000"/>
      <w:spacing w:val="1"/>
      <w:sz w:val="24"/>
      <w:szCs w:val="18"/>
    </w:rPr>
  </w:style>
  <w:style w:type="paragraph" w:styleId="Litteraturfrteckning">
    <w:name w:val="Bibliography"/>
    <w:basedOn w:val="Normal"/>
    <w:next w:val="Normal"/>
    <w:uiPriority w:val="37"/>
    <w:semiHidden/>
    <w:unhideWhenUsed/>
    <w:rsid w:val="00487B23"/>
  </w:style>
  <w:style w:type="paragraph" w:styleId="Innehllsfrteckningsrubrik">
    <w:name w:val="TOC Heading"/>
    <w:basedOn w:val="Rubrik1"/>
    <w:next w:val="Normal"/>
    <w:uiPriority w:val="39"/>
    <w:unhideWhenUsed/>
    <w:qFormat/>
    <w:rsid w:val="00487B23"/>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 w:type="paragraph" w:customStyle="1" w:styleId="PM">
    <w:name w:val="PM"/>
    <w:basedOn w:val="Normal"/>
    <w:uiPriority w:val="99"/>
    <w:rsid w:val="00487B23"/>
    <w:pPr>
      <w:widowControl w:val="0"/>
      <w:tabs>
        <w:tab w:val="left" w:pos="29063"/>
      </w:tabs>
      <w:suppressAutoHyphens/>
      <w:overflowPunct w:val="0"/>
      <w:autoSpaceDE w:val="0"/>
      <w:spacing w:after="0" w:line="240" w:lineRule="auto"/>
      <w:ind w:left="3686" w:right="0" w:hanging="3686"/>
      <w:textAlignment w:val="baseline"/>
    </w:pPr>
    <w:rPr>
      <w:szCs w:val="20"/>
      <w:lang w:eastAsia="ar-SA"/>
    </w:rPr>
  </w:style>
  <w:style w:type="character" w:styleId="Kommentarsreferens">
    <w:name w:val="annotation reference"/>
    <w:uiPriority w:val="99"/>
    <w:rsid w:val="00487B23"/>
    <w:rPr>
      <w:sz w:val="16"/>
      <w:szCs w:val="16"/>
    </w:rPr>
  </w:style>
  <w:style w:type="paragraph" w:styleId="Kommentarer">
    <w:name w:val="annotation text"/>
    <w:basedOn w:val="Normal"/>
    <w:link w:val="KommentarerChar"/>
    <w:uiPriority w:val="99"/>
    <w:unhideWhenUsed/>
    <w:rsid w:val="00487B23"/>
    <w:pPr>
      <w:spacing w:line="240" w:lineRule="auto"/>
    </w:pPr>
    <w:rPr>
      <w:sz w:val="20"/>
      <w:szCs w:val="20"/>
    </w:rPr>
  </w:style>
  <w:style w:type="character" w:customStyle="1" w:styleId="KommentarerChar">
    <w:name w:val="Kommentarer Char"/>
    <w:basedOn w:val="Standardstycketeckensnitt"/>
    <w:link w:val="Kommentarer"/>
    <w:uiPriority w:val="99"/>
    <w:rsid w:val="00487B23"/>
  </w:style>
  <w:style w:type="paragraph" w:styleId="Kommentarsmne">
    <w:name w:val="annotation subject"/>
    <w:basedOn w:val="Kommentarer"/>
    <w:next w:val="Kommentarer"/>
    <w:link w:val="KommentarsmneChar"/>
    <w:uiPriority w:val="99"/>
    <w:semiHidden/>
    <w:unhideWhenUsed/>
    <w:rsid w:val="00487B23"/>
    <w:rPr>
      <w:b/>
      <w:bCs/>
    </w:rPr>
  </w:style>
  <w:style w:type="character" w:customStyle="1" w:styleId="KommentarsmneChar">
    <w:name w:val="Kommentarsämne Char"/>
    <w:basedOn w:val="KommentarerChar"/>
    <w:link w:val="Kommentarsmne"/>
    <w:uiPriority w:val="99"/>
    <w:semiHidden/>
    <w:rsid w:val="00487B23"/>
    <w:rPr>
      <w:b/>
      <w:bCs/>
    </w:rPr>
  </w:style>
  <w:style w:type="paragraph" w:customStyle="1" w:styleId="Liststycke1">
    <w:name w:val="Liststycke1"/>
    <w:basedOn w:val="Normal"/>
    <w:uiPriority w:val="99"/>
    <w:rsid w:val="00487B23"/>
    <w:pPr>
      <w:keepLines/>
      <w:spacing w:before="120" w:line="240" w:lineRule="auto"/>
      <w:ind w:left="720" w:right="0"/>
      <w:contextualSpacing/>
    </w:pPr>
    <w:rPr>
      <w:szCs w:val="20"/>
    </w:rPr>
  </w:style>
  <w:style w:type="character" w:styleId="Stark">
    <w:name w:val="Strong"/>
    <w:uiPriority w:val="22"/>
    <w:qFormat/>
    <w:locked/>
    <w:rsid w:val="00487B23"/>
    <w:rPr>
      <w:b/>
      <w:bCs/>
    </w:rPr>
  </w:style>
  <w:style w:type="character" w:styleId="Olstomnmnande">
    <w:name w:val="Unresolved Mention"/>
    <w:basedOn w:val="Standardstycketeckensnitt"/>
    <w:uiPriority w:val="99"/>
    <w:semiHidden/>
    <w:unhideWhenUsed/>
    <w:rsid w:val="00487B23"/>
    <w:rPr>
      <w:color w:val="605E5C"/>
      <w:shd w:val="clear" w:color="auto" w:fill="E1DFDD"/>
    </w:rPr>
  </w:style>
  <w:style w:type="paragraph" w:customStyle="1" w:styleId="nmrubrik2">
    <w:name w:val="nm rubrik 2"/>
    <w:basedOn w:val="Normal"/>
    <w:link w:val="nmrubrik2Char"/>
    <w:qFormat/>
    <w:rsid w:val="00487B23"/>
    <w:pPr>
      <w:keepNext/>
      <w:widowControl w:val="0"/>
      <w:tabs>
        <w:tab w:val="left" w:pos="567"/>
      </w:tabs>
      <w:spacing w:before="200" w:after="0" w:line="240" w:lineRule="auto"/>
      <w:ind w:left="0" w:right="0"/>
      <w:outlineLvl w:val="0"/>
    </w:pPr>
    <w:rPr>
      <w:b/>
      <w:szCs w:val="20"/>
    </w:rPr>
  </w:style>
  <w:style w:type="character" w:customStyle="1" w:styleId="nmrubrik2Char">
    <w:name w:val="nm rubrik 2 Char"/>
    <w:link w:val="nmrubrik2"/>
    <w:rsid w:val="00487B23"/>
    <w:rPr>
      <w:b/>
      <w:sz w:val="24"/>
    </w:rPr>
  </w:style>
  <w:style w:type="paragraph" w:styleId="Revision">
    <w:name w:val="Revision"/>
    <w:hidden/>
    <w:uiPriority w:val="99"/>
    <w:semiHidden/>
    <w:rsid w:val="00487B23"/>
    <w:rPr>
      <w:sz w:val="24"/>
      <w:szCs w:val="24"/>
    </w:rPr>
  </w:style>
  <w:style w:type="character" w:styleId="AnvndHyperlnk">
    <w:name w:val="FollowedHyperlink"/>
    <w:basedOn w:val="Standardstycketeckensnitt"/>
    <w:uiPriority w:val="99"/>
    <w:semiHidden/>
    <w:unhideWhenUsed/>
    <w:rsid w:val="00487B23"/>
    <w:rPr>
      <w:color w:val="9EA2A2" w:themeColor="followedHyperlink"/>
      <w:u w:val="single"/>
    </w:rPr>
  </w:style>
  <w:style w:type="paragraph" w:styleId="Normalwebb">
    <w:name w:val="Normal (Web)"/>
    <w:basedOn w:val="Normal"/>
    <w:uiPriority w:val="99"/>
    <w:semiHidden/>
    <w:unhideWhenUsed/>
    <w:rsid w:val="00487B23"/>
    <w:pPr>
      <w:spacing w:before="100" w:beforeAutospacing="1" w:after="100" w:afterAutospacing="1" w:line="240" w:lineRule="auto"/>
      <w:ind w:left="0" w:right="0"/>
    </w:pPr>
  </w:style>
  <w:style w:type="character" w:styleId="Nmn">
    <w:name w:val="Mention"/>
    <w:basedOn w:val="Standardstycketeckensnitt"/>
    <w:uiPriority w:val="99"/>
    <w:unhideWhenUsed/>
    <w:rsid w:val="00487B23"/>
    <w:rPr>
      <w:color w:val="2B579A"/>
      <w:shd w:val="clear" w:color="auto" w:fill="E6E6E6"/>
    </w:rPr>
  </w:style>
  <w:style w:type="paragraph" w:customStyle="1" w:styleId="paragraph">
    <w:name w:val="paragraph"/>
    <w:basedOn w:val="Normal"/>
    <w:rsid w:val="002925CF"/>
    <w:pPr>
      <w:spacing w:before="100" w:beforeAutospacing="1" w:after="100" w:afterAutospacing="1" w:line="240" w:lineRule="auto"/>
      <w:ind w:left="0" w:right="0"/>
    </w:pPr>
  </w:style>
  <w:style w:type="character" w:customStyle="1" w:styleId="normaltextrun">
    <w:name w:val="normaltextrun"/>
    <w:basedOn w:val="Standardstycketeckensnitt"/>
    <w:rsid w:val="002925CF"/>
  </w:style>
  <w:style w:type="character" w:customStyle="1" w:styleId="eop">
    <w:name w:val="eop"/>
    <w:basedOn w:val="Standardstycketeckensnitt"/>
    <w:rsid w:val="002925C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076632166">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nu8758-438627519-1619/surrogate/Information%20om%20str%c3%a5ldoser%20vid%20Nuklearmedicinska%20unders%c3%b6kningar.pdf" TargetMode="External" Id="rId18" /><Relationship Type="http://schemas.openxmlformats.org/officeDocument/2006/relationships/theme" Target="theme/theme1.xml" Id="rId26" /><Relationship Type="http://schemas.openxmlformats.org/officeDocument/2006/relationships/hyperlink" Target="https://mellanarkiv-offentlig.vgregion.se/alfresco/s/archive/stream/public/v1/source/available/sofia/nu10088-1069765838-33/surrogate/Beredning%20av%20Pulmocis.pdf"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10193-390712850-25/SURROGATE/Dosering%20av%20radiofarmaka%20f%c3%b6r%20barn%20och%20ungdomar.pdf" TargetMode="External" Id="rId17" /><Relationship Type="http://schemas.openxmlformats.org/officeDocument/2006/relationships/fontTable" Target="fontTable.xml" Id="rId25"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nu10088-1069765838-39/surrogate/Beredning%20av%20Technegas.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3.emf" Id="rId24" /><Relationship Type="http://schemas.openxmlformats.org/officeDocument/2006/relationships/header" Target="header2.xml" Id="rId15" /><Relationship Type="http://schemas.openxmlformats.org/officeDocument/2006/relationships/hyperlink" Target="https://mellanarkiv-offentlig.vgregion.se/alfresco/s/archive/stream/public/v1/source/available/sofia/nu10088-1069765838-8/surrogate/Lungscintigrafi%20%e2%80%93%20VP%20SPECT.pdf" TargetMode="External" Id="rId23" /><Relationship Type="http://schemas.openxmlformats.org/officeDocument/2006/relationships/footnotes" Target="footnotes.xml" Id="rId10" /><Relationship Type="http://schemas.openxmlformats.org/officeDocument/2006/relationships/hyperlink" Target="https://insidan.vgregion.se/forvaltningar/nu-sjukvarden/styrdokument/rutiner-och-riktlinjer-administrativ-verksamhet/administrativa-styrdokument-per-amne/stralsakerhet/"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nu9870-703083416-18/surrogate/Lungscintigrafi.pdf" TargetMode="Externa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151</TotalTime>
  <Pages>14</Pages>
  <Words>2843</Words>
  <Characters>23290</Characters>
  <Application>Microsoft Office Word</Application>
  <DocSecurity>0</DocSecurity>
  <Lines>194</Lines>
  <Paragraphs>52</Paragraphs>
  <ScaleCrop>false</ScaleCrop>
  <Manager/>
  <Company/>
  <LinksUpToDate>false</LinksUpToDate>
  <CharactersWithSpaces>26081</CharactersWithSpaces>
  <SharedDoc>false</SharedDoc>
  <HyperlinkBase/>
  <HLinks>
    <vt:vector size="306" baseType="variant">
      <vt:variant>
        <vt:i4>5439550</vt:i4>
      </vt:variant>
      <vt:variant>
        <vt:i4>282</vt:i4>
      </vt:variant>
      <vt:variant>
        <vt:i4>0</vt:i4>
      </vt:variant>
      <vt:variant>
        <vt:i4>5</vt:i4>
      </vt:variant>
      <vt:variant>
        <vt:lpwstr>https://vgregion.sharepoint.com/:x:/r/sites/sy-nu-klinisk-fysiologi-samarbetsgrupp/_layouts/15/Doc.aspx?sourcedoc=%7B52AC6F8D-7DB2-4266-AE3A-DCF30290C589%7D&amp;file=Ber%C3%A4kning%20av%20ventilationsdos.xlsx&amp;action=default&amp;mobileredirect=true</vt:lpwstr>
      </vt:variant>
      <vt:variant>
        <vt:lpwstr/>
      </vt:variant>
      <vt:variant>
        <vt:i4>589843</vt:i4>
      </vt:variant>
      <vt:variant>
        <vt:i4>279</vt:i4>
      </vt:variant>
      <vt:variant>
        <vt:i4>0</vt:i4>
      </vt:variant>
      <vt:variant>
        <vt:i4>5</vt:i4>
      </vt:variant>
      <vt:variant>
        <vt:lpwstr>https://mellanarkiv-offentlig.vgregion.se/alfresco/s/archive/stream/public/v1/source/available/SOFIA/NU10193-390712850-34/SURROGATE/SPECT-CT unders%c3%b6kning p%c3%a5 Discovery SPECT-CT.pdf</vt:lpwstr>
      </vt:variant>
      <vt:variant>
        <vt:lpwstr/>
      </vt:variant>
      <vt:variant>
        <vt:i4>5439550</vt:i4>
      </vt:variant>
      <vt:variant>
        <vt:i4>275</vt:i4>
      </vt:variant>
      <vt:variant>
        <vt:i4>0</vt:i4>
      </vt:variant>
      <vt:variant>
        <vt:i4>5</vt:i4>
      </vt:variant>
      <vt:variant>
        <vt:lpwstr>https://vgregion.sharepoint.com/:x:/r/sites/sy-nu-klinisk-fysiologi-samarbetsgrupp/_layouts/15/Doc.aspx?sourcedoc=%7B52AC6F8D-7DB2-4266-AE3A-DCF30290C589%7D&amp;file=Ber%C3%A4kning%20av%20ventilationsdos.xlsx&amp;action=default&amp;mobileredirect=true</vt:lpwstr>
      </vt:variant>
      <vt:variant>
        <vt:lpwstr/>
      </vt:variant>
      <vt:variant>
        <vt:i4>5439550</vt:i4>
      </vt:variant>
      <vt:variant>
        <vt:i4>273</vt:i4>
      </vt:variant>
      <vt:variant>
        <vt:i4>0</vt:i4>
      </vt:variant>
      <vt:variant>
        <vt:i4>5</vt:i4>
      </vt:variant>
      <vt:variant>
        <vt:lpwstr>https://vgregion.sharepoint.com/:x:/r/sites/sy-nu-klinisk-fysiologi-samarbetsgrupp/_layouts/15/Doc.aspx?sourcedoc=%7B52AC6F8D-7DB2-4266-AE3A-DCF30290C589%7D&amp;file=Ber%C3%A4kning%20av%20ventilationsdos.xlsx&amp;action=default&amp;mobileredirect=true</vt:lpwstr>
      </vt:variant>
      <vt:variant>
        <vt:lpwstr/>
      </vt:variant>
      <vt:variant>
        <vt:i4>3342459</vt:i4>
      </vt:variant>
      <vt:variant>
        <vt:i4>270</vt:i4>
      </vt:variant>
      <vt:variant>
        <vt:i4>0</vt:i4>
      </vt:variant>
      <vt:variant>
        <vt:i4>5</vt:i4>
      </vt:variant>
      <vt:variant>
        <vt:lpwstr>https://mellanarkiv-offentlig.vgregion.se/alfresco/s/archive/stream/public/v1/source/available/SOFIA/NU8760-680139821-45/native/Ber%c3%a4kning av ventilationsdos.html</vt:lpwstr>
      </vt:variant>
      <vt:variant>
        <vt:lpwstr/>
      </vt:variant>
      <vt:variant>
        <vt:i4>2752634</vt:i4>
      </vt:variant>
      <vt:variant>
        <vt:i4>267</vt:i4>
      </vt:variant>
      <vt:variant>
        <vt:i4>0</vt:i4>
      </vt:variant>
      <vt:variant>
        <vt:i4>5</vt:i4>
      </vt:variant>
      <vt:variant>
        <vt:lpwstr>https://mellanarkiv-offentlig.vgregion.se/alfresco/s/archive/stream/public/v1/source/available/sofia/nu10088-1069765838-8/surrogate/Lungscintigrafi %e2%80%93 VP SPECT.pdf</vt:lpwstr>
      </vt:variant>
      <vt:variant>
        <vt:lpwstr/>
      </vt:variant>
      <vt:variant>
        <vt:i4>7864380</vt:i4>
      </vt:variant>
      <vt:variant>
        <vt:i4>264</vt:i4>
      </vt:variant>
      <vt:variant>
        <vt:i4>0</vt:i4>
      </vt:variant>
      <vt:variant>
        <vt:i4>5</vt:i4>
      </vt:variant>
      <vt:variant>
        <vt:lpwstr>https://mellanarkiv-offentlig.vgregion.se/alfresco/s/archive/stream/public/v1/source/available/sofia/nu9870-703083416-18/surrogate/Lungscintigrafi.pdf</vt:lpwstr>
      </vt:variant>
      <vt:variant>
        <vt:lpwstr/>
      </vt:variant>
      <vt:variant>
        <vt:i4>7143484</vt:i4>
      </vt:variant>
      <vt:variant>
        <vt:i4>261</vt:i4>
      </vt:variant>
      <vt:variant>
        <vt:i4>0</vt:i4>
      </vt:variant>
      <vt:variant>
        <vt:i4>5</vt:i4>
      </vt:variant>
      <vt:variant>
        <vt:lpwstr>https://mellanarkiv-offentlig.vgregion.se/alfresco/s/archive/stream/public/v1/source/available/sofia/nu10088-1069765838-33/surrogate/Beredning av Pulmocis.pdf</vt:lpwstr>
      </vt:variant>
      <vt:variant>
        <vt:lpwstr/>
      </vt:variant>
      <vt:variant>
        <vt:i4>3801201</vt:i4>
      </vt:variant>
      <vt:variant>
        <vt:i4>258</vt:i4>
      </vt:variant>
      <vt:variant>
        <vt:i4>0</vt:i4>
      </vt:variant>
      <vt:variant>
        <vt:i4>5</vt:i4>
      </vt:variant>
      <vt:variant>
        <vt:lpwstr>https://mellanarkiv-offentlig.vgregion.se/alfresco/s/archive/stream/public/v1/source/available/sofia/nu10088-1069765838-39/surrogate/Beredning av Technegas.pdf</vt:lpwstr>
      </vt:variant>
      <vt:variant>
        <vt:lpwstr/>
      </vt:variant>
      <vt:variant>
        <vt:i4>5570634</vt:i4>
      </vt:variant>
      <vt:variant>
        <vt:i4>246</vt:i4>
      </vt:variant>
      <vt:variant>
        <vt:i4>0</vt:i4>
      </vt:variant>
      <vt:variant>
        <vt:i4>5</vt:i4>
      </vt:variant>
      <vt:variant>
        <vt:lpwstr>https://insidan.vgregion.se/forvaltningar/nu-sjukvarden/styrdokument/rutiner-och-riktlinjer-administrativ-verksamhet/administrativa-styrdokument-per-amne/stralsakerhet/</vt:lpwstr>
      </vt:variant>
      <vt:variant>
        <vt:lpwstr/>
      </vt:variant>
      <vt:variant>
        <vt:i4>1310724</vt:i4>
      </vt:variant>
      <vt:variant>
        <vt:i4>243</vt:i4>
      </vt:variant>
      <vt:variant>
        <vt:i4>0</vt:i4>
      </vt:variant>
      <vt:variant>
        <vt:i4>5</vt:i4>
      </vt:variant>
      <vt:variant>
        <vt:lpwstr>https://mellanarkiv-offentlig.vgregion.se/alfresco/s/archive/stream/public/v1/source/available/sofia/nu8758-438627519-1619/surrogate/Information om str%c3%a5ldoser vid Nuklearmedicinska unders%c3%b6kningar.pdf</vt:lpwstr>
      </vt:variant>
      <vt:variant>
        <vt:lpwstr/>
      </vt:variant>
      <vt:variant>
        <vt:i4>2949163</vt:i4>
      </vt:variant>
      <vt:variant>
        <vt:i4>240</vt:i4>
      </vt:variant>
      <vt:variant>
        <vt:i4>0</vt:i4>
      </vt:variant>
      <vt:variant>
        <vt:i4>5</vt:i4>
      </vt:variant>
      <vt:variant>
        <vt:lpwstr>https://mellanarkiv-offentlig.vgregion.se/alfresco/s/archive/stream/public/v1/source/available/SOFIA/NU10193-390712850-25/SURROGATE/Dosering av radiofarmaka f%c3%b6r barn och ungdomar.pdf</vt:lpwstr>
      </vt:variant>
      <vt:variant>
        <vt:lpwstr/>
      </vt:variant>
      <vt:variant>
        <vt:i4>1245241</vt:i4>
      </vt:variant>
      <vt:variant>
        <vt:i4>230</vt:i4>
      </vt:variant>
      <vt:variant>
        <vt:i4>0</vt:i4>
      </vt:variant>
      <vt:variant>
        <vt:i4>5</vt:i4>
      </vt:variant>
      <vt:variant>
        <vt:lpwstr/>
      </vt:variant>
      <vt:variant>
        <vt:lpwstr>_Toc199748523</vt:lpwstr>
      </vt:variant>
      <vt:variant>
        <vt:i4>1245241</vt:i4>
      </vt:variant>
      <vt:variant>
        <vt:i4>224</vt:i4>
      </vt:variant>
      <vt:variant>
        <vt:i4>0</vt:i4>
      </vt:variant>
      <vt:variant>
        <vt:i4>5</vt:i4>
      </vt:variant>
      <vt:variant>
        <vt:lpwstr/>
      </vt:variant>
      <vt:variant>
        <vt:lpwstr>_Toc199748522</vt:lpwstr>
      </vt:variant>
      <vt:variant>
        <vt:i4>1245241</vt:i4>
      </vt:variant>
      <vt:variant>
        <vt:i4>218</vt:i4>
      </vt:variant>
      <vt:variant>
        <vt:i4>0</vt:i4>
      </vt:variant>
      <vt:variant>
        <vt:i4>5</vt:i4>
      </vt:variant>
      <vt:variant>
        <vt:lpwstr/>
      </vt:variant>
      <vt:variant>
        <vt:lpwstr>_Toc199748521</vt:lpwstr>
      </vt:variant>
      <vt:variant>
        <vt:i4>1245241</vt:i4>
      </vt:variant>
      <vt:variant>
        <vt:i4>212</vt:i4>
      </vt:variant>
      <vt:variant>
        <vt:i4>0</vt:i4>
      </vt:variant>
      <vt:variant>
        <vt:i4>5</vt:i4>
      </vt:variant>
      <vt:variant>
        <vt:lpwstr/>
      </vt:variant>
      <vt:variant>
        <vt:lpwstr>_Toc199748520</vt:lpwstr>
      </vt:variant>
      <vt:variant>
        <vt:i4>1048633</vt:i4>
      </vt:variant>
      <vt:variant>
        <vt:i4>206</vt:i4>
      </vt:variant>
      <vt:variant>
        <vt:i4>0</vt:i4>
      </vt:variant>
      <vt:variant>
        <vt:i4>5</vt:i4>
      </vt:variant>
      <vt:variant>
        <vt:lpwstr/>
      </vt:variant>
      <vt:variant>
        <vt:lpwstr>_Toc199748519</vt:lpwstr>
      </vt:variant>
      <vt:variant>
        <vt:i4>1048633</vt:i4>
      </vt:variant>
      <vt:variant>
        <vt:i4>200</vt:i4>
      </vt:variant>
      <vt:variant>
        <vt:i4>0</vt:i4>
      </vt:variant>
      <vt:variant>
        <vt:i4>5</vt:i4>
      </vt:variant>
      <vt:variant>
        <vt:lpwstr/>
      </vt:variant>
      <vt:variant>
        <vt:lpwstr>_Toc199748518</vt:lpwstr>
      </vt:variant>
      <vt:variant>
        <vt:i4>1048633</vt:i4>
      </vt:variant>
      <vt:variant>
        <vt:i4>194</vt:i4>
      </vt:variant>
      <vt:variant>
        <vt:i4>0</vt:i4>
      </vt:variant>
      <vt:variant>
        <vt:i4>5</vt:i4>
      </vt:variant>
      <vt:variant>
        <vt:lpwstr/>
      </vt:variant>
      <vt:variant>
        <vt:lpwstr>_Toc199748517</vt:lpwstr>
      </vt:variant>
      <vt:variant>
        <vt:i4>1048633</vt:i4>
      </vt:variant>
      <vt:variant>
        <vt:i4>188</vt:i4>
      </vt:variant>
      <vt:variant>
        <vt:i4>0</vt:i4>
      </vt:variant>
      <vt:variant>
        <vt:i4>5</vt:i4>
      </vt:variant>
      <vt:variant>
        <vt:lpwstr/>
      </vt:variant>
      <vt:variant>
        <vt:lpwstr>_Toc199748516</vt:lpwstr>
      </vt:variant>
      <vt:variant>
        <vt:i4>1048633</vt:i4>
      </vt:variant>
      <vt:variant>
        <vt:i4>182</vt:i4>
      </vt:variant>
      <vt:variant>
        <vt:i4>0</vt:i4>
      </vt:variant>
      <vt:variant>
        <vt:i4>5</vt:i4>
      </vt:variant>
      <vt:variant>
        <vt:lpwstr/>
      </vt:variant>
      <vt:variant>
        <vt:lpwstr>_Toc199748515</vt:lpwstr>
      </vt:variant>
      <vt:variant>
        <vt:i4>1048633</vt:i4>
      </vt:variant>
      <vt:variant>
        <vt:i4>176</vt:i4>
      </vt:variant>
      <vt:variant>
        <vt:i4>0</vt:i4>
      </vt:variant>
      <vt:variant>
        <vt:i4>5</vt:i4>
      </vt:variant>
      <vt:variant>
        <vt:lpwstr/>
      </vt:variant>
      <vt:variant>
        <vt:lpwstr>_Toc199748514</vt:lpwstr>
      </vt:variant>
      <vt:variant>
        <vt:i4>1048633</vt:i4>
      </vt:variant>
      <vt:variant>
        <vt:i4>170</vt:i4>
      </vt:variant>
      <vt:variant>
        <vt:i4>0</vt:i4>
      </vt:variant>
      <vt:variant>
        <vt:i4>5</vt:i4>
      </vt:variant>
      <vt:variant>
        <vt:lpwstr/>
      </vt:variant>
      <vt:variant>
        <vt:lpwstr>_Toc199748513</vt:lpwstr>
      </vt:variant>
      <vt:variant>
        <vt:i4>1048633</vt:i4>
      </vt:variant>
      <vt:variant>
        <vt:i4>164</vt:i4>
      </vt:variant>
      <vt:variant>
        <vt:i4>0</vt:i4>
      </vt:variant>
      <vt:variant>
        <vt:i4>5</vt:i4>
      </vt:variant>
      <vt:variant>
        <vt:lpwstr/>
      </vt:variant>
      <vt:variant>
        <vt:lpwstr>_Toc199748512</vt:lpwstr>
      </vt:variant>
      <vt:variant>
        <vt:i4>1048633</vt:i4>
      </vt:variant>
      <vt:variant>
        <vt:i4>158</vt:i4>
      </vt:variant>
      <vt:variant>
        <vt:i4>0</vt:i4>
      </vt:variant>
      <vt:variant>
        <vt:i4>5</vt:i4>
      </vt:variant>
      <vt:variant>
        <vt:lpwstr/>
      </vt:variant>
      <vt:variant>
        <vt:lpwstr>_Toc199748511</vt:lpwstr>
      </vt:variant>
      <vt:variant>
        <vt:i4>1048633</vt:i4>
      </vt:variant>
      <vt:variant>
        <vt:i4>152</vt:i4>
      </vt:variant>
      <vt:variant>
        <vt:i4>0</vt:i4>
      </vt:variant>
      <vt:variant>
        <vt:i4>5</vt:i4>
      </vt:variant>
      <vt:variant>
        <vt:lpwstr/>
      </vt:variant>
      <vt:variant>
        <vt:lpwstr>_Toc199748510</vt:lpwstr>
      </vt:variant>
      <vt:variant>
        <vt:i4>1114169</vt:i4>
      </vt:variant>
      <vt:variant>
        <vt:i4>146</vt:i4>
      </vt:variant>
      <vt:variant>
        <vt:i4>0</vt:i4>
      </vt:variant>
      <vt:variant>
        <vt:i4>5</vt:i4>
      </vt:variant>
      <vt:variant>
        <vt:lpwstr/>
      </vt:variant>
      <vt:variant>
        <vt:lpwstr>_Toc199748509</vt:lpwstr>
      </vt:variant>
      <vt:variant>
        <vt:i4>1114169</vt:i4>
      </vt:variant>
      <vt:variant>
        <vt:i4>140</vt:i4>
      </vt:variant>
      <vt:variant>
        <vt:i4>0</vt:i4>
      </vt:variant>
      <vt:variant>
        <vt:i4>5</vt:i4>
      </vt:variant>
      <vt:variant>
        <vt:lpwstr/>
      </vt:variant>
      <vt:variant>
        <vt:lpwstr>_Toc199748508</vt:lpwstr>
      </vt:variant>
      <vt:variant>
        <vt:i4>1114169</vt:i4>
      </vt:variant>
      <vt:variant>
        <vt:i4>134</vt:i4>
      </vt:variant>
      <vt:variant>
        <vt:i4>0</vt:i4>
      </vt:variant>
      <vt:variant>
        <vt:i4>5</vt:i4>
      </vt:variant>
      <vt:variant>
        <vt:lpwstr/>
      </vt:variant>
      <vt:variant>
        <vt:lpwstr>_Toc199748507</vt:lpwstr>
      </vt:variant>
      <vt:variant>
        <vt:i4>1114169</vt:i4>
      </vt:variant>
      <vt:variant>
        <vt:i4>128</vt:i4>
      </vt:variant>
      <vt:variant>
        <vt:i4>0</vt:i4>
      </vt:variant>
      <vt:variant>
        <vt:i4>5</vt:i4>
      </vt:variant>
      <vt:variant>
        <vt:lpwstr/>
      </vt:variant>
      <vt:variant>
        <vt:lpwstr>_Toc199748506</vt:lpwstr>
      </vt:variant>
      <vt:variant>
        <vt:i4>1114169</vt:i4>
      </vt:variant>
      <vt:variant>
        <vt:i4>122</vt:i4>
      </vt:variant>
      <vt:variant>
        <vt:i4>0</vt:i4>
      </vt:variant>
      <vt:variant>
        <vt:i4>5</vt:i4>
      </vt:variant>
      <vt:variant>
        <vt:lpwstr/>
      </vt:variant>
      <vt:variant>
        <vt:lpwstr>_Toc199748505</vt:lpwstr>
      </vt:variant>
      <vt:variant>
        <vt:i4>1114169</vt:i4>
      </vt:variant>
      <vt:variant>
        <vt:i4>116</vt:i4>
      </vt:variant>
      <vt:variant>
        <vt:i4>0</vt:i4>
      </vt:variant>
      <vt:variant>
        <vt:i4>5</vt:i4>
      </vt:variant>
      <vt:variant>
        <vt:lpwstr/>
      </vt:variant>
      <vt:variant>
        <vt:lpwstr>_Toc199748504</vt:lpwstr>
      </vt:variant>
      <vt:variant>
        <vt:i4>1114169</vt:i4>
      </vt:variant>
      <vt:variant>
        <vt:i4>110</vt:i4>
      </vt:variant>
      <vt:variant>
        <vt:i4>0</vt:i4>
      </vt:variant>
      <vt:variant>
        <vt:i4>5</vt:i4>
      </vt:variant>
      <vt:variant>
        <vt:lpwstr/>
      </vt:variant>
      <vt:variant>
        <vt:lpwstr>_Toc199748503</vt:lpwstr>
      </vt:variant>
      <vt:variant>
        <vt:i4>1114169</vt:i4>
      </vt:variant>
      <vt:variant>
        <vt:i4>104</vt:i4>
      </vt:variant>
      <vt:variant>
        <vt:i4>0</vt:i4>
      </vt:variant>
      <vt:variant>
        <vt:i4>5</vt:i4>
      </vt:variant>
      <vt:variant>
        <vt:lpwstr/>
      </vt:variant>
      <vt:variant>
        <vt:lpwstr>_Toc199748502</vt:lpwstr>
      </vt:variant>
      <vt:variant>
        <vt:i4>1114169</vt:i4>
      </vt:variant>
      <vt:variant>
        <vt:i4>98</vt:i4>
      </vt:variant>
      <vt:variant>
        <vt:i4>0</vt:i4>
      </vt:variant>
      <vt:variant>
        <vt:i4>5</vt:i4>
      </vt:variant>
      <vt:variant>
        <vt:lpwstr/>
      </vt:variant>
      <vt:variant>
        <vt:lpwstr>_Toc199748501</vt:lpwstr>
      </vt:variant>
      <vt:variant>
        <vt:i4>1114169</vt:i4>
      </vt:variant>
      <vt:variant>
        <vt:i4>92</vt:i4>
      </vt:variant>
      <vt:variant>
        <vt:i4>0</vt:i4>
      </vt:variant>
      <vt:variant>
        <vt:i4>5</vt:i4>
      </vt:variant>
      <vt:variant>
        <vt:lpwstr/>
      </vt:variant>
      <vt:variant>
        <vt:lpwstr>_Toc199748500</vt:lpwstr>
      </vt:variant>
      <vt:variant>
        <vt:i4>1572920</vt:i4>
      </vt:variant>
      <vt:variant>
        <vt:i4>86</vt:i4>
      </vt:variant>
      <vt:variant>
        <vt:i4>0</vt:i4>
      </vt:variant>
      <vt:variant>
        <vt:i4>5</vt:i4>
      </vt:variant>
      <vt:variant>
        <vt:lpwstr/>
      </vt:variant>
      <vt:variant>
        <vt:lpwstr>_Toc199748499</vt:lpwstr>
      </vt:variant>
      <vt:variant>
        <vt:i4>1572920</vt:i4>
      </vt:variant>
      <vt:variant>
        <vt:i4>80</vt:i4>
      </vt:variant>
      <vt:variant>
        <vt:i4>0</vt:i4>
      </vt:variant>
      <vt:variant>
        <vt:i4>5</vt:i4>
      </vt:variant>
      <vt:variant>
        <vt:lpwstr/>
      </vt:variant>
      <vt:variant>
        <vt:lpwstr>_Toc199748498</vt:lpwstr>
      </vt:variant>
      <vt:variant>
        <vt:i4>1572920</vt:i4>
      </vt:variant>
      <vt:variant>
        <vt:i4>74</vt:i4>
      </vt:variant>
      <vt:variant>
        <vt:i4>0</vt:i4>
      </vt:variant>
      <vt:variant>
        <vt:i4>5</vt:i4>
      </vt:variant>
      <vt:variant>
        <vt:lpwstr/>
      </vt:variant>
      <vt:variant>
        <vt:lpwstr>_Toc199748497</vt:lpwstr>
      </vt:variant>
      <vt:variant>
        <vt:i4>1572920</vt:i4>
      </vt:variant>
      <vt:variant>
        <vt:i4>68</vt:i4>
      </vt:variant>
      <vt:variant>
        <vt:i4>0</vt:i4>
      </vt:variant>
      <vt:variant>
        <vt:i4>5</vt:i4>
      </vt:variant>
      <vt:variant>
        <vt:lpwstr/>
      </vt:variant>
      <vt:variant>
        <vt:lpwstr>_Toc199748496</vt:lpwstr>
      </vt:variant>
      <vt:variant>
        <vt:i4>1572920</vt:i4>
      </vt:variant>
      <vt:variant>
        <vt:i4>62</vt:i4>
      </vt:variant>
      <vt:variant>
        <vt:i4>0</vt:i4>
      </vt:variant>
      <vt:variant>
        <vt:i4>5</vt:i4>
      </vt:variant>
      <vt:variant>
        <vt:lpwstr/>
      </vt:variant>
      <vt:variant>
        <vt:lpwstr>_Toc199748495</vt:lpwstr>
      </vt:variant>
      <vt:variant>
        <vt:i4>1572920</vt:i4>
      </vt:variant>
      <vt:variant>
        <vt:i4>56</vt:i4>
      </vt:variant>
      <vt:variant>
        <vt:i4>0</vt:i4>
      </vt:variant>
      <vt:variant>
        <vt:i4>5</vt:i4>
      </vt:variant>
      <vt:variant>
        <vt:lpwstr/>
      </vt:variant>
      <vt:variant>
        <vt:lpwstr>_Toc199748494</vt:lpwstr>
      </vt:variant>
      <vt:variant>
        <vt:i4>1572920</vt:i4>
      </vt:variant>
      <vt:variant>
        <vt:i4>50</vt:i4>
      </vt:variant>
      <vt:variant>
        <vt:i4>0</vt:i4>
      </vt:variant>
      <vt:variant>
        <vt:i4>5</vt:i4>
      </vt:variant>
      <vt:variant>
        <vt:lpwstr/>
      </vt:variant>
      <vt:variant>
        <vt:lpwstr>_Toc199748493</vt:lpwstr>
      </vt:variant>
      <vt:variant>
        <vt:i4>1572920</vt:i4>
      </vt:variant>
      <vt:variant>
        <vt:i4>44</vt:i4>
      </vt:variant>
      <vt:variant>
        <vt:i4>0</vt:i4>
      </vt:variant>
      <vt:variant>
        <vt:i4>5</vt:i4>
      </vt:variant>
      <vt:variant>
        <vt:lpwstr/>
      </vt:variant>
      <vt:variant>
        <vt:lpwstr>_Toc199748492</vt:lpwstr>
      </vt:variant>
      <vt:variant>
        <vt:i4>1572920</vt:i4>
      </vt:variant>
      <vt:variant>
        <vt:i4>38</vt:i4>
      </vt:variant>
      <vt:variant>
        <vt:i4>0</vt:i4>
      </vt:variant>
      <vt:variant>
        <vt:i4>5</vt:i4>
      </vt:variant>
      <vt:variant>
        <vt:lpwstr/>
      </vt:variant>
      <vt:variant>
        <vt:lpwstr>_Toc199748491</vt:lpwstr>
      </vt:variant>
      <vt:variant>
        <vt:i4>1572920</vt:i4>
      </vt:variant>
      <vt:variant>
        <vt:i4>32</vt:i4>
      </vt:variant>
      <vt:variant>
        <vt:i4>0</vt:i4>
      </vt:variant>
      <vt:variant>
        <vt:i4>5</vt:i4>
      </vt:variant>
      <vt:variant>
        <vt:lpwstr/>
      </vt:variant>
      <vt:variant>
        <vt:lpwstr>_Toc199748490</vt:lpwstr>
      </vt:variant>
      <vt:variant>
        <vt:i4>1638456</vt:i4>
      </vt:variant>
      <vt:variant>
        <vt:i4>26</vt:i4>
      </vt:variant>
      <vt:variant>
        <vt:i4>0</vt:i4>
      </vt:variant>
      <vt:variant>
        <vt:i4>5</vt:i4>
      </vt:variant>
      <vt:variant>
        <vt:lpwstr/>
      </vt:variant>
      <vt:variant>
        <vt:lpwstr>_Toc199748489</vt:lpwstr>
      </vt:variant>
      <vt:variant>
        <vt:i4>1638456</vt:i4>
      </vt:variant>
      <vt:variant>
        <vt:i4>20</vt:i4>
      </vt:variant>
      <vt:variant>
        <vt:i4>0</vt:i4>
      </vt:variant>
      <vt:variant>
        <vt:i4>5</vt:i4>
      </vt:variant>
      <vt:variant>
        <vt:lpwstr/>
      </vt:variant>
      <vt:variant>
        <vt:lpwstr>_Toc199748488</vt:lpwstr>
      </vt:variant>
      <vt:variant>
        <vt:i4>1638456</vt:i4>
      </vt:variant>
      <vt:variant>
        <vt:i4>14</vt:i4>
      </vt:variant>
      <vt:variant>
        <vt:i4>0</vt:i4>
      </vt:variant>
      <vt:variant>
        <vt:i4>5</vt:i4>
      </vt:variant>
      <vt:variant>
        <vt:lpwstr/>
      </vt:variant>
      <vt:variant>
        <vt:lpwstr>_Toc199748487</vt:lpwstr>
      </vt:variant>
      <vt:variant>
        <vt:i4>1638456</vt:i4>
      </vt:variant>
      <vt:variant>
        <vt:i4>8</vt:i4>
      </vt:variant>
      <vt:variant>
        <vt:i4>0</vt:i4>
      </vt:variant>
      <vt:variant>
        <vt:i4>5</vt:i4>
      </vt:variant>
      <vt:variant>
        <vt:lpwstr/>
      </vt:variant>
      <vt:variant>
        <vt:lpwstr>_Toc199748486</vt:lpwstr>
      </vt:variant>
      <vt:variant>
        <vt:i4>1638456</vt:i4>
      </vt:variant>
      <vt:variant>
        <vt:i4>2</vt:i4>
      </vt:variant>
      <vt:variant>
        <vt:i4>0</vt:i4>
      </vt:variant>
      <vt:variant>
        <vt:i4>5</vt:i4>
      </vt:variant>
      <vt:variant>
        <vt:lpwstr/>
      </vt:variant>
      <vt:variant>
        <vt:lpwstr>_Toc199748485</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Lungscintigrafi – V/P SPECT - Metodbeskrivning</dc:title>
  <dc:subject/>
  <dc:creator>patrik.jens.johansson@vgregion.se</dc:creator>
  <keywords/>
  <lastModifiedBy>Ulrica Sehlberg</lastModifiedBy>
  <revision>126</revision>
  <lastPrinted>2016-03-31T10:56:00.0000000Z</lastPrinted>
  <dcterms:created xsi:type="dcterms:W3CDTF">2022-05-18T11:30:00.0000000Z</dcterms:created>
  <dcterms:modified xsi:type="dcterms:W3CDTF">2026-03-02T08:38:00.0000000Z</dcterms:modified>
</coreProperties>
</file>