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8F8F9D" w14:textId="77777777" w:rsidR="00B85D05" w:rsidRDefault="00B85D05" w:rsidP="00F35B05">
      <w:pPr>
        <w:pStyle w:val="Rubrik2"/>
        <w:sectPr w:rsidR="00B85D05" w:rsidSect="00B85D0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C297B23" w14:textId="275E5BE1" w:rsidR="00B85D05" w:rsidRPr="00B85D05" w:rsidRDefault="004E74C9" w:rsidP="00A600D2">
      <w:pPr>
        <w:pStyle w:val="Rubrik1"/>
        <w:ind w:right="-569"/>
        <w:rPr>
          <w:szCs w:val="20"/>
        </w:rPr>
      </w:pPr>
      <w:r w:rsidRPr="00B85D05">
        <w:t xml:space="preserve">Melatonin vid </w:t>
      </w:r>
      <w:proofErr w:type="spellStart"/>
      <w:r w:rsidRPr="00B85D05">
        <w:t>nuklearmedicinska</w:t>
      </w:r>
      <w:proofErr w:type="spellEnd"/>
      <w:r w:rsidRPr="00B85D05">
        <w:t xml:space="preserve"> undersökningar – Premedicinering för barn</w:t>
      </w:r>
    </w:p>
    <w:p w14:paraId="70F2CAC4" w14:textId="3694977D" w:rsidR="004E74C9" w:rsidRDefault="00FB118E" w:rsidP="004E74C9">
      <w:pPr>
        <w:pStyle w:val="Rubrik2"/>
      </w:pPr>
      <w:r>
        <w:t>Förändringar sedan föregående version</w:t>
      </w:r>
    </w:p>
    <w:p w14:paraId="5A749435" w14:textId="772C9BFA" w:rsidR="00FB118E" w:rsidRPr="00FB118E" w:rsidRDefault="00FB118E" w:rsidP="00FB118E">
      <w:r>
        <w:t>Inga förändringar sedan föregående version.</w:t>
      </w:r>
    </w:p>
    <w:p w14:paraId="35152B6E" w14:textId="4D131AAA" w:rsidR="00B85D05" w:rsidRPr="00B85D05" w:rsidRDefault="00B85D05" w:rsidP="00FB118E">
      <w:pPr>
        <w:pStyle w:val="Rubrik2"/>
      </w:pPr>
      <w:r w:rsidRPr="00B85D05">
        <w:t>Indikationer</w:t>
      </w:r>
    </w:p>
    <w:p w14:paraId="082FDCAE" w14:textId="77777777" w:rsidR="00B85D05" w:rsidRPr="00B85D05" w:rsidRDefault="00B85D05" w:rsidP="00FB118E">
      <w:pPr>
        <w:spacing w:after="0" w:line="240" w:lineRule="auto"/>
        <w:ind w:right="0"/>
        <w:rPr>
          <w:szCs w:val="20"/>
        </w:rPr>
      </w:pPr>
      <w:r w:rsidRPr="00B85D05">
        <w:rPr>
          <w:szCs w:val="20"/>
        </w:rPr>
        <w:t>Barn som är oroliga/rädda inför och i samband med undersökning, till exempel när barnet behöver ligga stilla och har svårt att medverka vid bildtagning.</w:t>
      </w:r>
    </w:p>
    <w:p w14:paraId="2F31A34A" w14:textId="77777777" w:rsidR="00B85D05" w:rsidRPr="00B85D05" w:rsidRDefault="00B85D05" w:rsidP="00FB118E">
      <w:pPr>
        <w:pStyle w:val="Rubrik2"/>
      </w:pPr>
      <w:r w:rsidRPr="00B85D05">
        <w:t>Egenskaper</w:t>
      </w:r>
    </w:p>
    <w:p w14:paraId="1E522630" w14:textId="77777777" w:rsidR="00B85D05" w:rsidRPr="00B85D05" w:rsidRDefault="00B85D05" w:rsidP="00FB118E">
      <w:pPr>
        <w:spacing w:after="0" w:line="240" w:lineRule="auto"/>
        <w:ind w:right="0"/>
        <w:rPr>
          <w:szCs w:val="20"/>
        </w:rPr>
      </w:pPr>
      <w:r w:rsidRPr="00B85D05">
        <w:rPr>
          <w:szCs w:val="20"/>
        </w:rPr>
        <w:t>Melatonin är ett kroppseget hormon som har en sömn- och rogivande effekt och ökar benägenheten att somna. Melatonin har inga kända biverkningar.</w:t>
      </w:r>
    </w:p>
    <w:p w14:paraId="508FC888" w14:textId="77777777" w:rsidR="00B85D05" w:rsidRPr="00B85D05" w:rsidRDefault="00B85D05" w:rsidP="00B85D05">
      <w:pPr>
        <w:spacing w:after="0" w:line="240" w:lineRule="auto"/>
        <w:ind w:left="0" w:right="0"/>
        <w:rPr>
          <w:szCs w:val="20"/>
        </w:rPr>
      </w:pPr>
    </w:p>
    <w:p w14:paraId="370CD75F" w14:textId="77777777" w:rsidR="00B85D05" w:rsidRPr="00B85D05" w:rsidRDefault="00B85D05" w:rsidP="00FB118E">
      <w:pPr>
        <w:spacing w:after="0" w:line="240" w:lineRule="auto"/>
        <w:ind w:left="0" w:right="0" w:firstLine="992"/>
        <w:rPr>
          <w:szCs w:val="20"/>
        </w:rPr>
      </w:pPr>
      <w:r w:rsidRPr="00B85D05">
        <w:rPr>
          <w:szCs w:val="20"/>
        </w:rPr>
        <w:t>På klinisk fysiologi finns Melatonin som oral lösning 1 mg/ml (APL).</w:t>
      </w:r>
    </w:p>
    <w:p w14:paraId="02AF1E19" w14:textId="77777777" w:rsidR="00B85D05" w:rsidRPr="00B85D05" w:rsidRDefault="00B85D05" w:rsidP="00FB118E">
      <w:pPr>
        <w:pStyle w:val="Rubrik2"/>
      </w:pPr>
      <w:r w:rsidRPr="00B85D05">
        <w:t>Dosering</w:t>
      </w:r>
    </w:p>
    <w:p w14:paraId="13225C9B" w14:textId="77777777" w:rsidR="00B85D05" w:rsidRPr="00B85D05" w:rsidRDefault="00B85D05" w:rsidP="00A600D2">
      <w:pPr>
        <w:spacing w:before="100" w:beforeAutospacing="1" w:after="100" w:afterAutospacing="1" w:line="240" w:lineRule="auto"/>
        <w:ind w:left="0" w:right="0" w:firstLine="992"/>
        <w:rPr>
          <w:color w:val="000000"/>
        </w:rPr>
      </w:pPr>
      <w:r w:rsidRPr="00B85D05">
        <w:rPr>
          <w:color w:val="000000"/>
        </w:rPr>
        <w:t xml:space="preserve">Melatonin ges 30 minuter före önskad insomning med följande dosering: </w:t>
      </w:r>
    </w:p>
    <w:p w14:paraId="284770A4" w14:textId="77777777" w:rsidR="00B85D05" w:rsidRPr="00B85D05" w:rsidRDefault="00B85D05" w:rsidP="00A600D2">
      <w:pPr>
        <w:pStyle w:val="Punktlista"/>
      </w:pPr>
      <w:proofErr w:type="gramStart"/>
      <w:r w:rsidRPr="00B85D05">
        <w:t>1,5-4</w:t>
      </w:r>
      <w:proofErr w:type="gramEnd"/>
      <w:r w:rsidRPr="00B85D05">
        <w:t xml:space="preserve"> år 3 ml (1 mg/ml) </w:t>
      </w:r>
    </w:p>
    <w:p w14:paraId="57B91540" w14:textId="77777777" w:rsidR="00B85D05" w:rsidRPr="00B85D05" w:rsidRDefault="00B85D05" w:rsidP="00A600D2">
      <w:pPr>
        <w:pStyle w:val="Punktlista"/>
      </w:pPr>
      <w:proofErr w:type="gramStart"/>
      <w:r w:rsidRPr="00B85D05">
        <w:t>5-13</w:t>
      </w:r>
      <w:proofErr w:type="gramEnd"/>
      <w:r w:rsidRPr="00B85D05">
        <w:t xml:space="preserve"> år 6 ml (1 mg/ml) </w:t>
      </w:r>
    </w:p>
    <w:p w14:paraId="727111A3" w14:textId="77777777" w:rsidR="00B85D05" w:rsidRPr="00B85D05" w:rsidRDefault="00B85D05" w:rsidP="00A600D2">
      <w:pPr>
        <w:spacing w:before="100" w:beforeAutospacing="1" w:after="100" w:afterAutospacing="1" w:line="240" w:lineRule="auto"/>
        <w:ind w:left="0" w:right="0" w:firstLine="992"/>
        <w:rPr>
          <w:color w:val="000000"/>
        </w:rPr>
      </w:pPr>
      <w:r w:rsidRPr="00B85D05">
        <w:rPr>
          <w:color w:val="000000"/>
        </w:rPr>
        <w:t xml:space="preserve">Ge ny dos 3 ml (1 mg/ml) om barnet inte somnar inom 30 minuter. </w:t>
      </w:r>
    </w:p>
    <w:p w14:paraId="76BE8ECD" w14:textId="77777777" w:rsidR="00B85D05" w:rsidRPr="00B85D05" w:rsidRDefault="00B85D05" w:rsidP="00FB118E">
      <w:pPr>
        <w:pStyle w:val="Rubrik2"/>
      </w:pPr>
      <w:r w:rsidRPr="00B85D05">
        <w:t>Ansvar</w:t>
      </w:r>
    </w:p>
    <w:p w14:paraId="07794098" w14:textId="77777777" w:rsidR="00B85D05" w:rsidRPr="00B85D05" w:rsidRDefault="00B85D05" w:rsidP="00FB118E">
      <w:pPr>
        <w:spacing w:after="0" w:line="240" w:lineRule="auto"/>
        <w:ind w:left="0" w:right="0" w:firstLine="992"/>
        <w:rPr>
          <w:rFonts w:eastAsia="Calibri"/>
          <w:szCs w:val="22"/>
          <w:lang w:eastAsia="en-US"/>
        </w:rPr>
      </w:pPr>
      <w:r w:rsidRPr="00B85D05">
        <w:rPr>
          <w:rFonts w:eastAsia="Calibri"/>
          <w:szCs w:val="22"/>
          <w:lang w:eastAsia="en-US"/>
        </w:rPr>
        <w:t xml:space="preserve">Medicinskt ansvarig läkare ansvarar för att rutinen är känd och följs. </w:t>
      </w:r>
    </w:p>
    <w:p w14:paraId="51AFACE8" w14:textId="77777777" w:rsidR="00B85D05" w:rsidRPr="00B85D05" w:rsidRDefault="00B85D05" w:rsidP="00FB118E">
      <w:pPr>
        <w:spacing w:after="0" w:line="240" w:lineRule="auto"/>
        <w:ind w:left="0" w:right="0" w:firstLine="992"/>
        <w:rPr>
          <w:rFonts w:eastAsia="Calibri"/>
          <w:szCs w:val="22"/>
          <w:lang w:eastAsia="en-US"/>
        </w:rPr>
      </w:pPr>
      <w:r w:rsidRPr="00B85D05">
        <w:rPr>
          <w:rFonts w:eastAsia="Calibri"/>
          <w:szCs w:val="22"/>
          <w:lang w:eastAsia="en-US"/>
        </w:rPr>
        <w:t xml:space="preserve">Biomedicinsk analytiker administrerar Melatonin på generell delegation.  </w:t>
      </w:r>
    </w:p>
    <w:p w14:paraId="0150EA94" w14:textId="77777777" w:rsidR="00A600D2" w:rsidRDefault="00A600D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5B892821" w14:textId="3734D80B" w:rsidR="00B85D05" w:rsidRPr="00B85D05" w:rsidRDefault="00B85D05" w:rsidP="00A600D2">
      <w:pPr>
        <w:pStyle w:val="Rubrik2"/>
      </w:pPr>
      <w:r w:rsidRPr="00B85D05">
        <w:lastRenderedPageBreak/>
        <w:t>Förhållningsregler</w:t>
      </w:r>
    </w:p>
    <w:p w14:paraId="37D570C0" w14:textId="77777777" w:rsidR="00B85D05" w:rsidRPr="00B85D05" w:rsidRDefault="00B85D05" w:rsidP="00A600D2">
      <w:pPr>
        <w:spacing w:after="0" w:line="240" w:lineRule="auto"/>
        <w:ind w:left="0" w:right="0" w:firstLine="992"/>
        <w:rPr>
          <w:rFonts w:eastAsia="Calibri"/>
          <w:b/>
          <w:szCs w:val="22"/>
          <w:lang w:eastAsia="en-US"/>
        </w:rPr>
      </w:pPr>
      <w:r w:rsidRPr="00B85D05">
        <w:rPr>
          <w:rFonts w:eastAsia="Calibri"/>
          <w:b/>
          <w:szCs w:val="22"/>
          <w:lang w:eastAsia="en-US"/>
        </w:rPr>
        <w:t>Barn under 1,5 år</w:t>
      </w:r>
    </w:p>
    <w:p w14:paraId="12534BC5" w14:textId="77777777" w:rsidR="00B85D05" w:rsidRPr="00B85D05" w:rsidRDefault="00B85D05" w:rsidP="00A600D2">
      <w:pPr>
        <w:spacing w:after="0" w:line="240" w:lineRule="auto"/>
        <w:ind w:left="0" w:right="0" w:firstLine="992"/>
        <w:rPr>
          <w:szCs w:val="20"/>
        </w:rPr>
      </w:pPr>
      <w:r w:rsidRPr="00B85D05">
        <w:rPr>
          <w:szCs w:val="20"/>
        </w:rPr>
        <w:t>Melatonin ges inte.</w:t>
      </w:r>
    </w:p>
    <w:p w14:paraId="208E8C20" w14:textId="77777777" w:rsidR="00B85D05" w:rsidRPr="00B85D05" w:rsidRDefault="00B85D05" w:rsidP="00B85D05">
      <w:pPr>
        <w:spacing w:after="0" w:line="240" w:lineRule="auto"/>
        <w:ind w:left="0" w:right="0"/>
        <w:rPr>
          <w:szCs w:val="20"/>
        </w:rPr>
      </w:pPr>
    </w:p>
    <w:p w14:paraId="4D3CC735" w14:textId="77777777" w:rsidR="00B85D05" w:rsidRPr="00B85D05" w:rsidRDefault="00B85D05" w:rsidP="00A600D2">
      <w:pPr>
        <w:spacing w:after="0" w:line="240" w:lineRule="auto"/>
        <w:ind w:left="0" w:right="0" w:firstLine="992"/>
        <w:rPr>
          <w:b/>
          <w:szCs w:val="20"/>
        </w:rPr>
      </w:pPr>
      <w:r w:rsidRPr="00B85D05">
        <w:rPr>
          <w:b/>
          <w:szCs w:val="20"/>
        </w:rPr>
        <w:t>Barn 1,5 – 13 år</w:t>
      </w:r>
    </w:p>
    <w:p w14:paraId="2FB32228" w14:textId="1843D54F" w:rsidR="00B85D05" w:rsidRPr="00B85D05" w:rsidRDefault="00B85D05" w:rsidP="00A600D2">
      <w:pPr>
        <w:spacing w:after="0" w:line="240" w:lineRule="auto"/>
        <w:ind w:right="0"/>
        <w:rPr>
          <w:szCs w:val="20"/>
        </w:rPr>
      </w:pPr>
      <w:r w:rsidRPr="00B85D05">
        <w:rPr>
          <w:szCs w:val="20"/>
        </w:rPr>
        <w:t xml:space="preserve">Från och med klockan 10 kan Melatonin användas. Melatonin ges lämpligen på </w:t>
      </w:r>
      <w:proofErr w:type="gramStart"/>
      <w:r w:rsidRPr="00B85D05">
        <w:rPr>
          <w:szCs w:val="20"/>
        </w:rPr>
        <w:t>e</w:t>
      </w:r>
      <w:proofErr w:type="gramEnd"/>
      <w:r w:rsidR="00A600D2">
        <w:rPr>
          <w:szCs w:val="20"/>
        </w:rPr>
        <w:tab/>
      </w:r>
      <w:proofErr w:type="spellStart"/>
      <w:r w:rsidRPr="00B85D05">
        <w:rPr>
          <w:szCs w:val="20"/>
        </w:rPr>
        <w:t>ftermiddagen</w:t>
      </w:r>
      <w:proofErr w:type="spellEnd"/>
      <w:r w:rsidRPr="00B85D05">
        <w:rPr>
          <w:szCs w:val="20"/>
        </w:rPr>
        <w:t xml:space="preserve"> och administreras 30 minuter före önskad insomning med följande dosering:</w:t>
      </w:r>
    </w:p>
    <w:p w14:paraId="06323393" w14:textId="77777777" w:rsidR="00B85D05" w:rsidRPr="00B85D05" w:rsidRDefault="00B85D05" w:rsidP="00A600D2">
      <w:pPr>
        <w:pStyle w:val="Punktlista"/>
        <w:rPr>
          <w:szCs w:val="20"/>
        </w:rPr>
      </w:pPr>
      <w:proofErr w:type="gramStart"/>
      <w:r w:rsidRPr="00B85D05">
        <w:t>1,5-4</w:t>
      </w:r>
      <w:proofErr w:type="gramEnd"/>
      <w:r w:rsidRPr="00B85D05">
        <w:t xml:space="preserve"> år 3 ml (1 mg/ml)</w:t>
      </w:r>
    </w:p>
    <w:p w14:paraId="4EF1361D" w14:textId="77777777" w:rsidR="00B85D05" w:rsidRPr="00B85D05" w:rsidRDefault="00B85D05" w:rsidP="00A600D2">
      <w:pPr>
        <w:pStyle w:val="Punktlista"/>
        <w:rPr>
          <w:szCs w:val="20"/>
        </w:rPr>
      </w:pPr>
      <w:proofErr w:type="gramStart"/>
      <w:r w:rsidRPr="00B85D05">
        <w:rPr>
          <w:szCs w:val="20"/>
        </w:rPr>
        <w:t>5-13</w:t>
      </w:r>
      <w:proofErr w:type="gramEnd"/>
      <w:r w:rsidRPr="00B85D05">
        <w:rPr>
          <w:szCs w:val="20"/>
        </w:rPr>
        <w:t xml:space="preserve"> år 6 ml (1 mg/ml)</w:t>
      </w:r>
    </w:p>
    <w:p w14:paraId="16B5DAB8" w14:textId="77777777" w:rsidR="00B85D05" w:rsidRPr="00B85D05" w:rsidRDefault="00B85D05" w:rsidP="00A600D2">
      <w:pPr>
        <w:pStyle w:val="Punktlista"/>
        <w:rPr>
          <w:szCs w:val="20"/>
        </w:rPr>
      </w:pPr>
      <w:r w:rsidRPr="00B85D05">
        <w:rPr>
          <w:szCs w:val="20"/>
        </w:rPr>
        <w:t xml:space="preserve">Ge ny dos 3 ml (1 mg/ml) om barnet inte somnar inom 30 minuter. </w:t>
      </w:r>
    </w:p>
    <w:p w14:paraId="599472B3" w14:textId="77777777" w:rsidR="00B85D05" w:rsidRPr="00B85D05" w:rsidRDefault="00B85D05" w:rsidP="00B85D05">
      <w:pPr>
        <w:spacing w:after="0" w:line="240" w:lineRule="auto"/>
        <w:ind w:left="0" w:right="0"/>
        <w:rPr>
          <w:szCs w:val="20"/>
        </w:rPr>
      </w:pPr>
    </w:p>
    <w:p w14:paraId="2F011D29" w14:textId="77777777" w:rsidR="00B85D05" w:rsidRPr="00B85D05" w:rsidRDefault="00B85D05" w:rsidP="00A600D2">
      <w:pPr>
        <w:pStyle w:val="Rubrik2"/>
      </w:pPr>
      <w:r w:rsidRPr="00B85D05">
        <w:t>Dokumentation</w:t>
      </w:r>
    </w:p>
    <w:p w14:paraId="58C88975" w14:textId="77777777" w:rsidR="00B85D05" w:rsidRPr="00B85D05" w:rsidRDefault="00B85D05" w:rsidP="00A600D2">
      <w:pPr>
        <w:spacing w:after="0" w:line="240" w:lineRule="auto"/>
        <w:ind w:right="0"/>
        <w:rPr>
          <w:rFonts w:eastAsia="Calibri"/>
          <w:szCs w:val="22"/>
          <w:lang w:eastAsia="en-US"/>
        </w:rPr>
      </w:pPr>
      <w:r w:rsidRPr="00B85D05">
        <w:rPr>
          <w:rFonts w:eastAsia="Calibri"/>
          <w:szCs w:val="22"/>
          <w:lang w:eastAsia="en-US"/>
        </w:rPr>
        <w:t xml:space="preserve">Sömninduktion med Melatonin (tidpunkt och dos) ska anges i </w:t>
      </w:r>
      <w:proofErr w:type="spellStart"/>
      <w:r w:rsidRPr="00B85D05">
        <w:rPr>
          <w:rFonts w:eastAsia="Calibri"/>
          <w:szCs w:val="22"/>
          <w:lang w:eastAsia="en-US"/>
        </w:rPr>
        <w:t>Sectra</w:t>
      </w:r>
      <w:proofErr w:type="spellEnd"/>
      <w:r w:rsidRPr="00B85D05">
        <w:rPr>
          <w:rFonts w:eastAsia="Calibri"/>
          <w:szCs w:val="22"/>
          <w:lang w:eastAsia="en-US"/>
        </w:rPr>
        <w:t xml:space="preserve"> RIS, under fliken ”Farmaka”.</w:t>
      </w:r>
    </w:p>
    <w:p w14:paraId="204E25FF" w14:textId="77777777" w:rsidR="00B85D05" w:rsidRPr="00B85D05" w:rsidRDefault="00B85D05" w:rsidP="00B85D05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85D0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ADED39" w14:textId="77777777" w:rsidR="00677103" w:rsidRDefault="00677103">
      <w:r>
        <w:separator/>
      </w:r>
    </w:p>
  </w:endnote>
  <w:endnote w:type="continuationSeparator" w:id="0">
    <w:p w14:paraId="2F4CF546" w14:textId="77777777" w:rsidR="00677103" w:rsidRDefault="00677103">
      <w:r>
        <w:continuationSeparator/>
      </w:r>
    </w:p>
  </w:endnote>
  <w:endnote w:type="continuationNotice" w:id="1">
    <w:p w14:paraId="277BAFBE" w14:textId="77777777" w:rsidR="00677103" w:rsidRDefault="0067710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493A05" w14:textId="77777777" w:rsidR="00677103" w:rsidRDefault="00677103"/>
  </w:footnote>
  <w:footnote w:type="continuationSeparator" w:id="0">
    <w:p w14:paraId="44C073CD" w14:textId="77777777" w:rsidR="00677103" w:rsidRDefault="00677103">
      <w:r>
        <w:continuationSeparator/>
      </w:r>
    </w:p>
  </w:footnote>
  <w:footnote w:type="continuationNotice" w:id="1">
    <w:p w14:paraId="4FA85794" w14:textId="77777777" w:rsidR="00677103" w:rsidRDefault="0067710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oel="http://schemas.microsoft.com/office/2019/extlst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19A4F61"/>
    <w:multiLevelType w:val="hybridMultilevel"/>
    <w:tmpl w:val="E408A42C"/>
    <w:lvl w:ilvl="0" w:tplc="1E0AA8DE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F9A86170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755A7CB6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EEF026B0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8BF8319E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BF94454C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C562F1DE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9162F862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815E5520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4296176"/>
    <w:multiLevelType w:val="hybridMultilevel"/>
    <w:tmpl w:val="25B86E28"/>
    <w:lvl w:ilvl="0" w:tplc="0A9451A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D84EAF8A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D246713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D06E28C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9E689B06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D60E94A8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74CC2DFA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A2C6E66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B1D83B82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9"/>
  </w:num>
  <w:num w:numId="2">
    <w:abstractNumId w:val="16"/>
  </w:num>
  <w:num w:numId="3">
    <w:abstractNumId w:val="0"/>
  </w:num>
  <w:num w:numId="4">
    <w:abstractNumId w:val="6"/>
  </w:num>
  <w:num w:numId="5">
    <w:abstractNumId w:val="17"/>
  </w:num>
  <w:num w:numId="6">
    <w:abstractNumId w:val="2"/>
  </w:num>
  <w:num w:numId="7">
    <w:abstractNumId w:val="13"/>
  </w:num>
  <w:num w:numId="8">
    <w:abstractNumId w:val="10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5"/>
  </w:num>
  <w:num w:numId="14">
    <w:abstractNumId w:val="11"/>
  </w:num>
  <w:num w:numId="15">
    <w:abstractNumId w:val="7"/>
  </w:num>
  <w:num w:numId="16">
    <w:abstractNumId w:val="14"/>
  </w:num>
  <w:num w:numId="17">
    <w:abstractNumId w:val="5"/>
  </w:num>
  <w:num w:numId="18">
    <w:abstractNumId w:val="12"/>
  </w:num>
  <w:num w:numId="19">
    <w:abstractNumId w:val="18"/>
  </w:num>
  <w:num w:numId="20">
    <w:abstractNumId w:val="9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74C9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710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00D2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D05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118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216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Melatonin vid nuklearmedicinska undersökningar – Premedicinering för barn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2022-05-18T11:36:00.0000000Z</dcterms:created>
  <dcterms:modified xsi:type="dcterms:W3CDTF">2022-11-07T13:26:00.0000000Z</dcterms:modified>
</coreProperties>
</file>