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F6B852" w14:textId="77777777" w:rsidR="003C5F12" w:rsidRDefault="003C5F12" w:rsidP="00F35B05">
      <w:pPr>
        <w:pStyle w:val="Rubrik2"/>
        <w:sectPr w:rsidR="003C5F12" w:rsidSect="003C5F1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337EA14" w14:textId="41B10D8E" w:rsidR="003C5F12" w:rsidRPr="003C5F12" w:rsidRDefault="00313C88" w:rsidP="00E06F6B">
      <w:pPr>
        <w:pStyle w:val="Rubrik1"/>
        <w:ind w:left="0" w:firstLine="992"/>
        <w:rPr>
          <w:szCs w:val="20"/>
        </w:rPr>
      </w:pPr>
      <w:bookmarkStart w:id="1" w:name="_Toc501440349"/>
      <w:r w:rsidRPr="003C5F12">
        <w:t>Kontroll av tryckskillnader - NÄL</w:t>
      </w:r>
      <w:r w:rsidR="003C5F12" w:rsidRPr="003C5F12">
        <w:rPr>
          <w:szCs w:val="20"/>
        </w:rPr>
        <w:tab/>
      </w:r>
    </w:p>
    <w:p w14:paraId="41DAE23A" w14:textId="77777777" w:rsidR="003C5F12" w:rsidRPr="003C5F12" w:rsidRDefault="003C5F12" w:rsidP="00E06F6B">
      <w:pPr>
        <w:pStyle w:val="Rubrik2"/>
        <w:ind w:left="0" w:firstLine="992"/>
      </w:pPr>
      <w:r w:rsidRPr="003C5F12">
        <w:t xml:space="preserve">Bakgrund </w:t>
      </w:r>
    </w:p>
    <w:p w14:paraId="0525A207" w14:textId="77777777" w:rsidR="003C5F12" w:rsidRPr="003C5F12" w:rsidRDefault="003C5F12" w:rsidP="001871EF">
      <w:pPr>
        <w:spacing w:after="0" w:line="240" w:lineRule="auto"/>
        <w:ind w:right="0"/>
        <w:rPr>
          <w:szCs w:val="20"/>
        </w:rPr>
      </w:pPr>
      <w:r w:rsidRPr="003C5F12">
        <w:rPr>
          <w:szCs w:val="20"/>
        </w:rPr>
        <w:t>För att förhindra insug av oren luft från omgivningen till beredningsrum och för att förhindra spridning av radioaktivitet ut i korridoren ska det råda en viss tryckskillnad mellan dessa utrymmen.</w:t>
      </w:r>
    </w:p>
    <w:p w14:paraId="2C648FF6" w14:textId="77777777" w:rsidR="003C5F12" w:rsidRPr="003C5F12" w:rsidRDefault="003C5F12" w:rsidP="00E06F6B">
      <w:pPr>
        <w:pStyle w:val="Rubrik2"/>
        <w:ind w:left="0" w:firstLine="992"/>
      </w:pPr>
      <w:r w:rsidRPr="003C5F12">
        <w:t xml:space="preserve">Syfte </w:t>
      </w:r>
    </w:p>
    <w:p w14:paraId="28F3A14B" w14:textId="77777777" w:rsidR="003C5F12" w:rsidRPr="003C5F12" w:rsidRDefault="003C5F12" w:rsidP="001871EF">
      <w:pPr>
        <w:spacing w:after="0" w:line="240" w:lineRule="auto"/>
        <w:ind w:right="0"/>
        <w:rPr>
          <w:szCs w:val="20"/>
        </w:rPr>
      </w:pPr>
      <w:r w:rsidRPr="003C5F12">
        <w:rPr>
          <w:szCs w:val="20"/>
        </w:rPr>
        <w:t>Att fastställa rekommenderade värden för tryck mellan beredningsrum, sluss 2, sluss 1 och korridor samt säkerställa kontrollen av dessa.</w:t>
      </w:r>
    </w:p>
    <w:p w14:paraId="2AB9A200" w14:textId="0C75C38D" w:rsidR="00313C88" w:rsidRDefault="001871EF" w:rsidP="001871EF">
      <w:pPr>
        <w:pStyle w:val="Rubrik2"/>
      </w:pPr>
      <w:r>
        <w:t>Förändringar sedan föregående version</w:t>
      </w:r>
    </w:p>
    <w:p w14:paraId="257F7451" w14:textId="62EA9768" w:rsidR="003C5F12" w:rsidRPr="00E06F6B" w:rsidRDefault="00F30307" w:rsidP="003E6CE8">
      <w:pPr>
        <w:spacing w:line="240" w:lineRule="auto"/>
      </w:pPr>
      <w:r>
        <w:t>Rättat felstavning.</w:t>
      </w:r>
      <w:r>
        <w:br/>
        <w:t>Lagt till rubrik Underkänd avvikelse och underrubrikerna Ur aseptisk synpunkt och Ur strålskydds</w:t>
      </w:r>
      <w:r w:rsidR="00533EF7">
        <w:t>synpunkt med åtgärder om sådan avvikelse uppstår.</w:t>
      </w:r>
    </w:p>
    <w:p w14:paraId="259E1880" w14:textId="77777777" w:rsidR="003C5F12" w:rsidRPr="003C5F12" w:rsidRDefault="003C5F12" w:rsidP="001871EF">
      <w:pPr>
        <w:pStyle w:val="Rubrik2"/>
        <w:rPr>
          <w:rFonts w:ascii="Calibri" w:hAnsi="Calibri" w:cs="Calibri"/>
          <w:kern w:val="32"/>
          <w:sz w:val="36"/>
          <w:szCs w:val="36"/>
        </w:rPr>
      </w:pPr>
      <w:r w:rsidRPr="003C5F12">
        <w:rPr>
          <w:rFonts w:ascii="Calibri" w:hAnsi="Calibri" w:cs="Calibri"/>
          <w:kern w:val="32"/>
          <w:sz w:val="36"/>
          <w:szCs w:val="36"/>
        </w:rPr>
        <w:t>Arbetsbeskrivning</w:t>
      </w:r>
    </w:p>
    <w:p w14:paraId="3D1EAE82" w14:textId="1D5BC7F3" w:rsidR="003C5F12" w:rsidRPr="003C5F12" w:rsidRDefault="003C5F12" w:rsidP="001871EF">
      <w:pPr>
        <w:spacing w:after="0" w:line="240" w:lineRule="auto"/>
        <w:ind w:right="0"/>
        <w:rPr>
          <w:szCs w:val="20"/>
        </w:rPr>
      </w:pPr>
      <w:r w:rsidRPr="003C5F12">
        <w:rPr>
          <w:szCs w:val="20"/>
        </w:rPr>
        <w:t>Tryckskillnaden kontrolleras varje morgon i övervakningssystemet, VA</w:t>
      </w:r>
      <w:r w:rsidR="00F349EA">
        <w:rPr>
          <w:szCs w:val="20"/>
        </w:rPr>
        <w:t>I</w:t>
      </w:r>
      <w:r w:rsidRPr="003C5F12">
        <w:rPr>
          <w:szCs w:val="20"/>
        </w:rPr>
        <w:t>SALA (datorn i korridoren utanför dispenserings</w:t>
      </w:r>
      <w:r w:rsidRPr="003C5F12">
        <w:rPr>
          <w:szCs w:val="20"/>
        </w:rPr>
        <w:softHyphen/>
        <w:t xml:space="preserve">rummet) genom att kontrollera att trycken är inom respektive område i diagrammet under de senaste 30 minuterna. </w:t>
      </w:r>
    </w:p>
    <w:p w14:paraId="5D197A0E" w14:textId="35D2CC3B" w:rsidR="003C5F12" w:rsidRPr="003C5F12" w:rsidRDefault="003C5F12" w:rsidP="001871EF">
      <w:pPr>
        <w:spacing w:after="0" w:line="240" w:lineRule="auto"/>
        <w:ind w:left="0" w:right="0" w:firstLine="992"/>
        <w:rPr>
          <w:szCs w:val="20"/>
        </w:rPr>
      </w:pPr>
      <w:r w:rsidRPr="003C5F12">
        <w:rPr>
          <w:szCs w:val="20"/>
        </w:rPr>
        <w:t xml:space="preserve">Signera på blankett: </w:t>
      </w:r>
      <w:hyperlink r:id="rId17" w:history="1">
        <w:r w:rsidRPr="00730073">
          <w:rPr>
            <w:rStyle w:val="Hyperlnk"/>
            <w:szCs w:val="20"/>
          </w:rPr>
          <w:t>Kontroll av tryckskillnader, NÄL.</w:t>
        </w:r>
      </w:hyperlink>
      <w:r w:rsidRPr="003C5F12">
        <w:rPr>
          <w:szCs w:val="20"/>
        </w:rPr>
        <w:t xml:space="preserve"> </w:t>
      </w:r>
    </w:p>
    <w:p w14:paraId="356C5A35" w14:textId="77777777" w:rsidR="003C5F12" w:rsidRPr="003C5F12" w:rsidRDefault="003C5F12" w:rsidP="003C5F12">
      <w:pPr>
        <w:spacing w:after="0" w:line="240" w:lineRule="auto"/>
        <w:ind w:left="0" w:right="0"/>
        <w:rPr>
          <w:szCs w:val="20"/>
        </w:rPr>
      </w:pPr>
    </w:p>
    <w:tbl>
      <w:tblPr>
        <w:tblW w:w="8078" w:type="dxa"/>
        <w:tblInd w:w="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2"/>
        <w:gridCol w:w="2693"/>
        <w:gridCol w:w="2693"/>
      </w:tblGrid>
      <w:tr w:rsidR="003C5F12" w:rsidRPr="003C5F12" w14:paraId="7402DBFA" w14:textId="77777777" w:rsidTr="001871EF">
        <w:tc>
          <w:tcPr>
            <w:tcW w:w="2692" w:type="dxa"/>
            <w:shd w:val="clear" w:color="auto" w:fill="auto"/>
            <w:vAlign w:val="center"/>
          </w:tcPr>
          <w:p w14:paraId="18CD650B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Övertryck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1AAA1CE8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Tryckskillnad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B23B5D1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Undertryck</w:t>
            </w:r>
          </w:p>
        </w:tc>
      </w:tr>
      <w:tr w:rsidR="003C5F12" w:rsidRPr="003C5F12" w14:paraId="6D68F386" w14:textId="77777777" w:rsidTr="001871EF">
        <w:tc>
          <w:tcPr>
            <w:tcW w:w="2692" w:type="dxa"/>
            <w:vMerge w:val="restart"/>
            <w:shd w:val="clear" w:color="auto" w:fill="auto"/>
            <w:vAlign w:val="center"/>
          </w:tcPr>
          <w:p w14:paraId="2CBE09D8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Beredningsrum</w:t>
            </w:r>
          </w:p>
          <w:p w14:paraId="118C7F69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(+25 Pa)</w:t>
            </w:r>
          </w:p>
        </w:tc>
        <w:tc>
          <w:tcPr>
            <w:tcW w:w="2693" w:type="dxa"/>
            <w:shd w:val="clear" w:color="auto" w:fill="FFFF00"/>
            <w:vAlign w:val="center"/>
          </w:tcPr>
          <w:p w14:paraId="56008DC0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&gt;20</w:t>
            </w:r>
          </w:p>
        </w:tc>
        <w:tc>
          <w:tcPr>
            <w:tcW w:w="2693" w:type="dxa"/>
            <w:vMerge w:val="restart"/>
            <w:shd w:val="clear" w:color="auto" w:fill="auto"/>
            <w:vAlign w:val="center"/>
          </w:tcPr>
          <w:p w14:paraId="6E4AD7D6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Sluss 2</w:t>
            </w:r>
          </w:p>
          <w:p w14:paraId="48472BD2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(+10 Pa)</w:t>
            </w:r>
          </w:p>
        </w:tc>
      </w:tr>
      <w:tr w:rsidR="003C5F12" w:rsidRPr="003C5F12" w14:paraId="2950111A" w14:textId="77777777" w:rsidTr="001871EF">
        <w:tc>
          <w:tcPr>
            <w:tcW w:w="2692" w:type="dxa"/>
            <w:vMerge/>
            <w:shd w:val="clear" w:color="auto" w:fill="auto"/>
            <w:vAlign w:val="center"/>
          </w:tcPr>
          <w:p w14:paraId="6E534C85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2693" w:type="dxa"/>
            <w:shd w:val="clear" w:color="auto" w:fill="92D050"/>
            <w:vAlign w:val="center"/>
          </w:tcPr>
          <w:p w14:paraId="0CAB7970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proofErr w:type="gramStart"/>
            <w:r w:rsidRPr="003C5F12">
              <w:rPr>
                <w:szCs w:val="20"/>
              </w:rPr>
              <w:t>10-20</w:t>
            </w:r>
            <w:proofErr w:type="gramEnd"/>
          </w:p>
        </w:tc>
        <w:tc>
          <w:tcPr>
            <w:tcW w:w="2693" w:type="dxa"/>
            <w:vMerge/>
            <w:shd w:val="clear" w:color="auto" w:fill="auto"/>
            <w:vAlign w:val="center"/>
          </w:tcPr>
          <w:p w14:paraId="295E7F8D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3C5F12" w:rsidRPr="003C5F12" w14:paraId="6623BEEC" w14:textId="77777777" w:rsidTr="001871EF">
        <w:tc>
          <w:tcPr>
            <w:tcW w:w="2692" w:type="dxa"/>
            <w:vMerge/>
            <w:shd w:val="clear" w:color="auto" w:fill="auto"/>
            <w:vAlign w:val="center"/>
          </w:tcPr>
          <w:p w14:paraId="7FACD3DB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2693" w:type="dxa"/>
            <w:shd w:val="clear" w:color="auto" w:fill="FF9999"/>
            <w:vAlign w:val="center"/>
          </w:tcPr>
          <w:p w14:paraId="2448685B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proofErr w:type="gramStart"/>
            <w:r w:rsidRPr="003C5F12">
              <w:rPr>
                <w:szCs w:val="20"/>
              </w:rPr>
              <w:t>5-10</w:t>
            </w:r>
            <w:proofErr w:type="gramEnd"/>
          </w:p>
        </w:tc>
        <w:tc>
          <w:tcPr>
            <w:tcW w:w="2693" w:type="dxa"/>
            <w:vMerge/>
            <w:shd w:val="clear" w:color="auto" w:fill="auto"/>
            <w:vAlign w:val="center"/>
          </w:tcPr>
          <w:p w14:paraId="08D81ED6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3C5F12" w:rsidRPr="003C5F12" w14:paraId="6F93E189" w14:textId="77777777" w:rsidTr="001871EF">
        <w:tc>
          <w:tcPr>
            <w:tcW w:w="2692" w:type="dxa"/>
            <w:vMerge/>
            <w:shd w:val="clear" w:color="auto" w:fill="auto"/>
            <w:vAlign w:val="center"/>
          </w:tcPr>
          <w:p w14:paraId="04605302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2693" w:type="dxa"/>
            <w:shd w:val="clear" w:color="auto" w:fill="FF0000"/>
            <w:vAlign w:val="center"/>
          </w:tcPr>
          <w:p w14:paraId="7E5D1D15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&lt;5</w:t>
            </w:r>
          </w:p>
        </w:tc>
        <w:tc>
          <w:tcPr>
            <w:tcW w:w="2693" w:type="dxa"/>
            <w:vMerge/>
            <w:shd w:val="clear" w:color="auto" w:fill="auto"/>
            <w:vAlign w:val="center"/>
          </w:tcPr>
          <w:p w14:paraId="5531B905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</w:tbl>
    <w:p w14:paraId="1740341E" w14:textId="77777777" w:rsidR="003C5F12" w:rsidRPr="003C5F12" w:rsidRDefault="003C5F12" w:rsidP="003C5F12">
      <w:pPr>
        <w:spacing w:after="0" w:line="240" w:lineRule="auto"/>
        <w:ind w:left="0" w:right="0"/>
        <w:rPr>
          <w:szCs w:val="20"/>
        </w:rPr>
      </w:pPr>
    </w:p>
    <w:tbl>
      <w:tblPr>
        <w:tblW w:w="8078" w:type="dxa"/>
        <w:tblInd w:w="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2"/>
        <w:gridCol w:w="2693"/>
        <w:gridCol w:w="2693"/>
      </w:tblGrid>
      <w:tr w:rsidR="003C5F12" w:rsidRPr="003C5F12" w14:paraId="1E682371" w14:textId="77777777" w:rsidTr="001871EF">
        <w:tc>
          <w:tcPr>
            <w:tcW w:w="2692" w:type="dxa"/>
            <w:shd w:val="clear" w:color="auto" w:fill="auto"/>
            <w:vAlign w:val="center"/>
          </w:tcPr>
          <w:p w14:paraId="151C1361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Övertryck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12037B8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Tryckskillnad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C06729E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Undertryck</w:t>
            </w:r>
          </w:p>
        </w:tc>
      </w:tr>
      <w:tr w:rsidR="003C5F12" w:rsidRPr="003C5F12" w14:paraId="71615198" w14:textId="77777777" w:rsidTr="001871EF">
        <w:tc>
          <w:tcPr>
            <w:tcW w:w="2692" w:type="dxa"/>
            <w:vMerge w:val="restart"/>
            <w:shd w:val="clear" w:color="auto" w:fill="auto"/>
            <w:vAlign w:val="center"/>
          </w:tcPr>
          <w:p w14:paraId="1C246C43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Sluss 2</w:t>
            </w:r>
          </w:p>
          <w:p w14:paraId="3C5A0162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(+10 Pa)</w:t>
            </w:r>
          </w:p>
        </w:tc>
        <w:tc>
          <w:tcPr>
            <w:tcW w:w="2693" w:type="dxa"/>
            <w:shd w:val="clear" w:color="auto" w:fill="FFFF00"/>
            <w:vAlign w:val="center"/>
          </w:tcPr>
          <w:p w14:paraId="63F3EB89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&gt;25</w:t>
            </w:r>
          </w:p>
        </w:tc>
        <w:tc>
          <w:tcPr>
            <w:tcW w:w="2693" w:type="dxa"/>
            <w:vMerge w:val="restart"/>
            <w:shd w:val="clear" w:color="auto" w:fill="auto"/>
            <w:vAlign w:val="center"/>
          </w:tcPr>
          <w:p w14:paraId="1F9FC5EE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Sluss 1</w:t>
            </w:r>
          </w:p>
          <w:p w14:paraId="4F790929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(-10 Pa)</w:t>
            </w:r>
          </w:p>
        </w:tc>
      </w:tr>
      <w:tr w:rsidR="003C5F12" w:rsidRPr="003C5F12" w14:paraId="00FF4C57" w14:textId="77777777" w:rsidTr="001871EF">
        <w:tc>
          <w:tcPr>
            <w:tcW w:w="2692" w:type="dxa"/>
            <w:vMerge/>
            <w:shd w:val="clear" w:color="auto" w:fill="auto"/>
            <w:vAlign w:val="center"/>
          </w:tcPr>
          <w:p w14:paraId="3D841D0B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2693" w:type="dxa"/>
            <w:shd w:val="clear" w:color="auto" w:fill="92D050"/>
            <w:vAlign w:val="center"/>
          </w:tcPr>
          <w:p w14:paraId="105B0D56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proofErr w:type="gramStart"/>
            <w:r w:rsidRPr="003C5F12">
              <w:rPr>
                <w:szCs w:val="20"/>
              </w:rPr>
              <w:t>15-25</w:t>
            </w:r>
            <w:proofErr w:type="gramEnd"/>
          </w:p>
        </w:tc>
        <w:tc>
          <w:tcPr>
            <w:tcW w:w="2693" w:type="dxa"/>
            <w:vMerge/>
            <w:shd w:val="clear" w:color="auto" w:fill="auto"/>
            <w:vAlign w:val="center"/>
          </w:tcPr>
          <w:p w14:paraId="101B43A8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3C5F12" w:rsidRPr="003C5F12" w14:paraId="35A79AA0" w14:textId="77777777" w:rsidTr="001871EF">
        <w:tc>
          <w:tcPr>
            <w:tcW w:w="2692" w:type="dxa"/>
            <w:vMerge/>
            <w:shd w:val="clear" w:color="auto" w:fill="auto"/>
            <w:vAlign w:val="center"/>
          </w:tcPr>
          <w:p w14:paraId="5D2063F2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2693" w:type="dxa"/>
            <w:shd w:val="clear" w:color="auto" w:fill="FF9999"/>
            <w:vAlign w:val="center"/>
          </w:tcPr>
          <w:p w14:paraId="3EA7198D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proofErr w:type="gramStart"/>
            <w:r w:rsidRPr="003C5F12">
              <w:rPr>
                <w:szCs w:val="20"/>
              </w:rPr>
              <w:t>10-15</w:t>
            </w:r>
            <w:proofErr w:type="gramEnd"/>
          </w:p>
        </w:tc>
        <w:tc>
          <w:tcPr>
            <w:tcW w:w="2693" w:type="dxa"/>
            <w:vMerge/>
            <w:shd w:val="clear" w:color="auto" w:fill="auto"/>
            <w:vAlign w:val="center"/>
          </w:tcPr>
          <w:p w14:paraId="2B8C04F9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3C5F12" w:rsidRPr="003C5F12" w14:paraId="2993E5AA" w14:textId="77777777" w:rsidTr="001871EF">
        <w:tc>
          <w:tcPr>
            <w:tcW w:w="2692" w:type="dxa"/>
            <w:vMerge/>
            <w:shd w:val="clear" w:color="auto" w:fill="auto"/>
            <w:vAlign w:val="center"/>
          </w:tcPr>
          <w:p w14:paraId="79E3C19D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2693" w:type="dxa"/>
            <w:shd w:val="clear" w:color="auto" w:fill="FF0000"/>
            <w:vAlign w:val="center"/>
          </w:tcPr>
          <w:p w14:paraId="3187ADE8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&lt;10</w:t>
            </w:r>
          </w:p>
        </w:tc>
        <w:tc>
          <w:tcPr>
            <w:tcW w:w="2693" w:type="dxa"/>
            <w:vMerge/>
            <w:shd w:val="clear" w:color="auto" w:fill="auto"/>
            <w:vAlign w:val="center"/>
          </w:tcPr>
          <w:p w14:paraId="3D275926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</w:tbl>
    <w:p w14:paraId="29DE82F3" w14:textId="098F65C9" w:rsidR="00E06F6B" w:rsidRDefault="00E06F6B" w:rsidP="003C5F12">
      <w:pPr>
        <w:spacing w:after="0" w:line="240" w:lineRule="auto"/>
        <w:ind w:left="0" w:right="0"/>
        <w:rPr>
          <w:szCs w:val="20"/>
        </w:rPr>
      </w:pPr>
    </w:p>
    <w:p w14:paraId="29A3BCD1" w14:textId="77777777" w:rsidR="003C5F12" w:rsidRPr="003C5F12" w:rsidRDefault="003C5F12" w:rsidP="003C5F12">
      <w:pPr>
        <w:spacing w:after="0" w:line="240" w:lineRule="auto"/>
        <w:ind w:left="0" w:right="0"/>
        <w:rPr>
          <w:szCs w:val="20"/>
        </w:rPr>
      </w:pPr>
    </w:p>
    <w:tbl>
      <w:tblPr>
        <w:tblW w:w="8078" w:type="dxa"/>
        <w:tblInd w:w="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2"/>
        <w:gridCol w:w="2693"/>
        <w:gridCol w:w="2693"/>
      </w:tblGrid>
      <w:tr w:rsidR="003C5F12" w:rsidRPr="003C5F12" w14:paraId="7C259CA3" w14:textId="77777777" w:rsidTr="001871EF">
        <w:tc>
          <w:tcPr>
            <w:tcW w:w="2692" w:type="dxa"/>
            <w:shd w:val="clear" w:color="auto" w:fill="auto"/>
            <w:vAlign w:val="center"/>
          </w:tcPr>
          <w:p w14:paraId="58527619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Övertryck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E898468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Tryckskillnad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2CA97621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Undertryck</w:t>
            </w:r>
          </w:p>
        </w:tc>
      </w:tr>
      <w:tr w:rsidR="003C5F12" w:rsidRPr="003C5F12" w14:paraId="7F9E7180" w14:textId="77777777" w:rsidTr="001871EF">
        <w:tc>
          <w:tcPr>
            <w:tcW w:w="2692" w:type="dxa"/>
            <w:vMerge w:val="restart"/>
            <w:shd w:val="clear" w:color="auto" w:fill="auto"/>
            <w:vAlign w:val="center"/>
          </w:tcPr>
          <w:p w14:paraId="49F71273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Korridor</w:t>
            </w:r>
          </w:p>
          <w:p w14:paraId="268B9BB9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(0 Pa)</w:t>
            </w:r>
          </w:p>
        </w:tc>
        <w:tc>
          <w:tcPr>
            <w:tcW w:w="2693" w:type="dxa"/>
            <w:shd w:val="clear" w:color="auto" w:fill="FF0000"/>
            <w:vAlign w:val="center"/>
          </w:tcPr>
          <w:p w14:paraId="54E1C8CB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&gt;20</w:t>
            </w:r>
          </w:p>
        </w:tc>
        <w:tc>
          <w:tcPr>
            <w:tcW w:w="2693" w:type="dxa"/>
            <w:vMerge w:val="restart"/>
            <w:shd w:val="clear" w:color="auto" w:fill="auto"/>
            <w:vAlign w:val="center"/>
          </w:tcPr>
          <w:p w14:paraId="74E1039C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Sluss 1</w:t>
            </w:r>
          </w:p>
          <w:p w14:paraId="77547F24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(-10 Pa)</w:t>
            </w:r>
          </w:p>
        </w:tc>
      </w:tr>
      <w:tr w:rsidR="003C5F12" w:rsidRPr="003C5F12" w14:paraId="192C6345" w14:textId="77777777" w:rsidTr="001871EF">
        <w:tc>
          <w:tcPr>
            <w:tcW w:w="2692" w:type="dxa"/>
            <w:vMerge/>
            <w:shd w:val="clear" w:color="auto" w:fill="auto"/>
            <w:vAlign w:val="center"/>
          </w:tcPr>
          <w:p w14:paraId="7C752B37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2693" w:type="dxa"/>
            <w:shd w:val="clear" w:color="auto" w:fill="FF9999"/>
            <w:vAlign w:val="center"/>
          </w:tcPr>
          <w:p w14:paraId="3607D697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proofErr w:type="gramStart"/>
            <w:r w:rsidRPr="003C5F12">
              <w:rPr>
                <w:szCs w:val="20"/>
              </w:rPr>
              <w:t>15-20</w:t>
            </w:r>
            <w:proofErr w:type="gramEnd"/>
          </w:p>
        </w:tc>
        <w:tc>
          <w:tcPr>
            <w:tcW w:w="2693" w:type="dxa"/>
            <w:vMerge/>
            <w:shd w:val="clear" w:color="auto" w:fill="auto"/>
            <w:vAlign w:val="center"/>
          </w:tcPr>
          <w:p w14:paraId="65C03133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3C5F12" w:rsidRPr="003C5F12" w14:paraId="2CFD0727" w14:textId="77777777" w:rsidTr="001871EF">
        <w:tc>
          <w:tcPr>
            <w:tcW w:w="2692" w:type="dxa"/>
            <w:vMerge/>
            <w:shd w:val="clear" w:color="auto" w:fill="auto"/>
            <w:vAlign w:val="center"/>
          </w:tcPr>
          <w:p w14:paraId="56E91D90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2693" w:type="dxa"/>
            <w:shd w:val="clear" w:color="auto" w:fill="92D050"/>
            <w:vAlign w:val="center"/>
          </w:tcPr>
          <w:p w14:paraId="482012CD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proofErr w:type="gramStart"/>
            <w:r w:rsidRPr="003C5F12">
              <w:rPr>
                <w:szCs w:val="20"/>
              </w:rPr>
              <w:t>5-15</w:t>
            </w:r>
            <w:proofErr w:type="gramEnd"/>
          </w:p>
        </w:tc>
        <w:tc>
          <w:tcPr>
            <w:tcW w:w="2693" w:type="dxa"/>
            <w:vMerge/>
            <w:shd w:val="clear" w:color="auto" w:fill="auto"/>
            <w:vAlign w:val="center"/>
          </w:tcPr>
          <w:p w14:paraId="117E151F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  <w:tr w:rsidR="003C5F12" w:rsidRPr="003C5F12" w14:paraId="13EDEB0C" w14:textId="77777777" w:rsidTr="001871EF">
        <w:tc>
          <w:tcPr>
            <w:tcW w:w="2692" w:type="dxa"/>
            <w:vMerge/>
            <w:shd w:val="clear" w:color="auto" w:fill="auto"/>
            <w:vAlign w:val="center"/>
          </w:tcPr>
          <w:p w14:paraId="02082230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2693" w:type="dxa"/>
            <w:shd w:val="clear" w:color="auto" w:fill="FFFF00"/>
            <w:vAlign w:val="center"/>
          </w:tcPr>
          <w:p w14:paraId="0D1435B3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3C5F12">
              <w:rPr>
                <w:szCs w:val="20"/>
              </w:rPr>
              <w:t>&lt;5</w:t>
            </w:r>
          </w:p>
        </w:tc>
        <w:tc>
          <w:tcPr>
            <w:tcW w:w="2693" w:type="dxa"/>
            <w:vMerge/>
            <w:shd w:val="clear" w:color="auto" w:fill="auto"/>
            <w:vAlign w:val="center"/>
          </w:tcPr>
          <w:p w14:paraId="5B5CD896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</w:tr>
    </w:tbl>
    <w:p w14:paraId="295ED984" w14:textId="77777777" w:rsidR="003C5F12" w:rsidRPr="003C5F12" w:rsidRDefault="003C5F12" w:rsidP="003C5F12">
      <w:pPr>
        <w:spacing w:after="0" w:line="240" w:lineRule="auto"/>
        <w:ind w:left="0" w:right="0"/>
        <w:rPr>
          <w:szCs w:val="20"/>
        </w:rPr>
      </w:pPr>
    </w:p>
    <w:tbl>
      <w:tblPr>
        <w:tblW w:w="0" w:type="auto"/>
        <w:tblInd w:w="928" w:type="dxa"/>
        <w:tblLook w:val="04A0" w:firstRow="1" w:lastRow="0" w:firstColumn="1" w:lastColumn="0" w:noHBand="0" w:noVBand="1"/>
      </w:tblPr>
      <w:tblGrid>
        <w:gridCol w:w="303"/>
        <w:gridCol w:w="4200"/>
        <w:gridCol w:w="1842"/>
      </w:tblGrid>
      <w:tr w:rsidR="003C5F12" w:rsidRPr="003C5F12" w14:paraId="0B568763" w14:textId="77777777" w:rsidTr="001871EF">
        <w:trPr>
          <w:trHeight w:val="266"/>
        </w:trPr>
        <w:tc>
          <w:tcPr>
            <w:tcW w:w="303" w:type="dxa"/>
            <w:shd w:val="clear" w:color="auto" w:fill="92D050"/>
            <w:vAlign w:val="center"/>
          </w:tcPr>
          <w:p w14:paraId="36CB7299" w14:textId="77777777" w:rsidR="003C5F12" w:rsidRPr="003C5F12" w:rsidRDefault="003C5F12" w:rsidP="003C5F12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6042" w:type="dxa"/>
            <w:gridSpan w:val="2"/>
            <w:shd w:val="clear" w:color="auto" w:fill="auto"/>
          </w:tcPr>
          <w:p w14:paraId="35F822A9" w14:textId="77777777" w:rsidR="003C5F12" w:rsidRPr="003C5F12" w:rsidRDefault="003C5F12" w:rsidP="003C5F12">
            <w:pPr>
              <w:spacing w:after="0" w:line="240" w:lineRule="auto"/>
              <w:ind w:left="0" w:right="0"/>
              <w:rPr>
                <w:szCs w:val="20"/>
              </w:rPr>
            </w:pPr>
            <w:r w:rsidRPr="003C5F12">
              <w:rPr>
                <w:szCs w:val="20"/>
              </w:rPr>
              <w:t>Godkänd ur aseptisk och strålskyddssynpunkt</w:t>
            </w:r>
          </w:p>
        </w:tc>
      </w:tr>
      <w:tr w:rsidR="003C5F12" w:rsidRPr="003C5F12" w14:paraId="7591602D" w14:textId="77777777" w:rsidTr="001871EF">
        <w:trPr>
          <w:gridAfter w:val="1"/>
          <w:wAfter w:w="1842" w:type="dxa"/>
          <w:trHeight w:val="280"/>
        </w:trPr>
        <w:tc>
          <w:tcPr>
            <w:tcW w:w="303" w:type="dxa"/>
            <w:shd w:val="clear" w:color="auto" w:fill="FFFF00"/>
            <w:vAlign w:val="center"/>
          </w:tcPr>
          <w:p w14:paraId="11949A37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4200" w:type="dxa"/>
            <w:shd w:val="clear" w:color="auto" w:fill="auto"/>
          </w:tcPr>
          <w:p w14:paraId="0CECDAC5" w14:textId="77777777" w:rsidR="003C5F12" w:rsidRPr="003C5F12" w:rsidRDefault="003C5F12" w:rsidP="003C5F12">
            <w:pPr>
              <w:spacing w:after="0" w:line="240" w:lineRule="auto"/>
              <w:ind w:left="0" w:right="0"/>
              <w:rPr>
                <w:szCs w:val="20"/>
              </w:rPr>
            </w:pPr>
            <w:r w:rsidRPr="00EA3C7F">
              <w:rPr>
                <w:szCs w:val="20"/>
              </w:rPr>
              <w:t>Underkänd ur strålskyddssynpunkt</w:t>
            </w:r>
          </w:p>
        </w:tc>
      </w:tr>
      <w:tr w:rsidR="003C5F12" w:rsidRPr="003C5F12" w14:paraId="1D7F5D49" w14:textId="77777777" w:rsidTr="001871EF">
        <w:trPr>
          <w:gridAfter w:val="1"/>
          <w:wAfter w:w="1842" w:type="dxa"/>
          <w:trHeight w:val="266"/>
        </w:trPr>
        <w:tc>
          <w:tcPr>
            <w:tcW w:w="303" w:type="dxa"/>
            <w:shd w:val="clear" w:color="auto" w:fill="FF9999"/>
            <w:vAlign w:val="center"/>
          </w:tcPr>
          <w:p w14:paraId="6523896B" w14:textId="77777777" w:rsidR="003C5F12" w:rsidRPr="003C5F12" w:rsidRDefault="003C5F12" w:rsidP="003C5F12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</w:p>
        </w:tc>
        <w:tc>
          <w:tcPr>
            <w:tcW w:w="4200" w:type="dxa"/>
            <w:shd w:val="clear" w:color="auto" w:fill="auto"/>
          </w:tcPr>
          <w:p w14:paraId="1F5BBD71" w14:textId="77777777" w:rsidR="003C5F12" w:rsidRPr="003C5F12" w:rsidRDefault="003C5F12" w:rsidP="003C5F12">
            <w:pPr>
              <w:spacing w:after="0" w:line="240" w:lineRule="auto"/>
              <w:ind w:left="0" w:right="0"/>
              <w:rPr>
                <w:szCs w:val="20"/>
              </w:rPr>
            </w:pPr>
            <w:r w:rsidRPr="003C5F12">
              <w:rPr>
                <w:szCs w:val="20"/>
              </w:rPr>
              <w:t>Mindre avvikelse ur aseptisk synpunkt</w:t>
            </w:r>
          </w:p>
        </w:tc>
      </w:tr>
      <w:tr w:rsidR="003C5F12" w:rsidRPr="003C5F12" w14:paraId="7E966D4A" w14:textId="77777777" w:rsidTr="001871EF">
        <w:trPr>
          <w:gridAfter w:val="1"/>
          <w:wAfter w:w="1842" w:type="dxa"/>
          <w:trHeight w:val="280"/>
        </w:trPr>
        <w:tc>
          <w:tcPr>
            <w:tcW w:w="303" w:type="dxa"/>
            <w:shd w:val="clear" w:color="auto" w:fill="FF0000"/>
            <w:vAlign w:val="center"/>
          </w:tcPr>
          <w:p w14:paraId="3A2A8D11" w14:textId="77777777" w:rsidR="003C5F12" w:rsidRPr="003C5F12" w:rsidRDefault="003C5F12" w:rsidP="003C5F12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00" w:type="dxa"/>
            <w:shd w:val="clear" w:color="auto" w:fill="auto"/>
          </w:tcPr>
          <w:p w14:paraId="0D728CF6" w14:textId="77777777" w:rsidR="003C5F12" w:rsidRPr="003C5F12" w:rsidRDefault="003C5F12" w:rsidP="003C5F12">
            <w:pPr>
              <w:spacing w:after="0" w:line="240" w:lineRule="auto"/>
              <w:ind w:left="0" w:right="0"/>
              <w:rPr>
                <w:szCs w:val="20"/>
              </w:rPr>
            </w:pPr>
            <w:r w:rsidRPr="003C5F12">
              <w:rPr>
                <w:szCs w:val="20"/>
              </w:rPr>
              <w:t>Underkänd ur aseptisk synpunkt</w:t>
            </w:r>
          </w:p>
        </w:tc>
      </w:tr>
    </w:tbl>
    <w:p w14:paraId="4B19F5D0" w14:textId="77777777" w:rsidR="003C5F12" w:rsidRPr="003C5F12" w:rsidRDefault="003C5F12" w:rsidP="00D26FAB">
      <w:pPr>
        <w:pStyle w:val="Rubrik2"/>
        <w:ind w:left="0" w:firstLine="992"/>
      </w:pPr>
      <w:r w:rsidRPr="003C5F12">
        <w:t>Mindre avvikelse</w:t>
      </w:r>
    </w:p>
    <w:p w14:paraId="3DF7FD1C" w14:textId="54AD8BEF" w:rsidR="003C5F12" w:rsidRPr="003C5F12" w:rsidRDefault="003C5F12" w:rsidP="001871EF">
      <w:pPr>
        <w:spacing w:after="0" w:line="240" w:lineRule="auto"/>
        <w:ind w:right="0"/>
        <w:rPr>
          <w:szCs w:val="20"/>
        </w:rPr>
      </w:pPr>
      <w:r w:rsidRPr="003C5F12">
        <w:rPr>
          <w:szCs w:val="20"/>
        </w:rPr>
        <w:t>Beredning får utföras trots avvikelse om säkerhetsbänken är i full funktion. Beredningsansvarig ansvarar för att trycket återställs inom en vecka, se åtgärd nedan.</w:t>
      </w:r>
      <w:r w:rsidR="0034783E">
        <w:rPr>
          <w:szCs w:val="20"/>
        </w:rPr>
        <w:t xml:space="preserve"> Enhetschef, sakkunnig apotekare och ansvarig sjukhusfysiker informeras</w:t>
      </w:r>
      <w:r w:rsidRPr="003C5F12">
        <w:rPr>
          <w:szCs w:val="20"/>
        </w:rPr>
        <w:t>.</w:t>
      </w:r>
    </w:p>
    <w:p w14:paraId="3C3A153B" w14:textId="693BABE1" w:rsidR="007A118B" w:rsidRDefault="007A118B" w:rsidP="007A118B">
      <w:pPr>
        <w:pStyle w:val="Rubrik2"/>
      </w:pPr>
      <w:r w:rsidRPr="007A118B">
        <w:t>Underkänd avvikelse</w:t>
      </w:r>
    </w:p>
    <w:p w14:paraId="3851C869" w14:textId="6F176A5E" w:rsidR="00EA3C7F" w:rsidRDefault="00EA3C7F" w:rsidP="00EA3C7F">
      <w:pPr>
        <w:rPr>
          <w:b/>
          <w:bCs/>
        </w:rPr>
      </w:pPr>
      <w:r w:rsidRPr="00EA3C7F">
        <w:rPr>
          <w:b/>
          <w:bCs/>
        </w:rPr>
        <w:t>Ur aseptisk synpunkt</w:t>
      </w:r>
    </w:p>
    <w:p w14:paraId="0E2AB0DD" w14:textId="108AFD28" w:rsidR="00EA3C7F" w:rsidRDefault="00EA3C7F" w:rsidP="00A23BFA">
      <w:pPr>
        <w:spacing w:line="240" w:lineRule="auto"/>
      </w:pPr>
      <w:r w:rsidRPr="00EA3C7F">
        <w:t>Beredning får inte utföras förrän</w:t>
      </w:r>
      <w:r>
        <w:t xml:space="preserve"> tryckskillnaden återställts och var</w:t>
      </w:r>
      <w:r w:rsidR="00A23BFA">
        <w:t xml:space="preserve">it </w:t>
      </w:r>
      <w:r>
        <w:t>återupprättad i minst 30 minuter, se åtgärd nedan. Enhetschef, sakkunnig apotekare och ansvarig sjukhusfysiker informeras.</w:t>
      </w:r>
    </w:p>
    <w:p w14:paraId="7D1CE350" w14:textId="5A0D3626" w:rsidR="00A23BFA" w:rsidRDefault="00A23BFA" w:rsidP="00A23BFA">
      <w:pPr>
        <w:spacing w:line="240" w:lineRule="auto"/>
        <w:rPr>
          <w:b/>
          <w:bCs/>
        </w:rPr>
      </w:pPr>
      <w:r w:rsidRPr="00A23BFA">
        <w:rPr>
          <w:b/>
          <w:bCs/>
        </w:rPr>
        <w:t>Ur strålskyddssynpunkt</w:t>
      </w:r>
    </w:p>
    <w:p w14:paraId="27D0326A" w14:textId="556602A3" w:rsidR="007A118B" w:rsidRPr="00562B76" w:rsidRDefault="006D7306" w:rsidP="00562B76">
      <w:pPr>
        <w:spacing w:line="240" w:lineRule="auto"/>
      </w:pPr>
      <w:r w:rsidRPr="006D7306">
        <w:t>Beredning</w:t>
      </w:r>
      <w:r>
        <w:t xml:space="preserve"> får inte utföras förrän tryckskillnaden återställts. Säkerställ att strålningsnivån i korridoren ligger i nivån med bakgrundsvärdet. Enhetschef, sakkunnig apotekare och ansvarig sjukhusfysiker </w:t>
      </w:r>
      <w:r w:rsidR="00562B76">
        <w:t>informeras.</w:t>
      </w:r>
    </w:p>
    <w:p w14:paraId="7A09544D" w14:textId="22233878" w:rsidR="003C5F12" w:rsidRPr="003C5F12" w:rsidRDefault="003C5F12" w:rsidP="00D26FAB">
      <w:pPr>
        <w:pStyle w:val="Rubrik2"/>
        <w:ind w:left="0" w:firstLine="992"/>
      </w:pPr>
      <w:r w:rsidRPr="003C5F12">
        <w:t>Åtgärd</w:t>
      </w:r>
    </w:p>
    <w:p w14:paraId="52F3FA8B" w14:textId="77777777" w:rsidR="003C5F12" w:rsidRPr="003C5F12" w:rsidRDefault="003C5F12" w:rsidP="001871EF">
      <w:pPr>
        <w:spacing w:after="0" w:line="240" w:lineRule="auto"/>
        <w:ind w:right="0"/>
        <w:rPr>
          <w:szCs w:val="20"/>
        </w:rPr>
      </w:pPr>
      <w:r w:rsidRPr="003C5F12">
        <w:rPr>
          <w:szCs w:val="20"/>
        </w:rPr>
        <w:t>Kontrollera att dörrarna är stängda. Om tryckskillnaden inte återställs till godkänd nivå kontaktas Västfastigheter (010-441 35 00) för åtgärd.</w:t>
      </w:r>
    </w:p>
    <w:p w14:paraId="3E7067B9" w14:textId="77777777" w:rsidR="003C5F12" w:rsidRPr="003C5F12" w:rsidRDefault="003C5F12" w:rsidP="00D26FAB">
      <w:pPr>
        <w:pStyle w:val="Rubrik2"/>
        <w:ind w:left="0" w:firstLine="992"/>
      </w:pPr>
      <w:r w:rsidRPr="003C5F12">
        <w:t>Ansvar</w:t>
      </w:r>
    </w:p>
    <w:p w14:paraId="7947FF3E" w14:textId="77777777" w:rsidR="003C5F12" w:rsidRPr="003C5F12" w:rsidRDefault="003C5F12" w:rsidP="001871EF">
      <w:pPr>
        <w:spacing w:after="0" w:line="240" w:lineRule="auto"/>
        <w:ind w:left="0" w:right="0" w:firstLine="992"/>
        <w:rPr>
          <w:szCs w:val="20"/>
        </w:rPr>
      </w:pPr>
      <w:r w:rsidRPr="003C5F12">
        <w:rPr>
          <w:szCs w:val="20"/>
        </w:rPr>
        <w:t>Beredande personal utför kontroll av tryckskillnader.</w:t>
      </w:r>
    </w:p>
    <w:p w14:paraId="61447EB2" w14:textId="77777777" w:rsidR="003C5F12" w:rsidRPr="003C5F12" w:rsidRDefault="003C5F12" w:rsidP="00D26FAB">
      <w:pPr>
        <w:pStyle w:val="Rubrik2"/>
        <w:ind w:left="0" w:firstLine="992"/>
      </w:pPr>
      <w:r w:rsidRPr="003C5F12">
        <w:t>Dokumentation</w:t>
      </w:r>
    </w:p>
    <w:p w14:paraId="1BBD54D3" w14:textId="0BE3211C" w:rsidR="003C5F12" w:rsidRPr="003C5F12" w:rsidRDefault="003C5F12" w:rsidP="001871EF">
      <w:pPr>
        <w:spacing w:after="0" w:line="240" w:lineRule="auto"/>
        <w:ind w:left="0" w:right="0" w:firstLine="992"/>
        <w:rPr>
          <w:color w:val="0000FF"/>
          <w:szCs w:val="20"/>
          <w:u w:val="single"/>
        </w:rPr>
      </w:pPr>
      <w:r w:rsidRPr="003C5F12">
        <w:rPr>
          <w:szCs w:val="20"/>
        </w:rPr>
        <w:t xml:space="preserve">Avvikelser och vidtagna åtgärder dokumenteras i </w:t>
      </w:r>
      <w:hyperlink r:id="rId18" w:history="1">
        <w:r w:rsidRPr="00A71707">
          <w:rPr>
            <w:rStyle w:val="Hyperlnk"/>
            <w:szCs w:val="20"/>
          </w:rPr>
          <w:t>Åtgärdsplan</w:t>
        </w:r>
      </w:hyperlink>
    </w:p>
    <w:bookmarkEnd w:id="0"/>
    <w:bookmarkEnd w:id="1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C5F1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68CACF" w14:textId="77777777" w:rsidR="00296B64" w:rsidRDefault="00296B64">
      <w:r>
        <w:separator/>
      </w:r>
    </w:p>
  </w:endnote>
  <w:endnote w:type="continuationSeparator" w:id="0">
    <w:p w14:paraId="0D973F4F" w14:textId="77777777" w:rsidR="00296B64" w:rsidRDefault="00296B64">
      <w:r>
        <w:continuationSeparator/>
      </w:r>
    </w:p>
  </w:endnote>
  <w:endnote w:type="continuationNotice" w:id="1">
    <w:p w14:paraId="6E21C47E" w14:textId="77777777" w:rsidR="00296B64" w:rsidRDefault="00296B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0E6E48" w14:textId="77777777" w:rsidR="00296B64" w:rsidRDefault="00296B64"/>
  </w:footnote>
  <w:footnote w:type="continuationSeparator" w:id="0">
    <w:p w14:paraId="54528DAD" w14:textId="77777777" w:rsidR="00296B64" w:rsidRDefault="00296B64">
      <w:r>
        <w:continuationSeparator/>
      </w:r>
    </w:p>
  </w:footnote>
  <w:footnote w:type="continuationNotice" w:id="1">
    <w:p w14:paraId="147C49C0" w14:textId="77777777" w:rsidR="00296B64" w:rsidRDefault="00296B6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98885630">
    <w:abstractNumId w:val="17"/>
  </w:num>
  <w:num w:numId="2" w16cid:durableId="1545368922">
    <w:abstractNumId w:val="14"/>
  </w:num>
  <w:num w:numId="3" w16cid:durableId="1475636719">
    <w:abstractNumId w:val="0"/>
  </w:num>
  <w:num w:numId="4" w16cid:durableId="1138843804">
    <w:abstractNumId w:val="6"/>
  </w:num>
  <w:num w:numId="5" w16cid:durableId="159466903">
    <w:abstractNumId w:val="15"/>
  </w:num>
  <w:num w:numId="6" w16cid:durableId="2141261994">
    <w:abstractNumId w:val="2"/>
  </w:num>
  <w:num w:numId="7" w16cid:durableId="1809320789">
    <w:abstractNumId w:val="11"/>
  </w:num>
  <w:num w:numId="8" w16cid:durableId="1657342974">
    <w:abstractNumId w:val="8"/>
  </w:num>
  <w:num w:numId="9" w16cid:durableId="1161233428">
    <w:abstractNumId w:val="1"/>
  </w:num>
  <w:num w:numId="10" w16cid:durableId="522859660">
    <w:abstractNumId w:val="1"/>
  </w:num>
  <w:num w:numId="11" w16cid:durableId="791941615">
    <w:abstractNumId w:val="3"/>
  </w:num>
  <w:num w:numId="12" w16cid:durableId="1050764020">
    <w:abstractNumId w:val="4"/>
  </w:num>
  <w:num w:numId="13" w16cid:durableId="2047412288">
    <w:abstractNumId w:val="13"/>
  </w:num>
  <w:num w:numId="14" w16cid:durableId="1122960633">
    <w:abstractNumId w:val="9"/>
  </w:num>
  <w:num w:numId="15" w16cid:durableId="40789216">
    <w:abstractNumId w:val="7"/>
  </w:num>
  <w:num w:numId="16" w16cid:durableId="1018120821">
    <w:abstractNumId w:val="12"/>
  </w:num>
  <w:num w:numId="17" w16cid:durableId="490147016">
    <w:abstractNumId w:val="5"/>
  </w:num>
  <w:num w:numId="18" w16cid:durableId="2009818745">
    <w:abstractNumId w:val="10"/>
  </w:num>
  <w:num w:numId="19" w16cid:durableId="25475395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6EB3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1EF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4A31"/>
    <w:rsid w:val="002651D6"/>
    <w:rsid w:val="0026551F"/>
    <w:rsid w:val="00280A85"/>
    <w:rsid w:val="00284119"/>
    <w:rsid w:val="00290B5C"/>
    <w:rsid w:val="00294791"/>
    <w:rsid w:val="00296B64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C88"/>
    <w:rsid w:val="003203D7"/>
    <w:rsid w:val="00320F86"/>
    <w:rsid w:val="00324171"/>
    <w:rsid w:val="00326C24"/>
    <w:rsid w:val="00337F99"/>
    <w:rsid w:val="0034307B"/>
    <w:rsid w:val="00345EB1"/>
    <w:rsid w:val="0034783E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5F12"/>
    <w:rsid w:val="003D099E"/>
    <w:rsid w:val="003D21A2"/>
    <w:rsid w:val="003D29D2"/>
    <w:rsid w:val="003E0705"/>
    <w:rsid w:val="003E2FF7"/>
    <w:rsid w:val="003E6CE8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B00"/>
    <w:rsid w:val="0049236A"/>
    <w:rsid w:val="00492718"/>
    <w:rsid w:val="004A355D"/>
    <w:rsid w:val="004A4970"/>
    <w:rsid w:val="004B2183"/>
    <w:rsid w:val="004B2A01"/>
    <w:rsid w:val="004B6F2D"/>
    <w:rsid w:val="004C2559"/>
    <w:rsid w:val="004D7BA3"/>
    <w:rsid w:val="004F4518"/>
    <w:rsid w:val="004F4C62"/>
    <w:rsid w:val="00501433"/>
    <w:rsid w:val="00511CC4"/>
    <w:rsid w:val="00531E60"/>
    <w:rsid w:val="00533EF7"/>
    <w:rsid w:val="00536A5A"/>
    <w:rsid w:val="00541D07"/>
    <w:rsid w:val="00544BAB"/>
    <w:rsid w:val="00545F31"/>
    <w:rsid w:val="005578FA"/>
    <w:rsid w:val="00562B76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2860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306"/>
    <w:rsid w:val="006D7535"/>
    <w:rsid w:val="006E450B"/>
    <w:rsid w:val="006F0D7E"/>
    <w:rsid w:val="00710B77"/>
    <w:rsid w:val="0072075B"/>
    <w:rsid w:val="007221C2"/>
    <w:rsid w:val="00725816"/>
    <w:rsid w:val="00730073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118B"/>
    <w:rsid w:val="007A5C6F"/>
    <w:rsid w:val="007D4241"/>
    <w:rsid w:val="007D4317"/>
    <w:rsid w:val="007D4EA3"/>
    <w:rsid w:val="007F1CFF"/>
    <w:rsid w:val="007F5DD5"/>
    <w:rsid w:val="008029EE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3BF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707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6FAB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6F6B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C7F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307"/>
    <w:rsid w:val="00F349EA"/>
    <w:rsid w:val="00F35B05"/>
    <w:rsid w:val="00F413D9"/>
    <w:rsid w:val="00F5135F"/>
    <w:rsid w:val="00F51F78"/>
    <w:rsid w:val="00F86F47"/>
    <w:rsid w:val="00F90B64"/>
    <w:rsid w:val="00FA27EF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39DBDC7-5B58-4102-BEA7-CEC9032BA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30073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EA3C7F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EA3C7F"/>
  </w:style>
  <w:style w:type="character" w:customStyle="1" w:styleId="eop">
    <w:name w:val="eop"/>
    <w:basedOn w:val="Standardstycketeckensnitt"/>
    <w:rsid w:val="00EA3C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7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931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14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591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24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760-680139821-75/surrogate/%c3%85tg%c3%a4rdsplan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60-680139821-16/SURROGATE/Blankett%20Kontroll%20av%20tryckskillnader%20N%c3%84L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2</Pages>
  <Words>299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Kontroll av tryckskillnader - NÄL</dc:title>
  <dc:subject/>
  <dc:creator>patrik.jens.johansson@vgregion.se</dc:creator>
  <keywords/>
  <lastModifiedBy>Ulrica Sehlberg</lastModifiedBy>
  <revision>21</revision>
  <lastPrinted>2016-03-31T19:56:00.0000000Z</lastPrinted>
  <dcterms:created xsi:type="dcterms:W3CDTF">2022-05-18T20:36:00.0000000Z</dcterms:created>
  <dcterms:modified xsi:type="dcterms:W3CDTF">2024-11-15T09:04:00.0000000Z</dcterms:modified>
</coreProperties>
</file>