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C2A478" w14:textId="77777777" w:rsidR="006A310B" w:rsidRDefault="006A310B" w:rsidP="00F35B05">
      <w:pPr>
        <w:pStyle w:val="Rubrik2"/>
        <w:sectPr w:rsidR="006A310B" w:rsidSect="006A310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82C7D5D" w14:textId="77777777" w:rsidR="006A310B" w:rsidRPr="006A310B" w:rsidRDefault="006A310B" w:rsidP="006A310B">
      <w:pPr>
        <w:spacing w:after="0" w:line="240" w:lineRule="auto"/>
        <w:ind w:left="0" w:right="0"/>
        <w:rPr>
          <w:szCs w:val="20"/>
        </w:rPr>
      </w:pPr>
    </w:p>
    <w:p w14:paraId="5D9DEBBE" w14:textId="79968CC4" w:rsidR="00F26E0F" w:rsidRPr="00FB1ED6" w:rsidRDefault="00F26E0F" w:rsidP="00FB1ED6">
      <w:pPr>
        <w:pStyle w:val="Rubrik1"/>
        <w:ind w:left="0"/>
      </w:pPr>
      <w:bookmarkStart w:id="1" w:name="_Toc128561075"/>
      <w:bookmarkStart w:id="2" w:name="_Toc182832185"/>
      <w:bookmarkStart w:id="3" w:name="_Toc501440349"/>
      <w:proofErr w:type="spellStart"/>
      <w:r w:rsidRPr="00FB1ED6">
        <w:t>Hjärt</w:t>
      </w:r>
      <w:r w:rsidR="00B324BD" w:rsidRPr="00FB1ED6">
        <w:t>myloidos</w:t>
      </w:r>
      <w:proofErr w:type="spellEnd"/>
      <w:r w:rsidR="00B324BD" w:rsidRPr="00FB1ED6">
        <w:t xml:space="preserve"> – Metodbeskrivning</w:t>
      </w:r>
      <w:bookmarkEnd w:id="1"/>
      <w:bookmarkEnd w:id="2"/>
    </w:p>
    <w:bookmarkStart w:id="4" w:name="_Hlk182831090" w:displacedByCustomXml="next"/>
    <w:sdt>
      <w:sdtPr>
        <w:rPr>
          <w:szCs w:val="20"/>
        </w:rPr>
        <w:id w:val="-89612434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38E0AAD3" w14:textId="77777777" w:rsidR="00C15616" w:rsidRPr="00C15616" w:rsidRDefault="00C15616" w:rsidP="00C15616">
          <w:pPr>
            <w:keepNext/>
            <w:keepLines/>
            <w:spacing w:before="240" w:after="0" w:line="259" w:lineRule="auto"/>
            <w:ind w:left="0" w:right="0"/>
            <w:rPr>
              <w:szCs w:val="20"/>
            </w:rPr>
          </w:pPr>
        </w:p>
        <w:p w14:paraId="1165CA04" w14:textId="0FDE2B03" w:rsidR="00876CEA" w:rsidRDefault="00C061F9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r>
            <w:rPr>
              <w:b/>
              <w:bCs/>
              <w:szCs w:val="20"/>
            </w:rPr>
            <w:fldChar w:fldCharType="begin"/>
          </w:r>
          <w:r>
            <w:rPr>
              <w:b/>
              <w:bCs/>
              <w:szCs w:val="20"/>
            </w:rPr>
            <w:instrText xml:space="preserve"> TOC \o "2-4" \h \z </w:instrText>
          </w:r>
          <w:r>
            <w:rPr>
              <w:b/>
              <w:bCs/>
              <w:szCs w:val="20"/>
            </w:rPr>
            <w:fldChar w:fldCharType="separate"/>
          </w:r>
          <w:hyperlink w:anchor="_Toc182925607" w:history="1">
            <w:r w:rsidR="00876CEA" w:rsidRPr="00EB76CF">
              <w:rPr>
                <w:rStyle w:val="Hyperlnk"/>
                <w:rFonts w:eastAsia="MS Gothic"/>
                <w:noProof/>
              </w:rPr>
              <w:t>Metodgrupp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_Toc182925607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2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0903C4F6" w14:textId="497E5000" w:rsidR="00876CEA" w:rsidRDefault="00582E03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08" w:history="1">
            <w:r w:rsidR="00876CEA" w:rsidRPr="00EB76CF">
              <w:rPr>
                <w:rStyle w:val="Hyperlnk"/>
                <w:rFonts w:eastAsia="MS Gothic"/>
                <w:noProof/>
              </w:rPr>
              <w:t>Förändringar i denna version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_Toc182925608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2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70A7CC1C" w14:textId="7155EAF0" w:rsidR="00876CEA" w:rsidRDefault="00582E03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09" w:history="1">
            <w:r w:rsidR="00876CEA" w:rsidRPr="00EB76CF">
              <w:rPr>
                <w:rStyle w:val="Hyperlnk"/>
                <w:rFonts w:eastAsia="MS Gothic"/>
                <w:noProof/>
              </w:rPr>
              <w:t>Inledning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_Toc182925609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3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704E3798" w14:textId="1F12FB5A" w:rsidR="00876CEA" w:rsidRDefault="00582E03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10" w:history="1">
            <w:r w:rsidR="00876CEA" w:rsidRPr="00EB76CF">
              <w:rPr>
                <w:rStyle w:val="Hyperlnk"/>
                <w:rFonts w:eastAsia="MS Gothic"/>
                <w:noProof/>
              </w:rPr>
              <w:t>Indikationer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_Toc182925610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5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03B7B1F1" w14:textId="7A5B0CDC" w:rsidR="00876CEA" w:rsidRDefault="00582E03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11" w:history="1">
            <w:r w:rsidR="00876CEA" w:rsidRPr="00EB76CF">
              <w:rPr>
                <w:rStyle w:val="Hyperlnk"/>
                <w:rFonts w:eastAsia="MS Gothic"/>
                <w:noProof/>
              </w:rPr>
              <w:t>Kontraindikationer och särskild hänsyn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_Toc182925611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6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3932176F" w14:textId="0735C924" w:rsidR="00876CEA" w:rsidRDefault="00582E03">
          <w:pPr>
            <w:pStyle w:val="Innehll3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12" w:history="1">
            <w:r w:rsidR="00876CEA" w:rsidRPr="00EB76CF">
              <w:rPr>
                <w:rStyle w:val="Hyperlnk"/>
                <w:rFonts w:eastAsia="MS Gothic"/>
                <w:noProof/>
              </w:rPr>
              <w:t>Absoluta kontraindikationer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_Toc182925612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6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51B9CF98" w14:textId="6CC00E06" w:rsidR="00876CEA" w:rsidRDefault="00582E03">
          <w:pPr>
            <w:pStyle w:val="Innehll3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13" w:history="1">
            <w:r w:rsidR="00876CEA" w:rsidRPr="00EB76CF">
              <w:rPr>
                <w:rStyle w:val="Hyperlnk"/>
                <w:rFonts w:eastAsia="MS Gothic"/>
                <w:noProof/>
              </w:rPr>
              <w:t>Relativa kontraindikationer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_Toc182925613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6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605DE4FD" w14:textId="393EC5D0" w:rsidR="00876CEA" w:rsidRDefault="00582E03">
          <w:pPr>
            <w:pStyle w:val="Innehll3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14" w:history="1">
            <w:r w:rsidR="00876CEA" w:rsidRPr="00EB76CF">
              <w:rPr>
                <w:rStyle w:val="Hyperlnk"/>
                <w:rFonts w:eastAsia="MS Gothic"/>
                <w:noProof/>
              </w:rPr>
              <w:t>Barn /Unga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_Toc182925614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6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0D26B7E6" w14:textId="3769C857" w:rsidR="00876CEA" w:rsidRDefault="00582E03">
          <w:pPr>
            <w:pStyle w:val="Innehll3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15" w:history="1">
            <w:r w:rsidR="00876CEA" w:rsidRPr="00EB76CF">
              <w:rPr>
                <w:rStyle w:val="Hyperlnk"/>
                <w:rFonts w:eastAsia="MS Gothic"/>
                <w:noProof/>
              </w:rPr>
              <w:t>Graviditet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_Toc182925615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6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21699AF1" w14:textId="55119660" w:rsidR="00876CEA" w:rsidRDefault="00582E03">
          <w:pPr>
            <w:pStyle w:val="Innehll3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16" w:history="1">
            <w:r w:rsidR="00876CEA" w:rsidRPr="00EB76CF">
              <w:rPr>
                <w:rStyle w:val="Hyperlnk"/>
                <w:rFonts w:eastAsia="MS Gothic"/>
                <w:noProof/>
              </w:rPr>
              <w:t>Amning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_Toc182925616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6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6B69E5B7" w14:textId="0DFE52F6" w:rsidR="00876CEA" w:rsidRDefault="00582E03">
          <w:pPr>
            <w:pStyle w:val="Innehll3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17" w:history="1">
            <w:r w:rsidR="00876CEA" w:rsidRPr="00EB76CF">
              <w:rPr>
                <w:rStyle w:val="Hyperlnk"/>
                <w:rFonts w:eastAsia="MS Gothic"/>
                <w:noProof/>
              </w:rPr>
              <w:t>Kontaktrestriktion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_Toc182925617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6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589E9956" w14:textId="5A04025F" w:rsidR="00876CEA" w:rsidRDefault="00582E03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18" w:history="1">
            <w:r w:rsidR="00876CEA" w:rsidRPr="00EB76CF">
              <w:rPr>
                <w:rStyle w:val="Hyperlnk"/>
                <w:rFonts w:eastAsia="MS Gothic"/>
                <w:noProof/>
              </w:rPr>
              <w:t>Stråldos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_Toc182925618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6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576D5BD2" w14:textId="10519207" w:rsidR="00876CEA" w:rsidRDefault="00582E03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19" w:history="1">
            <w:r w:rsidR="00876CEA" w:rsidRPr="00EB76CF">
              <w:rPr>
                <w:rStyle w:val="Hyperlnk"/>
                <w:rFonts w:eastAsia="MS Gothic"/>
                <w:noProof/>
              </w:rPr>
              <w:t>Strålskydd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_Toc182925619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6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1968707E" w14:textId="15CAAD30" w:rsidR="00876CEA" w:rsidRDefault="00582E03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20" w:history="1">
            <w:r w:rsidR="00876CEA" w:rsidRPr="00EB76CF">
              <w:rPr>
                <w:rStyle w:val="Hyperlnk"/>
                <w:rFonts w:eastAsia="MS Gothic"/>
                <w:noProof/>
              </w:rPr>
              <w:t>Utrustning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_Toc182925620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6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56B04626" w14:textId="21373F54" w:rsidR="00876CEA" w:rsidRDefault="00582E03">
          <w:pPr>
            <w:pStyle w:val="Innehll3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21" w:history="1">
            <w:r w:rsidR="00876CEA" w:rsidRPr="00EB76CF">
              <w:rPr>
                <w:rStyle w:val="Hyperlnk"/>
                <w:rFonts w:eastAsia="MS Gothic"/>
                <w:noProof/>
              </w:rPr>
              <w:t>Protokoll SPECT/CT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_Toc182925621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7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437FF85F" w14:textId="02F7A3DF" w:rsidR="00876CEA" w:rsidRDefault="00582E03">
          <w:pPr>
            <w:pStyle w:val="Innehll3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22" w:history="1">
            <w:r w:rsidR="00876CEA" w:rsidRPr="00EB76CF">
              <w:rPr>
                <w:rStyle w:val="Hyperlnk"/>
                <w:rFonts w:eastAsia="MS Gothic"/>
                <w:noProof/>
              </w:rPr>
              <w:t>Funktionskontroll/kalibrering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_Toc182925622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7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1F6822D0" w14:textId="744B02C8" w:rsidR="00876CEA" w:rsidRDefault="00582E03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23" w:history="1">
            <w:r w:rsidR="00876CEA" w:rsidRPr="00EB76CF">
              <w:rPr>
                <w:rStyle w:val="Hyperlnk"/>
                <w:rFonts w:eastAsia="MS Gothic"/>
                <w:noProof/>
              </w:rPr>
              <w:t>Förberedelser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_Toc182925623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8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790C5848" w14:textId="65A28721" w:rsidR="00876CEA" w:rsidRDefault="00582E03">
          <w:pPr>
            <w:pStyle w:val="Innehll3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24" w:history="1">
            <w:r w:rsidR="00876CEA" w:rsidRPr="00EB76CF">
              <w:rPr>
                <w:rStyle w:val="Hyperlnk"/>
                <w:rFonts w:eastAsia="MS Gothic"/>
                <w:noProof/>
              </w:rPr>
              <w:t>Patientinformation (kallelse)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_Toc182925624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8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69A3B060" w14:textId="258B4564" w:rsidR="00876CEA" w:rsidRDefault="00582E03">
          <w:pPr>
            <w:pStyle w:val="Innehll3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25" w:history="1">
            <w:r w:rsidR="00876CEA" w:rsidRPr="00EB76CF">
              <w:rPr>
                <w:rStyle w:val="Hyperlnk"/>
                <w:rFonts w:eastAsia="MS Gothic"/>
                <w:noProof/>
              </w:rPr>
              <w:t>Remittentinformation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_Toc182925625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8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47B23435" w14:textId="1CC937F5" w:rsidR="00876CEA" w:rsidRDefault="00582E03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26" w:history="1">
            <w:r w:rsidR="00876CEA" w:rsidRPr="00EB76CF">
              <w:rPr>
                <w:rStyle w:val="Hyperlnk"/>
                <w:rFonts w:eastAsia="MS Gothic"/>
                <w:noProof/>
              </w:rPr>
              <w:t>Undersökningsprocedur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_Toc182925626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8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1A89AD39" w14:textId="3AF2DC14" w:rsidR="00876CEA" w:rsidRDefault="00582E03">
          <w:pPr>
            <w:pStyle w:val="Innehll3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27" w:history="1">
            <w:r w:rsidR="00876CEA" w:rsidRPr="00EB76CF">
              <w:rPr>
                <w:rStyle w:val="Hyperlnk"/>
                <w:rFonts w:eastAsia="MS Gothic"/>
                <w:noProof/>
              </w:rPr>
              <w:t>Undersökningsanteckningar i patientadministrativt system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_Toc182925627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8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2EC720A0" w14:textId="4DCE2598" w:rsidR="00876CEA" w:rsidRDefault="00582E03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28" w:history="1">
            <w:r w:rsidR="00876CEA" w:rsidRPr="00EB76CF">
              <w:rPr>
                <w:rStyle w:val="Hyperlnk"/>
                <w:rFonts w:eastAsia="MS Gothic"/>
                <w:noProof/>
              </w:rPr>
              <w:t>Injektion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_Toc182925628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8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283B6774" w14:textId="25CB6E31" w:rsidR="00876CEA" w:rsidRDefault="00582E03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29" w:history="1">
            <w:r w:rsidR="00876CEA" w:rsidRPr="00EB76CF">
              <w:rPr>
                <w:rStyle w:val="Hyperlnk"/>
                <w:rFonts w:eastAsia="MS Gothic"/>
                <w:noProof/>
              </w:rPr>
              <w:t>Förberedelse bildtagning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_Toc182925629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9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09FC9201" w14:textId="161D363E" w:rsidR="00876CEA" w:rsidRDefault="00582E03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30" w:history="1">
            <w:r w:rsidR="00876CEA" w:rsidRPr="00EB76CF">
              <w:rPr>
                <w:rStyle w:val="Hyperlnk"/>
                <w:rFonts w:eastAsia="MS Gothic"/>
                <w:noProof/>
              </w:rPr>
              <w:t>Bildtagning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_Toc182925630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9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3979E111" w14:textId="09C69006" w:rsidR="00876CEA" w:rsidRDefault="00582E03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31" w:history="1">
            <w:r w:rsidR="00876CEA" w:rsidRPr="00EB76CF">
              <w:rPr>
                <w:rStyle w:val="Hyperlnk"/>
                <w:rFonts w:eastAsia="MS Gothic"/>
                <w:noProof/>
              </w:rPr>
              <w:t>Rengöring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_Toc182925631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10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13BC2591" w14:textId="0948B14B" w:rsidR="00876CEA" w:rsidRDefault="00582E03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32" w:history="1">
            <w:r w:rsidR="00876CEA" w:rsidRPr="00EB76CF">
              <w:rPr>
                <w:rStyle w:val="Hyperlnk"/>
                <w:rFonts w:eastAsia="MS Gothic"/>
                <w:noProof/>
              </w:rPr>
              <w:t>Sammanställning och analys av undersökningsinformation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_Toc182925632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10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33F9DDBB" w14:textId="70D93093" w:rsidR="00876CEA" w:rsidRDefault="00582E03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33" w:history="1">
            <w:r w:rsidR="00876CEA" w:rsidRPr="00EB76CF">
              <w:rPr>
                <w:rStyle w:val="Hyperlnk"/>
                <w:rFonts w:eastAsia="MS Gothic"/>
                <w:noProof/>
              </w:rPr>
              <w:t>Referensvärden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_Toc182925633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11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13BC0F4D" w14:textId="5B6669AA" w:rsidR="00876CEA" w:rsidRDefault="00582E03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34" w:history="1">
            <w:r w:rsidR="00876CEA" w:rsidRPr="00EB76CF">
              <w:rPr>
                <w:rStyle w:val="Hyperlnk"/>
                <w:rFonts w:eastAsia="MS Gothic"/>
                <w:noProof/>
              </w:rPr>
              <w:t>Felkällor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_Toc182925634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13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30A3B193" w14:textId="38548F12" w:rsidR="00876CEA" w:rsidRDefault="00582E03">
          <w:pPr>
            <w:pStyle w:val="Innehll3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35" w:history="1">
            <w:r w:rsidR="00876CEA" w:rsidRPr="00EB76CF">
              <w:rPr>
                <w:rStyle w:val="Hyperlnk"/>
                <w:rFonts w:eastAsia="MS Gothic"/>
                <w:noProof/>
              </w:rPr>
              <w:t>Hjärta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_Toc182925635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13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12E01B83" w14:textId="05ED15BB" w:rsidR="00876CEA" w:rsidRDefault="00582E03">
          <w:pPr>
            <w:pStyle w:val="Innehll3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36" w:history="1">
            <w:r w:rsidR="00876CEA" w:rsidRPr="00EB76CF">
              <w:rPr>
                <w:rStyle w:val="Hyperlnk"/>
                <w:rFonts w:eastAsia="MS Gothic"/>
                <w:noProof/>
              </w:rPr>
              <w:t>Skelett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_Toc182925636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13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3A8C3287" w14:textId="7824B4C7" w:rsidR="00876CEA" w:rsidRDefault="00582E03">
          <w:pPr>
            <w:pStyle w:val="Innehll3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37" w:history="1">
            <w:r w:rsidR="00876CEA" w:rsidRPr="00EB76CF">
              <w:rPr>
                <w:rStyle w:val="Hyperlnk"/>
                <w:rFonts w:eastAsia="MS Gothic"/>
                <w:noProof/>
              </w:rPr>
              <w:t>Utlåtande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_Toc182925637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13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2F7B38E4" w14:textId="0F4E7412" w:rsidR="00876CEA" w:rsidRDefault="00582E03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38" w:history="1">
            <w:r w:rsidR="00876CEA" w:rsidRPr="00EB76CF">
              <w:rPr>
                <w:rStyle w:val="Hyperlnk"/>
                <w:rFonts w:eastAsia="MS Gothic"/>
                <w:noProof/>
              </w:rPr>
              <w:t>Referenser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_Toc182925638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14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2542401F" w14:textId="082446AF" w:rsidR="00876CEA" w:rsidRDefault="00582E03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39" w:history="1">
            <w:r w:rsidR="00876CEA" w:rsidRPr="00EB76CF">
              <w:rPr>
                <w:rStyle w:val="Hyperlnk"/>
                <w:rFonts w:eastAsia="MS Gothic"/>
                <w:noProof/>
              </w:rPr>
              <w:t>Bilaga A Tabell över dosering per vikt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_Toc182925639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15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79A2AF10" w14:textId="49070165" w:rsidR="00876CEA" w:rsidRDefault="00582E03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40" w:history="1">
            <w:r w:rsidR="00876CEA" w:rsidRPr="00EB76CF">
              <w:rPr>
                <w:rStyle w:val="Hyperlnk"/>
                <w:rFonts w:eastAsia="MS Gothic"/>
                <w:noProof/>
              </w:rPr>
              <w:t>Bilaga B SmartConsole NÄL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_Toc182925640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16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7122F5CA" w14:textId="3C64AA9A" w:rsidR="00876CEA" w:rsidRDefault="00582E03">
          <w:pPr>
            <w:pStyle w:val="Innehll3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41" w:history="1">
            <w:r w:rsidR="00876CEA" w:rsidRPr="00EB76CF">
              <w:rPr>
                <w:rStyle w:val="Hyperlnk"/>
                <w:rFonts w:eastAsia="MS Gothic"/>
                <w:noProof/>
              </w:rPr>
              <w:t>SPECT/CT efter Helkropp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_Toc182925641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16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653C45AF" w14:textId="182C7B67" w:rsidR="00876CEA" w:rsidRDefault="00582E03">
          <w:pPr>
            <w:pStyle w:val="Innehll3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42" w:history="1">
            <w:r w:rsidR="00876CEA" w:rsidRPr="00EB76CF">
              <w:rPr>
                <w:rStyle w:val="Hyperlnk"/>
                <w:rFonts w:eastAsia="MS Gothic"/>
                <w:noProof/>
              </w:rPr>
              <w:t>Rekonstruktion av SPECT/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_Toc182925642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16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544A3BCA" w14:textId="1F8A3D4F" w:rsidR="00876CEA" w:rsidRDefault="00582E03">
          <w:pPr>
            <w:pStyle w:val="Innehll3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43" w:history="1">
            <w:r w:rsidR="00876CEA" w:rsidRPr="00EB76CF">
              <w:rPr>
                <w:rStyle w:val="Hyperlnk"/>
                <w:rFonts w:eastAsia="MS Gothic"/>
                <w:noProof/>
              </w:rPr>
              <w:t>Rekonstruktion av SPECT/CT med metallartefaktsreduktion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_Toc182925643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16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3EE49FD5" w14:textId="63865BBA" w:rsidR="00876CEA" w:rsidRDefault="00582E03">
          <w:pPr>
            <w:pStyle w:val="Innehll2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44" w:history="1">
            <w:r w:rsidR="00876CEA" w:rsidRPr="00EB76CF">
              <w:rPr>
                <w:rStyle w:val="Hyperlnk"/>
                <w:rFonts w:eastAsia="MS Gothic"/>
                <w:noProof/>
              </w:rPr>
              <w:t>Bilaga C Bildbearbetning Xeleris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_Toc182925644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17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63D473FC" w14:textId="0F41E0A3" w:rsidR="00876CEA" w:rsidRDefault="00582E03">
          <w:pPr>
            <w:pStyle w:val="Innehll3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45" w:history="1">
            <w:r w:rsidR="00876CEA" w:rsidRPr="00EB76CF">
              <w:rPr>
                <w:rStyle w:val="Hyperlnk"/>
                <w:rFonts w:eastAsia="MS Gothic"/>
                <w:noProof/>
              </w:rPr>
              <w:t>Efter bildtagning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_Toc182925645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17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687280EE" w14:textId="298CA573" w:rsidR="00876CEA" w:rsidRDefault="00582E03">
          <w:pPr>
            <w:pStyle w:val="Innehll3"/>
            <w:tabs>
              <w:tab w:val="right" w:leader="dot" w:pos="963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2925646" w:history="1">
            <w:r w:rsidR="00876CEA" w:rsidRPr="00EB76CF">
              <w:rPr>
                <w:rStyle w:val="Hyperlnk"/>
                <w:rFonts w:eastAsia="MS Gothic"/>
                <w:noProof/>
              </w:rPr>
              <w:t>SPECT och SPECT/CT</w:t>
            </w:r>
            <w:r w:rsidR="00876CEA">
              <w:rPr>
                <w:noProof/>
                <w:webHidden/>
              </w:rPr>
              <w:tab/>
            </w:r>
            <w:r w:rsidR="00876CEA">
              <w:rPr>
                <w:noProof/>
                <w:webHidden/>
              </w:rPr>
              <w:fldChar w:fldCharType="begin"/>
            </w:r>
            <w:r w:rsidR="00876CEA">
              <w:rPr>
                <w:noProof/>
                <w:webHidden/>
              </w:rPr>
              <w:instrText xml:space="preserve"> PAGEREF _Toc182925646 \h </w:instrText>
            </w:r>
            <w:r w:rsidR="00876CEA">
              <w:rPr>
                <w:noProof/>
                <w:webHidden/>
              </w:rPr>
            </w:r>
            <w:r w:rsidR="00876CEA">
              <w:rPr>
                <w:noProof/>
                <w:webHidden/>
              </w:rPr>
              <w:fldChar w:fldCharType="separate"/>
            </w:r>
            <w:r w:rsidR="00876CEA">
              <w:rPr>
                <w:noProof/>
                <w:webHidden/>
              </w:rPr>
              <w:t>17</w:t>
            </w:r>
            <w:r w:rsidR="00876CEA">
              <w:rPr>
                <w:noProof/>
                <w:webHidden/>
              </w:rPr>
              <w:fldChar w:fldCharType="end"/>
            </w:r>
          </w:hyperlink>
        </w:p>
        <w:p w14:paraId="2DDEF963" w14:textId="41ABF910" w:rsidR="00C15616" w:rsidRPr="00C15616" w:rsidRDefault="00C061F9" w:rsidP="00C15616">
          <w:pPr>
            <w:spacing w:after="0" w:line="240" w:lineRule="auto"/>
            <w:ind w:left="0" w:right="0"/>
            <w:rPr>
              <w:b/>
              <w:bCs/>
              <w:szCs w:val="20"/>
            </w:rPr>
          </w:pPr>
          <w:r>
            <w:rPr>
              <w:b/>
              <w:bCs/>
              <w:szCs w:val="20"/>
            </w:rPr>
            <w:fldChar w:fldCharType="end"/>
          </w:r>
        </w:p>
      </w:sdtContent>
    </w:sdt>
    <w:p w14:paraId="5E121E5C" w14:textId="41ABF910" w:rsidR="00C15616" w:rsidRPr="00C15616" w:rsidRDefault="00C15616" w:rsidP="00FB1ED6">
      <w:pPr>
        <w:pStyle w:val="Rubrik2"/>
        <w:ind w:left="0"/>
      </w:pPr>
      <w:bookmarkStart w:id="5" w:name="_Toc182925607"/>
      <w:r w:rsidRPr="00C15616">
        <w:t>Metodgrupp</w:t>
      </w:r>
      <w:bookmarkEnd w:id="5"/>
    </w:p>
    <w:p w14:paraId="78238FA0" w14:textId="77777777" w:rsidR="00C15616" w:rsidRPr="00C15616" w:rsidRDefault="00C15616" w:rsidP="00C15616">
      <w:pPr>
        <w:spacing w:after="0" w:line="240" w:lineRule="auto"/>
        <w:ind w:left="0" w:right="0"/>
      </w:pPr>
      <w:r w:rsidRPr="00C15616">
        <w:rPr>
          <w:szCs w:val="20"/>
        </w:rPr>
        <w:t>Metoden utarbetad av: Simona Popa, Ulf Cederbom, Helena Heinz, Bianca Bugge, Maria Henningsson, Andreas Österlund och Louise Strandberg.</w:t>
      </w:r>
    </w:p>
    <w:p w14:paraId="0749F606" w14:textId="77777777" w:rsidR="00C15616" w:rsidRPr="00C15616" w:rsidRDefault="00C15616" w:rsidP="00FB1ED6">
      <w:pPr>
        <w:pStyle w:val="Rubrik2"/>
        <w:ind w:left="0"/>
      </w:pPr>
      <w:bookmarkStart w:id="6" w:name="_Toc182925608"/>
      <w:r w:rsidRPr="00C15616">
        <w:t>Förändringar i denna version</w:t>
      </w:r>
      <w:bookmarkEnd w:id="6"/>
    </w:p>
    <w:p w14:paraId="3B6FF243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>Lagt till DT thorax som undersökningskod.</w:t>
      </w:r>
    </w:p>
    <w:p w14:paraId="50ADC304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>Bytt bild över förslag på utredningsalgoritm.</w:t>
      </w:r>
    </w:p>
    <w:p w14:paraId="351F3FA7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lang w:eastAsia="ar-SA"/>
        </w:rPr>
      </w:pPr>
      <w:r w:rsidRPr="00C15616">
        <w:rPr>
          <w:vertAlign w:val="superscript"/>
          <w:lang w:eastAsia="ar-SA"/>
        </w:rPr>
        <w:t>223</w:t>
      </w:r>
      <w:r w:rsidRPr="00C15616">
        <w:rPr>
          <w:lang w:eastAsia="ar-SA"/>
        </w:rPr>
        <w:t>Ra (</w:t>
      </w:r>
      <w:proofErr w:type="spellStart"/>
      <w:r w:rsidRPr="00C15616">
        <w:rPr>
          <w:lang w:eastAsia="ar-SA"/>
        </w:rPr>
        <w:t>Xofigo</w:t>
      </w:r>
      <w:proofErr w:type="spellEnd"/>
      <w:r w:rsidRPr="00C15616">
        <w:rPr>
          <w:lang w:eastAsia="ar-SA"/>
        </w:rPr>
        <w:t>) ingen kontraindikation.</w:t>
      </w:r>
      <w:r w:rsidRPr="00C15616">
        <w:t xml:space="preserve"> </w:t>
      </w:r>
    </w:p>
    <w:p w14:paraId="0AD9C349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>Uppdaterat SPECT/CT-protokoll.</w:t>
      </w:r>
    </w:p>
    <w:p w14:paraId="5F258449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>Mindre ändring av text under Stråldos.</w:t>
      </w:r>
    </w:p>
    <w:p w14:paraId="3D50CA46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>Uppdaterat länk under Strålskydd.</w:t>
      </w:r>
    </w:p>
    <w:p w14:paraId="5F6CAC88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>Ändrat till viktbaserad dosering samt lagt till en bilaga med dos för olika vikt.</w:t>
      </w:r>
    </w:p>
    <w:p w14:paraId="6723B3B9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>Ändrat plats på bilagor.</w:t>
      </w:r>
    </w:p>
    <w:p w14:paraId="5FB2A3A3" w14:textId="77777777" w:rsidR="00C15616" w:rsidRPr="00C15616" w:rsidRDefault="00C15616" w:rsidP="00F024C9">
      <w:pPr>
        <w:numPr>
          <w:ilvl w:val="0"/>
          <w:numId w:val="16"/>
        </w:numPr>
        <w:ind w:left="618" w:right="-425"/>
        <w:contextualSpacing/>
      </w:pPr>
      <w:r w:rsidRPr="00C15616">
        <w:t xml:space="preserve">Uppdaterat instruktionen för rekonstruktion med </w:t>
      </w:r>
      <w:proofErr w:type="spellStart"/>
      <w:r w:rsidRPr="00C15616">
        <w:t>SmartConsole</w:t>
      </w:r>
      <w:proofErr w:type="spellEnd"/>
      <w:r w:rsidRPr="00C15616">
        <w:t xml:space="preserve"> samt bildbearbetning i </w:t>
      </w:r>
      <w:proofErr w:type="spellStart"/>
      <w:r w:rsidRPr="00C15616">
        <w:t>Xeleris</w:t>
      </w:r>
      <w:proofErr w:type="spellEnd"/>
      <w:r w:rsidRPr="00C15616">
        <w:t>.</w:t>
      </w:r>
    </w:p>
    <w:p w14:paraId="633C7F7A" w14:textId="77777777" w:rsid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>Ändrat plats på rubrik Metodgrupp.</w:t>
      </w:r>
    </w:p>
    <w:p w14:paraId="14FED371" w14:textId="47989365" w:rsidR="00247C56" w:rsidRPr="00582E03" w:rsidRDefault="00335ADD" w:rsidP="00F024C9">
      <w:pPr>
        <w:pStyle w:val="Liststycke"/>
        <w:numPr>
          <w:ilvl w:val="0"/>
          <w:numId w:val="16"/>
        </w:numPr>
        <w:spacing w:after="0" w:line="240" w:lineRule="auto"/>
        <w:ind w:right="0"/>
        <w:contextualSpacing w:val="0"/>
      </w:pPr>
      <w:r w:rsidRPr="00582E03">
        <w:t>Fråga om järninfusion tillagt till undersökningsanteckningar.</w:t>
      </w:r>
    </w:p>
    <w:p w14:paraId="22F34E4D" w14:textId="77777777" w:rsidR="00C15616" w:rsidRPr="00C15616" w:rsidRDefault="00C15616" w:rsidP="00C26AA9">
      <w:pPr>
        <w:pStyle w:val="Rubrik2"/>
        <w:ind w:left="0"/>
      </w:pPr>
      <w:bookmarkStart w:id="7" w:name="_Toc256000325"/>
      <w:bookmarkStart w:id="8" w:name="_Toc256000393"/>
      <w:bookmarkStart w:id="9" w:name="_Toc256000359"/>
      <w:bookmarkStart w:id="10" w:name="_Toc256000291"/>
      <w:bookmarkStart w:id="11" w:name="_Toc256000295"/>
      <w:bookmarkStart w:id="12" w:name="_Toc256000263"/>
      <w:bookmarkStart w:id="13" w:name="_Toc256000229"/>
      <w:bookmarkStart w:id="14" w:name="_Toc256000164"/>
      <w:bookmarkStart w:id="15" w:name="_Toc256000166"/>
      <w:bookmarkStart w:id="16" w:name="_Toc256000134"/>
      <w:bookmarkStart w:id="17" w:name="_Toc256000102"/>
      <w:bookmarkStart w:id="18" w:name="_Toc256000038"/>
      <w:bookmarkStart w:id="19" w:name="_Toc256000043"/>
      <w:bookmarkStart w:id="20" w:name="_Toc256000002"/>
      <w:bookmarkStart w:id="21" w:name="_Toc22120027"/>
      <w:bookmarkStart w:id="22" w:name="_Toc57182367"/>
      <w:bookmarkStart w:id="23" w:name="_Toc98233010"/>
      <w:bookmarkStart w:id="24" w:name="_Toc98409403"/>
      <w:bookmarkStart w:id="25" w:name="_Toc182925609"/>
      <w:r w:rsidRPr="00C15616">
        <w:t>Inledning</w:t>
      </w:r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r w:rsidRPr="00C15616">
        <w:t xml:space="preserve"> </w:t>
      </w:r>
    </w:p>
    <w:p w14:paraId="6B0FB7C9" w14:textId="0FAA37D0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  <w:proofErr w:type="spellStart"/>
      <w:r w:rsidRPr="00C15616">
        <w:rPr>
          <w:szCs w:val="20"/>
        </w:rPr>
        <w:t>Amyloidos</w:t>
      </w:r>
      <w:proofErr w:type="spellEnd"/>
      <w:r w:rsidRPr="00C15616">
        <w:rPr>
          <w:szCs w:val="20"/>
        </w:rPr>
        <w:t xml:space="preserve"> är en systemisk sjukdom orsakad av extracellulär inlagring av felveckade proteiner i kroppens olika vävnader vilket leder till successiv försämring av deras struktur och funktion. </w:t>
      </w:r>
      <w:r w:rsidR="007579A5">
        <w:rPr>
          <w:szCs w:val="20"/>
        </w:rPr>
        <w:br/>
      </w:r>
      <w:r w:rsidRPr="00C15616">
        <w:rPr>
          <w:szCs w:val="20"/>
        </w:rPr>
        <w:t xml:space="preserve">Det finns många typer av prekursorprotein till </w:t>
      </w:r>
      <w:proofErr w:type="spellStart"/>
      <w:r w:rsidRPr="00C15616">
        <w:rPr>
          <w:szCs w:val="20"/>
        </w:rPr>
        <w:t>amyloid</w:t>
      </w:r>
      <w:proofErr w:type="spellEnd"/>
      <w:r w:rsidRPr="00C15616">
        <w:rPr>
          <w:szCs w:val="20"/>
        </w:rPr>
        <w:t xml:space="preserve">, men hjärtengagemang ses nästan bara av AL </w:t>
      </w:r>
      <w:proofErr w:type="spellStart"/>
      <w:r w:rsidRPr="00C15616">
        <w:rPr>
          <w:szCs w:val="20"/>
        </w:rPr>
        <w:t>amyloidos</w:t>
      </w:r>
      <w:proofErr w:type="spellEnd"/>
      <w:r w:rsidRPr="00C15616">
        <w:rPr>
          <w:szCs w:val="20"/>
        </w:rPr>
        <w:t xml:space="preserve"> och ATTR </w:t>
      </w:r>
      <w:proofErr w:type="spellStart"/>
      <w:r w:rsidRPr="00C15616">
        <w:rPr>
          <w:szCs w:val="20"/>
        </w:rPr>
        <w:t>amyloidos</w:t>
      </w:r>
      <w:proofErr w:type="spellEnd"/>
      <w:r w:rsidRPr="00C15616">
        <w:rPr>
          <w:szCs w:val="20"/>
        </w:rPr>
        <w:t xml:space="preserve">, den senare med 2 </w:t>
      </w:r>
      <w:proofErr w:type="spellStart"/>
      <w:r w:rsidRPr="00C15616">
        <w:rPr>
          <w:szCs w:val="20"/>
        </w:rPr>
        <w:t>subtyper</w:t>
      </w:r>
      <w:proofErr w:type="spellEnd"/>
      <w:r w:rsidRPr="00C15616">
        <w:rPr>
          <w:szCs w:val="20"/>
        </w:rPr>
        <w:t xml:space="preserve">: hereditär </w:t>
      </w:r>
      <w:proofErr w:type="spellStart"/>
      <w:r w:rsidRPr="00C15616">
        <w:rPr>
          <w:szCs w:val="20"/>
        </w:rPr>
        <w:t>transtyretinamyloidos</w:t>
      </w:r>
      <w:proofErr w:type="spellEnd"/>
      <w:r w:rsidRPr="00C15616">
        <w:rPr>
          <w:szCs w:val="20"/>
        </w:rPr>
        <w:t xml:space="preserve"> (h-ATTR) och </w:t>
      </w:r>
      <w:proofErr w:type="spellStart"/>
      <w:r w:rsidRPr="00C15616">
        <w:rPr>
          <w:szCs w:val="20"/>
        </w:rPr>
        <w:t>wild-type</w:t>
      </w:r>
      <w:proofErr w:type="spellEnd"/>
      <w:r w:rsidRPr="00C15616">
        <w:rPr>
          <w:szCs w:val="20"/>
        </w:rPr>
        <w:t xml:space="preserve"> </w:t>
      </w:r>
      <w:proofErr w:type="spellStart"/>
      <w:r w:rsidRPr="00C15616">
        <w:rPr>
          <w:szCs w:val="20"/>
        </w:rPr>
        <w:t>transtyretinamyloidos</w:t>
      </w:r>
      <w:proofErr w:type="spellEnd"/>
      <w:r w:rsidRPr="00C15616">
        <w:rPr>
          <w:szCs w:val="20"/>
        </w:rPr>
        <w:t xml:space="preserve"> (</w:t>
      </w:r>
      <w:proofErr w:type="spellStart"/>
      <w:r w:rsidRPr="00C15616">
        <w:rPr>
          <w:szCs w:val="20"/>
        </w:rPr>
        <w:t>wt</w:t>
      </w:r>
      <w:proofErr w:type="spellEnd"/>
      <w:r w:rsidRPr="00C15616">
        <w:rPr>
          <w:szCs w:val="20"/>
        </w:rPr>
        <w:t xml:space="preserve"> ATTR). </w:t>
      </w:r>
      <w:r w:rsidRPr="00C15616">
        <w:rPr>
          <w:b/>
          <w:bCs/>
          <w:color w:val="191919"/>
        </w:rPr>
        <w:t>AL-</w:t>
      </w:r>
      <w:proofErr w:type="spellStart"/>
      <w:r w:rsidRPr="00C15616">
        <w:rPr>
          <w:b/>
          <w:bCs/>
          <w:color w:val="191919"/>
        </w:rPr>
        <w:t>amyloidos</w:t>
      </w:r>
      <w:proofErr w:type="spellEnd"/>
      <w:r w:rsidRPr="00C15616">
        <w:rPr>
          <w:b/>
          <w:bCs/>
          <w:color w:val="191919"/>
        </w:rPr>
        <w:t xml:space="preserve"> och Hereditär </w:t>
      </w:r>
      <w:proofErr w:type="spellStart"/>
      <w:r w:rsidRPr="00C15616">
        <w:rPr>
          <w:b/>
          <w:bCs/>
          <w:color w:val="191919"/>
        </w:rPr>
        <w:t>transtyretinamyloidos</w:t>
      </w:r>
      <w:proofErr w:type="spellEnd"/>
      <w:r w:rsidRPr="00C15616">
        <w:rPr>
          <w:b/>
          <w:bCs/>
          <w:color w:val="191919"/>
        </w:rPr>
        <w:t xml:space="preserve"> (</w:t>
      </w:r>
      <w:proofErr w:type="spellStart"/>
      <w:r w:rsidRPr="00C15616">
        <w:rPr>
          <w:b/>
          <w:bCs/>
          <w:color w:val="191919"/>
        </w:rPr>
        <w:t>hATTR</w:t>
      </w:r>
      <w:proofErr w:type="spellEnd"/>
      <w:r w:rsidRPr="00C15616">
        <w:rPr>
          <w:b/>
          <w:bCs/>
          <w:color w:val="191919"/>
        </w:rPr>
        <w:t>)</w:t>
      </w:r>
      <w:r w:rsidRPr="00C15616">
        <w:rPr>
          <w:color w:val="191919"/>
        </w:rPr>
        <w:t xml:space="preserve"> är relativt ovanliga, i Sverige en prevalens på ca 1/100 000, (</w:t>
      </w:r>
      <w:proofErr w:type="spellStart"/>
      <w:r w:rsidRPr="00C15616">
        <w:rPr>
          <w:color w:val="191919"/>
        </w:rPr>
        <w:t>hATTR</w:t>
      </w:r>
      <w:proofErr w:type="spellEnd"/>
      <w:r w:rsidRPr="00C15616">
        <w:rPr>
          <w:color w:val="191919"/>
        </w:rPr>
        <w:t xml:space="preserve"> har högre prevalens i norra Sverige, går även under benämning Skellefteåsjukan). </w:t>
      </w:r>
      <w:r w:rsidR="007579A5">
        <w:rPr>
          <w:color w:val="191919"/>
        </w:rPr>
        <w:br/>
      </w:r>
      <w:r w:rsidRPr="00C15616">
        <w:rPr>
          <w:color w:val="191919"/>
        </w:rPr>
        <w:t xml:space="preserve">Däremot är </w:t>
      </w:r>
      <w:proofErr w:type="spellStart"/>
      <w:r w:rsidRPr="00C15616">
        <w:rPr>
          <w:b/>
          <w:bCs/>
          <w:color w:val="191919"/>
        </w:rPr>
        <w:t>Wild-type</w:t>
      </w:r>
      <w:proofErr w:type="spellEnd"/>
      <w:r w:rsidRPr="00C15616">
        <w:rPr>
          <w:b/>
          <w:bCs/>
          <w:color w:val="191919"/>
        </w:rPr>
        <w:t xml:space="preserve"> </w:t>
      </w:r>
      <w:proofErr w:type="spellStart"/>
      <w:r w:rsidRPr="00C15616">
        <w:rPr>
          <w:b/>
          <w:bCs/>
          <w:color w:val="191919"/>
        </w:rPr>
        <w:t>transtyretinamyloidos</w:t>
      </w:r>
      <w:proofErr w:type="spellEnd"/>
      <w:r w:rsidRPr="00C15616">
        <w:rPr>
          <w:b/>
          <w:bCs/>
          <w:color w:val="191919"/>
        </w:rPr>
        <w:t xml:space="preserve"> (</w:t>
      </w:r>
      <w:proofErr w:type="spellStart"/>
      <w:r w:rsidRPr="00C15616">
        <w:rPr>
          <w:b/>
          <w:bCs/>
          <w:color w:val="191919"/>
        </w:rPr>
        <w:t>wtATTR</w:t>
      </w:r>
      <w:proofErr w:type="spellEnd"/>
      <w:r w:rsidRPr="00C15616">
        <w:rPr>
          <w:b/>
          <w:bCs/>
          <w:color w:val="191919"/>
        </w:rPr>
        <w:t xml:space="preserve">) </w:t>
      </w:r>
      <w:r w:rsidRPr="00C15616">
        <w:rPr>
          <w:color w:val="191919"/>
        </w:rPr>
        <w:t xml:space="preserve">betydligt vanligare, framför allt i </w:t>
      </w:r>
      <w:r w:rsidR="007579A5">
        <w:rPr>
          <w:color w:val="191919"/>
        </w:rPr>
        <w:br/>
      </w:r>
      <w:r w:rsidRPr="00C15616">
        <w:rPr>
          <w:color w:val="191919"/>
        </w:rPr>
        <w:t xml:space="preserve">högre åldrar. Obduktionsmaterial har visat att ca 15 % - 30 % av &gt;75-åringar har ATTR inlagringar i hjärtat. Prevalensen av kliniskt relevant sjukdom är med all sannolikhet lägre, men studier har visat prevalens på 13% hos patienter som sjukhusvårdats för hjärtsvikt med bevarad systolisk funktion (HFPEF). Sjukdomen är således en relativt vanlig orsak till hjärtsvikt hos äldre och inte </w:t>
      </w:r>
      <w:r w:rsidR="007579A5">
        <w:rPr>
          <w:color w:val="191919"/>
        </w:rPr>
        <w:br/>
      </w:r>
      <w:r w:rsidRPr="00C15616">
        <w:rPr>
          <w:color w:val="191919"/>
        </w:rPr>
        <w:t xml:space="preserve">så sällan så förbises denna diagnos. </w:t>
      </w:r>
    </w:p>
    <w:p w14:paraId="550A95BA" w14:textId="77777777" w:rsidR="00C15616" w:rsidRPr="00C15616" w:rsidRDefault="00C15616" w:rsidP="00C15616">
      <w:pPr>
        <w:spacing w:after="0" w:line="240" w:lineRule="auto"/>
        <w:ind w:left="0" w:right="0"/>
        <w:rPr>
          <w:color w:val="191919"/>
        </w:rPr>
      </w:pPr>
    </w:p>
    <w:p w14:paraId="121ED637" w14:textId="77777777" w:rsidR="00C15616" w:rsidRPr="00C15616" w:rsidRDefault="00C15616" w:rsidP="00C15616">
      <w:pPr>
        <w:spacing w:after="0" w:line="240" w:lineRule="auto"/>
        <w:ind w:left="0" w:right="0"/>
      </w:pPr>
      <w:proofErr w:type="spellStart"/>
      <w:r w:rsidRPr="00C15616">
        <w:rPr>
          <w:color w:val="191919"/>
        </w:rPr>
        <w:t>Hjärtamyloidos</w:t>
      </w:r>
      <w:proofErr w:type="spellEnd"/>
      <w:r w:rsidRPr="00C15616">
        <w:rPr>
          <w:color w:val="191919"/>
        </w:rPr>
        <w:t xml:space="preserve"> klassificeras som en hypertrofisk och restriktiv </w:t>
      </w:r>
      <w:proofErr w:type="spellStart"/>
      <w:r w:rsidRPr="00C15616">
        <w:rPr>
          <w:color w:val="191919"/>
        </w:rPr>
        <w:t>kardiomyopati</w:t>
      </w:r>
      <w:proofErr w:type="spellEnd"/>
      <w:r w:rsidRPr="00C15616">
        <w:rPr>
          <w:color w:val="191919"/>
        </w:rPr>
        <w:t xml:space="preserve">, dvs ger en hjärtmuskelförtjockning och nedsatt eftergivlighet i </w:t>
      </w:r>
      <w:proofErr w:type="spellStart"/>
      <w:r w:rsidRPr="00C15616">
        <w:rPr>
          <w:color w:val="191919"/>
        </w:rPr>
        <w:t>myokardiet</w:t>
      </w:r>
      <w:proofErr w:type="spellEnd"/>
      <w:r w:rsidRPr="00C15616">
        <w:rPr>
          <w:color w:val="191919"/>
        </w:rPr>
        <w:t xml:space="preserve">. Således leder </w:t>
      </w:r>
      <w:proofErr w:type="spellStart"/>
      <w:r w:rsidRPr="00C15616">
        <w:rPr>
          <w:color w:val="191919"/>
        </w:rPr>
        <w:t>hjärtamyloidos</w:t>
      </w:r>
      <w:proofErr w:type="spellEnd"/>
      <w:r w:rsidRPr="00C15616">
        <w:rPr>
          <w:color w:val="191919"/>
        </w:rPr>
        <w:t xml:space="preserve"> till </w:t>
      </w:r>
      <w:proofErr w:type="spellStart"/>
      <w:r w:rsidRPr="00C15616">
        <w:rPr>
          <w:color w:val="191919"/>
        </w:rPr>
        <w:t>ffa</w:t>
      </w:r>
      <w:proofErr w:type="spellEnd"/>
      <w:r w:rsidRPr="00C15616">
        <w:rPr>
          <w:color w:val="191919"/>
        </w:rPr>
        <w:t xml:space="preserve"> en diastolisk hjärtsvikt med restriktivt fyllnadsmönster och initialt bevarad systolisk funktion (HFPEF), först sent i sjukdomsförloppet tillkommer nedsatt </w:t>
      </w:r>
      <w:proofErr w:type="spellStart"/>
      <w:r w:rsidRPr="00C15616">
        <w:rPr>
          <w:color w:val="191919"/>
        </w:rPr>
        <w:t>ejektionsfraktion</w:t>
      </w:r>
      <w:proofErr w:type="spellEnd"/>
      <w:r w:rsidRPr="00C15616">
        <w:rPr>
          <w:color w:val="191919"/>
        </w:rPr>
        <w:t xml:space="preserve"> i vänster kammare (HRREF). </w:t>
      </w:r>
      <w:r w:rsidRPr="00C15616">
        <w:rPr>
          <w:color w:val="191919"/>
        </w:rPr>
        <w:br/>
      </w:r>
      <w:r w:rsidRPr="00C15616">
        <w:rPr>
          <w:color w:val="191919"/>
        </w:rPr>
        <w:br/>
      </w:r>
      <w:r w:rsidRPr="00C15616">
        <w:rPr>
          <w:szCs w:val="20"/>
        </w:rPr>
        <w:t xml:space="preserve">Sjukdomens förlopp, behandling och prognos skiljer mellan AL respektive </w:t>
      </w:r>
      <w:r w:rsidRPr="00C15616">
        <w:t xml:space="preserve">ATTR </w:t>
      </w:r>
      <w:proofErr w:type="spellStart"/>
      <w:r w:rsidRPr="00C15616">
        <w:t>hjärtamyloidos</w:t>
      </w:r>
      <w:proofErr w:type="spellEnd"/>
      <w:r w:rsidRPr="00C15616">
        <w:t xml:space="preserve"> och det är därför viktig att ställa en tidig och korrekt diagnos avseende förekomst och typ av </w:t>
      </w:r>
      <w:proofErr w:type="spellStart"/>
      <w:r w:rsidRPr="00C15616">
        <w:rPr>
          <w:color w:val="191919"/>
        </w:rPr>
        <w:t>hjärtamyloidos</w:t>
      </w:r>
      <w:proofErr w:type="spellEnd"/>
      <w:r w:rsidRPr="00C15616">
        <w:t>.</w:t>
      </w:r>
    </w:p>
    <w:p w14:paraId="440CC70F" w14:textId="77777777" w:rsidR="00C15616" w:rsidRPr="00C15616" w:rsidRDefault="00C15616" w:rsidP="00C15616">
      <w:pPr>
        <w:shd w:val="clear" w:color="auto" w:fill="FFFFFF"/>
        <w:spacing w:after="0" w:line="240" w:lineRule="auto"/>
        <w:ind w:left="0" w:right="0"/>
        <w:rPr>
          <w:bCs/>
          <w:color w:val="000000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93D6470" w14:textId="77777777" w:rsidR="00C15616" w:rsidRPr="00C15616" w:rsidRDefault="00C15616" w:rsidP="00C15616">
      <w:pPr>
        <w:shd w:val="clear" w:color="auto" w:fill="FFFFFF"/>
        <w:spacing w:after="0" w:line="240" w:lineRule="auto"/>
        <w:ind w:left="0" w:right="0"/>
        <w:rPr>
          <w:color w:val="191919"/>
        </w:rPr>
      </w:pPr>
      <w:r w:rsidRPr="00C15616">
        <w:rPr>
          <w:b/>
          <w:bCs/>
          <w:color w:val="191919"/>
        </w:rPr>
        <w:t>AL-</w:t>
      </w:r>
      <w:proofErr w:type="spellStart"/>
      <w:r w:rsidRPr="00C15616">
        <w:rPr>
          <w:b/>
          <w:bCs/>
          <w:color w:val="191919"/>
        </w:rPr>
        <w:t>amyloidos</w:t>
      </w:r>
      <w:proofErr w:type="spellEnd"/>
      <w:r w:rsidRPr="00C15616">
        <w:rPr>
          <w:color w:val="000000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C15616">
        <w:rPr>
          <w:color w:val="000000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br/>
      </w:r>
      <w:r w:rsidRPr="00C15616">
        <w:rPr>
          <w:color w:val="191919"/>
        </w:rPr>
        <w:t xml:space="preserve">Orsakas av felveckade lätta immunoglobulinkedjor, förhöjda halter av fria kedjor ses ofta på </w:t>
      </w:r>
      <w:proofErr w:type="spellStart"/>
      <w:r w:rsidRPr="00C15616">
        <w:rPr>
          <w:color w:val="191919"/>
        </w:rPr>
        <w:t>serumelfores</w:t>
      </w:r>
      <w:proofErr w:type="spellEnd"/>
      <w:r w:rsidRPr="00C15616">
        <w:rPr>
          <w:color w:val="191919"/>
        </w:rPr>
        <w:t xml:space="preserve">. Sjukdomen är ibland en delmanifestation vid </w:t>
      </w:r>
      <w:proofErr w:type="spellStart"/>
      <w:r w:rsidRPr="00C15616">
        <w:rPr>
          <w:color w:val="191919"/>
        </w:rPr>
        <w:t>myelomsjukdom</w:t>
      </w:r>
      <w:proofErr w:type="spellEnd"/>
      <w:r w:rsidRPr="00C15616">
        <w:rPr>
          <w:color w:val="191919"/>
        </w:rPr>
        <w:t xml:space="preserve"> eller lymfom men oftast produceras immunoglobulinet som är prekursorprotein till </w:t>
      </w:r>
      <w:proofErr w:type="spellStart"/>
      <w:r w:rsidRPr="00C15616">
        <w:rPr>
          <w:color w:val="191919"/>
        </w:rPr>
        <w:t>amyloiden</w:t>
      </w:r>
      <w:proofErr w:type="spellEnd"/>
      <w:r w:rsidRPr="00C15616">
        <w:rPr>
          <w:color w:val="191919"/>
        </w:rPr>
        <w:t xml:space="preserve"> av en plasmacellsklon. Sjukdomen ger sällan enbart hjärtmanifestationer, men hjärtsvikt är inte sällan det som för patienten till sjukvården. Andra vanliga komplikationer är </w:t>
      </w:r>
      <w:proofErr w:type="gramStart"/>
      <w:r w:rsidRPr="00C15616">
        <w:rPr>
          <w:color w:val="191919"/>
        </w:rPr>
        <w:t>bl.a.</w:t>
      </w:r>
      <w:proofErr w:type="gramEnd"/>
      <w:r w:rsidRPr="00C15616">
        <w:rPr>
          <w:color w:val="191919"/>
        </w:rPr>
        <w:t xml:space="preserve">: </w:t>
      </w:r>
    </w:p>
    <w:p w14:paraId="0342FC4D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 xml:space="preserve">Njurpåverkan med </w:t>
      </w:r>
      <w:proofErr w:type="spellStart"/>
      <w:r w:rsidRPr="00C15616">
        <w:t>proteinuri</w:t>
      </w:r>
      <w:proofErr w:type="spellEnd"/>
    </w:p>
    <w:p w14:paraId="3BD5C0C2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proofErr w:type="spellStart"/>
      <w:r w:rsidRPr="00C15616">
        <w:t>Polyneuropati</w:t>
      </w:r>
      <w:proofErr w:type="spellEnd"/>
    </w:p>
    <w:p w14:paraId="1250A175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proofErr w:type="spellStart"/>
      <w:r w:rsidRPr="00C15616">
        <w:t>Hepatomegali</w:t>
      </w:r>
      <w:proofErr w:type="spellEnd"/>
    </w:p>
    <w:p w14:paraId="3A4EBADB" w14:textId="77777777" w:rsidR="00C15616" w:rsidRPr="00C15616" w:rsidRDefault="00C15616" w:rsidP="00C15616">
      <w:pPr>
        <w:shd w:val="clear" w:color="auto" w:fill="FFFFFF"/>
        <w:spacing w:after="0" w:line="240" w:lineRule="auto"/>
        <w:ind w:left="0" w:right="0"/>
        <w:rPr>
          <w:color w:val="191919"/>
        </w:rPr>
      </w:pPr>
      <w:r w:rsidRPr="00C15616">
        <w:rPr>
          <w:color w:val="191919"/>
        </w:rPr>
        <w:t>Hjärtengagemanget vid AL-</w:t>
      </w:r>
      <w:proofErr w:type="spellStart"/>
      <w:r w:rsidRPr="00C15616">
        <w:rPr>
          <w:color w:val="191919"/>
        </w:rPr>
        <w:t>amyloidos</w:t>
      </w:r>
      <w:proofErr w:type="spellEnd"/>
      <w:r w:rsidRPr="00C15616">
        <w:rPr>
          <w:color w:val="191919"/>
        </w:rPr>
        <w:t xml:space="preserve"> kännetecknas av snabbt </w:t>
      </w:r>
      <w:proofErr w:type="spellStart"/>
      <w:r w:rsidRPr="00C15616">
        <w:rPr>
          <w:color w:val="191919"/>
        </w:rPr>
        <w:t>progredierande</w:t>
      </w:r>
      <w:proofErr w:type="spellEnd"/>
      <w:r w:rsidRPr="00C15616">
        <w:rPr>
          <w:color w:val="191919"/>
        </w:rPr>
        <w:t xml:space="preserve"> </w:t>
      </w:r>
      <w:proofErr w:type="spellStart"/>
      <w:r w:rsidRPr="00C15616">
        <w:rPr>
          <w:color w:val="191919"/>
        </w:rPr>
        <w:t>kardiomyopati</w:t>
      </w:r>
      <w:proofErr w:type="spellEnd"/>
      <w:r w:rsidRPr="00C15616">
        <w:rPr>
          <w:color w:val="191919"/>
        </w:rPr>
        <w:t xml:space="preserve">. Oftast ses hypertrofi, men i enstaka fall är restriktiviteten dominerande och </w:t>
      </w:r>
      <w:proofErr w:type="spellStart"/>
      <w:r w:rsidRPr="00C15616">
        <w:rPr>
          <w:color w:val="191919"/>
        </w:rPr>
        <w:t>symtomgivande</w:t>
      </w:r>
      <w:proofErr w:type="spellEnd"/>
      <w:r w:rsidRPr="00C15616">
        <w:rPr>
          <w:color w:val="191919"/>
        </w:rPr>
        <w:t xml:space="preserve"> hjärtsvikt kan ses i avsaknad av signifikant hjärtmuskelförtjockning. </w:t>
      </w:r>
    </w:p>
    <w:p w14:paraId="7963239E" w14:textId="77777777" w:rsidR="00C15616" w:rsidRPr="00C15616" w:rsidRDefault="00C15616" w:rsidP="00C15616">
      <w:pPr>
        <w:shd w:val="clear" w:color="auto" w:fill="FFFFFF"/>
        <w:spacing w:after="0" w:line="240" w:lineRule="auto"/>
        <w:ind w:left="0" w:right="0"/>
        <w:rPr>
          <w:color w:val="191919"/>
        </w:rPr>
      </w:pPr>
    </w:p>
    <w:p w14:paraId="6B5A7036" w14:textId="102BD2D9" w:rsidR="00C15616" w:rsidRPr="00C15616" w:rsidRDefault="00C15616" w:rsidP="00C15616">
      <w:pPr>
        <w:shd w:val="clear" w:color="auto" w:fill="FFFFFF"/>
        <w:spacing w:after="0" w:line="240" w:lineRule="auto"/>
        <w:ind w:left="0" w:right="0"/>
      </w:pPr>
      <w:r w:rsidRPr="00C15616">
        <w:rPr>
          <w:b/>
          <w:bCs/>
          <w:color w:val="191919"/>
        </w:rPr>
        <w:t xml:space="preserve">Hereditär </w:t>
      </w:r>
      <w:proofErr w:type="spellStart"/>
      <w:r w:rsidRPr="00C15616">
        <w:rPr>
          <w:b/>
          <w:bCs/>
          <w:color w:val="191919"/>
        </w:rPr>
        <w:t>transtyretinamyloidos</w:t>
      </w:r>
      <w:proofErr w:type="spellEnd"/>
      <w:r w:rsidRPr="00C15616">
        <w:rPr>
          <w:b/>
          <w:bCs/>
          <w:color w:val="191919"/>
        </w:rPr>
        <w:t xml:space="preserve"> (</w:t>
      </w:r>
      <w:proofErr w:type="spellStart"/>
      <w:r w:rsidRPr="00C15616">
        <w:rPr>
          <w:b/>
          <w:bCs/>
          <w:color w:val="191919"/>
        </w:rPr>
        <w:t>hATTR</w:t>
      </w:r>
      <w:proofErr w:type="spellEnd"/>
      <w:r w:rsidRPr="00C15616">
        <w:rPr>
          <w:b/>
          <w:bCs/>
          <w:color w:val="191919"/>
        </w:rPr>
        <w:t>)</w:t>
      </w:r>
      <w:r w:rsidRPr="00C15616">
        <w:rPr>
          <w:color w:val="191919"/>
        </w:rPr>
        <w:br/>
      </w:r>
      <w:proofErr w:type="spellStart"/>
      <w:r w:rsidRPr="00C15616">
        <w:rPr>
          <w:color w:val="191919"/>
        </w:rPr>
        <w:t>hATTR</w:t>
      </w:r>
      <w:proofErr w:type="spellEnd"/>
      <w:r w:rsidRPr="00C15616">
        <w:rPr>
          <w:color w:val="191919"/>
        </w:rPr>
        <w:t xml:space="preserve"> </w:t>
      </w:r>
      <w:proofErr w:type="spellStart"/>
      <w:r w:rsidRPr="00C15616">
        <w:rPr>
          <w:color w:val="191919"/>
        </w:rPr>
        <w:t>amyloidos</w:t>
      </w:r>
      <w:proofErr w:type="spellEnd"/>
      <w:r w:rsidRPr="00C15616">
        <w:rPr>
          <w:color w:val="191919"/>
        </w:rPr>
        <w:t xml:space="preserve"> är en systemsjukdom med autosomalt dominant nedärvningsmönster som orsakas av mutationer i transtyretingenen (TTR). Ofta är </w:t>
      </w:r>
      <w:proofErr w:type="spellStart"/>
      <w:r w:rsidRPr="00C15616">
        <w:rPr>
          <w:color w:val="191919"/>
        </w:rPr>
        <w:t>penetransen</w:t>
      </w:r>
      <w:proofErr w:type="spellEnd"/>
      <w:r w:rsidRPr="00C15616">
        <w:rPr>
          <w:color w:val="191919"/>
        </w:rPr>
        <w:t xml:space="preserve"> låg och vid släktanamnes </w:t>
      </w:r>
      <w:r w:rsidR="007579A5">
        <w:rPr>
          <w:color w:val="191919"/>
        </w:rPr>
        <w:br/>
      </w:r>
      <w:r w:rsidRPr="00C15616">
        <w:rPr>
          <w:color w:val="191919"/>
        </w:rPr>
        <w:t xml:space="preserve">svår att fånga. Ett hundratal sjukdomsorsakande mutationer har hittills identifierats, varav ca 15 påvisats i Sverige. </w:t>
      </w:r>
      <w:proofErr w:type="spellStart"/>
      <w:r w:rsidRPr="00C15616">
        <w:rPr>
          <w:color w:val="191919"/>
        </w:rPr>
        <w:t>hATTR</w:t>
      </w:r>
      <w:proofErr w:type="spellEnd"/>
      <w:r w:rsidRPr="00C15616">
        <w:rPr>
          <w:color w:val="191919"/>
        </w:rPr>
        <w:t xml:space="preserve"> </w:t>
      </w:r>
      <w:proofErr w:type="spellStart"/>
      <w:r w:rsidRPr="00C15616">
        <w:rPr>
          <w:color w:val="191919"/>
        </w:rPr>
        <w:t>amyloidos</w:t>
      </w:r>
      <w:proofErr w:type="spellEnd"/>
      <w:r w:rsidRPr="00C15616">
        <w:rPr>
          <w:color w:val="191919"/>
        </w:rPr>
        <w:t xml:space="preserve"> kan förutom </w:t>
      </w:r>
      <w:proofErr w:type="spellStart"/>
      <w:r w:rsidRPr="00C15616">
        <w:rPr>
          <w:color w:val="191919"/>
        </w:rPr>
        <w:t>kardiomyopati</w:t>
      </w:r>
      <w:proofErr w:type="spellEnd"/>
      <w:r w:rsidRPr="00C15616">
        <w:rPr>
          <w:color w:val="191919"/>
        </w:rPr>
        <w:t xml:space="preserve"> också orsaka: </w:t>
      </w:r>
    </w:p>
    <w:p w14:paraId="078FC5BA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color w:val="191919"/>
        </w:rPr>
      </w:pPr>
      <w:proofErr w:type="spellStart"/>
      <w:r w:rsidRPr="00C15616">
        <w:t>Polyneuropati</w:t>
      </w:r>
      <w:proofErr w:type="spellEnd"/>
    </w:p>
    <w:p w14:paraId="31A118A8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proofErr w:type="spellStart"/>
      <w:r w:rsidRPr="00C15616">
        <w:t>Gastrointestinalsymtom</w:t>
      </w:r>
      <w:proofErr w:type="spellEnd"/>
      <w:r w:rsidRPr="00C15616">
        <w:t xml:space="preserve"> (illamående, diarré)</w:t>
      </w:r>
    </w:p>
    <w:p w14:paraId="0C3BC5B1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>Ögonförändringar (glaskroppsinlagringar, glaukom)</w:t>
      </w:r>
    </w:p>
    <w:p w14:paraId="6C1BD6EA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>Njurpåverkan (</w:t>
      </w:r>
      <w:proofErr w:type="spellStart"/>
      <w:r w:rsidRPr="00C15616">
        <w:t>proteniuri</w:t>
      </w:r>
      <w:proofErr w:type="spellEnd"/>
      <w:r w:rsidRPr="00C15616">
        <w:t xml:space="preserve"> och nedsatt GFR)</w:t>
      </w:r>
    </w:p>
    <w:p w14:paraId="0310B105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>Karpaltunnelsyndrom</w:t>
      </w:r>
    </w:p>
    <w:p w14:paraId="3263B069" w14:textId="63F5DEA8" w:rsidR="00C15616" w:rsidRPr="00C15616" w:rsidRDefault="00C15616" w:rsidP="00C15616">
      <w:pPr>
        <w:shd w:val="clear" w:color="auto" w:fill="FFFFFF"/>
        <w:spacing w:after="0" w:line="240" w:lineRule="auto"/>
        <w:ind w:left="0" w:right="0"/>
        <w:rPr>
          <w:b/>
          <w:bCs/>
          <w:color w:val="191919"/>
        </w:rPr>
      </w:pPr>
      <w:r w:rsidRPr="00C15616">
        <w:rPr>
          <w:color w:val="191919"/>
        </w:rPr>
        <w:lastRenderedPageBreak/>
        <w:t xml:space="preserve">Hjärtmanifestationer uppträder sällan före 50 års ålder, men vid vissa mutationer ses tidigare insjuknande. Vid hjärtpåverkan ses främst </w:t>
      </w:r>
      <w:proofErr w:type="spellStart"/>
      <w:r w:rsidRPr="00C15616">
        <w:rPr>
          <w:color w:val="191919"/>
        </w:rPr>
        <w:t>progredierande</w:t>
      </w:r>
      <w:proofErr w:type="spellEnd"/>
      <w:r w:rsidRPr="00C15616">
        <w:rPr>
          <w:color w:val="191919"/>
        </w:rPr>
        <w:t xml:space="preserve"> hypertrofisk </w:t>
      </w:r>
      <w:proofErr w:type="spellStart"/>
      <w:r w:rsidRPr="00C15616">
        <w:rPr>
          <w:color w:val="191919"/>
        </w:rPr>
        <w:t>kardiomyopati</w:t>
      </w:r>
      <w:proofErr w:type="spellEnd"/>
      <w:r w:rsidRPr="00C15616">
        <w:rPr>
          <w:color w:val="191919"/>
        </w:rPr>
        <w:t xml:space="preserve">. </w:t>
      </w:r>
      <w:r w:rsidR="008F1F82">
        <w:rPr>
          <w:color w:val="191919"/>
        </w:rPr>
        <w:br/>
      </w:r>
      <w:r w:rsidRPr="00C15616">
        <w:rPr>
          <w:color w:val="191919"/>
        </w:rPr>
        <w:t xml:space="preserve">Restriktivitet uppstår senare i förloppet. Nedsatt systolisk vänsterkammarfunktion uppstår </w:t>
      </w:r>
      <w:r w:rsidR="008F1F82">
        <w:rPr>
          <w:color w:val="191919"/>
        </w:rPr>
        <w:br/>
      </w:r>
      <w:r w:rsidRPr="00C15616">
        <w:rPr>
          <w:color w:val="191919"/>
        </w:rPr>
        <w:t xml:space="preserve">först i sjukdomens slutstadier. </w:t>
      </w:r>
      <w:r w:rsidRPr="00C15616">
        <w:rPr>
          <w:color w:val="191919"/>
        </w:rPr>
        <w:br/>
      </w:r>
      <w:r w:rsidRPr="00C15616">
        <w:rPr>
          <w:color w:val="191919"/>
        </w:rPr>
        <w:br/>
      </w:r>
      <w:proofErr w:type="spellStart"/>
      <w:r w:rsidRPr="00C15616">
        <w:rPr>
          <w:b/>
          <w:bCs/>
          <w:color w:val="191919"/>
        </w:rPr>
        <w:t>Wild-type</w:t>
      </w:r>
      <w:proofErr w:type="spellEnd"/>
      <w:r w:rsidRPr="00C15616">
        <w:rPr>
          <w:b/>
          <w:bCs/>
          <w:color w:val="191919"/>
        </w:rPr>
        <w:t xml:space="preserve"> </w:t>
      </w:r>
      <w:proofErr w:type="spellStart"/>
      <w:r w:rsidRPr="00C15616">
        <w:rPr>
          <w:b/>
          <w:bCs/>
          <w:color w:val="191919"/>
        </w:rPr>
        <w:t>transtyretinamyloidos</w:t>
      </w:r>
      <w:proofErr w:type="spellEnd"/>
      <w:r w:rsidRPr="00C15616">
        <w:rPr>
          <w:color w:val="191919"/>
        </w:rPr>
        <w:t xml:space="preserve"> </w:t>
      </w:r>
      <w:r w:rsidRPr="00C15616">
        <w:rPr>
          <w:color w:val="191919"/>
        </w:rPr>
        <w:br/>
      </w:r>
      <w:proofErr w:type="spellStart"/>
      <w:r w:rsidRPr="00C15616">
        <w:rPr>
          <w:color w:val="191919"/>
        </w:rPr>
        <w:t>wtATTR</w:t>
      </w:r>
      <w:proofErr w:type="spellEnd"/>
      <w:r w:rsidRPr="00C15616">
        <w:rPr>
          <w:color w:val="191919"/>
        </w:rPr>
        <w:t xml:space="preserve"> </w:t>
      </w:r>
      <w:proofErr w:type="spellStart"/>
      <w:r w:rsidRPr="00C15616">
        <w:rPr>
          <w:color w:val="191919"/>
        </w:rPr>
        <w:t>amyloidos</w:t>
      </w:r>
      <w:proofErr w:type="spellEnd"/>
      <w:r w:rsidRPr="00C15616">
        <w:rPr>
          <w:color w:val="191919"/>
        </w:rPr>
        <w:t xml:space="preserve"> eller senil systemisk </w:t>
      </w:r>
      <w:proofErr w:type="spellStart"/>
      <w:r w:rsidRPr="00C15616">
        <w:rPr>
          <w:color w:val="191919"/>
        </w:rPr>
        <w:t>amyloidos</w:t>
      </w:r>
      <w:proofErr w:type="spellEnd"/>
      <w:r w:rsidRPr="00C15616">
        <w:rPr>
          <w:color w:val="191919"/>
        </w:rPr>
        <w:t xml:space="preserve"> som det tidigare kallats drabbar främst </w:t>
      </w:r>
      <w:r w:rsidR="008F1F82">
        <w:rPr>
          <w:color w:val="191919"/>
        </w:rPr>
        <w:br/>
      </w:r>
      <w:r w:rsidRPr="00C15616">
        <w:rPr>
          <w:color w:val="191919"/>
        </w:rPr>
        <w:t>äldre</w:t>
      </w:r>
      <w:proofErr w:type="gramStart"/>
      <w:r w:rsidRPr="00C15616">
        <w:rPr>
          <w:color w:val="191919"/>
        </w:rPr>
        <w:t>, &gt;</w:t>
      </w:r>
      <w:proofErr w:type="gramEnd"/>
      <w:r w:rsidRPr="00C15616">
        <w:rPr>
          <w:color w:val="191919"/>
        </w:rPr>
        <w:t xml:space="preserve"> 60 års ålder, och är den vanligaste formen av </w:t>
      </w:r>
      <w:proofErr w:type="spellStart"/>
      <w:r w:rsidRPr="00C15616">
        <w:rPr>
          <w:color w:val="191919"/>
        </w:rPr>
        <w:t>hjärtamyloidos</w:t>
      </w:r>
      <w:proofErr w:type="spellEnd"/>
      <w:r w:rsidRPr="00C15616">
        <w:rPr>
          <w:color w:val="191919"/>
        </w:rPr>
        <w:t xml:space="preserve">. 90 % av patienterna är män. </w:t>
      </w:r>
      <w:proofErr w:type="spellStart"/>
      <w:r w:rsidRPr="00C15616">
        <w:rPr>
          <w:color w:val="191919"/>
        </w:rPr>
        <w:t>Amyloiden</w:t>
      </w:r>
      <w:proofErr w:type="spellEnd"/>
      <w:r w:rsidRPr="00C15616">
        <w:rPr>
          <w:color w:val="191919"/>
        </w:rPr>
        <w:t xml:space="preserve"> bildas också vid denna sjukdom av </w:t>
      </w:r>
      <w:proofErr w:type="spellStart"/>
      <w:r w:rsidRPr="00C15616">
        <w:rPr>
          <w:color w:val="191919"/>
        </w:rPr>
        <w:t>transtyretin</w:t>
      </w:r>
      <w:proofErr w:type="spellEnd"/>
      <w:r w:rsidRPr="00C15616">
        <w:rPr>
          <w:color w:val="191919"/>
        </w:rPr>
        <w:t xml:space="preserve">, men utan bakomliggande genetisk defekt. Trots att sjukdomen kallas systemisk, och </w:t>
      </w:r>
      <w:proofErr w:type="spellStart"/>
      <w:r w:rsidRPr="00C15616">
        <w:rPr>
          <w:color w:val="191919"/>
        </w:rPr>
        <w:t>amyloid</w:t>
      </w:r>
      <w:proofErr w:type="spellEnd"/>
      <w:r w:rsidRPr="00C15616">
        <w:rPr>
          <w:color w:val="191919"/>
        </w:rPr>
        <w:t xml:space="preserve"> kan påvisas i hela kroppen, orsakar denna typ främst hjärtpåverkan. Sjukdomen orsakar eventuellt lindrig </w:t>
      </w:r>
      <w:proofErr w:type="spellStart"/>
      <w:r w:rsidRPr="00C15616">
        <w:rPr>
          <w:color w:val="191919"/>
        </w:rPr>
        <w:t>polyneuropati</w:t>
      </w:r>
      <w:proofErr w:type="spellEnd"/>
      <w:r w:rsidRPr="00C15616">
        <w:rPr>
          <w:color w:val="191919"/>
        </w:rPr>
        <w:t xml:space="preserve"> och sällan njursvikt, men ofta ses karpaltunnelsyndrom och spinal stenos, vilka ofta föregår </w:t>
      </w:r>
      <w:proofErr w:type="spellStart"/>
      <w:r w:rsidRPr="00C15616">
        <w:rPr>
          <w:color w:val="191919"/>
        </w:rPr>
        <w:t>symtomgivande</w:t>
      </w:r>
      <w:proofErr w:type="spellEnd"/>
      <w:r w:rsidRPr="00C15616">
        <w:rPr>
          <w:color w:val="191919"/>
        </w:rPr>
        <w:t xml:space="preserve"> hjärtsvikt med flera år. </w:t>
      </w:r>
      <w:r w:rsidRPr="00C15616">
        <w:rPr>
          <w:color w:val="191919"/>
        </w:rPr>
        <w:br/>
        <w:t xml:space="preserve">Hjärtmanifestationerna liknar i allt väsentligt de vid den ärftliga </w:t>
      </w:r>
      <w:proofErr w:type="spellStart"/>
      <w:r w:rsidRPr="00C15616">
        <w:rPr>
          <w:color w:val="191919"/>
        </w:rPr>
        <w:t>transtyretinamyloidosen</w:t>
      </w:r>
      <w:proofErr w:type="spellEnd"/>
      <w:r w:rsidRPr="00C15616">
        <w:rPr>
          <w:color w:val="191919"/>
        </w:rPr>
        <w:t xml:space="preserve">, men insjuknandeåldern är högre och progressen något långsammare. </w:t>
      </w:r>
    </w:p>
    <w:p w14:paraId="35736A57" w14:textId="77777777" w:rsidR="00C15616" w:rsidRPr="00C15616" w:rsidRDefault="00C15616" w:rsidP="00C15616">
      <w:pPr>
        <w:shd w:val="clear" w:color="auto" w:fill="FFFFFF"/>
        <w:spacing w:after="0" w:line="240" w:lineRule="auto"/>
        <w:ind w:left="0" w:right="0"/>
        <w:rPr>
          <w:color w:val="191919"/>
        </w:rPr>
      </w:pPr>
    </w:p>
    <w:p w14:paraId="27C34CF2" w14:textId="77777777" w:rsidR="00C15616" w:rsidRPr="00C15616" w:rsidRDefault="00C15616" w:rsidP="00C15616">
      <w:pPr>
        <w:shd w:val="clear" w:color="auto" w:fill="FFFFFF"/>
        <w:spacing w:after="0" w:line="240" w:lineRule="auto"/>
        <w:ind w:left="0" w:right="0"/>
        <w:rPr>
          <w:b/>
          <w:bCs/>
          <w:color w:val="191919"/>
        </w:rPr>
      </w:pPr>
      <w:r w:rsidRPr="00C15616">
        <w:rPr>
          <w:b/>
          <w:bCs/>
          <w:color w:val="191919"/>
        </w:rPr>
        <w:t>Skintigrafi</w:t>
      </w:r>
    </w:p>
    <w:p w14:paraId="0A6BA261" w14:textId="77777777" w:rsidR="00C15616" w:rsidRPr="00C15616" w:rsidRDefault="00C15616" w:rsidP="00C15616">
      <w:pPr>
        <w:shd w:val="clear" w:color="auto" w:fill="FFFFFF"/>
        <w:spacing w:after="0" w:line="240" w:lineRule="auto"/>
        <w:ind w:left="0" w:right="0"/>
        <w:rPr>
          <w:color w:val="191919"/>
        </w:rPr>
      </w:pPr>
      <w:r w:rsidRPr="00C15616">
        <w:rPr>
          <w:color w:val="191919"/>
          <w:vertAlign w:val="superscript"/>
        </w:rPr>
        <w:t>99m</w:t>
      </w:r>
      <w:r w:rsidRPr="00C15616">
        <w:rPr>
          <w:color w:val="191919"/>
        </w:rPr>
        <w:t xml:space="preserve">Tc-DPD är en </w:t>
      </w:r>
      <w:proofErr w:type="spellStart"/>
      <w:r w:rsidRPr="00C15616">
        <w:rPr>
          <w:color w:val="191919"/>
        </w:rPr>
        <w:t>skintigrafisk</w:t>
      </w:r>
      <w:proofErr w:type="spellEnd"/>
      <w:r w:rsidRPr="00C15616">
        <w:rPr>
          <w:color w:val="191919"/>
        </w:rPr>
        <w:t xml:space="preserve"> markör som tidigare endast använts vid </w:t>
      </w:r>
      <w:proofErr w:type="spellStart"/>
      <w:r w:rsidRPr="00C15616">
        <w:rPr>
          <w:color w:val="191919"/>
        </w:rPr>
        <w:t>skelettskintigrafier</w:t>
      </w:r>
      <w:proofErr w:type="spellEnd"/>
      <w:r w:rsidRPr="00C15616">
        <w:rPr>
          <w:color w:val="191919"/>
        </w:rPr>
        <w:t xml:space="preserve">. Metoden är mycket enkel och extremt känslig för påvisande av </w:t>
      </w:r>
      <w:proofErr w:type="spellStart"/>
      <w:r w:rsidRPr="00C15616">
        <w:rPr>
          <w:color w:val="191919"/>
        </w:rPr>
        <w:t>kardiomyopati</w:t>
      </w:r>
      <w:proofErr w:type="spellEnd"/>
      <w:r w:rsidRPr="00C15616">
        <w:rPr>
          <w:color w:val="191919"/>
        </w:rPr>
        <w:t xml:space="preserve"> vid ATTR </w:t>
      </w:r>
      <w:proofErr w:type="spellStart"/>
      <w:r w:rsidRPr="00C15616">
        <w:rPr>
          <w:color w:val="191919"/>
        </w:rPr>
        <w:t>amyloidos</w:t>
      </w:r>
      <w:proofErr w:type="spellEnd"/>
      <w:r w:rsidRPr="00C15616">
        <w:rPr>
          <w:color w:val="191919"/>
        </w:rPr>
        <w:t xml:space="preserve"> med patologiskt ökat upptag </w:t>
      </w:r>
      <w:proofErr w:type="spellStart"/>
      <w:r w:rsidRPr="00C15616">
        <w:rPr>
          <w:color w:val="191919"/>
        </w:rPr>
        <w:t>ffa</w:t>
      </w:r>
      <w:proofErr w:type="spellEnd"/>
      <w:r w:rsidRPr="00C15616">
        <w:rPr>
          <w:color w:val="191919"/>
        </w:rPr>
        <w:t xml:space="preserve"> i hjärtmuskel, men det ses även ökat upptag i mjukdelar. Denna metod kan till skillnad mot UKG och MR-hjärta med hög säkerhet skilja på typ av </w:t>
      </w:r>
      <w:proofErr w:type="spellStart"/>
      <w:r w:rsidRPr="00C15616">
        <w:rPr>
          <w:color w:val="191919"/>
        </w:rPr>
        <w:t>hjärtamyloidos</w:t>
      </w:r>
      <w:proofErr w:type="spellEnd"/>
      <w:r w:rsidRPr="00C15616">
        <w:rPr>
          <w:color w:val="191919"/>
        </w:rPr>
        <w:t xml:space="preserve"> och vid högt upptag med mycket hög sannolikhet påvisa ATTR </w:t>
      </w:r>
      <w:proofErr w:type="spellStart"/>
      <w:r w:rsidRPr="00C15616">
        <w:rPr>
          <w:color w:val="191919"/>
        </w:rPr>
        <w:t>amyloidos</w:t>
      </w:r>
      <w:proofErr w:type="spellEnd"/>
      <w:r w:rsidRPr="00C15616">
        <w:rPr>
          <w:color w:val="191919"/>
        </w:rPr>
        <w:t>.</w:t>
      </w:r>
    </w:p>
    <w:p w14:paraId="5E411B22" w14:textId="77777777" w:rsidR="00C15616" w:rsidRPr="00C15616" w:rsidRDefault="00C15616" w:rsidP="00C15616">
      <w:pPr>
        <w:shd w:val="clear" w:color="auto" w:fill="FFFFFF"/>
        <w:spacing w:after="0" w:line="240" w:lineRule="auto"/>
        <w:ind w:left="0" w:right="0"/>
        <w:rPr>
          <w:color w:val="191919"/>
        </w:rPr>
      </w:pPr>
      <w:r w:rsidRPr="00C15616">
        <w:rPr>
          <w:color w:val="191919"/>
        </w:rPr>
        <w:t xml:space="preserve">Upptaget av </w:t>
      </w:r>
      <w:r w:rsidRPr="00C15616">
        <w:rPr>
          <w:color w:val="191919"/>
          <w:vertAlign w:val="superscript"/>
        </w:rPr>
        <w:t>99m</w:t>
      </w:r>
      <w:r w:rsidRPr="00C15616">
        <w:rPr>
          <w:color w:val="191919"/>
        </w:rPr>
        <w:t xml:space="preserve">Tc-DPD graderas enligt </w:t>
      </w:r>
      <w:proofErr w:type="spellStart"/>
      <w:r w:rsidRPr="00C15616">
        <w:rPr>
          <w:color w:val="191919"/>
        </w:rPr>
        <w:t>Perugini</w:t>
      </w:r>
      <w:proofErr w:type="spellEnd"/>
      <w:r w:rsidRPr="00C15616">
        <w:rPr>
          <w:color w:val="191919"/>
        </w:rPr>
        <w:t xml:space="preserve"> score från 0 till 3.  </w:t>
      </w:r>
    </w:p>
    <w:p w14:paraId="02BAD487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 xml:space="preserve">Grad 0 ses hos patienter utan ATTR </w:t>
      </w:r>
      <w:proofErr w:type="spellStart"/>
      <w:r w:rsidRPr="00C15616">
        <w:t>hjärtamyloidos</w:t>
      </w:r>
      <w:proofErr w:type="spellEnd"/>
      <w:r w:rsidRPr="00C15616">
        <w:t xml:space="preserve"> och hos de flesta patienter med AL </w:t>
      </w:r>
      <w:proofErr w:type="spellStart"/>
      <w:r w:rsidRPr="00C15616">
        <w:t>amyloidos</w:t>
      </w:r>
      <w:proofErr w:type="spellEnd"/>
      <w:r w:rsidRPr="00C15616">
        <w:t xml:space="preserve">. </w:t>
      </w:r>
    </w:p>
    <w:p w14:paraId="5477E51B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 xml:space="preserve">Grad 1 ses hos vissa patienter med AL </w:t>
      </w:r>
      <w:proofErr w:type="spellStart"/>
      <w:r w:rsidRPr="00C15616">
        <w:t>amyloidos</w:t>
      </w:r>
      <w:proofErr w:type="spellEnd"/>
      <w:r w:rsidRPr="00C15616">
        <w:t xml:space="preserve"> och väldigt tidigt i sjukdomsförloppet vid ATTR </w:t>
      </w:r>
      <w:proofErr w:type="spellStart"/>
      <w:r w:rsidRPr="00C15616">
        <w:t>amyloidos</w:t>
      </w:r>
      <w:proofErr w:type="spellEnd"/>
      <w:r w:rsidRPr="00C15616">
        <w:t xml:space="preserve">. </w:t>
      </w:r>
    </w:p>
    <w:p w14:paraId="169D2125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 xml:space="preserve">Grad 2 har beskrivits hos enstaka patienter med AL </w:t>
      </w:r>
      <w:proofErr w:type="spellStart"/>
      <w:r w:rsidRPr="00C15616">
        <w:t>amyloidos</w:t>
      </w:r>
      <w:proofErr w:type="spellEnd"/>
      <w:r w:rsidRPr="00C15616">
        <w:t xml:space="preserve">, men är vanligtvis associerat med ATTR </w:t>
      </w:r>
      <w:proofErr w:type="spellStart"/>
      <w:r w:rsidRPr="00C15616">
        <w:t>amyloidos</w:t>
      </w:r>
      <w:proofErr w:type="spellEnd"/>
      <w:r w:rsidRPr="00C15616">
        <w:t xml:space="preserve">. </w:t>
      </w:r>
    </w:p>
    <w:p w14:paraId="250D34E0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 xml:space="preserve">Grad 3 har bara beskrivits hos patienter med ATTR </w:t>
      </w:r>
      <w:proofErr w:type="spellStart"/>
      <w:r w:rsidRPr="00C15616">
        <w:t>amyloidos</w:t>
      </w:r>
      <w:proofErr w:type="spellEnd"/>
      <w:r w:rsidRPr="00C15616">
        <w:t xml:space="preserve">. </w:t>
      </w:r>
    </w:p>
    <w:p w14:paraId="06B24434" w14:textId="77777777" w:rsidR="00C15616" w:rsidRPr="00C15616" w:rsidRDefault="00C15616" w:rsidP="00C15616">
      <w:pPr>
        <w:spacing w:after="0" w:line="240" w:lineRule="auto"/>
        <w:ind w:left="0" w:right="0"/>
      </w:pPr>
    </w:p>
    <w:p w14:paraId="7FEF35A9" w14:textId="77777777" w:rsidR="00C15616" w:rsidRPr="00C15616" w:rsidRDefault="00C15616" w:rsidP="00C15616">
      <w:pPr>
        <w:keepNext/>
        <w:spacing w:after="200" w:line="240" w:lineRule="auto"/>
        <w:ind w:left="0" w:right="0"/>
        <w:rPr>
          <w:i/>
          <w:iCs/>
          <w:color w:val="44546A"/>
          <w:sz w:val="18"/>
          <w:szCs w:val="18"/>
        </w:rPr>
      </w:pPr>
      <w:r w:rsidRPr="00C15616">
        <w:rPr>
          <w:b/>
          <w:i/>
          <w:iCs/>
          <w:color w:val="44546A"/>
          <w:sz w:val="18"/>
          <w:szCs w:val="18"/>
        </w:rPr>
        <w:t xml:space="preserve">Tabell </w:t>
      </w:r>
      <w:r w:rsidRPr="00C15616">
        <w:rPr>
          <w:b/>
          <w:i/>
          <w:iCs/>
          <w:noProof/>
          <w:color w:val="44546A"/>
          <w:sz w:val="18"/>
          <w:szCs w:val="18"/>
        </w:rPr>
        <w:fldChar w:fldCharType="begin"/>
      </w:r>
      <w:r w:rsidRPr="00C15616">
        <w:rPr>
          <w:b/>
          <w:i/>
          <w:iCs/>
          <w:noProof/>
          <w:color w:val="44546A"/>
          <w:sz w:val="18"/>
          <w:szCs w:val="18"/>
        </w:rPr>
        <w:instrText xml:space="preserve"> SEQ Tabell \* ARABIC </w:instrText>
      </w:r>
      <w:r w:rsidRPr="00C15616">
        <w:rPr>
          <w:b/>
          <w:i/>
          <w:iCs/>
          <w:noProof/>
          <w:color w:val="44546A"/>
          <w:sz w:val="18"/>
          <w:szCs w:val="18"/>
        </w:rPr>
        <w:fldChar w:fldCharType="separate"/>
      </w:r>
      <w:r w:rsidRPr="00C15616">
        <w:rPr>
          <w:b/>
          <w:i/>
          <w:iCs/>
          <w:noProof/>
          <w:color w:val="44546A"/>
          <w:sz w:val="18"/>
          <w:szCs w:val="18"/>
        </w:rPr>
        <w:t>1</w:t>
      </w:r>
      <w:r w:rsidRPr="00C15616">
        <w:rPr>
          <w:b/>
          <w:i/>
          <w:iCs/>
          <w:noProof/>
          <w:color w:val="44546A"/>
          <w:sz w:val="18"/>
          <w:szCs w:val="18"/>
        </w:rPr>
        <w:fldChar w:fldCharType="end"/>
      </w:r>
      <w:r w:rsidRPr="00C15616">
        <w:rPr>
          <w:b/>
          <w:i/>
          <w:iCs/>
          <w:noProof/>
          <w:color w:val="44546A"/>
          <w:sz w:val="18"/>
          <w:szCs w:val="18"/>
        </w:rPr>
        <w:t>.</w:t>
      </w:r>
      <w:r w:rsidRPr="00C15616">
        <w:rPr>
          <w:i/>
          <w:iCs/>
          <w:color w:val="44546A"/>
          <w:sz w:val="18"/>
          <w:szCs w:val="18"/>
        </w:rPr>
        <w:t xml:space="preserve"> Relevanta koder.</w:t>
      </w:r>
    </w:p>
    <w:tbl>
      <w:tblPr>
        <w:tblStyle w:val="Rutntstabell6frgstarkdekorfrg6"/>
        <w:tblW w:w="0" w:type="auto"/>
        <w:tblLook w:val="04A0" w:firstRow="1" w:lastRow="0" w:firstColumn="1" w:lastColumn="0" w:noHBand="0" w:noVBand="1"/>
      </w:tblPr>
      <w:tblGrid>
        <w:gridCol w:w="2057"/>
        <w:gridCol w:w="5865"/>
      </w:tblGrid>
      <w:tr w:rsidR="00C15616" w:rsidRPr="00C15616" w14:paraId="31D0301A" w14:textId="77777777" w:rsidTr="009215E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7" w:type="dxa"/>
            <w:hideMark/>
          </w:tcPr>
          <w:p w14:paraId="16EA8C22" w14:textId="77777777" w:rsidR="00C15616" w:rsidRPr="00C15616" w:rsidRDefault="00C15616" w:rsidP="00C15616">
            <w:pPr>
              <w:spacing w:after="0" w:line="240" w:lineRule="auto"/>
              <w:ind w:left="0" w:right="0"/>
              <w:rPr>
                <w:rFonts w:asciiTheme="majorHAnsi" w:hAnsiTheme="majorHAnsi" w:cstheme="majorHAnsi"/>
                <w:sz w:val="22"/>
                <w:szCs w:val="18"/>
              </w:rPr>
            </w:pPr>
            <w:r w:rsidRPr="00C15616">
              <w:rPr>
                <w:rFonts w:asciiTheme="majorHAnsi" w:hAnsiTheme="majorHAnsi" w:cstheme="majorHAnsi"/>
                <w:sz w:val="22"/>
                <w:szCs w:val="18"/>
              </w:rPr>
              <w:t>Undersökningskod</w:t>
            </w:r>
          </w:p>
        </w:tc>
        <w:tc>
          <w:tcPr>
            <w:tcW w:w="5865" w:type="dxa"/>
            <w:hideMark/>
          </w:tcPr>
          <w:p w14:paraId="3F0EB205" w14:textId="77777777" w:rsidR="00C15616" w:rsidRPr="00C15616" w:rsidRDefault="00C15616" w:rsidP="00C15616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2"/>
                <w:szCs w:val="18"/>
              </w:rPr>
            </w:pPr>
            <w:proofErr w:type="spellStart"/>
            <w:r w:rsidRPr="00C15616">
              <w:rPr>
                <w:rFonts w:asciiTheme="majorHAnsi" w:hAnsiTheme="majorHAnsi" w:cstheme="majorHAnsi"/>
                <w:sz w:val="22"/>
                <w:szCs w:val="18"/>
              </w:rPr>
              <w:t>Undersökningsnamn</w:t>
            </w:r>
            <w:proofErr w:type="spellEnd"/>
          </w:p>
        </w:tc>
      </w:tr>
      <w:tr w:rsidR="00C15616" w:rsidRPr="00C15616" w14:paraId="4AC408F6" w14:textId="77777777" w:rsidTr="009215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7" w:type="dxa"/>
          </w:tcPr>
          <w:p w14:paraId="1AD21776" w14:textId="77777777" w:rsidR="00C15616" w:rsidRPr="00C15616" w:rsidRDefault="00C15616" w:rsidP="00C15616">
            <w:pPr>
              <w:spacing w:after="0" w:line="240" w:lineRule="auto"/>
              <w:ind w:left="0" w:right="0"/>
              <w:rPr>
                <w:rFonts w:asciiTheme="majorHAnsi" w:hAnsiTheme="majorHAnsi" w:cstheme="majorHAnsi"/>
                <w:sz w:val="22"/>
                <w:szCs w:val="18"/>
              </w:rPr>
            </w:pPr>
            <w:proofErr w:type="gramStart"/>
            <w:r w:rsidRPr="00C15616">
              <w:rPr>
                <w:rFonts w:asciiTheme="majorHAnsi" w:hAnsiTheme="majorHAnsi" w:cstheme="majorHAnsi"/>
                <w:sz w:val="22"/>
                <w:szCs w:val="18"/>
              </w:rPr>
              <w:t>761714</w:t>
            </w:r>
            <w:proofErr w:type="gramEnd"/>
          </w:p>
        </w:tc>
        <w:tc>
          <w:tcPr>
            <w:tcW w:w="5865" w:type="dxa"/>
          </w:tcPr>
          <w:p w14:paraId="08DABE52" w14:textId="77777777" w:rsidR="00C15616" w:rsidRPr="00C15616" w:rsidRDefault="00C15616" w:rsidP="00C15616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sz w:val="22"/>
                <w:szCs w:val="18"/>
              </w:rPr>
            </w:pPr>
            <w:bookmarkStart w:id="26" w:name="_Hlk52357482"/>
            <w:r w:rsidRPr="00C15616">
              <w:rPr>
                <w:rFonts w:asciiTheme="majorHAnsi" w:hAnsiTheme="majorHAnsi" w:cstheme="majorHAnsi"/>
                <w:sz w:val="22"/>
                <w:szCs w:val="18"/>
              </w:rPr>
              <w:t xml:space="preserve">NM </w:t>
            </w:r>
            <w:proofErr w:type="spellStart"/>
            <w:r w:rsidRPr="00C15616">
              <w:rPr>
                <w:rFonts w:asciiTheme="majorHAnsi" w:hAnsiTheme="majorHAnsi" w:cstheme="majorHAnsi"/>
                <w:sz w:val="22"/>
                <w:szCs w:val="18"/>
              </w:rPr>
              <w:t>Skelettskintigrafi</w:t>
            </w:r>
            <w:proofErr w:type="spellEnd"/>
            <w:r w:rsidRPr="00C15616">
              <w:rPr>
                <w:rFonts w:asciiTheme="majorHAnsi" w:hAnsiTheme="majorHAnsi" w:cstheme="majorHAnsi"/>
                <w:sz w:val="22"/>
                <w:szCs w:val="18"/>
              </w:rPr>
              <w:t xml:space="preserve">, </w:t>
            </w:r>
            <w:proofErr w:type="spellStart"/>
            <w:r w:rsidRPr="00C15616">
              <w:rPr>
                <w:rFonts w:asciiTheme="majorHAnsi" w:hAnsiTheme="majorHAnsi" w:cstheme="majorHAnsi"/>
                <w:sz w:val="22"/>
                <w:szCs w:val="18"/>
              </w:rPr>
              <w:t>hjärtamyloiodos</w:t>
            </w:r>
            <w:proofErr w:type="spellEnd"/>
            <w:r w:rsidRPr="00C15616">
              <w:rPr>
                <w:rFonts w:asciiTheme="majorHAnsi" w:hAnsiTheme="majorHAnsi" w:cstheme="majorHAnsi"/>
                <w:sz w:val="22"/>
                <w:szCs w:val="18"/>
              </w:rPr>
              <w:t>, SPECT</w:t>
            </w:r>
            <w:bookmarkEnd w:id="26"/>
          </w:p>
        </w:tc>
      </w:tr>
      <w:tr w:rsidR="00C15616" w:rsidRPr="00C15616" w14:paraId="4A423B57" w14:textId="77777777" w:rsidTr="009215E8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7" w:type="dxa"/>
          </w:tcPr>
          <w:p w14:paraId="5D988F8B" w14:textId="77777777" w:rsidR="00C15616" w:rsidRPr="00C15616" w:rsidRDefault="00C15616" w:rsidP="00C15616">
            <w:pPr>
              <w:spacing w:line="240" w:lineRule="auto"/>
              <w:ind w:left="0"/>
              <w:rPr>
                <w:rFonts w:asciiTheme="majorHAnsi" w:hAnsiTheme="majorHAnsi" w:cstheme="majorBidi"/>
                <w:sz w:val="22"/>
                <w:szCs w:val="22"/>
              </w:rPr>
            </w:pPr>
            <w:proofErr w:type="gramStart"/>
            <w:r w:rsidRPr="00C15616">
              <w:rPr>
                <w:rFonts w:asciiTheme="majorHAnsi" w:hAnsiTheme="majorHAnsi" w:cstheme="majorBidi"/>
                <w:sz w:val="22"/>
                <w:szCs w:val="22"/>
              </w:rPr>
              <w:t>830707</w:t>
            </w:r>
            <w:proofErr w:type="gramEnd"/>
          </w:p>
        </w:tc>
        <w:tc>
          <w:tcPr>
            <w:tcW w:w="5865" w:type="dxa"/>
          </w:tcPr>
          <w:p w14:paraId="40C7C0F5" w14:textId="77777777" w:rsidR="00C15616" w:rsidRPr="00C15616" w:rsidRDefault="00C15616" w:rsidP="00C15616">
            <w:pPr>
              <w:spacing w:line="24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Bidi"/>
                <w:sz w:val="22"/>
                <w:szCs w:val="22"/>
              </w:rPr>
            </w:pPr>
            <w:r w:rsidRPr="00C15616">
              <w:rPr>
                <w:rFonts w:asciiTheme="majorHAnsi" w:hAnsiTheme="majorHAnsi" w:cstheme="majorBidi"/>
                <w:sz w:val="22"/>
                <w:szCs w:val="22"/>
              </w:rPr>
              <w:t>DT Thorax, icke diagnostisk</w:t>
            </w:r>
          </w:p>
        </w:tc>
      </w:tr>
    </w:tbl>
    <w:p w14:paraId="69EB4541" w14:textId="77777777" w:rsidR="00C15616" w:rsidRPr="00C15616" w:rsidRDefault="00C15616" w:rsidP="00C15616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27" w:name="_Toc256000353"/>
      <w:bookmarkStart w:id="28" w:name="_Toc256000394"/>
      <w:bookmarkStart w:id="29" w:name="_Toc256000360"/>
      <w:bookmarkStart w:id="30" w:name="_Toc256000293"/>
      <w:bookmarkStart w:id="31" w:name="_Toc256000296"/>
      <w:bookmarkStart w:id="32" w:name="_Toc256000264"/>
      <w:bookmarkStart w:id="33" w:name="_Toc256000230"/>
      <w:bookmarkStart w:id="34" w:name="_Toc256000198"/>
      <w:bookmarkStart w:id="35" w:name="_Toc256000167"/>
      <w:bookmarkStart w:id="36" w:name="_Toc256000135"/>
      <w:bookmarkStart w:id="37" w:name="_Toc256000103"/>
      <w:bookmarkStart w:id="38" w:name="_Toc256000039"/>
      <w:bookmarkStart w:id="39" w:name="_Toc256000044"/>
      <w:bookmarkStart w:id="40" w:name="_Toc256000003"/>
      <w:bookmarkStart w:id="41" w:name="_Toc22120028"/>
      <w:bookmarkStart w:id="42" w:name="_Toc57182368"/>
      <w:bookmarkStart w:id="43" w:name="_Toc98233011"/>
      <w:bookmarkStart w:id="44" w:name="_Toc98409404"/>
    </w:p>
    <w:p w14:paraId="01CCC7DA" w14:textId="77777777" w:rsidR="00C15616" w:rsidRPr="00C15616" w:rsidRDefault="00C15616" w:rsidP="00C15616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C15616">
        <w:br w:type="page"/>
      </w:r>
    </w:p>
    <w:p w14:paraId="281BA5A0" w14:textId="77777777" w:rsidR="00C15616" w:rsidRPr="00C15616" w:rsidRDefault="00C15616" w:rsidP="00C26AA9">
      <w:pPr>
        <w:pStyle w:val="Rubrik2"/>
        <w:ind w:left="0"/>
      </w:pPr>
      <w:bookmarkStart w:id="45" w:name="_Toc182925610"/>
      <w:r w:rsidRPr="00C15616">
        <w:t>Indikationer</w:t>
      </w:r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</w:p>
    <w:p w14:paraId="47ADC424" w14:textId="6A6BBA35" w:rsidR="00C15616" w:rsidRPr="00C15616" w:rsidRDefault="00C15616" w:rsidP="00C15616">
      <w:pPr>
        <w:spacing w:after="0" w:line="240" w:lineRule="auto"/>
        <w:ind w:left="0" w:right="0"/>
      </w:pPr>
      <w:r w:rsidRPr="00C15616">
        <w:t xml:space="preserve">Klinisk misstanke enligt symtom och kliniska fynd enligt ovan. </w:t>
      </w:r>
      <w:proofErr w:type="spellStart"/>
      <w:r w:rsidRPr="00C15616">
        <w:rPr>
          <w:color w:val="191919"/>
        </w:rPr>
        <w:t>Amyloid</w:t>
      </w:r>
      <w:proofErr w:type="spellEnd"/>
      <w:r w:rsidRPr="00C15616">
        <w:rPr>
          <w:color w:val="191919"/>
        </w:rPr>
        <w:t xml:space="preserve"> hjärtsjukdom bör misstänkas vid vänsterkammarhypertrofi som debuterar efter 50 års ålder och även i yngre </w:t>
      </w:r>
      <w:r w:rsidR="008F1F82">
        <w:rPr>
          <w:color w:val="191919"/>
        </w:rPr>
        <w:br/>
      </w:r>
      <w:r w:rsidRPr="00C15616">
        <w:rPr>
          <w:color w:val="191919"/>
        </w:rPr>
        <w:t xml:space="preserve">åldrar vid samtidig: </w:t>
      </w:r>
      <w:r w:rsidRPr="00C15616">
        <w:rPr>
          <w:color w:val="191919"/>
        </w:rPr>
        <w:br/>
        <w:t> </w:t>
      </w:r>
    </w:p>
    <w:p w14:paraId="704A81D3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proofErr w:type="spellStart"/>
      <w:r w:rsidRPr="00C15616">
        <w:t>Ekokardiografiska</w:t>
      </w:r>
      <w:proofErr w:type="spellEnd"/>
      <w:r w:rsidRPr="00C15616">
        <w:t xml:space="preserve"> fynd av restriktivt fyllnadsmönster/tydlig diastolisk dysfunktion, också i avsaknad av hypertrofi</w:t>
      </w:r>
    </w:p>
    <w:p w14:paraId="7563794E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proofErr w:type="spellStart"/>
      <w:r w:rsidRPr="00C15616">
        <w:t>AV-blockeringar</w:t>
      </w:r>
      <w:proofErr w:type="spellEnd"/>
    </w:p>
    <w:p w14:paraId="043196B5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>Lägre QRS-amplituder i EKG än väntat vid vänsterkammarhypertrofi</w:t>
      </w:r>
    </w:p>
    <w:p w14:paraId="7D6F4A7C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>Svårt symtomatiskt förmaksflimmer</w:t>
      </w:r>
    </w:p>
    <w:p w14:paraId="318961BF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proofErr w:type="spellStart"/>
      <w:r w:rsidRPr="00C15616">
        <w:t>Polyneuropati</w:t>
      </w:r>
      <w:proofErr w:type="spellEnd"/>
      <w:r w:rsidRPr="00C15616">
        <w:t xml:space="preserve"> </w:t>
      </w:r>
    </w:p>
    <w:p w14:paraId="7E77A909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 xml:space="preserve">Njursvikt med </w:t>
      </w:r>
      <w:proofErr w:type="spellStart"/>
      <w:r w:rsidRPr="00C15616">
        <w:t>proteinuri</w:t>
      </w:r>
      <w:proofErr w:type="spellEnd"/>
      <w:r w:rsidRPr="00C15616">
        <w:t xml:space="preserve"> </w:t>
      </w:r>
    </w:p>
    <w:p w14:paraId="4F9CB781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 xml:space="preserve">Karpaltunnelsyndrom </w:t>
      </w:r>
    </w:p>
    <w:p w14:paraId="4A38A5CE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 xml:space="preserve">Spinal stenos. </w:t>
      </w:r>
    </w:p>
    <w:p w14:paraId="7A3DB6C9" w14:textId="77777777" w:rsidR="00C15616" w:rsidRPr="00C15616" w:rsidRDefault="00C15616" w:rsidP="00C15616">
      <w:pPr>
        <w:shd w:val="clear" w:color="auto" w:fill="FFFFFF"/>
        <w:spacing w:after="0" w:line="240" w:lineRule="auto"/>
        <w:ind w:left="0" w:right="0"/>
        <w:rPr>
          <w:color w:val="191919"/>
        </w:rPr>
      </w:pPr>
      <w:r w:rsidRPr="00C15616">
        <w:rPr>
          <w:color w:val="191919"/>
        </w:rPr>
        <w:t xml:space="preserve">Bör även övervägas vid </w:t>
      </w:r>
      <w:proofErr w:type="spellStart"/>
      <w:r w:rsidRPr="00C15616">
        <w:rPr>
          <w:color w:val="191919"/>
        </w:rPr>
        <w:t>Low-flow</w:t>
      </w:r>
      <w:proofErr w:type="spellEnd"/>
      <w:r w:rsidRPr="00C15616">
        <w:rPr>
          <w:color w:val="191919"/>
        </w:rPr>
        <w:t xml:space="preserve"> </w:t>
      </w:r>
      <w:proofErr w:type="spellStart"/>
      <w:r w:rsidRPr="00C15616">
        <w:rPr>
          <w:color w:val="191919"/>
        </w:rPr>
        <w:t>low</w:t>
      </w:r>
      <w:proofErr w:type="spellEnd"/>
      <w:r w:rsidRPr="00C15616">
        <w:rPr>
          <w:color w:val="191919"/>
        </w:rPr>
        <w:t>-</w:t>
      </w:r>
      <w:proofErr w:type="gramStart"/>
      <w:r w:rsidRPr="00C15616">
        <w:rPr>
          <w:color w:val="191919"/>
        </w:rPr>
        <w:t>gradient aortastenos</w:t>
      </w:r>
      <w:proofErr w:type="gramEnd"/>
      <w:r w:rsidRPr="00C15616">
        <w:rPr>
          <w:color w:val="191919"/>
        </w:rPr>
        <w:t>.</w:t>
      </w:r>
    </w:p>
    <w:p w14:paraId="2C9A2CE4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</w:p>
    <w:p w14:paraId="31B8E1A6" w14:textId="77777777" w:rsidR="00C15616" w:rsidRPr="00C15616" w:rsidRDefault="00C15616" w:rsidP="00C15616">
      <w:pPr>
        <w:spacing w:after="0" w:line="240" w:lineRule="auto"/>
        <w:ind w:left="0" w:right="0"/>
      </w:pPr>
      <w:r w:rsidRPr="00C15616">
        <w:rPr>
          <w:szCs w:val="20"/>
        </w:rPr>
        <w:t xml:space="preserve">Förslag på </w:t>
      </w:r>
      <w:r w:rsidRPr="00C15616">
        <w:rPr>
          <w:b/>
          <w:bCs/>
          <w:szCs w:val="20"/>
        </w:rPr>
        <w:t>utredningsalgoritm</w:t>
      </w:r>
      <w:r w:rsidRPr="00C15616">
        <w:rPr>
          <w:szCs w:val="20"/>
        </w:rPr>
        <w:t xml:space="preserve"> från </w:t>
      </w:r>
      <w:proofErr w:type="spellStart"/>
      <w:r w:rsidRPr="00C15616">
        <w:rPr>
          <w:i/>
          <w:iCs/>
          <w:szCs w:val="20"/>
        </w:rPr>
        <w:t>European</w:t>
      </w:r>
      <w:proofErr w:type="spellEnd"/>
      <w:r w:rsidRPr="00C15616">
        <w:rPr>
          <w:i/>
          <w:iCs/>
          <w:szCs w:val="20"/>
        </w:rPr>
        <w:t xml:space="preserve"> </w:t>
      </w:r>
      <w:proofErr w:type="spellStart"/>
      <w:r w:rsidRPr="00C15616">
        <w:rPr>
          <w:i/>
          <w:iCs/>
          <w:szCs w:val="20"/>
        </w:rPr>
        <w:t>Heart</w:t>
      </w:r>
      <w:proofErr w:type="spellEnd"/>
      <w:r w:rsidRPr="00C15616">
        <w:rPr>
          <w:i/>
          <w:iCs/>
          <w:szCs w:val="20"/>
        </w:rPr>
        <w:t xml:space="preserve"> Journal</w:t>
      </w:r>
      <w:r w:rsidRPr="00C15616">
        <w:rPr>
          <w:szCs w:val="20"/>
        </w:rPr>
        <w:t xml:space="preserve">, </w:t>
      </w:r>
      <w:proofErr w:type="spellStart"/>
      <w:r w:rsidRPr="00C15616">
        <w:rPr>
          <w:szCs w:val="20"/>
        </w:rPr>
        <w:t>Volume</w:t>
      </w:r>
      <w:proofErr w:type="spellEnd"/>
      <w:r w:rsidRPr="00C15616">
        <w:rPr>
          <w:szCs w:val="20"/>
        </w:rPr>
        <w:t xml:space="preserve"> 44, </w:t>
      </w:r>
      <w:proofErr w:type="spellStart"/>
      <w:r w:rsidRPr="00C15616">
        <w:rPr>
          <w:szCs w:val="20"/>
        </w:rPr>
        <w:t>Issue</w:t>
      </w:r>
      <w:proofErr w:type="spellEnd"/>
      <w:r w:rsidRPr="00C15616">
        <w:rPr>
          <w:szCs w:val="20"/>
        </w:rPr>
        <w:t xml:space="preserve"> 24, 21 June 2023, Pages 2199–2</w:t>
      </w:r>
      <w:r w:rsidRPr="00C15616">
        <w:t>201,</w:t>
      </w:r>
      <w:r w:rsidRPr="00C15616">
        <w:rPr>
          <w:color w:val="2A2A2A"/>
          <w:shd w:val="clear" w:color="auto" w:fill="FFFFFF"/>
        </w:rPr>
        <w:t> </w:t>
      </w:r>
      <w:hyperlink r:id="rId17" w:history="1">
        <w:r w:rsidRPr="00C15616">
          <w:rPr>
            <w:color w:val="006FB7"/>
            <w:u w:val="single"/>
            <w:bdr w:val="none" w:sz="0" w:space="0" w:color="auto" w:frame="1"/>
            <w:shd w:val="clear" w:color="auto" w:fill="FFFFFF"/>
          </w:rPr>
          <w:t>https://doi.org/10.1093/eurheartj/ehad281</w:t>
        </w:r>
      </w:hyperlink>
      <w:r w:rsidRPr="00C15616">
        <w:t>.</w:t>
      </w:r>
    </w:p>
    <w:p w14:paraId="1CB56756" w14:textId="77777777" w:rsidR="00C15616" w:rsidRPr="00C15616" w:rsidRDefault="00C15616" w:rsidP="00C15616">
      <w:pPr>
        <w:spacing w:after="0" w:line="240" w:lineRule="auto"/>
        <w:ind w:left="0" w:right="0"/>
      </w:pPr>
      <w:bookmarkStart w:id="46" w:name="_Toc256000355"/>
      <w:bookmarkStart w:id="47" w:name="_Toc256000395"/>
      <w:bookmarkStart w:id="48" w:name="_Toc256000361"/>
      <w:bookmarkStart w:id="49" w:name="_Toc256000327"/>
      <w:bookmarkStart w:id="50" w:name="_Toc256000297"/>
      <w:bookmarkStart w:id="51" w:name="_Toc256000265"/>
      <w:bookmarkStart w:id="52" w:name="_Toc256000231"/>
      <w:bookmarkStart w:id="53" w:name="_Toc256000199"/>
      <w:bookmarkStart w:id="54" w:name="_Toc256000168"/>
      <w:bookmarkStart w:id="55" w:name="_Toc256000136"/>
      <w:bookmarkStart w:id="56" w:name="_Toc256000104"/>
      <w:bookmarkStart w:id="57" w:name="_Toc256000040"/>
      <w:bookmarkStart w:id="58" w:name="_Toc256000045"/>
      <w:bookmarkStart w:id="59" w:name="_Toc256000004"/>
      <w:bookmarkStart w:id="60" w:name="_Toc22120029"/>
      <w:bookmarkStart w:id="61" w:name="_Toc57182369"/>
      <w:bookmarkStart w:id="62" w:name="_Toc98233012"/>
      <w:bookmarkStart w:id="63" w:name="_Toc98409405"/>
    </w:p>
    <w:p w14:paraId="764A1366" w14:textId="77777777" w:rsidR="00C15616" w:rsidRPr="00C15616" w:rsidRDefault="00C15616" w:rsidP="00C15616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C15616">
        <w:rPr>
          <w:noProof/>
        </w:rPr>
        <w:drawing>
          <wp:inline distT="0" distB="0" distL="0" distR="0" wp14:anchorId="3531BC1E" wp14:editId="500A88B7">
            <wp:extent cx="5669915" cy="4452620"/>
            <wp:effectExtent l="0" t="0" r="6985" b="5080"/>
            <wp:docPr id="249362530" name="Bildobjekt 2493625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4452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D722FF" w14:textId="77777777" w:rsidR="00C15616" w:rsidRPr="00C15616" w:rsidRDefault="00C15616" w:rsidP="00C26AA9">
      <w:pPr>
        <w:pStyle w:val="Rubrik2"/>
        <w:ind w:left="0"/>
      </w:pPr>
      <w:bookmarkStart w:id="64" w:name="_Toc182925611"/>
      <w:r w:rsidRPr="00C15616">
        <w:t>Kontraindikationer och särskild hänsyn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</w:p>
    <w:p w14:paraId="62665CB0" w14:textId="77777777" w:rsidR="00C15616" w:rsidRPr="00C15616" w:rsidRDefault="00C15616" w:rsidP="00C26AA9">
      <w:pPr>
        <w:pStyle w:val="Rubrik3"/>
        <w:ind w:left="0"/>
      </w:pPr>
      <w:bookmarkStart w:id="65" w:name="_Toc256000387"/>
      <w:bookmarkStart w:id="66" w:name="_Toc256000396"/>
      <w:bookmarkStart w:id="67" w:name="_Toc256000362"/>
      <w:bookmarkStart w:id="68" w:name="_Toc256000328"/>
      <w:bookmarkStart w:id="69" w:name="_Toc256000298"/>
      <w:bookmarkStart w:id="70" w:name="_Toc256000266"/>
      <w:bookmarkStart w:id="71" w:name="_Toc256000232"/>
      <w:bookmarkStart w:id="72" w:name="_Toc256000200"/>
      <w:bookmarkStart w:id="73" w:name="_Toc256000169"/>
      <w:bookmarkStart w:id="74" w:name="_Toc256000137"/>
      <w:bookmarkStart w:id="75" w:name="_Toc256000105"/>
      <w:bookmarkStart w:id="76" w:name="_Toc256000041"/>
      <w:bookmarkStart w:id="77" w:name="_Toc256000046"/>
      <w:bookmarkStart w:id="78" w:name="_Toc256000005"/>
      <w:bookmarkStart w:id="79" w:name="_Toc22120030"/>
      <w:bookmarkStart w:id="80" w:name="_Toc57182370"/>
      <w:bookmarkStart w:id="81" w:name="_Toc98233013"/>
      <w:bookmarkStart w:id="82" w:name="_Toc98409406"/>
      <w:bookmarkStart w:id="83" w:name="_Toc182925612"/>
      <w:r w:rsidRPr="00C15616">
        <w:t>Absoluta kontraindikationer</w:t>
      </w:r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r w:rsidRPr="00C15616">
        <w:t xml:space="preserve"> </w:t>
      </w:r>
    </w:p>
    <w:p w14:paraId="0BFEB3CB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  <w:r w:rsidRPr="00C15616">
        <w:rPr>
          <w:szCs w:val="20"/>
        </w:rPr>
        <w:t>Inga.</w:t>
      </w:r>
    </w:p>
    <w:p w14:paraId="45441CC8" w14:textId="77777777" w:rsidR="00C15616" w:rsidRPr="00C15616" w:rsidRDefault="00C15616" w:rsidP="00C26AA9">
      <w:pPr>
        <w:pStyle w:val="Rubrik3"/>
        <w:ind w:left="0"/>
      </w:pPr>
      <w:bookmarkStart w:id="84" w:name="_Toc256000389"/>
      <w:bookmarkStart w:id="85" w:name="_Toc256000397"/>
      <w:bookmarkStart w:id="86" w:name="_Toc256000363"/>
      <w:bookmarkStart w:id="87" w:name="_Toc256000329"/>
      <w:bookmarkStart w:id="88" w:name="_Toc256000299"/>
      <w:bookmarkStart w:id="89" w:name="_Toc256000267"/>
      <w:bookmarkStart w:id="90" w:name="_Toc256000233"/>
      <w:bookmarkStart w:id="91" w:name="_Toc256000201"/>
      <w:bookmarkStart w:id="92" w:name="_Toc256000170"/>
      <w:bookmarkStart w:id="93" w:name="_Toc256000138"/>
      <w:bookmarkStart w:id="94" w:name="_Toc256000106"/>
      <w:bookmarkStart w:id="95" w:name="_Toc256000042"/>
      <w:bookmarkStart w:id="96" w:name="_Toc256000047"/>
      <w:bookmarkStart w:id="97" w:name="_Toc256000006"/>
      <w:bookmarkStart w:id="98" w:name="_Toc22120031"/>
      <w:bookmarkStart w:id="99" w:name="_Toc57182371"/>
      <w:bookmarkStart w:id="100" w:name="_Toc98233014"/>
      <w:bookmarkStart w:id="101" w:name="_Toc98409407"/>
      <w:bookmarkStart w:id="102" w:name="_Toc182925613"/>
      <w:r w:rsidRPr="00C15616">
        <w:t>Relativa kontraindikationer</w:t>
      </w:r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</w:p>
    <w:p w14:paraId="6110FAAC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lang w:eastAsia="ar-SA"/>
        </w:rPr>
      </w:pPr>
      <w:r w:rsidRPr="00C15616">
        <w:rPr>
          <w:lang w:eastAsia="ar-SA"/>
        </w:rPr>
        <w:t xml:space="preserve">Patienter som tidigare visat reaktion mot </w:t>
      </w:r>
      <w:proofErr w:type="spellStart"/>
      <w:r w:rsidRPr="00C15616">
        <w:rPr>
          <w:lang w:eastAsia="ar-SA"/>
        </w:rPr>
        <w:t>difosfonat</w:t>
      </w:r>
      <w:proofErr w:type="spellEnd"/>
      <w:r w:rsidRPr="00C15616">
        <w:rPr>
          <w:lang w:eastAsia="ar-SA"/>
        </w:rPr>
        <w:t xml:space="preserve"> (exempelvis HDP, DPD och MDP) i form av </w:t>
      </w:r>
      <w:proofErr w:type="spellStart"/>
      <w:r w:rsidRPr="00C15616">
        <w:rPr>
          <w:lang w:eastAsia="ar-SA"/>
        </w:rPr>
        <w:t>anafylaktoida</w:t>
      </w:r>
      <w:proofErr w:type="spellEnd"/>
      <w:r w:rsidRPr="00C15616">
        <w:rPr>
          <w:lang w:eastAsia="ar-SA"/>
        </w:rPr>
        <w:t xml:space="preserve"> reaktioner, vegetativa reaktioner. </w:t>
      </w:r>
    </w:p>
    <w:p w14:paraId="636D8667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lang w:eastAsia="ar-SA"/>
        </w:rPr>
      </w:pPr>
      <w:r w:rsidRPr="00C15616">
        <w:rPr>
          <w:lang w:eastAsia="ar-SA"/>
        </w:rPr>
        <w:t xml:space="preserve">Patient som genomgått annan </w:t>
      </w:r>
      <w:proofErr w:type="spellStart"/>
      <w:r w:rsidRPr="00C15616">
        <w:rPr>
          <w:lang w:eastAsia="ar-SA"/>
        </w:rPr>
        <w:t>nuklearmedicinsk</w:t>
      </w:r>
      <w:proofErr w:type="spellEnd"/>
      <w:r w:rsidRPr="00C15616">
        <w:rPr>
          <w:lang w:eastAsia="ar-SA"/>
        </w:rPr>
        <w:t xml:space="preserve"> undersökning:</w:t>
      </w:r>
    </w:p>
    <w:p w14:paraId="7BCA0929" w14:textId="77777777" w:rsidR="00C15616" w:rsidRPr="00C15616" w:rsidRDefault="00C15616" w:rsidP="00FB7FCE">
      <w:pPr>
        <w:numPr>
          <w:ilvl w:val="1"/>
          <w:numId w:val="10"/>
        </w:numPr>
        <w:contextualSpacing/>
        <w:rPr>
          <w:lang w:eastAsia="ar-SA"/>
        </w:rPr>
      </w:pPr>
      <w:r w:rsidRPr="00C15616">
        <w:rPr>
          <w:lang w:eastAsia="ar-SA"/>
        </w:rPr>
        <w:t xml:space="preserve">de senaste 7 dygnen för </w:t>
      </w:r>
      <w:r w:rsidRPr="00C15616">
        <w:rPr>
          <w:vertAlign w:val="superscript"/>
          <w:lang w:eastAsia="ar-SA"/>
        </w:rPr>
        <w:t>111</w:t>
      </w:r>
      <w:r w:rsidRPr="00C15616">
        <w:rPr>
          <w:lang w:eastAsia="ar-SA"/>
        </w:rPr>
        <w:t xml:space="preserve">In och </w:t>
      </w:r>
      <w:r w:rsidRPr="00C15616">
        <w:rPr>
          <w:vertAlign w:val="superscript"/>
          <w:lang w:eastAsia="ar-SA"/>
        </w:rPr>
        <w:t>75</w:t>
      </w:r>
      <w:r w:rsidRPr="00C15616">
        <w:rPr>
          <w:lang w:eastAsia="ar-SA"/>
        </w:rPr>
        <w:t>Se.</w:t>
      </w:r>
    </w:p>
    <w:p w14:paraId="10CE71BE" w14:textId="77777777" w:rsidR="00C15616" w:rsidRPr="00C15616" w:rsidRDefault="00C15616" w:rsidP="00FB7FCE">
      <w:pPr>
        <w:numPr>
          <w:ilvl w:val="1"/>
          <w:numId w:val="10"/>
        </w:numPr>
        <w:contextualSpacing/>
        <w:rPr>
          <w:lang w:eastAsia="ar-SA"/>
        </w:rPr>
      </w:pPr>
      <w:r w:rsidRPr="00C15616">
        <w:rPr>
          <w:lang w:eastAsia="ar-SA"/>
        </w:rPr>
        <w:t xml:space="preserve">de senaste 2 dygnen för </w:t>
      </w:r>
      <w:r w:rsidRPr="00C15616">
        <w:rPr>
          <w:vertAlign w:val="superscript"/>
          <w:lang w:eastAsia="ar-SA"/>
        </w:rPr>
        <w:t>99m</w:t>
      </w:r>
      <w:r w:rsidRPr="00C15616">
        <w:rPr>
          <w:lang w:eastAsia="ar-SA"/>
        </w:rPr>
        <w:t>Tc.</w:t>
      </w:r>
    </w:p>
    <w:p w14:paraId="5AEE45A3" w14:textId="77777777" w:rsidR="00C15616" w:rsidRPr="00C15616" w:rsidRDefault="00C15616" w:rsidP="00FB7FCE">
      <w:pPr>
        <w:numPr>
          <w:ilvl w:val="1"/>
          <w:numId w:val="10"/>
        </w:numPr>
        <w:contextualSpacing/>
        <w:rPr>
          <w:lang w:eastAsia="ar-SA"/>
        </w:rPr>
      </w:pPr>
      <w:r w:rsidRPr="00C15616">
        <w:rPr>
          <w:vertAlign w:val="superscript"/>
          <w:lang w:eastAsia="ar-SA"/>
        </w:rPr>
        <w:t>223</w:t>
      </w:r>
      <w:r w:rsidRPr="00C15616">
        <w:rPr>
          <w:lang w:eastAsia="ar-SA"/>
        </w:rPr>
        <w:t>Ra (</w:t>
      </w:r>
      <w:proofErr w:type="spellStart"/>
      <w:r w:rsidRPr="00C15616">
        <w:rPr>
          <w:lang w:eastAsia="ar-SA"/>
        </w:rPr>
        <w:t>Xofigo</w:t>
      </w:r>
      <w:proofErr w:type="spellEnd"/>
      <w:r w:rsidRPr="00C15616">
        <w:rPr>
          <w:lang w:eastAsia="ar-SA"/>
        </w:rPr>
        <w:t>) ingen kontraindikation.</w:t>
      </w:r>
    </w:p>
    <w:p w14:paraId="01F2603A" w14:textId="77777777" w:rsidR="00C15616" w:rsidRPr="00C15616" w:rsidRDefault="00C15616" w:rsidP="00FB7FCE">
      <w:pPr>
        <w:numPr>
          <w:ilvl w:val="1"/>
          <w:numId w:val="10"/>
        </w:numPr>
        <w:contextualSpacing/>
        <w:rPr>
          <w:lang w:eastAsia="ar-SA"/>
        </w:rPr>
      </w:pPr>
      <w:r w:rsidRPr="00C15616">
        <w:rPr>
          <w:lang w:eastAsia="ar-SA"/>
        </w:rPr>
        <w:t>För övriga nuklider, kontakta sjukhusfysiker.</w:t>
      </w:r>
    </w:p>
    <w:p w14:paraId="4A6234A9" w14:textId="77777777" w:rsidR="00C15616" w:rsidRPr="00C15616" w:rsidRDefault="00C15616" w:rsidP="00C26AA9">
      <w:pPr>
        <w:pStyle w:val="Rubrik3"/>
        <w:ind w:left="0"/>
      </w:pPr>
      <w:bookmarkStart w:id="103" w:name="_Toc256000421"/>
      <w:bookmarkStart w:id="104" w:name="_Toc256000398"/>
      <w:bookmarkStart w:id="105" w:name="_Toc256000364"/>
      <w:bookmarkStart w:id="106" w:name="_Toc256000330"/>
      <w:bookmarkStart w:id="107" w:name="_Toc256000300"/>
      <w:bookmarkStart w:id="108" w:name="_Toc256000268"/>
      <w:bookmarkStart w:id="109" w:name="_Toc256000234"/>
      <w:bookmarkStart w:id="110" w:name="_Toc256000202"/>
      <w:bookmarkStart w:id="111" w:name="_Toc256000171"/>
      <w:bookmarkStart w:id="112" w:name="_Toc256000139"/>
      <w:bookmarkStart w:id="113" w:name="_Toc256000107"/>
      <w:bookmarkStart w:id="114" w:name="_Toc256000075"/>
      <w:bookmarkStart w:id="115" w:name="_Toc256000048"/>
      <w:bookmarkStart w:id="116" w:name="_Toc256000007"/>
      <w:bookmarkStart w:id="117" w:name="_Toc22120032"/>
      <w:bookmarkStart w:id="118" w:name="_Toc57182372"/>
      <w:bookmarkStart w:id="119" w:name="_Toc98233015"/>
      <w:bookmarkStart w:id="120" w:name="_Toc98409408"/>
      <w:bookmarkStart w:id="121" w:name="_Toc182925614"/>
      <w:r w:rsidRPr="00C15616">
        <w:t>Barn /Unga</w:t>
      </w:r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r w:rsidRPr="00C15616">
        <w:t xml:space="preserve"> </w:t>
      </w:r>
    </w:p>
    <w:p w14:paraId="348B1BF4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  <w:bookmarkStart w:id="122" w:name="_Toc22120033"/>
      <w:r w:rsidRPr="00C15616">
        <w:rPr>
          <w:szCs w:val="20"/>
        </w:rPr>
        <w:t>Ej aktuellt på denna patientkategori.</w:t>
      </w:r>
    </w:p>
    <w:p w14:paraId="57BC20FA" w14:textId="77777777" w:rsidR="00C15616" w:rsidRPr="00C15616" w:rsidRDefault="00C15616" w:rsidP="00C26AA9">
      <w:pPr>
        <w:pStyle w:val="Rubrik3"/>
        <w:ind w:left="0"/>
      </w:pPr>
      <w:bookmarkStart w:id="123" w:name="_Toc256000423"/>
      <w:bookmarkStart w:id="124" w:name="_Toc256000399"/>
      <w:bookmarkStart w:id="125" w:name="_Toc256000365"/>
      <w:bookmarkStart w:id="126" w:name="_Toc256000331"/>
      <w:bookmarkStart w:id="127" w:name="_Toc256000301"/>
      <w:bookmarkStart w:id="128" w:name="_Toc256000269"/>
      <w:bookmarkStart w:id="129" w:name="_Toc256000235"/>
      <w:bookmarkStart w:id="130" w:name="_Toc256000203"/>
      <w:bookmarkStart w:id="131" w:name="_Toc256000172"/>
      <w:bookmarkStart w:id="132" w:name="_Toc256000140"/>
      <w:bookmarkStart w:id="133" w:name="_Toc256000108"/>
      <w:bookmarkStart w:id="134" w:name="_Toc256000076"/>
      <w:bookmarkStart w:id="135" w:name="_Toc256000049"/>
      <w:bookmarkStart w:id="136" w:name="_Toc256000008"/>
      <w:bookmarkStart w:id="137" w:name="_Toc57182373"/>
      <w:bookmarkStart w:id="138" w:name="_Toc98233016"/>
      <w:bookmarkStart w:id="139" w:name="_Toc98409409"/>
      <w:bookmarkStart w:id="140" w:name="_Toc182925615"/>
      <w:r w:rsidRPr="00C15616">
        <w:t>Graviditet</w:t>
      </w:r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r w:rsidRPr="00C15616">
        <w:t xml:space="preserve"> </w:t>
      </w:r>
    </w:p>
    <w:p w14:paraId="6749FFA5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  <w:r w:rsidRPr="00C15616">
        <w:rPr>
          <w:szCs w:val="20"/>
        </w:rPr>
        <w:t>Ej aktuellt på denna patientkategori.</w:t>
      </w:r>
    </w:p>
    <w:p w14:paraId="1CE13B34" w14:textId="77777777" w:rsidR="00C15616" w:rsidRPr="00C15616" w:rsidRDefault="00C15616" w:rsidP="00C26AA9">
      <w:pPr>
        <w:pStyle w:val="Rubrik3"/>
        <w:ind w:left="0"/>
      </w:pPr>
      <w:bookmarkStart w:id="141" w:name="_Toc256000425"/>
      <w:bookmarkStart w:id="142" w:name="_Toc256000400"/>
      <w:bookmarkStart w:id="143" w:name="_Toc256000366"/>
      <w:bookmarkStart w:id="144" w:name="_Toc256000332"/>
      <w:bookmarkStart w:id="145" w:name="_Toc256000302"/>
      <w:bookmarkStart w:id="146" w:name="_Toc256000270"/>
      <w:bookmarkStart w:id="147" w:name="_Toc256000236"/>
      <w:bookmarkStart w:id="148" w:name="_Toc256000204"/>
      <w:bookmarkStart w:id="149" w:name="_Toc256000173"/>
      <w:bookmarkStart w:id="150" w:name="_Toc256000141"/>
      <w:bookmarkStart w:id="151" w:name="_Toc256000109"/>
      <w:bookmarkStart w:id="152" w:name="_Toc256000077"/>
      <w:bookmarkStart w:id="153" w:name="_Toc256000050"/>
      <w:bookmarkStart w:id="154" w:name="_Toc256000009"/>
      <w:bookmarkStart w:id="155" w:name="_Toc22120034"/>
      <w:bookmarkStart w:id="156" w:name="_Toc57182374"/>
      <w:bookmarkStart w:id="157" w:name="_Toc98233017"/>
      <w:bookmarkStart w:id="158" w:name="_Toc98409410"/>
      <w:bookmarkStart w:id="159" w:name="_Toc182925616"/>
      <w:r w:rsidRPr="00C15616">
        <w:t>Amning</w:t>
      </w:r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r w:rsidRPr="00C15616">
        <w:t xml:space="preserve"> </w:t>
      </w:r>
    </w:p>
    <w:p w14:paraId="07A900B4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  <w:bookmarkStart w:id="160" w:name="_Toc256000401"/>
      <w:bookmarkStart w:id="161" w:name="_Toc256000367"/>
      <w:bookmarkStart w:id="162" w:name="_Toc256000333"/>
      <w:bookmarkStart w:id="163" w:name="_Toc256000303"/>
      <w:bookmarkStart w:id="164" w:name="_Toc256000271"/>
      <w:bookmarkStart w:id="165" w:name="_Toc256000237"/>
      <w:bookmarkStart w:id="166" w:name="_Toc256000205"/>
      <w:bookmarkStart w:id="167" w:name="_Toc256000174"/>
      <w:bookmarkStart w:id="168" w:name="_Toc256000142"/>
      <w:bookmarkStart w:id="169" w:name="_Toc256000110"/>
      <w:bookmarkStart w:id="170" w:name="_Toc256000078"/>
      <w:bookmarkStart w:id="171" w:name="_Toc256000051"/>
      <w:bookmarkStart w:id="172" w:name="_Toc256000010"/>
      <w:bookmarkStart w:id="173" w:name="_Toc22120035"/>
      <w:bookmarkStart w:id="174" w:name="_Toc57182375"/>
      <w:r w:rsidRPr="00C15616">
        <w:rPr>
          <w:szCs w:val="20"/>
        </w:rPr>
        <w:t xml:space="preserve">Patienten rekommenderas att amma/pumpa </w:t>
      </w:r>
      <w:proofErr w:type="gramStart"/>
      <w:r w:rsidRPr="00C15616">
        <w:rPr>
          <w:szCs w:val="20"/>
        </w:rPr>
        <w:t>1-2</w:t>
      </w:r>
      <w:proofErr w:type="gramEnd"/>
      <w:r w:rsidRPr="00C15616">
        <w:rPr>
          <w:szCs w:val="20"/>
        </w:rPr>
        <w:t xml:space="preserve"> timmar innan injektion. Inget amningsuppehåll krävs, men som en extra säkerhetsåtgärd ska det första målet efter undersökningen kastas. </w:t>
      </w:r>
    </w:p>
    <w:p w14:paraId="798C9F73" w14:textId="77777777" w:rsidR="00C15616" w:rsidRPr="00C15616" w:rsidRDefault="00C15616" w:rsidP="00C26AA9">
      <w:pPr>
        <w:pStyle w:val="Rubrik3"/>
        <w:ind w:left="0"/>
      </w:pPr>
      <w:bookmarkStart w:id="175" w:name="_Toc256000426"/>
      <w:bookmarkStart w:id="176" w:name="_Toc98233018"/>
      <w:bookmarkStart w:id="177" w:name="_Toc98409411"/>
      <w:bookmarkStart w:id="178" w:name="_Toc182925617"/>
      <w:r w:rsidRPr="00C15616">
        <w:t>Kontaktrestriktion</w:t>
      </w:r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r w:rsidRPr="00C15616">
        <w:t xml:space="preserve"> </w:t>
      </w:r>
    </w:p>
    <w:p w14:paraId="22CE0979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  <w:bookmarkStart w:id="179" w:name="_Toc256000402"/>
      <w:bookmarkStart w:id="180" w:name="_Toc256000368"/>
      <w:bookmarkStart w:id="181" w:name="_Toc256000334"/>
      <w:bookmarkStart w:id="182" w:name="_Toc256000304"/>
      <w:bookmarkStart w:id="183" w:name="_Toc256000272"/>
      <w:bookmarkStart w:id="184" w:name="_Toc256000238"/>
      <w:bookmarkStart w:id="185" w:name="_Toc256000206"/>
      <w:bookmarkStart w:id="186" w:name="_Toc256000175"/>
      <w:bookmarkStart w:id="187" w:name="_Toc256000143"/>
      <w:bookmarkStart w:id="188" w:name="_Toc256000111"/>
      <w:bookmarkStart w:id="189" w:name="_Toc256000079"/>
      <w:bookmarkStart w:id="190" w:name="_Toc256000052"/>
      <w:bookmarkStart w:id="191" w:name="_Toc256000011"/>
      <w:bookmarkStart w:id="192" w:name="_Toc22120036"/>
      <w:bookmarkStart w:id="193" w:name="_Toc57182376"/>
      <w:r w:rsidRPr="00C15616">
        <w:rPr>
          <w:szCs w:val="20"/>
        </w:rPr>
        <w:t>Patienten ska undvika nära kontakt (&lt;1 m) med små barn (0–3 år) och gravida de närmaste 4 timmarna efter injektion. Patienten ska även undvika att sova i samma säng som barn &lt;18 år och gravida första natten efter undersökningen.</w:t>
      </w:r>
    </w:p>
    <w:p w14:paraId="554E22D3" w14:textId="77777777" w:rsidR="00C15616" w:rsidRPr="00C15616" w:rsidRDefault="00C15616" w:rsidP="00C26AA9">
      <w:pPr>
        <w:pStyle w:val="Rubrik2"/>
        <w:ind w:left="0"/>
        <w:rPr>
          <w:szCs w:val="20"/>
        </w:rPr>
      </w:pPr>
      <w:bookmarkStart w:id="194" w:name="_Toc182925618"/>
      <w:r w:rsidRPr="00C15616">
        <w:t>Stråldos</w:t>
      </w:r>
      <w:bookmarkEnd w:id="194"/>
    </w:p>
    <w:p w14:paraId="319AD783" w14:textId="77777777" w:rsidR="00C15616" w:rsidRPr="00C15616" w:rsidRDefault="00C15616" w:rsidP="00C15616">
      <w:pPr>
        <w:ind w:left="0"/>
        <w:rPr>
          <w:color w:val="000000"/>
        </w:rPr>
      </w:pPr>
      <w:proofErr w:type="spellStart"/>
      <w:r w:rsidRPr="00C15616">
        <w:rPr>
          <w:color w:val="000000"/>
        </w:rPr>
        <w:t>Hjärtamyloidosskintigrafi</w:t>
      </w:r>
      <w:proofErr w:type="spellEnd"/>
      <w:r w:rsidRPr="00C15616">
        <w:rPr>
          <w:color w:val="000000"/>
        </w:rPr>
        <w:t xml:space="preserve"> + CT för lokalisation är en dosklass 2-undersökning, se </w:t>
      </w:r>
      <w:hyperlink r:id="rId19" w:tgtFrame="_blank" w:history="1">
        <w:r w:rsidRPr="00C15616">
          <w:rPr>
            <w:color w:val="006298"/>
            <w:u w:val="single"/>
          </w:rPr>
          <w:t>Information om stråldoser vid nuklearmedicin</w:t>
        </w:r>
      </w:hyperlink>
      <w:r w:rsidRPr="00C15616">
        <w:rPr>
          <w:color w:val="000000"/>
        </w:rPr>
        <w:t>. </w:t>
      </w:r>
    </w:p>
    <w:p w14:paraId="1C4A94C8" w14:textId="77777777" w:rsidR="00C15616" w:rsidRPr="00C15616" w:rsidRDefault="00C15616" w:rsidP="00C26AA9">
      <w:pPr>
        <w:pStyle w:val="Rubrik2"/>
        <w:ind w:left="0"/>
      </w:pPr>
      <w:bookmarkStart w:id="195" w:name="_Toc182925619"/>
      <w:r w:rsidRPr="00C15616">
        <w:t>Strålskydd</w:t>
      </w:r>
      <w:bookmarkEnd w:id="195"/>
    </w:p>
    <w:p w14:paraId="743A8E7A" w14:textId="77777777" w:rsidR="00C15616" w:rsidRPr="00C15616" w:rsidRDefault="00C15616" w:rsidP="00C15616">
      <w:pPr>
        <w:ind w:left="0"/>
      </w:pPr>
      <w:r w:rsidRPr="00C15616">
        <w:t xml:space="preserve">Information om strålskydd för personal och patienter finns på </w:t>
      </w:r>
      <w:hyperlink r:id="rId20" w:history="1">
        <w:r w:rsidRPr="00C15616">
          <w:rPr>
            <w:color w:val="006298" w:themeColor="hyperlink"/>
            <w:u w:val="single"/>
          </w:rPr>
          <w:t>Strålsäkerhet - NU-sjukvården</w:t>
        </w:r>
      </w:hyperlink>
      <w:r w:rsidRPr="00C15616">
        <w:rPr>
          <w:rFonts w:ascii="Calibri" w:eastAsia="Calibri" w:hAnsi="Calibri" w:cs="Calibri"/>
          <w:color w:val="000000" w:themeColor="text2"/>
          <w:sz w:val="22"/>
          <w:szCs w:val="22"/>
        </w:rPr>
        <w:t>.</w:t>
      </w:r>
      <w:r w:rsidRPr="00C15616">
        <w:t xml:space="preserve"> </w:t>
      </w:r>
    </w:p>
    <w:p w14:paraId="0578C5A6" w14:textId="77777777" w:rsidR="00C15616" w:rsidRPr="00C15616" w:rsidRDefault="00C15616" w:rsidP="00C26AA9">
      <w:pPr>
        <w:pStyle w:val="Rubrik2"/>
        <w:ind w:left="0"/>
      </w:pPr>
      <w:bookmarkStart w:id="196" w:name="_Toc256000427"/>
      <w:bookmarkStart w:id="197" w:name="_Toc98233019"/>
      <w:bookmarkStart w:id="198" w:name="_Toc98409412"/>
      <w:bookmarkStart w:id="199" w:name="_Toc182925620"/>
      <w:r w:rsidRPr="00C15616">
        <w:t>Utrustning</w:t>
      </w:r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6"/>
      <w:bookmarkEnd w:id="197"/>
      <w:bookmarkEnd w:id="198"/>
      <w:bookmarkEnd w:id="199"/>
    </w:p>
    <w:p w14:paraId="0543375E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  <w:r w:rsidRPr="00C15616">
        <w:t>Koboltpenna.</w:t>
      </w:r>
    </w:p>
    <w:p w14:paraId="7EAFBE40" w14:textId="77777777" w:rsidR="00C15616" w:rsidRPr="00C15616" w:rsidRDefault="00C15616" w:rsidP="00C15616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200" w:name="_Toc256000428"/>
      <w:bookmarkStart w:id="201" w:name="_Toc256000403"/>
      <w:bookmarkStart w:id="202" w:name="_Toc256000369"/>
      <w:bookmarkStart w:id="203" w:name="_Toc256000335"/>
      <w:bookmarkStart w:id="204" w:name="_Toc256000305"/>
      <w:bookmarkStart w:id="205" w:name="_Toc256000273"/>
      <w:bookmarkStart w:id="206" w:name="_Toc256000239"/>
      <w:bookmarkStart w:id="207" w:name="_Toc256000207"/>
      <w:bookmarkStart w:id="208" w:name="_Toc256000176"/>
      <w:bookmarkStart w:id="209" w:name="_Toc256000144"/>
      <w:bookmarkStart w:id="210" w:name="_Toc256000112"/>
      <w:bookmarkStart w:id="211" w:name="_Toc256000080"/>
      <w:bookmarkStart w:id="212" w:name="_Toc256000053"/>
      <w:bookmarkStart w:id="213" w:name="_Toc256000012"/>
      <w:bookmarkStart w:id="214" w:name="_Toc22120037"/>
      <w:bookmarkStart w:id="215" w:name="_Toc57182377"/>
      <w:bookmarkStart w:id="216" w:name="_Toc98233020"/>
      <w:bookmarkStart w:id="217" w:name="_Toc98409413"/>
      <w:r w:rsidRPr="00C15616">
        <w:br w:type="page"/>
      </w:r>
    </w:p>
    <w:p w14:paraId="3722AACA" w14:textId="77777777" w:rsidR="00C15616" w:rsidRPr="00C15616" w:rsidRDefault="00C15616" w:rsidP="00C26AA9">
      <w:pPr>
        <w:pStyle w:val="Rubrik3"/>
        <w:ind w:left="0"/>
      </w:pPr>
      <w:bookmarkStart w:id="218" w:name="_Toc182925621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r w:rsidRPr="00C15616">
        <w:t>Protokoll SPECT/CT</w:t>
      </w:r>
      <w:bookmarkEnd w:id="218"/>
    </w:p>
    <w:p w14:paraId="47FEE5DE" w14:textId="77777777" w:rsidR="00C15616" w:rsidRPr="00C15616" w:rsidRDefault="00C15616" w:rsidP="00C15616">
      <w:pPr>
        <w:keepNext/>
        <w:spacing w:after="200" w:line="240" w:lineRule="auto"/>
        <w:ind w:left="0" w:right="0"/>
        <w:jc w:val="center"/>
        <w:rPr>
          <w:i/>
          <w:iCs/>
          <w:color w:val="44546A"/>
          <w:sz w:val="18"/>
          <w:szCs w:val="18"/>
        </w:rPr>
      </w:pPr>
      <w:bookmarkStart w:id="219" w:name="_Ref11312446"/>
      <w:r w:rsidRPr="00C15616">
        <w:rPr>
          <w:b/>
          <w:i/>
          <w:iCs/>
          <w:color w:val="44546A"/>
          <w:sz w:val="18"/>
          <w:szCs w:val="18"/>
        </w:rPr>
        <w:t xml:space="preserve">Tabell </w:t>
      </w:r>
      <w:r w:rsidRPr="00C15616">
        <w:rPr>
          <w:b/>
          <w:i/>
          <w:iCs/>
          <w:noProof/>
          <w:color w:val="44546A"/>
          <w:sz w:val="18"/>
          <w:szCs w:val="18"/>
        </w:rPr>
        <w:fldChar w:fldCharType="begin"/>
      </w:r>
      <w:r w:rsidRPr="00C15616">
        <w:rPr>
          <w:b/>
          <w:i/>
          <w:iCs/>
          <w:noProof/>
          <w:color w:val="44546A"/>
          <w:sz w:val="18"/>
          <w:szCs w:val="18"/>
        </w:rPr>
        <w:instrText xml:space="preserve"> SEQ Tabell \* ARABIC </w:instrText>
      </w:r>
      <w:r w:rsidRPr="00C15616">
        <w:rPr>
          <w:b/>
          <w:i/>
          <w:iCs/>
          <w:noProof/>
          <w:color w:val="44546A"/>
          <w:sz w:val="18"/>
          <w:szCs w:val="18"/>
        </w:rPr>
        <w:fldChar w:fldCharType="separate"/>
      </w:r>
      <w:r w:rsidRPr="00C15616">
        <w:rPr>
          <w:b/>
          <w:i/>
          <w:iCs/>
          <w:noProof/>
          <w:color w:val="44546A"/>
          <w:sz w:val="18"/>
          <w:szCs w:val="18"/>
        </w:rPr>
        <w:t>2</w:t>
      </w:r>
      <w:r w:rsidRPr="00C15616">
        <w:rPr>
          <w:b/>
          <w:i/>
          <w:iCs/>
          <w:noProof/>
          <w:color w:val="44546A"/>
          <w:sz w:val="18"/>
          <w:szCs w:val="18"/>
        </w:rPr>
        <w:fldChar w:fldCharType="end"/>
      </w:r>
      <w:bookmarkEnd w:id="219"/>
      <w:r w:rsidRPr="00C15616">
        <w:rPr>
          <w:b/>
          <w:i/>
          <w:iCs/>
          <w:color w:val="44546A"/>
          <w:sz w:val="18"/>
          <w:szCs w:val="18"/>
        </w:rPr>
        <w:t>.</w:t>
      </w:r>
      <w:r w:rsidRPr="00C15616">
        <w:rPr>
          <w:i/>
          <w:iCs/>
          <w:color w:val="44546A"/>
          <w:sz w:val="18"/>
          <w:szCs w:val="18"/>
        </w:rPr>
        <w:t xml:space="preserve"> Protokoll </w:t>
      </w:r>
      <w:r w:rsidRPr="00C15616">
        <w:rPr>
          <w:i/>
          <w:iCs/>
          <w:color w:val="44546A"/>
          <w:sz w:val="18"/>
          <w:szCs w:val="18"/>
          <w:bdr w:val="none" w:sz="0" w:space="0" w:color="auto" w:frame="1"/>
        </w:rPr>
        <w:t>NM-undersökning på Discovery 670 Pro (Uddevalla) och 870 CZT (NÄL) SPECT/CT.</w:t>
      </w:r>
    </w:p>
    <w:tbl>
      <w:tblPr>
        <w:tblW w:w="8214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98"/>
        <w:gridCol w:w="3114"/>
        <w:gridCol w:w="3402"/>
      </w:tblGrid>
      <w:tr w:rsidR="00C15616" w:rsidRPr="00C15616" w14:paraId="2A9C461D" w14:textId="77777777" w:rsidTr="009215E8">
        <w:trPr>
          <w:trHeight w:val="270"/>
          <w:jc w:val="center"/>
        </w:trPr>
        <w:tc>
          <w:tcPr>
            <w:tcW w:w="1698" w:type="dxa"/>
            <w:tcBorders>
              <w:top w:val="single" w:sz="6" w:space="0" w:color="8EAADB"/>
              <w:left w:val="single" w:sz="6" w:space="0" w:color="8EAADB"/>
              <w:bottom w:val="single" w:sz="12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18C5515D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Protokoll </w:t>
            </w:r>
          </w:p>
        </w:tc>
        <w:tc>
          <w:tcPr>
            <w:tcW w:w="3114" w:type="dxa"/>
            <w:tcBorders>
              <w:top w:val="single" w:sz="6" w:space="0" w:color="8EAADB"/>
              <w:left w:val="single" w:sz="6" w:space="0" w:color="8EAADB"/>
              <w:bottom w:val="single" w:sz="12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64CF1CD9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Helkropp </w:t>
            </w:r>
          </w:p>
        </w:tc>
        <w:tc>
          <w:tcPr>
            <w:tcW w:w="3402" w:type="dxa"/>
            <w:tcBorders>
              <w:top w:val="single" w:sz="6" w:space="0" w:color="8EAADB"/>
              <w:left w:val="single" w:sz="6" w:space="0" w:color="8EAADB"/>
              <w:bottom w:val="single" w:sz="12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78929648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SPECT-CT </w:t>
            </w:r>
          </w:p>
        </w:tc>
      </w:tr>
      <w:tr w:rsidR="00C15616" w:rsidRPr="00C15616" w14:paraId="60FB78F0" w14:textId="77777777" w:rsidTr="009215E8">
        <w:trPr>
          <w:trHeight w:val="315"/>
          <w:jc w:val="center"/>
        </w:trPr>
        <w:tc>
          <w:tcPr>
            <w:tcW w:w="1698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483A870C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Insamling </w:t>
            </w:r>
          </w:p>
        </w:tc>
        <w:tc>
          <w:tcPr>
            <w:tcW w:w="31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085BC043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sz w:val="22"/>
                <w:szCs w:val="22"/>
              </w:rPr>
              <w:t>Helkropp </w:t>
            </w:r>
          </w:p>
        </w:tc>
        <w:tc>
          <w:tcPr>
            <w:tcW w:w="340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42EB8934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sz w:val="22"/>
                <w:szCs w:val="22"/>
              </w:rPr>
              <w:t>Tomografi </w:t>
            </w:r>
          </w:p>
        </w:tc>
      </w:tr>
      <w:tr w:rsidR="00C15616" w:rsidRPr="00C15616" w14:paraId="538AA545" w14:textId="77777777" w:rsidTr="009215E8">
        <w:trPr>
          <w:trHeight w:val="315"/>
          <w:jc w:val="center"/>
        </w:trPr>
        <w:tc>
          <w:tcPr>
            <w:tcW w:w="1698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2A5B825B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Energi </w:t>
            </w:r>
          </w:p>
        </w:tc>
        <w:tc>
          <w:tcPr>
            <w:tcW w:w="31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13A49781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sz w:val="22"/>
                <w:szCs w:val="22"/>
              </w:rPr>
              <w:t>140,5 (±7,5%) </w:t>
            </w:r>
          </w:p>
        </w:tc>
        <w:tc>
          <w:tcPr>
            <w:tcW w:w="340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2C54FD6A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sz w:val="22"/>
                <w:szCs w:val="22"/>
              </w:rPr>
              <w:t>140,5 (±7,5%) </w:t>
            </w:r>
          </w:p>
        </w:tc>
      </w:tr>
      <w:tr w:rsidR="00C15616" w:rsidRPr="00C15616" w14:paraId="412427AC" w14:textId="77777777" w:rsidTr="009215E8">
        <w:trPr>
          <w:trHeight w:val="315"/>
          <w:jc w:val="center"/>
        </w:trPr>
        <w:tc>
          <w:tcPr>
            <w:tcW w:w="1698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08F33923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proofErr w:type="spellStart"/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Kollimator</w:t>
            </w:r>
            <w:proofErr w:type="spellEnd"/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31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75E3AADC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sz w:val="22"/>
                <w:szCs w:val="22"/>
              </w:rPr>
              <w:t>Uddevalla: LEHRS </w:t>
            </w:r>
          </w:p>
          <w:p w14:paraId="3A1EAE23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sz w:val="22"/>
                <w:szCs w:val="22"/>
              </w:rPr>
              <w:t>NÄL: WEHR </w:t>
            </w:r>
          </w:p>
        </w:tc>
        <w:tc>
          <w:tcPr>
            <w:tcW w:w="340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460B4410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sz w:val="22"/>
                <w:szCs w:val="22"/>
              </w:rPr>
              <w:t>Uddevalla: LEHRS </w:t>
            </w:r>
          </w:p>
          <w:p w14:paraId="393F015D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sz w:val="22"/>
                <w:szCs w:val="22"/>
              </w:rPr>
              <w:t>NÄL: WEHR </w:t>
            </w:r>
          </w:p>
        </w:tc>
      </w:tr>
      <w:tr w:rsidR="00C15616" w:rsidRPr="00C15616" w14:paraId="5B2DFE7D" w14:textId="77777777" w:rsidTr="009215E8">
        <w:trPr>
          <w:trHeight w:val="315"/>
          <w:jc w:val="center"/>
        </w:trPr>
        <w:tc>
          <w:tcPr>
            <w:tcW w:w="1698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2312D7FD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Insamlings-parametrar </w:t>
            </w:r>
          </w:p>
        </w:tc>
        <w:tc>
          <w:tcPr>
            <w:tcW w:w="31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24F4CAF8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proofErr w:type="spellStart"/>
            <w:r w:rsidRPr="00C15616">
              <w:rPr>
                <w:rFonts w:ascii="Calibri" w:hAnsi="Calibri" w:cs="Calibri"/>
                <w:sz w:val="22"/>
                <w:szCs w:val="22"/>
              </w:rPr>
              <w:t>Continuous</w:t>
            </w:r>
            <w:proofErr w:type="spellEnd"/>
            <w:r w:rsidRPr="00C15616">
              <w:rPr>
                <w:rFonts w:ascii="Calibri" w:hAnsi="Calibri" w:cs="Calibri"/>
                <w:sz w:val="22"/>
                <w:szCs w:val="22"/>
              </w:rPr>
              <w:t xml:space="preserve"> 12 cm/min (vuxna) </w:t>
            </w:r>
          </w:p>
        </w:tc>
        <w:tc>
          <w:tcPr>
            <w:tcW w:w="340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5E1B5F90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  <w:lang w:val="en-GB"/>
              </w:rPr>
            </w:pPr>
            <w:r w:rsidRPr="00C15616">
              <w:rPr>
                <w:rFonts w:ascii="Calibri" w:hAnsi="Calibri" w:cs="Calibri"/>
                <w:sz w:val="22"/>
                <w:szCs w:val="22"/>
                <w:lang w:val="en-GB"/>
              </w:rPr>
              <w:t>15 s/</w:t>
            </w:r>
            <w:proofErr w:type="spellStart"/>
            <w:r w:rsidRPr="00C15616">
              <w:rPr>
                <w:rFonts w:ascii="Calibri" w:hAnsi="Calibri" w:cs="Calibri"/>
                <w:sz w:val="22"/>
                <w:szCs w:val="22"/>
                <w:lang w:val="en-GB"/>
              </w:rPr>
              <w:t>fr</w:t>
            </w:r>
            <w:proofErr w:type="spellEnd"/>
            <w:r w:rsidRPr="00C15616">
              <w:rPr>
                <w:rFonts w:ascii="Calibri" w:hAnsi="Calibri" w:cs="Calibri"/>
                <w:sz w:val="22"/>
                <w:szCs w:val="22"/>
                <w:lang w:val="en-GB"/>
              </w:rPr>
              <w:t>, S&amp;S, Arc 360 grad, Step 3, CW, Body contour</w:t>
            </w:r>
          </w:p>
        </w:tc>
      </w:tr>
      <w:tr w:rsidR="00C15616" w:rsidRPr="00C15616" w14:paraId="0912A039" w14:textId="77777777" w:rsidTr="009215E8">
        <w:trPr>
          <w:trHeight w:val="315"/>
          <w:jc w:val="center"/>
        </w:trPr>
        <w:tc>
          <w:tcPr>
            <w:tcW w:w="1698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0E88DFD3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Matris </w:t>
            </w:r>
          </w:p>
        </w:tc>
        <w:tc>
          <w:tcPr>
            <w:tcW w:w="31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33FF5009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sz w:val="22"/>
                <w:szCs w:val="22"/>
              </w:rPr>
              <w:t>256 x 1024 </w:t>
            </w:r>
          </w:p>
        </w:tc>
        <w:tc>
          <w:tcPr>
            <w:tcW w:w="340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64AE2D74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sz w:val="22"/>
                <w:szCs w:val="22"/>
              </w:rPr>
              <w:t>128 x 128 </w:t>
            </w:r>
          </w:p>
        </w:tc>
      </w:tr>
      <w:tr w:rsidR="00C15616" w:rsidRPr="00C15616" w14:paraId="527D6957" w14:textId="77777777" w:rsidTr="009215E8">
        <w:trPr>
          <w:trHeight w:val="315"/>
          <w:jc w:val="center"/>
        </w:trPr>
        <w:tc>
          <w:tcPr>
            <w:tcW w:w="1698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2A995F75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Zoom </w:t>
            </w:r>
          </w:p>
        </w:tc>
        <w:tc>
          <w:tcPr>
            <w:tcW w:w="31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58EFE08C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Calibri" w:hAnsi="Calibri" w:cs="Calibri"/>
                <w:sz w:val="22"/>
                <w:szCs w:val="22"/>
              </w:rPr>
            </w:pPr>
            <w:r w:rsidRPr="00C15616">
              <w:rPr>
                <w:rFonts w:ascii="Calibri" w:hAnsi="Calibri" w:cs="Calibri"/>
                <w:sz w:val="22"/>
                <w:szCs w:val="22"/>
              </w:rPr>
              <w:t>Uddevalla: 1</w:t>
            </w:r>
          </w:p>
          <w:p w14:paraId="05863AEC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Calibri" w:hAnsi="Calibri" w:cs="Calibri"/>
                <w:sz w:val="22"/>
                <w:szCs w:val="22"/>
              </w:rPr>
            </w:pPr>
            <w:r w:rsidRPr="00C15616">
              <w:rPr>
                <w:rFonts w:ascii="Calibri" w:hAnsi="Calibri" w:cs="Calibri"/>
                <w:sz w:val="22"/>
                <w:szCs w:val="22"/>
              </w:rPr>
              <w:t>NÄL: 0,898 (</w:t>
            </w:r>
            <w:proofErr w:type="spellStart"/>
            <w:r w:rsidRPr="00C15616">
              <w:rPr>
                <w:rFonts w:ascii="Calibri" w:hAnsi="Calibri" w:cs="Calibri"/>
                <w:sz w:val="22"/>
                <w:szCs w:val="22"/>
              </w:rPr>
              <w:t>native</w:t>
            </w:r>
            <w:proofErr w:type="spellEnd"/>
            <w:r w:rsidRPr="00C15616">
              <w:rPr>
                <w:rFonts w:ascii="Calibri" w:hAnsi="Calibri" w:cs="Calibri"/>
                <w:sz w:val="22"/>
                <w:szCs w:val="22"/>
              </w:rPr>
              <w:t xml:space="preserve"> pixels)</w:t>
            </w:r>
          </w:p>
        </w:tc>
        <w:tc>
          <w:tcPr>
            <w:tcW w:w="340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098F1DF8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15616">
              <w:rPr>
                <w:rFonts w:ascii="Segoe UI" w:hAnsi="Segoe UI" w:cs="Segoe UI"/>
                <w:sz w:val="18"/>
                <w:szCs w:val="18"/>
              </w:rPr>
              <w:t>1</w:t>
            </w:r>
          </w:p>
        </w:tc>
      </w:tr>
      <w:tr w:rsidR="00C15616" w:rsidRPr="00C15616" w14:paraId="2D78EA8D" w14:textId="77777777" w:rsidTr="009215E8">
        <w:trPr>
          <w:trHeight w:val="315"/>
          <w:jc w:val="center"/>
        </w:trPr>
        <w:tc>
          <w:tcPr>
            <w:tcW w:w="1698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303F1BED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proofErr w:type="spellStart"/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Patientposition</w:t>
            </w:r>
            <w:proofErr w:type="spellEnd"/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31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001F2D77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proofErr w:type="spellStart"/>
            <w:r w:rsidRPr="00C15616">
              <w:rPr>
                <w:rFonts w:ascii="Calibri" w:hAnsi="Calibri" w:cs="Calibri"/>
                <w:sz w:val="22"/>
                <w:szCs w:val="22"/>
              </w:rPr>
              <w:t>Feet</w:t>
            </w:r>
            <w:proofErr w:type="spellEnd"/>
            <w:r w:rsidRPr="00C1561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C15616">
              <w:rPr>
                <w:rFonts w:ascii="Calibri" w:hAnsi="Calibri" w:cs="Calibri"/>
                <w:sz w:val="22"/>
                <w:szCs w:val="22"/>
              </w:rPr>
              <w:t>first</w:t>
            </w:r>
            <w:proofErr w:type="spellEnd"/>
            <w:r w:rsidRPr="00C1561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C15616">
              <w:rPr>
                <w:rFonts w:ascii="Calibri" w:hAnsi="Calibri" w:cs="Calibri"/>
                <w:sz w:val="22"/>
                <w:szCs w:val="22"/>
              </w:rPr>
              <w:t>supine</w:t>
            </w:r>
            <w:proofErr w:type="spellEnd"/>
            <w:r w:rsidRPr="00C15616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340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471FE3F4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proofErr w:type="spellStart"/>
            <w:r w:rsidRPr="00C15616">
              <w:rPr>
                <w:rFonts w:ascii="Calibri" w:hAnsi="Calibri" w:cs="Calibri"/>
                <w:sz w:val="22"/>
                <w:szCs w:val="22"/>
              </w:rPr>
              <w:t>Feet</w:t>
            </w:r>
            <w:proofErr w:type="spellEnd"/>
            <w:r w:rsidRPr="00C1561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C15616">
              <w:rPr>
                <w:rFonts w:ascii="Calibri" w:hAnsi="Calibri" w:cs="Calibri"/>
                <w:sz w:val="22"/>
                <w:szCs w:val="22"/>
              </w:rPr>
              <w:t>first</w:t>
            </w:r>
            <w:proofErr w:type="spellEnd"/>
            <w:r w:rsidRPr="00C1561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C15616">
              <w:rPr>
                <w:rFonts w:ascii="Calibri" w:hAnsi="Calibri" w:cs="Calibri"/>
                <w:sz w:val="22"/>
                <w:szCs w:val="22"/>
              </w:rPr>
              <w:t>supine</w:t>
            </w:r>
            <w:proofErr w:type="spellEnd"/>
            <w:r w:rsidRPr="00C15616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="00C15616" w:rsidRPr="00C15616" w14:paraId="1CEB5AB8" w14:textId="77777777" w:rsidTr="009215E8">
        <w:trPr>
          <w:trHeight w:val="315"/>
          <w:jc w:val="center"/>
        </w:trPr>
        <w:tc>
          <w:tcPr>
            <w:tcW w:w="1698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12CADC19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Rekonstruktion </w:t>
            </w:r>
          </w:p>
        </w:tc>
        <w:tc>
          <w:tcPr>
            <w:tcW w:w="31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0B6A5964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sz w:val="22"/>
                <w:szCs w:val="22"/>
              </w:rPr>
              <w:t>- </w:t>
            </w:r>
          </w:p>
        </w:tc>
        <w:tc>
          <w:tcPr>
            <w:tcW w:w="340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09F40E8C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  <w:lang w:val="en-GB"/>
              </w:rPr>
            </w:pPr>
            <w:proofErr w:type="spellStart"/>
            <w:r w:rsidRPr="00C15616">
              <w:rPr>
                <w:rFonts w:ascii="Calibri" w:hAnsi="Calibri" w:cs="Calibri"/>
                <w:sz w:val="22"/>
                <w:szCs w:val="22"/>
                <w:lang w:val="en-GB"/>
              </w:rPr>
              <w:t>Volumetrix</w:t>
            </w:r>
            <w:proofErr w:type="spellEnd"/>
            <w:r w:rsidRPr="00C15616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MI Evolution for Bone: </w:t>
            </w:r>
          </w:p>
          <w:p w14:paraId="72DED3B1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  <w:lang w:val="en-GB"/>
              </w:rPr>
            </w:pPr>
            <w:r w:rsidRPr="00C15616">
              <w:rPr>
                <w:rFonts w:ascii="Calibri" w:hAnsi="Calibri" w:cs="Calibri"/>
                <w:sz w:val="22"/>
                <w:szCs w:val="22"/>
                <w:lang w:val="en-GB"/>
              </w:rPr>
              <w:t>OSEM: 4 it, 10 sub </w:t>
            </w:r>
          </w:p>
          <w:p w14:paraId="696C2E66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C15616">
              <w:rPr>
                <w:rFonts w:ascii="Calibri" w:hAnsi="Calibri" w:cs="Calibri"/>
                <w:sz w:val="22"/>
                <w:szCs w:val="22"/>
                <w:lang w:val="en-GB"/>
              </w:rPr>
              <w:t>Postfilter: Butterworth 0,48 &amp; 10</w:t>
            </w:r>
          </w:p>
          <w:p w14:paraId="763CFE0E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  <w:lang w:val="en-GB"/>
              </w:rPr>
            </w:pPr>
            <w:r w:rsidRPr="00C15616">
              <w:rPr>
                <w:rFonts w:ascii="Calibri" w:hAnsi="Calibri" w:cs="Calibri"/>
                <w:sz w:val="22"/>
                <w:szCs w:val="22"/>
                <w:lang w:val="en-GB"/>
              </w:rPr>
              <w:t>Measured attenuation</w:t>
            </w:r>
          </w:p>
        </w:tc>
      </w:tr>
    </w:tbl>
    <w:p w14:paraId="0C041399" w14:textId="77777777" w:rsidR="00C15616" w:rsidRPr="00C15616" w:rsidRDefault="00C15616" w:rsidP="00C15616">
      <w:pPr>
        <w:keepNext/>
        <w:spacing w:after="200" w:line="240" w:lineRule="auto"/>
        <w:ind w:left="0" w:right="0"/>
        <w:rPr>
          <w:b/>
          <w:i/>
          <w:iCs/>
          <w:color w:val="44546A"/>
          <w:sz w:val="18"/>
          <w:szCs w:val="18"/>
          <w:highlight w:val="yellow"/>
        </w:rPr>
      </w:pPr>
    </w:p>
    <w:p w14:paraId="13708464" w14:textId="77777777" w:rsidR="00C15616" w:rsidRPr="00C15616" w:rsidRDefault="00C15616" w:rsidP="00C15616">
      <w:pPr>
        <w:keepNext/>
        <w:spacing w:after="200" w:line="240" w:lineRule="auto"/>
        <w:ind w:left="0" w:right="0"/>
        <w:jc w:val="center"/>
        <w:rPr>
          <w:i/>
          <w:iCs/>
          <w:color w:val="44546A"/>
          <w:sz w:val="18"/>
          <w:szCs w:val="18"/>
          <w:bdr w:val="none" w:sz="0" w:space="0" w:color="auto" w:frame="1"/>
        </w:rPr>
      </w:pPr>
      <w:r w:rsidRPr="00C15616">
        <w:rPr>
          <w:b/>
          <w:i/>
          <w:iCs/>
          <w:color w:val="44546A"/>
          <w:sz w:val="18"/>
          <w:szCs w:val="18"/>
        </w:rPr>
        <w:t xml:space="preserve">Tabell </w:t>
      </w:r>
      <w:r w:rsidRPr="00C15616">
        <w:rPr>
          <w:b/>
          <w:i/>
          <w:iCs/>
          <w:noProof/>
          <w:color w:val="44546A"/>
          <w:sz w:val="18"/>
          <w:szCs w:val="18"/>
        </w:rPr>
        <w:t>3</w:t>
      </w:r>
      <w:r w:rsidRPr="00C15616">
        <w:rPr>
          <w:b/>
          <w:i/>
          <w:iCs/>
          <w:color w:val="44546A"/>
          <w:sz w:val="18"/>
          <w:szCs w:val="18"/>
        </w:rPr>
        <w:t>.</w:t>
      </w:r>
      <w:r w:rsidRPr="00C15616">
        <w:rPr>
          <w:i/>
          <w:iCs/>
          <w:color w:val="44546A"/>
          <w:sz w:val="18"/>
          <w:szCs w:val="18"/>
        </w:rPr>
        <w:t xml:space="preserve"> Protokoll </w:t>
      </w:r>
      <w:r w:rsidRPr="00C15616">
        <w:rPr>
          <w:i/>
          <w:iCs/>
          <w:color w:val="44546A"/>
          <w:sz w:val="18"/>
          <w:szCs w:val="18"/>
          <w:bdr w:val="none" w:sz="0" w:space="0" w:color="auto" w:frame="1"/>
        </w:rPr>
        <w:t>CT-undersökning på Discovery 670 Pro (Uddevalla) och 870 CZT (NÄL) SPECT/CT.</w:t>
      </w:r>
    </w:p>
    <w:tbl>
      <w:tblPr>
        <w:tblW w:w="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0"/>
        <w:gridCol w:w="3660"/>
      </w:tblGrid>
      <w:tr w:rsidR="00C15616" w:rsidRPr="00C15616" w14:paraId="586D41F5" w14:textId="77777777" w:rsidTr="009215E8">
        <w:trPr>
          <w:trHeight w:val="285"/>
          <w:jc w:val="center"/>
        </w:trPr>
        <w:tc>
          <w:tcPr>
            <w:tcW w:w="1980" w:type="dxa"/>
            <w:tcBorders>
              <w:top w:val="single" w:sz="6" w:space="0" w:color="8EAADB"/>
              <w:left w:val="single" w:sz="6" w:space="0" w:color="8EAADB"/>
              <w:bottom w:val="single" w:sz="12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5E939F75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Protokoll </w:t>
            </w:r>
          </w:p>
        </w:tc>
        <w:tc>
          <w:tcPr>
            <w:tcW w:w="3660" w:type="dxa"/>
            <w:tcBorders>
              <w:top w:val="single" w:sz="6" w:space="0" w:color="8EAADB"/>
              <w:left w:val="single" w:sz="6" w:space="0" w:color="8EAADB"/>
              <w:bottom w:val="single" w:sz="12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60592F02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Skelett lokalisation MAR</w:t>
            </w:r>
          </w:p>
        </w:tc>
      </w:tr>
      <w:tr w:rsidR="00C15616" w:rsidRPr="00C15616" w14:paraId="152EBA38" w14:textId="77777777" w:rsidTr="009215E8">
        <w:trPr>
          <w:trHeight w:val="285"/>
          <w:jc w:val="center"/>
        </w:trPr>
        <w:tc>
          <w:tcPr>
            <w:tcW w:w="1980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728832DC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proofErr w:type="spellStart"/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Scantyp</w:t>
            </w:r>
            <w:proofErr w:type="spellEnd"/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3660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6E142079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proofErr w:type="spellStart"/>
            <w:r w:rsidRPr="00C15616">
              <w:rPr>
                <w:rFonts w:ascii="Calibri" w:hAnsi="Calibri" w:cs="Calibri"/>
                <w:sz w:val="22"/>
                <w:szCs w:val="22"/>
              </w:rPr>
              <w:t>Helical</w:t>
            </w:r>
            <w:proofErr w:type="spellEnd"/>
          </w:p>
        </w:tc>
      </w:tr>
      <w:tr w:rsidR="00C15616" w:rsidRPr="00C15616" w14:paraId="4C3F42CC" w14:textId="77777777" w:rsidTr="009215E8">
        <w:trPr>
          <w:trHeight w:val="285"/>
          <w:jc w:val="center"/>
        </w:trPr>
        <w:tc>
          <w:tcPr>
            <w:tcW w:w="1980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3CAABE5A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Rörspänning [kV] </w:t>
            </w:r>
          </w:p>
        </w:tc>
        <w:tc>
          <w:tcPr>
            <w:tcW w:w="3660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7D554B86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sz w:val="22"/>
                <w:szCs w:val="22"/>
              </w:rPr>
              <w:t>120</w:t>
            </w:r>
          </w:p>
        </w:tc>
      </w:tr>
      <w:tr w:rsidR="00C15616" w:rsidRPr="00C15616" w14:paraId="06876AAE" w14:textId="77777777" w:rsidTr="009215E8">
        <w:trPr>
          <w:trHeight w:val="285"/>
          <w:jc w:val="center"/>
        </w:trPr>
        <w:tc>
          <w:tcPr>
            <w:tcW w:w="1980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31F27456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Min </w:t>
            </w:r>
            <w:proofErr w:type="spellStart"/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rörström</w:t>
            </w:r>
            <w:proofErr w:type="spellEnd"/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[mA] </w:t>
            </w:r>
          </w:p>
        </w:tc>
        <w:tc>
          <w:tcPr>
            <w:tcW w:w="3660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3D65D41E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sz w:val="22"/>
                <w:szCs w:val="22"/>
              </w:rPr>
              <w:t>20</w:t>
            </w:r>
          </w:p>
        </w:tc>
      </w:tr>
      <w:tr w:rsidR="00C15616" w:rsidRPr="00C15616" w14:paraId="687EF901" w14:textId="77777777" w:rsidTr="009215E8">
        <w:trPr>
          <w:trHeight w:val="285"/>
          <w:jc w:val="center"/>
        </w:trPr>
        <w:tc>
          <w:tcPr>
            <w:tcW w:w="1980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14143848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Max </w:t>
            </w:r>
            <w:proofErr w:type="spellStart"/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rörström</w:t>
            </w:r>
            <w:proofErr w:type="spellEnd"/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[mA] </w:t>
            </w:r>
          </w:p>
        </w:tc>
        <w:tc>
          <w:tcPr>
            <w:tcW w:w="3660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66BFD5EE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Theme="majorHAnsi" w:hAnsiTheme="majorHAnsi" w:cstheme="majorHAnsi"/>
                <w:color w:val="2F5496"/>
                <w:sz w:val="18"/>
                <w:szCs w:val="18"/>
              </w:rPr>
            </w:pPr>
            <w:r w:rsidRPr="00C15616">
              <w:rPr>
                <w:rFonts w:asciiTheme="majorHAnsi" w:hAnsiTheme="majorHAnsi" w:cstheme="majorHAnsi"/>
                <w:sz w:val="22"/>
                <w:szCs w:val="22"/>
              </w:rPr>
              <w:t>80</w:t>
            </w:r>
          </w:p>
        </w:tc>
      </w:tr>
      <w:tr w:rsidR="00C15616" w:rsidRPr="00C15616" w14:paraId="01A94370" w14:textId="77777777" w:rsidTr="009215E8">
        <w:trPr>
          <w:trHeight w:val="285"/>
          <w:jc w:val="center"/>
        </w:trPr>
        <w:tc>
          <w:tcPr>
            <w:tcW w:w="1980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6A238AA1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Rotationstid [s] </w:t>
            </w:r>
          </w:p>
        </w:tc>
        <w:tc>
          <w:tcPr>
            <w:tcW w:w="3660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708A3893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sz w:val="22"/>
                <w:szCs w:val="22"/>
              </w:rPr>
              <w:t>0,5</w:t>
            </w:r>
          </w:p>
        </w:tc>
      </w:tr>
      <w:tr w:rsidR="00C15616" w:rsidRPr="00C15616" w14:paraId="581EDABE" w14:textId="77777777" w:rsidTr="009215E8">
        <w:trPr>
          <w:trHeight w:val="285"/>
          <w:jc w:val="center"/>
        </w:trPr>
        <w:tc>
          <w:tcPr>
            <w:tcW w:w="1980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558CBFAE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proofErr w:type="spellStart"/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Snittjocklek</w:t>
            </w:r>
            <w:proofErr w:type="spellEnd"/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[mm] </w:t>
            </w:r>
          </w:p>
        </w:tc>
        <w:tc>
          <w:tcPr>
            <w:tcW w:w="3660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13A2658F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sz w:val="22"/>
                <w:szCs w:val="22"/>
              </w:rPr>
              <w:t>2,5</w:t>
            </w:r>
          </w:p>
        </w:tc>
      </w:tr>
      <w:tr w:rsidR="00C15616" w:rsidRPr="00C15616" w14:paraId="1D1A463D" w14:textId="77777777" w:rsidTr="009215E8">
        <w:trPr>
          <w:trHeight w:val="285"/>
          <w:jc w:val="center"/>
        </w:trPr>
        <w:tc>
          <w:tcPr>
            <w:tcW w:w="1980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32BA82EA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Pitch </w:t>
            </w:r>
          </w:p>
        </w:tc>
        <w:tc>
          <w:tcPr>
            <w:tcW w:w="3660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383D2752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sz w:val="22"/>
                <w:szCs w:val="22"/>
              </w:rPr>
              <w:t>0,938</w:t>
            </w:r>
          </w:p>
        </w:tc>
      </w:tr>
      <w:tr w:rsidR="00C15616" w:rsidRPr="00C15616" w14:paraId="5E6E7609" w14:textId="77777777" w:rsidTr="009215E8">
        <w:trPr>
          <w:trHeight w:val="285"/>
          <w:jc w:val="center"/>
        </w:trPr>
        <w:tc>
          <w:tcPr>
            <w:tcW w:w="1980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140556A6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Intervall [mm] </w:t>
            </w:r>
          </w:p>
        </w:tc>
        <w:tc>
          <w:tcPr>
            <w:tcW w:w="3660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2BD9D288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sz w:val="22"/>
                <w:szCs w:val="22"/>
              </w:rPr>
              <w:t>2,0</w:t>
            </w:r>
          </w:p>
        </w:tc>
      </w:tr>
      <w:tr w:rsidR="00C15616" w:rsidRPr="00C15616" w14:paraId="2FD874AC" w14:textId="77777777" w:rsidTr="009215E8">
        <w:trPr>
          <w:trHeight w:val="285"/>
          <w:jc w:val="center"/>
        </w:trPr>
        <w:tc>
          <w:tcPr>
            <w:tcW w:w="1980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4EB30DD0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proofErr w:type="spellStart"/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Noise</w:t>
            </w:r>
            <w:proofErr w:type="spellEnd"/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index </w:t>
            </w:r>
          </w:p>
        </w:tc>
        <w:tc>
          <w:tcPr>
            <w:tcW w:w="3660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  <w:hideMark/>
          </w:tcPr>
          <w:p w14:paraId="4625B689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sz w:val="22"/>
                <w:szCs w:val="22"/>
              </w:rPr>
              <w:t>47</w:t>
            </w:r>
          </w:p>
        </w:tc>
      </w:tr>
      <w:tr w:rsidR="00C15616" w:rsidRPr="00C15616" w14:paraId="0527DC0C" w14:textId="77777777" w:rsidTr="009215E8">
        <w:trPr>
          <w:trHeight w:val="285"/>
          <w:jc w:val="center"/>
        </w:trPr>
        <w:tc>
          <w:tcPr>
            <w:tcW w:w="1980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1E00A83A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b/>
                <w:bCs/>
                <w:color w:val="2F5496"/>
                <w:sz w:val="18"/>
                <w:szCs w:val="18"/>
              </w:rPr>
            </w:pPr>
            <w:r w:rsidRPr="00C15616">
              <w:rPr>
                <w:rFonts w:ascii="Calibri" w:hAnsi="Calibri" w:cs="Calibri"/>
                <w:b/>
                <w:bCs/>
                <w:sz w:val="22"/>
                <w:szCs w:val="22"/>
              </w:rPr>
              <w:t>SFOV</w:t>
            </w:r>
          </w:p>
        </w:tc>
        <w:tc>
          <w:tcPr>
            <w:tcW w:w="3660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auto"/>
            <w:vAlign w:val="center"/>
            <w:hideMark/>
          </w:tcPr>
          <w:p w14:paraId="1A428653" w14:textId="77777777" w:rsidR="00C15616" w:rsidRPr="00C15616" w:rsidRDefault="00C15616" w:rsidP="00C15616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  <w:color w:val="2F5496"/>
                <w:sz w:val="18"/>
                <w:szCs w:val="18"/>
              </w:rPr>
            </w:pPr>
            <w:proofErr w:type="spellStart"/>
            <w:r w:rsidRPr="00C15616">
              <w:rPr>
                <w:rFonts w:ascii="Calibri" w:hAnsi="Calibri" w:cs="Calibri"/>
                <w:sz w:val="22"/>
                <w:szCs w:val="22"/>
              </w:rPr>
              <w:t>Large</w:t>
            </w:r>
            <w:proofErr w:type="spellEnd"/>
          </w:p>
        </w:tc>
      </w:tr>
    </w:tbl>
    <w:p w14:paraId="65316D2F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  <w:bookmarkStart w:id="220" w:name="_Toc22120040"/>
    </w:p>
    <w:p w14:paraId="34368016" w14:textId="77777777" w:rsidR="00C15616" w:rsidRPr="00C15616" w:rsidRDefault="00C15616" w:rsidP="00C26AA9">
      <w:pPr>
        <w:pStyle w:val="Rubrik3"/>
        <w:ind w:left="0"/>
      </w:pPr>
      <w:bookmarkStart w:id="221" w:name="_Toc256000430"/>
      <w:bookmarkStart w:id="222" w:name="_Toc256000405"/>
      <w:bookmarkStart w:id="223" w:name="_Toc256000371"/>
      <w:bookmarkStart w:id="224" w:name="_Toc256000337"/>
      <w:bookmarkStart w:id="225" w:name="_Toc256000307"/>
      <w:bookmarkStart w:id="226" w:name="_Toc256000275"/>
      <w:bookmarkStart w:id="227" w:name="_Toc256000241"/>
      <w:bookmarkStart w:id="228" w:name="_Toc256000209"/>
      <w:bookmarkStart w:id="229" w:name="_Toc256000178"/>
      <w:bookmarkStart w:id="230" w:name="_Toc256000146"/>
      <w:bookmarkStart w:id="231" w:name="_Toc256000114"/>
      <w:bookmarkStart w:id="232" w:name="_Toc256000082"/>
      <w:bookmarkStart w:id="233" w:name="_Toc256000055"/>
      <w:bookmarkStart w:id="234" w:name="_Toc256000014"/>
      <w:bookmarkStart w:id="235" w:name="_Toc57182379"/>
      <w:bookmarkStart w:id="236" w:name="_Toc98233022"/>
      <w:bookmarkStart w:id="237" w:name="_Toc98409415"/>
      <w:bookmarkStart w:id="238" w:name="_Toc182925622"/>
      <w:r w:rsidRPr="00C15616">
        <w:t>Funktionskontroll/kalibrering</w:t>
      </w:r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</w:p>
    <w:p w14:paraId="29DCA7EE" w14:textId="1ADE7E9B" w:rsidR="00C15616" w:rsidRPr="00C15616" w:rsidRDefault="00C15616" w:rsidP="00C15616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</w:rPr>
      </w:pPr>
      <w:bookmarkStart w:id="239" w:name="_Toc22120041"/>
      <w:r w:rsidRPr="00C15616">
        <w:rPr>
          <w:szCs w:val="20"/>
        </w:rPr>
        <w:t xml:space="preserve">Relevanta dokument för kontroll och kalibrering hittas via hemsidan, antingen via fliken </w:t>
      </w:r>
      <w:r w:rsidR="00FB680A">
        <w:rPr>
          <w:szCs w:val="20"/>
        </w:rPr>
        <w:br/>
      </w:r>
      <w:r w:rsidRPr="00C15616">
        <w:rPr>
          <w:szCs w:val="20"/>
        </w:rPr>
        <w:t>Dokument – Styrdokument eller hemsidan för Klinisk fysiologi/Nuklearmedicin.</w:t>
      </w:r>
    </w:p>
    <w:p w14:paraId="11232A6F" w14:textId="77777777" w:rsidR="00C15616" w:rsidRPr="00C15616" w:rsidRDefault="00C15616" w:rsidP="00C15616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240" w:name="_Toc256000431"/>
      <w:bookmarkStart w:id="241" w:name="_Toc256000406"/>
      <w:bookmarkStart w:id="242" w:name="_Toc256000372"/>
      <w:bookmarkStart w:id="243" w:name="_Toc256000338"/>
      <w:bookmarkStart w:id="244" w:name="_Toc256000308"/>
      <w:bookmarkStart w:id="245" w:name="_Toc256000276"/>
      <w:bookmarkStart w:id="246" w:name="_Toc256000242"/>
      <w:bookmarkStart w:id="247" w:name="_Toc256000210"/>
      <w:bookmarkStart w:id="248" w:name="_Toc256000179"/>
      <w:bookmarkStart w:id="249" w:name="_Toc256000147"/>
      <w:bookmarkStart w:id="250" w:name="_Toc256000115"/>
      <w:bookmarkStart w:id="251" w:name="_Toc256000083"/>
      <w:bookmarkStart w:id="252" w:name="_Toc256000056"/>
      <w:bookmarkStart w:id="253" w:name="_Toc256000015"/>
      <w:bookmarkStart w:id="254" w:name="_Toc57182380"/>
      <w:bookmarkStart w:id="255" w:name="_Toc98233023"/>
      <w:bookmarkStart w:id="256" w:name="_Toc98409416"/>
      <w:r w:rsidRPr="00C15616">
        <w:br w:type="page"/>
      </w:r>
    </w:p>
    <w:p w14:paraId="0D1F970E" w14:textId="77777777" w:rsidR="00C15616" w:rsidRPr="00C15616" w:rsidRDefault="00C15616" w:rsidP="00C26AA9">
      <w:pPr>
        <w:pStyle w:val="Rubrik2"/>
        <w:ind w:left="0"/>
      </w:pPr>
      <w:bookmarkStart w:id="257" w:name="_Toc182925623"/>
      <w:r w:rsidRPr="00C15616">
        <w:t>Förberedelser</w:t>
      </w:r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</w:p>
    <w:p w14:paraId="0FF2A671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color w:val="006298" w:themeColor="hyperlink"/>
          <w:u w:val="single"/>
          <w:lang w:eastAsia="ar-SA"/>
        </w:rPr>
      </w:pPr>
      <w:r w:rsidRPr="00C15616">
        <w:rPr>
          <w:lang w:eastAsia="ar-SA"/>
        </w:rPr>
        <w:t xml:space="preserve">Bered </w:t>
      </w:r>
      <w:r w:rsidRPr="00C15616">
        <w:rPr>
          <w:vertAlign w:val="superscript"/>
          <w:lang w:eastAsia="ar-SA"/>
        </w:rPr>
        <w:t>99m</w:t>
      </w:r>
      <w:r w:rsidRPr="00C15616">
        <w:rPr>
          <w:lang w:eastAsia="ar-SA"/>
        </w:rPr>
        <w:t xml:space="preserve">Tc-DPD enligt beredningskort </w:t>
      </w:r>
      <w:r w:rsidRPr="00C15616">
        <w:rPr>
          <w:color w:val="0000FF"/>
          <w:u w:val="single"/>
          <w:lang w:eastAsia="ar-SA"/>
        </w:rPr>
        <w:fldChar w:fldCharType="begin"/>
      </w:r>
      <w:r w:rsidRPr="00C15616">
        <w:rPr>
          <w:color w:val="0000FF"/>
          <w:u w:val="single"/>
          <w:lang w:eastAsia="ar-SA"/>
        </w:rPr>
        <w:instrText>HYPERLINK "https://mellanarkiv-offentlig.vgregion.se/alfresco/s/archive/stream/public/v1/source/available/SOFIA/NU10088-1069765838-38/SURROGATE/Beredning%20av%20Teceos.pdf"</w:instrText>
      </w:r>
      <w:r w:rsidRPr="00C15616">
        <w:rPr>
          <w:color w:val="0000FF"/>
          <w:u w:val="single"/>
          <w:lang w:eastAsia="ar-SA"/>
        </w:rPr>
      </w:r>
      <w:r w:rsidRPr="00C15616">
        <w:rPr>
          <w:color w:val="0000FF"/>
          <w:u w:val="single"/>
          <w:lang w:eastAsia="ar-SA"/>
        </w:rPr>
        <w:fldChar w:fldCharType="separate"/>
      </w:r>
      <w:r w:rsidRPr="00C15616">
        <w:rPr>
          <w:color w:val="006298" w:themeColor="hyperlink"/>
          <w:u w:val="single"/>
          <w:lang w:eastAsia="ar-SA"/>
        </w:rPr>
        <w:t xml:space="preserve">Beredning av </w:t>
      </w:r>
      <w:proofErr w:type="spellStart"/>
      <w:r w:rsidRPr="00C15616">
        <w:rPr>
          <w:color w:val="006298" w:themeColor="hyperlink"/>
          <w:u w:val="single"/>
          <w:lang w:eastAsia="ar-SA"/>
        </w:rPr>
        <w:t>Teceos</w:t>
      </w:r>
      <w:proofErr w:type="spellEnd"/>
      <w:r w:rsidRPr="00C15616">
        <w:rPr>
          <w:i/>
          <w:iCs/>
          <w:color w:val="006298" w:themeColor="hyperlink"/>
          <w:u w:val="single"/>
          <w:lang w:eastAsia="ar-SA"/>
        </w:rPr>
        <w:t>.</w:t>
      </w:r>
    </w:p>
    <w:p w14:paraId="6AE7F2EC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i/>
          <w:iCs/>
          <w:szCs w:val="20"/>
        </w:rPr>
      </w:pPr>
      <w:r w:rsidRPr="00C15616">
        <w:rPr>
          <w:color w:val="0000FF"/>
          <w:u w:val="single"/>
          <w:lang w:eastAsia="ar-SA"/>
        </w:rPr>
        <w:fldChar w:fldCharType="end"/>
      </w:r>
      <w:r w:rsidRPr="00C15616">
        <w:t xml:space="preserve">Fråga patienten enligt frågeformulär under fliken Anteckningar i patientadministrativt system, se rubrik: </w:t>
      </w:r>
      <w:r w:rsidRPr="00C15616">
        <w:rPr>
          <w:i/>
          <w:iCs/>
        </w:rPr>
        <w:t>Undersökningsanteckningar i patientadministrativt system.</w:t>
      </w:r>
    </w:p>
    <w:p w14:paraId="5F5F3893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szCs w:val="20"/>
        </w:rPr>
      </w:pPr>
      <w:r w:rsidRPr="00C15616">
        <w:rPr>
          <w:szCs w:val="20"/>
        </w:rPr>
        <w:t xml:space="preserve">Längd och vikt skrivs in på </w:t>
      </w:r>
      <w:proofErr w:type="spellStart"/>
      <w:r w:rsidRPr="00C15616">
        <w:rPr>
          <w:szCs w:val="20"/>
        </w:rPr>
        <w:t>remiss-sidan</w:t>
      </w:r>
      <w:proofErr w:type="spellEnd"/>
      <w:r w:rsidRPr="00C15616">
        <w:rPr>
          <w:szCs w:val="20"/>
        </w:rPr>
        <w:t xml:space="preserve"> i </w:t>
      </w:r>
      <w:proofErr w:type="spellStart"/>
      <w:r w:rsidRPr="00C15616">
        <w:rPr>
          <w:szCs w:val="20"/>
        </w:rPr>
        <w:t>Sectra</w:t>
      </w:r>
      <w:proofErr w:type="spellEnd"/>
      <w:r w:rsidRPr="00C15616">
        <w:t xml:space="preserve"> RIS.</w:t>
      </w:r>
    </w:p>
    <w:p w14:paraId="630A4E85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szCs w:val="20"/>
        </w:rPr>
      </w:pPr>
      <w:r w:rsidRPr="00C15616">
        <w:rPr>
          <w:szCs w:val="20"/>
        </w:rPr>
        <w:t>Informera patienten om undersökningsproceduren.</w:t>
      </w:r>
    </w:p>
    <w:p w14:paraId="1D732C78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szCs w:val="20"/>
        </w:rPr>
      </w:pPr>
      <w:r w:rsidRPr="00C15616">
        <w:t xml:space="preserve">Sätt en PVK och </w:t>
      </w:r>
      <w:proofErr w:type="spellStart"/>
      <w:r w:rsidRPr="00C15616">
        <w:t>flusha</w:t>
      </w:r>
      <w:proofErr w:type="spellEnd"/>
      <w:r w:rsidRPr="00C15616">
        <w:t xml:space="preserve"> med </w:t>
      </w:r>
      <w:proofErr w:type="spellStart"/>
      <w:r w:rsidRPr="00C15616">
        <w:t>NaCl</w:t>
      </w:r>
      <w:proofErr w:type="spellEnd"/>
      <w:r w:rsidRPr="00C15616">
        <w:t xml:space="preserve"> (0,9%).</w:t>
      </w:r>
    </w:p>
    <w:p w14:paraId="667DBD80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lang w:eastAsia="ar-SA"/>
        </w:rPr>
      </w:pPr>
      <w:r w:rsidRPr="00C15616">
        <w:rPr>
          <w:lang w:eastAsia="ar-SA"/>
        </w:rPr>
        <w:t>Om patientens CVK eller port-a-</w:t>
      </w:r>
      <w:proofErr w:type="spellStart"/>
      <w:r w:rsidRPr="00C15616">
        <w:rPr>
          <w:lang w:eastAsia="ar-SA"/>
        </w:rPr>
        <w:t>cath</w:t>
      </w:r>
      <w:proofErr w:type="spellEnd"/>
      <w:r w:rsidRPr="00C15616">
        <w:rPr>
          <w:lang w:eastAsia="ar-SA"/>
        </w:rPr>
        <w:t xml:space="preserve"> ska användas kontakta kunnig personal när injektionen ska utföras via sådan infart. Detta noteras även i patientadministrativt system. </w:t>
      </w:r>
    </w:p>
    <w:p w14:paraId="00DBC367" w14:textId="77777777" w:rsidR="00C15616" w:rsidRPr="000E58B2" w:rsidRDefault="00C15616" w:rsidP="000E58B2">
      <w:pPr>
        <w:pStyle w:val="Rubrik3"/>
        <w:ind w:left="0"/>
      </w:pPr>
      <w:bookmarkStart w:id="258" w:name="_Toc256000432"/>
      <w:bookmarkStart w:id="259" w:name="_Toc256000407"/>
      <w:bookmarkStart w:id="260" w:name="_Toc256000373"/>
      <w:bookmarkStart w:id="261" w:name="_Toc256000339"/>
      <w:bookmarkStart w:id="262" w:name="_Toc256000309"/>
      <w:bookmarkStart w:id="263" w:name="_Toc256000277"/>
      <w:bookmarkStart w:id="264" w:name="_Toc256000243"/>
      <w:bookmarkStart w:id="265" w:name="_Toc256000211"/>
      <w:bookmarkStart w:id="266" w:name="_Toc256000180"/>
      <w:bookmarkStart w:id="267" w:name="_Toc256000148"/>
      <w:bookmarkStart w:id="268" w:name="_Toc256000116"/>
      <w:bookmarkStart w:id="269" w:name="_Toc256000084"/>
      <w:bookmarkStart w:id="270" w:name="_Toc256000057"/>
      <w:bookmarkStart w:id="271" w:name="_Toc256000016"/>
      <w:bookmarkStart w:id="272" w:name="_Toc22120042"/>
      <w:bookmarkStart w:id="273" w:name="_Toc57182381"/>
      <w:bookmarkStart w:id="274" w:name="_Toc98233024"/>
      <w:bookmarkStart w:id="275" w:name="_Toc98409417"/>
      <w:bookmarkStart w:id="276" w:name="_Toc182925624"/>
      <w:r w:rsidRPr="000E58B2">
        <w:rPr>
          <w:rStyle w:val="Rubrik3Char1"/>
          <w:bCs/>
        </w:rPr>
        <w:t>Patientinformation (kallelse</w:t>
      </w:r>
      <w:r w:rsidRPr="000E58B2">
        <w:t>)</w:t>
      </w:r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</w:p>
    <w:p w14:paraId="09E3E91D" w14:textId="77777777" w:rsidR="00C15616" w:rsidRPr="00C15616" w:rsidRDefault="00C15616" w:rsidP="00C15616">
      <w:pPr>
        <w:spacing w:after="0" w:line="240" w:lineRule="auto"/>
        <w:ind w:left="0" w:right="0"/>
        <w:rPr>
          <w:color w:val="006298" w:themeColor="hyperlink"/>
          <w:szCs w:val="20"/>
          <w:u w:val="single"/>
        </w:rPr>
      </w:pPr>
      <w:r w:rsidRPr="00C15616">
        <w:rPr>
          <w:color w:val="0000FF"/>
          <w:szCs w:val="20"/>
          <w:u w:val="single"/>
        </w:rPr>
        <w:fldChar w:fldCharType="begin"/>
      </w:r>
      <w:r w:rsidRPr="00C15616">
        <w:rPr>
          <w:color w:val="0000FF"/>
          <w:szCs w:val="20"/>
          <w:u w:val="single"/>
        </w:rPr>
        <w:instrText xml:space="preserve"> HYPERLINK "https://mellanarkiv-offentlig.vgregion.se/alfresco/s/archive/stream/public/v1/source/available/sofia/nu9870-703083416-37/surrogate/Skintigrafi%20vid%20misst%c3%a4nkt%20inlagringssjukdom%20i%20hj%c3%a4rtat.pdf" </w:instrText>
      </w:r>
      <w:r w:rsidRPr="00C15616">
        <w:rPr>
          <w:color w:val="0000FF"/>
          <w:szCs w:val="20"/>
          <w:u w:val="single"/>
        </w:rPr>
      </w:r>
      <w:r w:rsidRPr="00C15616">
        <w:rPr>
          <w:color w:val="0000FF"/>
          <w:szCs w:val="20"/>
          <w:u w:val="single"/>
        </w:rPr>
        <w:fldChar w:fldCharType="separate"/>
      </w:r>
      <w:r w:rsidRPr="00C15616">
        <w:rPr>
          <w:color w:val="006298" w:themeColor="hyperlink"/>
          <w:szCs w:val="20"/>
          <w:u w:val="single"/>
        </w:rPr>
        <w:t>Skintigrafi vid misstänkt inlagringssjukdom i hjärtat</w:t>
      </w:r>
    </w:p>
    <w:bookmarkStart w:id="277" w:name="_Toc256000433"/>
    <w:bookmarkStart w:id="278" w:name="_Toc256000408"/>
    <w:bookmarkStart w:id="279" w:name="_Toc256000374"/>
    <w:bookmarkStart w:id="280" w:name="_Toc256000340"/>
    <w:bookmarkStart w:id="281" w:name="_Toc256000310"/>
    <w:bookmarkStart w:id="282" w:name="_Toc256000278"/>
    <w:bookmarkStart w:id="283" w:name="_Toc256000244"/>
    <w:bookmarkStart w:id="284" w:name="_Toc256000212"/>
    <w:bookmarkStart w:id="285" w:name="_Toc256000181"/>
    <w:bookmarkStart w:id="286" w:name="_Toc256000149"/>
    <w:bookmarkStart w:id="287" w:name="_Toc256000117"/>
    <w:bookmarkStart w:id="288" w:name="_Toc256000085"/>
    <w:bookmarkStart w:id="289" w:name="_Toc256000058"/>
    <w:bookmarkStart w:id="290" w:name="_Toc256000017"/>
    <w:bookmarkStart w:id="291" w:name="_Toc22120043"/>
    <w:bookmarkStart w:id="292" w:name="_Toc57182382"/>
    <w:bookmarkStart w:id="293" w:name="_Toc98233025"/>
    <w:bookmarkStart w:id="294" w:name="_Toc98409418"/>
    <w:p w14:paraId="0772B4D6" w14:textId="77777777" w:rsidR="00C15616" w:rsidRPr="00C15616" w:rsidRDefault="00C15616" w:rsidP="00C26AA9">
      <w:pPr>
        <w:pStyle w:val="Rubrik3"/>
        <w:ind w:left="0"/>
      </w:pPr>
      <w:r w:rsidRPr="00C15616">
        <w:rPr>
          <w:color w:val="0000FF"/>
          <w:szCs w:val="20"/>
          <w:u w:val="single"/>
        </w:rPr>
        <w:fldChar w:fldCharType="end"/>
      </w:r>
      <w:bookmarkStart w:id="295" w:name="_Toc182925625"/>
      <w:r w:rsidRPr="00C15616">
        <w:t>Remittentinformation</w:t>
      </w:r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</w:p>
    <w:p w14:paraId="569036AB" w14:textId="77777777" w:rsidR="00C15616" w:rsidRPr="00C15616" w:rsidRDefault="00C15616" w:rsidP="00C15616">
      <w:pPr>
        <w:spacing w:after="0" w:line="240" w:lineRule="auto"/>
        <w:ind w:left="0" w:right="0"/>
        <w:rPr>
          <w:color w:val="006298" w:themeColor="hyperlink"/>
          <w:szCs w:val="20"/>
          <w:u w:val="single"/>
        </w:rPr>
      </w:pPr>
      <w:r w:rsidRPr="00C15616">
        <w:rPr>
          <w:color w:val="0000FF"/>
          <w:szCs w:val="20"/>
          <w:u w:val="single"/>
        </w:rPr>
        <w:fldChar w:fldCharType="begin"/>
      </w:r>
      <w:r w:rsidRPr="00C15616">
        <w:rPr>
          <w:color w:val="0000FF"/>
          <w:szCs w:val="20"/>
          <w:u w:val="single"/>
        </w:rPr>
        <w:instrText>HYPERLINK "https://mellanarkiv-offentlig.vgregion.se/alfresco/s/archive/stream/public/v1/source/available/SOFIA/NU10088-1069765838-78/SURROGATE/Skintigrafi%20vid%20misst%c3%a4nkt%20hj%c3%a4rtamyloidos.pdf"</w:instrText>
      </w:r>
      <w:r w:rsidRPr="00C15616">
        <w:rPr>
          <w:color w:val="0000FF"/>
          <w:szCs w:val="20"/>
          <w:u w:val="single"/>
        </w:rPr>
      </w:r>
      <w:r w:rsidRPr="00C15616">
        <w:rPr>
          <w:color w:val="0000FF"/>
          <w:szCs w:val="20"/>
          <w:u w:val="single"/>
        </w:rPr>
        <w:fldChar w:fldCharType="separate"/>
      </w:r>
      <w:r w:rsidRPr="00C15616">
        <w:rPr>
          <w:color w:val="006298" w:themeColor="hyperlink"/>
          <w:szCs w:val="20"/>
          <w:u w:val="single"/>
        </w:rPr>
        <w:t xml:space="preserve">Skintigrafi vid misstänkt </w:t>
      </w:r>
      <w:proofErr w:type="spellStart"/>
      <w:r w:rsidRPr="00C15616">
        <w:rPr>
          <w:color w:val="006298" w:themeColor="hyperlink"/>
          <w:szCs w:val="20"/>
          <w:u w:val="single"/>
        </w:rPr>
        <w:t>hjärtamyloidos</w:t>
      </w:r>
      <w:proofErr w:type="spellEnd"/>
    </w:p>
    <w:p w14:paraId="758E13CC" w14:textId="77777777" w:rsidR="00C15616" w:rsidRPr="00C15616" w:rsidRDefault="00C15616" w:rsidP="00C15616">
      <w:pPr>
        <w:spacing w:after="0" w:line="240" w:lineRule="auto"/>
        <w:ind w:left="0" w:right="0"/>
        <w:rPr>
          <w:color w:val="0000FF"/>
          <w:szCs w:val="20"/>
          <w:u w:val="single"/>
        </w:rPr>
      </w:pPr>
      <w:r w:rsidRPr="00C15616">
        <w:rPr>
          <w:color w:val="0000FF"/>
          <w:szCs w:val="20"/>
          <w:u w:val="single"/>
        </w:rPr>
        <w:fldChar w:fldCharType="end"/>
      </w:r>
      <w:bookmarkStart w:id="296" w:name="_Toc256000434"/>
      <w:bookmarkStart w:id="297" w:name="_Toc256000409"/>
      <w:bookmarkStart w:id="298" w:name="_Toc256000375"/>
      <w:bookmarkStart w:id="299" w:name="_Toc256000341"/>
      <w:bookmarkStart w:id="300" w:name="_Toc256000311"/>
      <w:bookmarkStart w:id="301" w:name="_Toc256000279"/>
      <w:bookmarkStart w:id="302" w:name="_Toc256000245"/>
      <w:bookmarkStart w:id="303" w:name="_Toc256000213"/>
      <w:bookmarkStart w:id="304" w:name="_Toc256000182"/>
      <w:bookmarkStart w:id="305" w:name="_Toc256000150"/>
      <w:bookmarkStart w:id="306" w:name="_Toc256000118"/>
      <w:bookmarkStart w:id="307" w:name="_Toc256000086"/>
      <w:bookmarkStart w:id="308" w:name="_Toc256000059"/>
      <w:bookmarkStart w:id="309" w:name="_Toc256000018"/>
      <w:bookmarkStart w:id="310" w:name="_Toc22120044"/>
      <w:bookmarkStart w:id="311" w:name="_Toc57182383"/>
      <w:bookmarkStart w:id="312" w:name="_Toc98233026"/>
      <w:bookmarkStart w:id="313" w:name="_Toc98409419"/>
    </w:p>
    <w:p w14:paraId="505A9628" w14:textId="77777777" w:rsidR="00C15616" w:rsidRPr="00C15616" w:rsidRDefault="00C15616" w:rsidP="00FB233B">
      <w:pPr>
        <w:pStyle w:val="Rubrik2"/>
        <w:ind w:left="0"/>
      </w:pPr>
      <w:bookmarkStart w:id="314" w:name="_Toc182925626"/>
      <w:r w:rsidRPr="00C15616">
        <w:t>Undersökningsprocedur</w:t>
      </w:r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r w:rsidRPr="00C15616">
        <w:t xml:space="preserve"> </w:t>
      </w:r>
    </w:p>
    <w:p w14:paraId="3E3F4B35" w14:textId="77777777" w:rsidR="00C15616" w:rsidRPr="00C15616" w:rsidRDefault="00C15616" w:rsidP="00C15616">
      <w:pPr>
        <w:ind w:left="0" w:right="-1"/>
        <w:rPr>
          <w:i/>
          <w:iCs/>
        </w:rPr>
      </w:pPr>
      <w:r w:rsidRPr="00C15616">
        <w:rPr>
          <w:i/>
          <w:szCs w:val="20"/>
        </w:rPr>
        <w:t xml:space="preserve">Ordinerad dos: </w:t>
      </w:r>
      <w:r w:rsidRPr="00C15616">
        <w:rPr>
          <w:i/>
          <w:iCs/>
        </w:rPr>
        <w:t xml:space="preserve">Aktivitet = 3,1·vikt+265 </w:t>
      </w:r>
      <w:proofErr w:type="spellStart"/>
      <w:r w:rsidRPr="00C15616">
        <w:rPr>
          <w:i/>
          <w:iCs/>
        </w:rPr>
        <w:t>MBq</w:t>
      </w:r>
      <w:proofErr w:type="spellEnd"/>
      <w:r w:rsidRPr="00C15616">
        <w:rPr>
          <w:i/>
          <w:iCs/>
        </w:rPr>
        <w:t xml:space="preserve">, se bilaga A för tabell med aktiviteter. </w:t>
      </w:r>
    </w:p>
    <w:p w14:paraId="1D34FF75" w14:textId="77777777" w:rsidR="00C15616" w:rsidRPr="00C15616" w:rsidRDefault="00C15616" w:rsidP="00FB233B">
      <w:pPr>
        <w:pStyle w:val="Rubrik3"/>
        <w:ind w:left="0"/>
      </w:pPr>
      <w:bookmarkStart w:id="315" w:name="_Toc256000435"/>
      <w:bookmarkStart w:id="316" w:name="_Toc256000410"/>
      <w:bookmarkStart w:id="317" w:name="_Toc256000376"/>
      <w:bookmarkStart w:id="318" w:name="_Toc256000342"/>
      <w:bookmarkStart w:id="319" w:name="_Toc256000312"/>
      <w:bookmarkStart w:id="320" w:name="_Toc256000280"/>
      <w:bookmarkStart w:id="321" w:name="_Toc256000246"/>
      <w:bookmarkStart w:id="322" w:name="_Toc256000214"/>
      <w:bookmarkStart w:id="323" w:name="_Toc256000183"/>
      <w:bookmarkStart w:id="324" w:name="_Toc256000151"/>
      <w:bookmarkStart w:id="325" w:name="_Toc256000119"/>
      <w:bookmarkStart w:id="326" w:name="_Toc256000087"/>
      <w:bookmarkStart w:id="327" w:name="_Toc256000060"/>
      <w:bookmarkStart w:id="328" w:name="_Toc256000019"/>
      <w:bookmarkStart w:id="329" w:name="_Toc22120045"/>
      <w:bookmarkStart w:id="330" w:name="_Toc57182384"/>
      <w:bookmarkStart w:id="331" w:name="_Toc98233027"/>
      <w:bookmarkStart w:id="332" w:name="_Toc98409420"/>
      <w:bookmarkStart w:id="333" w:name="_Toc182925627"/>
      <w:r w:rsidRPr="00C15616">
        <w:t>Undersökningsanteckningar i patientadministrativt system</w:t>
      </w:r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</w:p>
    <w:p w14:paraId="1538DEC2" w14:textId="77777777" w:rsidR="00C15616" w:rsidRPr="00C15616" w:rsidRDefault="00C15616" w:rsidP="00C15616">
      <w:pPr>
        <w:autoSpaceDE w:val="0"/>
        <w:autoSpaceDN w:val="0"/>
        <w:adjustRightInd w:val="0"/>
        <w:spacing w:after="0" w:line="240" w:lineRule="auto"/>
        <w:ind w:left="0" w:right="0"/>
        <w:rPr>
          <w:lang w:eastAsia="ar-SA"/>
        </w:rPr>
      </w:pPr>
      <w:r w:rsidRPr="00C15616">
        <w:rPr>
          <w:lang w:eastAsia="ar-SA"/>
        </w:rPr>
        <w:t>Trauma mot skelett de senaste 5 åren:</w:t>
      </w:r>
    </w:p>
    <w:p w14:paraId="41C6753E" w14:textId="77777777" w:rsidR="00C15616" w:rsidRPr="00C15616" w:rsidRDefault="00C15616" w:rsidP="00C15616">
      <w:pPr>
        <w:autoSpaceDE w:val="0"/>
        <w:autoSpaceDN w:val="0"/>
        <w:adjustRightInd w:val="0"/>
        <w:spacing w:after="0" w:line="240" w:lineRule="auto"/>
        <w:ind w:left="0" w:right="0"/>
        <w:rPr>
          <w:lang w:eastAsia="ar-SA"/>
        </w:rPr>
      </w:pPr>
      <w:r w:rsidRPr="00C15616">
        <w:rPr>
          <w:lang w:eastAsia="ar-SA"/>
        </w:rPr>
        <w:t>Genomförda operativa ingrepp i/i anslutning till skelett:</w:t>
      </w:r>
    </w:p>
    <w:p w14:paraId="758CB146" w14:textId="77777777" w:rsidR="00C15616" w:rsidRPr="00C15616" w:rsidRDefault="00C15616" w:rsidP="00C15616">
      <w:pPr>
        <w:autoSpaceDE w:val="0"/>
        <w:autoSpaceDN w:val="0"/>
        <w:adjustRightInd w:val="0"/>
        <w:spacing w:after="0" w:line="240" w:lineRule="auto"/>
        <w:ind w:left="0" w:right="0"/>
        <w:rPr>
          <w:lang w:eastAsia="ar-SA"/>
        </w:rPr>
      </w:pPr>
      <w:r w:rsidRPr="00C15616">
        <w:rPr>
          <w:lang w:eastAsia="ar-SA"/>
        </w:rPr>
        <w:t>Blöja:</w:t>
      </w:r>
    </w:p>
    <w:p w14:paraId="3179BDE5" w14:textId="77777777" w:rsidR="00C15616" w:rsidRDefault="00C15616" w:rsidP="00C15616">
      <w:pPr>
        <w:autoSpaceDE w:val="0"/>
        <w:autoSpaceDN w:val="0"/>
        <w:adjustRightInd w:val="0"/>
        <w:spacing w:after="0" w:line="240" w:lineRule="auto"/>
        <w:ind w:left="0" w:right="0"/>
        <w:rPr>
          <w:lang w:eastAsia="ar-SA"/>
        </w:rPr>
      </w:pPr>
      <w:r w:rsidRPr="00C15616">
        <w:rPr>
          <w:lang w:eastAsia="ar-SA"/>
        </w:rPr>
        <w:t>Urinkateter/påse:</w:t>
      </w:r>
      <w:bookmarkStart w:id="334" w:name="_Toc256000436"/>
      <w:bookmarkStart w:id="335" w:name="_Toc256000411"/>
      <w:bookmarkStart w:id="336" w:name="_Toc256000377"/>
      <w:bookmarkStart w:id="337" w:name="_Toc256000343"/>
      <w:bookmarkStart w:id="338" w:name="_Toc256000313"/>
      <w:bookmarkStart w:id="339" w:name="_Toc256000281"/>
      <w:bookmarkStart w:id="340" w:name="_Toc256000247"/>
      <w:bookmarkStart w:id="341" w:name="_Toc256000215"/>
      <w:bookmarkStart w:id="342" w:name="_Toc256000184"/>
      <w:bookmarkStart w:id="343" w:name="_Toc256000152"/>
      <w:bookmarkStart w:id="344" w:name="_Toc256000120"/>
      <w:bookmarkStart w:id="345" w:name="_Toc256000088"/>
      <w:bookmarkStart w:id="346" w:name="_Toc256000061"/>
      <w:bookmarkStart w:id="347" w:name="_Toc256000020"/>
      <w:bookmarkStart w:id="348" w:name="_Toc22120046"/>
      <w:bookmarkStart w:id="349" w:name="_Toc57182385"/>
      <w:bookmarkStart w:id="350" w:name="_Toc98233028"/>
      <w:bookmarkStart w:id="351" w:name="_Toc98409421"/>
    </w:p>
    <w:p w14:paraId="73F2CE9B" w14:textId="09B9A672" w:rsidR="008347DE" w:rsidRPr="00C15616" w:rsidRDefault="008347DE" w:rsidP="00C15616">
      <w:pPr>
        <w:autoSpaceDE w:val="0"/>
        <w:autoSpaceDN w:val="0"/>
        <w:adjustRightInd w:val="0"/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rPr>
          <w:lang w:eastAsia="ar-SA"/>
        </w:rPr>
        <w:t>Järninfusion senaste 2 månaderna:</w:t>
      </w:r>
    </w:p>
    <w:p w14:paraId="2676D096" w14:textId="77777777" w:rsidR="00C15616" w:rsidRPr="00C15616" w:rsidRDefault="00C15616" w:rsidP="00FB233B">
      <w:pPr>
        <w:pStyle w:val="Rubrik2"/>
        <w:ind w:left="0"/>
      </w:pPr>
      <w:bookmarkStart w:id="352" w:name="_Toc182925628"/>
      <w:r w:rsidRPr="00C15616">
        <w:t>Injektion</w:t>
      </w:r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r w:rsidRPr="00C15616">
        <w:t xml:space="preserve"> </w:t>
      </w:r>
    </w:p>
    <w:p w14:paraId="372CCE87" w14:textId="77777777" w:rsidR="00C15616" w:rsidRPr="00C15616" w:rsidRDefault="00C15616" w:rsidP="00FB7FCE">
      <w:pPr>
        <w:numPr>
          <w:ilvl w:val="0"/>
          <w:numId w:val="11"/>
        </w:numPr>
        <w:contextualSpacing/>
        <w:rPr>
          <w:color w:val="006298" w:themeColor="hyperlink"/>
          <w:u w:val="single"/>
          <w:lang w:eastAsia="ar-SA"/>
        </w:rPr>
      </w:pPr>
      <w:r w:rsidRPr="00C15616">
        <w:rPr>
          <w:lang w:eastAsia="ar-SA"/>
        </w:rPr>
        <w:t xml:space="preserve">Injicera </w:t>
      </w:r>
      <w:r w:rsidRPr="00C15616">
        <w:rPr>
          <w:vertAlign w:val="superscript"/>
          <w:lang w:eastAsia="ar-SA"/>
        </w:rPr>
        <w:t>99m</w:t>
      </w:r>
      <w:r w:rsidRPr="00C15616">
        <w:rPr>
          <w:lang w:eastAsia="ar-SA"/>
        </w:rPr>
        <w:t xml:space="preserve">Tc-DPD, enligt </w:t>
      </w:r>
      <w:r w:rsidRPr="00C15616">
        <w:rPr>
          <w:color w:val="0000FF"/>
          <w:u w:val="single"/>
          <w:lang w:eastAsia="ar-SA"/>
        </w:rPr>
        <w:fldChar w:fldCharType="begin"/>
      </w:r>
      <w:r w:rsidRPr="00C15616">
        <w:rPr>
          <w:color w:val="0000FF"/>
          <w:u w:val="single"/>
          <w:lang w:eastAsia="ar-SA"/>
        </w:rPr>
        <w:instrText>HYPERLINK "https://mellanarkiv-offentlig.vgregion.se/alfresco/s/archive/stream/public/v1/source/available/SOFIA/NU10088-1069765838-20/SURROGATE/Administrering%20och%20dokumentering%20av%20radiofarmaka.pdf"</w:instrText>
      </w:r>
      <w:r w:rsidRPr="00C15616">
        <w:rPr>
          <w:color w:val="0000FF"/>
          <w:u w:val="single"/>
          <w:lang w:eastAsia="ar-SA"/>
        </w:rPr>
      </w:r>
      <w:r w:rsidRPr="00C15616">
        <w:rPr>
          <w:color w:val="0000FF"/>
          <w:u w:val="single"/>
          <w:lang w:eastAsia="ar-SA"/>
        </w:rPr>
        <w:fldChar w:fldCharType="separate"/>
      </w:r>
      <w:r w:rsidRPr="00C15616">
        <w:rPr>
          <w:color w:val="006298" w:themeColor="hyperlink"/>
          <w:u w:val="single"/>
          <w:lang w:eastAsia="ar-SA"/>
        </w:rPr>
        <w:t xml:space="preserve">Administrering och dokumentering av radiofarmaka. </w:t>
      </w:r>
    </w:p>
    <w:p w14:paraId="4CFBE82F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lang w:eastAsia="ar-SA"/>
        </w:rPr>
      </w:pPr>
      <w:r w:rsidRPr="00C15616">
        <w:rPr>
          <w:color w:val="0000FF"/>
          <w:u w:val="single"/>
          <w:lang w:eastAsia="ar-SA"/>
        </w:rPr>
        <w:fldChar w:fldCharType="end"/>
      </w:r>
      <w:r w:rsidRPr="00C15616">
        <w:rPr>
          <w:lang w:eastAsia="ar-SA"/>
        </w:rPr>
        <w:t xml:space="preserve">Uppmana patienten att dricka minst 1,5 liter vätska innan bildtagningen om inga vätskerestriktioner föreligger. Detta för att minska bakgrundsradioaktivitet och att minska strålningsbördan. </w:t>
      </w:r>
    </w:p>
    <w:p w14:paraId="7707366D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 xml:space="preserve">Bildtagning genomförs 2–3 timmar senare. </w:t>
      </w:r>
    </w:p>
    <w:p w14:paraId="6ABFEE41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lang w:eastAsia="ar-SA"/>
        </w:rPr>
      </w:pPr>
      <w:r w:rsidRPr="00C15616">
        <w:rPr>
          <w:lang w:eastAsia="ar-SA"/>
        </w:rPr>
        <w:t>Hårt fysiskt arbete (</w:t>
      </w:r>
      <w:proofErr w:type="gramStart"/>
      <w:r w:rsidRPr="00C15616">
        <w:rPr>
          <w:lang w:eastAsia="ar-SA"/>
        </w:rPr>
        <w:t>t.ex.</w:t>
      </w:r>
      <w:proofErr w:type="gramEnd"/>
      <w:r w:rsidRPr="00C15616">
        <w:rPr>
          <w:lang w:eastAsia="ar-SA"/>
        </w:rPr>
        <w:t xml:space="preserve"> arbets-EKG) får inte utföras mellan injektion och bildtagning. </w:t>
      </w:r>
    </w:p>
    <w:p w14:paraId="7C20B33A" w14:textId="77777777" w:rsidR="000B483A" w:rsidRDefault="000B483A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353" w:name="_Toc256000437"/>
      <w:bookmarkStart w:id="354" w:name="_Toc256000412"/>
      <w:bookmarkStart w:id="355" w:name="_Toc256000378"/>
      <w:bookmarkStart w:id="356" w:name="_Toc256000344"/>
      <w:bookmarkStart w:id="357" w:name="_Toc256000314"/>
      <w:bookmarkStart w:id="358" w:name="_Toc256000282"/>
      <w:bookmarkStart w:id="359" w:name="_Toc256000248"/>
      <w:bookmarkStart w:id="360" w:name="_Toc256000216"/>
      <w:bookmarkStart w:id="361" w:name="_Toc256000185"/>
      <w:bookmarkStart w:id="362" w:name="_Toc256000153"/>
      <w:bookmarkStart w:id="363" w:name="_Toc256000121"/>
      <w:bookmarkStart w:id="364" w:name="_Toc256000089"/>
      <w:bookmarkStart w:id="365" w:name="_Toc256000062"/>
      <w:bookmarkStart w:id="366" w:name="_Toc256000021"/>
      <w:bookmarkStart w:id="367" w:name="_Toc22120047"/>
      <w:bookmarkStart w:id="368" w:name="_Toc57182386"/>
      <w:bookmarkStart w:id="369" w:name="_Toc98233029"/>
      <w:bookmarkStart w:id="370" w:name="_Toc98409422"/>
      <w:r>
        <w:br w:type="page"/>
      </w:r>
    </w:p>
    <w:p w14:paraId="60241ACA" w14:textId="2ACFACB0" w:rsidR="00C15616" w:rsidRPr="00C15616" w:rsidRDefault="00C15616" w:rsidP="00FB233B">
      <w:pPr>
        <w:pStyle w:val="Rubrik2"/>
        <w:ind w:left="0"/>
      </w:pPr>
      <w:bookmarkStart w:id="371" w:name="_Toc182925629"/>
      <w:r w:rsidRPr="00C15616">
        <w:t>Förberedelse bildtagning</w:t>
      </w:r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</w:p>
    <w:p w14:paraId="642495CA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lang w:eastAsia="ar-SA"/>
        </w:rPr>
      </w:pPr>
      <w:r w:rsidRPr="00C15616">
        <w:rPr>
          <w:lang w:eastAsia="ar-SA"/>
        </w:rPr>
        <w:t xml:space="preserve">Patienten uppmanas </w:t>
      </w:r>
      <w:proofErr w:type="spellStart"/>
      <w:r w:rsidRPr="00C15616">
        <w:rPr>
          <w:lang w:eastAsia="ar-SA"/>
        </w:rPr>
        <w:t>miktera</w:t>
      </w:r>
      <w:proofErr w:type="spellEnd"/>
      <w:r w:rsidRPr="00C15616">
        <w:rPr>
          <w:lang w:eastAsia="ar-SA"/>
        </w:rPr>
        <w:t xml:space="preserve"> strax före bildtagning.</w:t>
      </w:r>
    </w:p>
    <w:p w14:paraId="6A93617D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lang w:eastAsia="ar-SA"/>
        </w:rPr>
      </w:pPr>
      <w:r w:rsidRPr="00C15616">
        <w:rPr>
          <w:lang w:eastAsia="ar-SA"/>
        </w:rPr>
        <w:t xml:space="preserve">Vid behov görs en </w:t>
      </w:r>
      <w:proofErr w:type="spellStart"/>
      <w:r w:rsidRPr="00C15616">
        <w:rPr>
          <w:lang w:eastAsia="ar-SA"/>
        </w:rPr>
        <w:t>Tube</w:t>
      </w:r>
      <w:proofErr w:type="spellEnd"/>
      <w:r w:rsidRPr="00C15616">
        <w:rPr>
          <w:lang w:eastAsia="ar-SA"/>
        </w:rPr>
        <w:t xml:space="preserve"> </w:t>
      </w:r>
      <w:proofErr w:type="spellStart"/>
      <w:r w:rsidRPr="00C15616">
        <w:rPr>
          <w:lang w:eastAsia="ar-SA"/>
        </w:rPr>
        <w:t>warm-up</w:t>
      </w:r>
      <w:proofErr w:type="spellEnd"/>
      <w:r w:rsidRPr="00C15616">
        <w:rPr>
          <w:lang w:eastAsia="ar-SA"/>
        </w:rPr>
        <w:t xml:space="preserve"> på </w:t>
      </w:r>
      <w:proofErr w:type="spellStart"/>
      <w:proofErr w:type="gramStart"/>
      <w:r w:rsidRPr="00C15616">
        <w:rPr>
          <w:lang w:eastAsia="ar-SA"/>
        </w:rPr>
        <w:t>CT:n</w:t>
      </w:r>
      <w:proofErr w:type="spellEnd"/>
      <w:r w:rsidRPr="00C15616">
        <w:rPr>
          <w:lang w:eastAsia="ar-SA"/>
        </w:rPr>
        <w:t>.</w:t>
      </w:r>
      <w:proofErr w:type="gramEnd"/>
    </w:p>
    <w:p w14:paraId="330FE2F6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lang w:eastAsia="ar-SA"/>
        </w:rPr>
      </w:pPr>
      <w:r w:rsidRPr="00C15616">
        <w:rPr>
          <w:lang w:eastAsia="ar-SA"/>
        </w:rPr>
        <w:t>Starta önskat protokoll på kameran.</w:t>
      </w:r>
    </w:p>
    <w:p w14:paraId="0382B616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lang w:eastAsia="ar-SA"/>
        </w:rPr>
      </w:pPr>
      <w:r w:rsidRPr="00C15616">
        <w:rPr>
          <w:lang w:eastAsia="ar-SA"/>
        </w:rPr>
        <w:t xml:space="preserve">Be patienten avlägsna metallföremål, eventuell </w:t>
      </w:r>
      <w:r w:rsidRPr="00C15616">
        <w:rPr>
          <w:szCs w:val="20"/>
          <w:lang w:eastAsia="ar-SA"/>
        </w:rPr>
        <w:t>bröstprotes och peruk</w:t>
      </w:r>
      <w:r w:rsidRPr="00C15616">
        <w:rPr>
          <w:lang w:eastAsia="ar-SA"/>
        </w:rPr>
        <w:t xml:space="preserve"> samt att tömma fickorna. </w:t>
      </w:r>
    </w:p>
    <w:p w14:paraId="48901EBE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lang w:eastAsia="ar-SA"/>
        </w:rPr>
      </w:pPr>
      <w:r w:rsidRPr="00C15616">
        <w:rPr>
          <w:lang w:eastAsia="ar-SA"/>
        </w:rPr>
        <w:t>Kontrollera patientens personnummer.</w:t>
      </w:r>
    </w:p>
    <w:p w14:paraId="5BF83411" w14:textId="77777777" w:rsidR="00C15616" w:rsidRPr="00C15616" w:rsidRDefault="00C15616" w:rsidP="00FB233B">
      <w:pPr>
        <w:pStyle w:val="Rubrik2"/>
        <w:ind w:left="0"/>
      </w:pPr>
      <w:bookmarkStart w:id="372" w:name="_Toc256000438"/>
      <w:bookmarkStart w:id="373" w:name="_Toc256000413"/>
      <w:bookmarkStart w:id="374" w:name="_Toc256000379"/>
      <w:bookmarkStart w:id="375" w:name="_Toc256000345"/>
      <w:bookmarkStart w:id="376" w:name="_Toc256000315"/>
      <w:bookmarkStart w:id="377" w:name="_Toc256000283"/>
      <w:bookmarkStart w:id="378" w:name="_Toc256000249"/>
      <w:bookmarkStart w:id="379" w:name="_Toc256000217"/>
      <w:bookmarkStart w:id="380" w:name="_Toc256000186"/>
      <w:bookmarkStart w:id="381" w:name="_Toc256000154"/>
      <w:bookmarkStart w:id="382" w:name="_Toc256000122"/>
      <w:bookmarkStart w:id="383" w:name="_Toc256000090"/>
      <w:bookmarkStart w:id="384" w:name="_Toc256000063"/>
      <w:bookmarkStart w:id="385" w:name="_Toc256000022"/>
      <w:bookmarkStart w:id="386" w:name="_Toc22120048"/>
      <w:bookmarkStart w:id="387" w:name="_Toc57182387"/>
      <w:bookmarkStart w:id="388" w:name="_Toc98233030"/>
      <w:bookmarkStart w:id="389" w:name="_Toc98409423"/>
      <w:bookmarkStart w:id="390" w:name="_Toc182925630"/>
      <w:r w:rsidRPr="00C15616">
        <w:t>Bildtagning</w:t>
      </w:r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r w:rsidRPr="00C15616">
        <w:t xml:space="preserve"> </w:t>
      </w:r>
    </w:p>
    <w:p w14:paraId="5BF2503C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  <w:r w:rsidRPr="00C15616">
        <w:rPr>
          <w:szCs w:val="20"/>
        </w:rPr>
        <w:t xml:space="preserve">Bildtagningen innefattar helkroppsskintigrafi och SPECT/CT över thorax. </w:t>
      </w:r>
    </w:p>
    <w:p w14:paraId="79FCE263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</w:p>
    <w:p w14:paraId="7585F2F0" w14:textId="77777777" w:rsidR="00C15616" w:rsidRPr="00C15616" w:rsidRDefault="00C15616" w:rsidP="00C15616">
      <w:pPr>
        <w:spacing w:after="0" w:line="240" w:lineRule="auto"/>
        <w:ind w:left="0" w:right="0"/>
        <w:rPr>
          <w:i/>
        </w:rPr>
      </w:pPr>
      <w:r w:rsidRPr="00C15616">
        <w:rPr>
          <w:i/>
        </w:rPr>
        <w:t xml:space="preserve">Protokoll: </w:t>
      </w:r>
      <w:proofErr w:type="spellStart"/>
      <w:r w:rsidRPr="00C15616">
        <w:rPr>
          <w:i/>
          <w:iCs/>
        </w:rPr>
        <w:t>Amyloidos</w:t>
      </w:r>
      <w:proofErr w:type="spellEnd"/>
      <w:r w:rsidRPr="00C15616">
        <w:rPr>
          <w:i/>
        </w:rPr>
        <w:t xml:space="preserve">/Helkropp </w:t>
      </w:r>
      <w:proofErr w:type="spellStart"/>
      <w:r w:rsidRPr="00C15616">
        <w:rPr>
          <w:i/>
        </w:rPr>
        <w:t>amyloid</w:t>
      </w:r>
      <w:proofErr w:type="spellEnd"/>
    </w:p>
    <w:p w14:paraId="2EC5CE82" w14:textId="77777777" w:rsidR="00C15616" w:rsidRPr="00C15616" w:rsidRDefault="00C15616" w:rsidP="00C15616">
      <w:pPr>
        <w:spacing w:after="0" w:line="240" w:lineRule="auto"/>
        <w:ind w:left="0" w:right="0"/>
        <w:rPr>
          <w:i/>
          <w:szCs w:val="20"/>
        </w:rPr>
      </w:pPr>
    </w:p>
    <w:p w14:paraId="75902BA9" w14:textId="0F5FE6DF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lang w:eastAsia="ar-SA"/>
        </w:rPr>
      </w:pPr>
      <w:r w:rsidRPr="00C15616">
        <w:rPr>
          <w:lang w:eastAsia="ar-SA"/>
        </w:rPr>
        <w:t xml:space="preserve">Placera patienten i ryggläge med fötterna mot kameran, axlarna nedom 160 cm </w:t>
      </w:r>
      <w:r w:rsidR="00F54EA3">
        <w:rPr>
          <w:lang w:eastAsia="ar-SA"/>
        </w:rPr>
        <w:br/>
      </w:r>
      <w:r w:rsidRPr="00C15616">
        <w:rPr>
          <w:lang w:eastAsia="ar-SA"/>
        </w:rPr>
        <w:t xml:space="preserve">på linjalen och låt patienten dra ner byxor samt underkläder till halva låret. </w:t>
      </w:r>
      <w:r w:rsidR="001E772F">
        <w:rPr>
          <w:lang w:eastAsia="ar-SA"/>
        </w:rPr>
        <w:br/>
      </w:r>
      <w:r w:rsidRPr="00C15616">
        <w:rPr>
          <w:lang w:eastAsia="ar-SA"/>
        </w:rPr>
        <w:t>Skyl patienten med en handduk.</w:t>
      </w:r>
    </w:p>
    <w:p w14:paraId="36E7FBD0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lang w:eastAsia="ar-SA"/>
        </w:rPr>
      </w:pPr>
      <w:r w:rsidRPr="00C15616">
        <w:rPr>
          <w:lang w:eastAsia="ar-SA"/>
        </w:rPr>
        <w:t>Placera eventuell urinkateter så att slangen inte korsar skelettet.</w:t>
      </w:r>
    </w:p>
    <w:p w14:paraId="7CB4397E" w14:textId="37B12EE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lang w:eastAsia="ar-SA"/>
        </w:rPr>
      </w:pPr>
      <w:r w:rsidRPr="00C15616">
        <w:rPr>
          <w:lang w:eastAsia="ar-SA"/>
        </w:rPr>
        <w:t xml:space="preserve">Placera patientens armar och händer längs med sidorna. Använd vid behov stöd </w:t>
      </w:r>
      <w:r w:rsidR="00F54EA3">
        <w:rPr>
          <w:lang w:eastAsia="ar-SA"/>
        </w:rPr>
        <w:br/>
      </w:r>
      <w:r w:rsidRPr="00C15616">
        <w:rPr>
          <w:lang w:eastAsia="ar-SA"/>
        </w:rPr>
        <w:t>för armbågarna och kudde under knäna. Huvudet utan vridning.</w:t>
      </w:r>
    </w:p>
    <w:p w14:paraId="290E9C4C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szCs w:val="20"/>
          <w:lang w:eastAsia="ar-SA"/>
        </w:rPr>
      </w:pPr>
      <w:r w:rsidRPr="00C15616">
        <w:rPr>
          <w:lang w:eastAsia="ar-SA"/>
        </w:rPr>
        <w:t xml:space="preserve">Justera </w:t>
      </w:r>
      <w:proofErr w:type="spellStart"/>
      <w:r w:rsidRPr="00C15616">
        <w:rPr>
          <w:lang w:eastAsia="ar-SA"/>
        </w:rPr>
        <w:t>scanlängden</w:t>
      </w:r>
      <w:proofErr w:type="spellEnd"/>
      <w:r w:rsidRPr="00C15616">
        <w:rPr>
          <w:lang w:eastAsia="ar-SA"/>
        </w:rPr>
        <w:t xml:space="preserve"> så att bildområdet omfattar huvud och knän. </w:t>
      </w:r>
    </w:p>
    <w:p w14:paraId="308EDD76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szCs w:val="20"/>
          <w:lang w:eastAsia="ar-SA"/>
        </w:rPr>
      </w:pPr>
      <w:r w:rsidRPr="00C15616">
        <w:rPr>
          <w:szCs w:val="20"/>
          <w:lang w:eastAsia="ar-SA"/>
        </w:rPr>
        <w:t>Det är mycket viktigt att göra en höger-markering med koboltpenna.</w:t>
      </w:r>
    </w:p>
    <w:p w14:paraId="73D2C723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szCs w:val="20"/>
        </w:rPr>
      </w:pPr>
      <w:r w:rsidRPr="00C15616">
        <w:rPr>
          <w:szCs w:val="20"/>
        </w:rPr>
        <w:t>Informera patienten om att det är viktigt att ligga stilla.</w:t>
      </w:r>
    </w:p>
    <w:p w14:paraId="782E90A8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szCs w:val="20"/>
        </w:rPr>
      </w:pPr>
      <w:r w:rsidRPr="00C15616">
        <w:rPr>
          <w:szCs w:val="20"/>
        </w:rPr>
        <w:t>Starta undersökningen.</w:t>
      </w:r>
    </w:p>
    <w:p w14:paraId="2D70827B" w14:textId="77777777" w:rsidR="00C15616" w:rsidRPr="00C15616" w:rsidRDefault="00C15616" w:rsidP="00C15616">
      <w:pPr>
        <w:spacing w:after="0" w:line="240" w:lineRule="auto"/>
        <w:ind w:left="0" w:right="0"/>
        <w:rPr>
          <w:i/>
          <w:szCs w:val="20"/>
        </w:rPr>
      </w:pPr>
    </w:p>
    <w:p w14:paraId="504A6F7D" w14:textId="77777777" w:rsidR="00C15616" w:rsidRPr="00C15616" w:rsidRDefault="00C15616" w:rsidP="00C15616">
      <w:pPr>
        <w:spacing w:after="0" w:line="240" w:lineRule="auto"/>
        <w:ind w:left="0" w:right="0"/>
        <w:rPr>
          <w:i/>
          <w:szCs w:val="20"/>
          <w:lang w:val="en-GB"/>
        </w:rPr>
      </w:pPr>
      <w:proofErr w:type="spellStart"/>
      <w:r w:rsidRPr="00C15616">
        <w:rPr>
          <w:i/>
          <w:szCs w:val="20"/>
          <w:lang w:val="en-GB"/>
        </w:rPr>
        <w:t>Protokoll</w:t>
      </w:r>
      <w:proofErr w:type="spellEnd"/>
      <w:r w:rsidRPr="00C15616">
        <w:rPr>
          <w:i/>
          <w:szCs w:val="20"/>
          <w:lang w:val="en-GB"/>
        </w:rPr>
        <w:t xml:space="preserve">: </w:t>
      </w:r>
      <w:proofErr w:type="spellStart"/>
      <w:r w:rsidRPr="00C15616">
        <w:rPr>
          <w:i/>
          <w:szCs w:val="20"/>
          <w:lang w:val="en-GB"/>
        </w:rPr>
        <w:t>Amyloidos</w:t>
      </w:r>
      <w:proofErr w:type="spellEnd"/>
      <w:r w:rsidRPr="00C15616">
        <w:rPr>
          <w:i/>
          <w:szCs w:val="20"/>
          <w:lang w:val="en-GB"/>
        </w:rPr>
        <w:t xml:space="preserve">/SPECT-CT </w:t>
      </w:r>
      <w:proofErr w:type="spellStart"/>
      <w:r w:rsidRPr="00C15616">
        <w:rPr>
          <w:i/>
          <w:szCs w:val="20"/>
          <w:lang w:val="en-GB"/>
        </w:rPr>
        <w:t>amyolid</w:t>
      </w:r>
      <w:proofErr w:type="spellEnd"/>
    </w:p>
    <w:p w14:paraId="52A40133" w14:textId="77777777" w:rsidR="00C15616" w:rsidRPr="00C15616" w:rsidRDefault="00C15616" w:rsidP="00C15616">
      <w:pPr>
        <w:spacing w:after="0" w:line="240" w:lineRule="auto"/>
        <w:ind w:left="0" w:right="0"/>
        <w:rPr>
          <w:i/>
          <w:szCs w:val="20"/>
          <w:lang w:val="en-GB"/>
        </w:rPr>
      </w:pPr>
    </w:p>
    <w:p w14:paraId="78CEE5DA" w14:textId="6D28BF84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 xml:space="preserve">För in patienten under kameran så att bilden visar önskat anatomiskt område, </w:t>
      </w:r>
      <w:r w:rsidR="001E772F">
        <w:br/>
      </w:r>
      <w:r w:rsidRPr="00C15616">
        <w:t xml:space="preserve">ej högre än 160 cm på britsen. </w:t>
      </w:r>
    </w:p>
    <w:p w14:paraId="3454E4B7" w14:textId="77777777" w:rsidR="00C15616" w:rsidRPr="00C15616" w:rsidRDefault="00C15616" w:rsidP="00C15616">
      <w:pPr>
        <w:numPr>
          <w:ilvl w:val="1"/>
          <w:numId w:val="7"/>
        </w:numPr>
        <w:ind w:left="1338"/>
        <w:contextualSpacing/>
      </w:pPr>
      <w:r w:rsidRPr="00C15616">
        <w:t xml:space="preserve">Om </w:t>
      </w:r>
      <w:proofErr w:type="spellStart"/>
      <w:r w:rsidRPr="00C15616">
        <w:t>SmartConsole</w:t>
      </w:r>
      <w:proofErr w:type="spellEnd"/>
      <w:r w:rsidRPr="00C15616">
        <w:t xml:space="preserve"> används: Se Bilaga B, SPECT/CT efter Helkropp.</w:t>
      </w:r>
    </w:p>
    <w:p w14:paraId="37D71886" w14:textId="77777777" w:rsidR="00C15616" w:rsidRPr="00C15616" w:rsidRDefault="00C15616" w:rsidP="00C15616">
      <w:pPr>
        <w:numPr>
          <w:ilvl w:val="1"/>
          <w:numId w:val="7"/>
        </w:numPr>
        <w:ind w:left="1338"/>
        <w:contextualSpacing/>
      </w:pPr>
      <w:r w:rsidRPr="00C15616">
        <w:t xml:space="preserve">Om </w:t>
      </w:r>
      <w:proofErr w:type="spellStart"/>
      <w:r w:rsidRPr="00C15616">
        <w:t>SmartConsole</w:t>
      </w:r>
      <w:proofErr w:type="spellEnd"/>
      <w:r w:rsidRPr="00C15616">
        <w:t xml:space="preserve"> inte används: För in patienten under kameran så att bilden visar önskat anatomiskt område. Om mer än ett område ska undersökas kan det vara nödvändigt att ändra i programmet enligt </w:t>
      </w:r>
      <w:hyperlink r:id="rId21" w:history="1">
        <w:r w:rsidRPr="00C15616">
          <w:rPr>
            <w:color w:val="006298" w:themeColor="hyperlink"/>
            <w:u w:val="single"/>
          </w:rPr>
          <w:t>SPECT/CT undersökning på Discovery SPECT/CT</w:t>
        </w:r>
      </w:hyperlink>
      <w:r w:rsidRPr="00C15616">
        <w:t xml:space="preserve">. Det kan också vara fördelaktigt att genomföra CT först och planera tomografin utifrån översiktsbilden. Se </w:t>
      </w:r>
      <w:hyperlink r:id="rId22" w:history="1">
        <w:r w:rsidRPr="00C15616">
          <w:rPr>
            <w:color w:val="006298" w:themeColor="hyperlink"/>
            <w:u w:val="single"/>
          </w:rPr>
          <w:t>SPECT/CT undersökning på Discovery SPECT/CT</w:t>
        </w:r>
      </w:hyperlink>
      <w:r w:rsidRPr="00C15616">
        <w:t xml:space="preserve"> för inledande CT vid SPECT/CT.</w:t>
      </w:r>
    </w:p>
    <w:p w14:paraId="51D49090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>Det är viktigt att armpositionen är densamma under hela bildtagningen och önskvärt att patienten har armarna ovanför huvudet.</w:t>
      </w:r>
    </w:p>
    <w:p w14:paraId="62BAD3E1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>Informera patienten om att det är viktigt att ligga stilla.</w:t>
      </w:r>
    </w:p>
    <w:p w14:paraId="345F4A56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>Starta undersökningen.</w:t>
      </w:r>
    </w:p>
    <w:p w14:paraId="46B398CA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>Justera britshöjden vid behov vid CT.</w:t>
      </w:r>
    </w:p>
    <w:p w14:paraId="72F94529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>Lås dörren ut mot korridor och manöverrum innan start av CT.</w:t>
      </w:r>
    </w:p>
    <w:p w14:paraId="113C6E0E" w14:textId="77777777" w:rsidR="00C15616" w:rsidRPr="00C15616" w:rsidRDefault="00C15616" w:rsidP="00C15616">
      <w:pPr>
        <w:ind w:left="0"/>
        <w:contextualSpacing/>
      </w:pPr>
    </w:p>
    <w:p w14:paraId="5656D6B7" w14:textId="77777777" w:rsidR="00C15616" w:rsidRPr="00C15616" w:rsidRDefault="00C15616" w:rsidP="002B447E">
      <w:pPr>
        <w:pStyle w:val="Rubrik2"/>
        <w:ind w:left="0"/>
      </w:pPr>
      <w:bookmarkStart w:id="391" w:name="_Toc256000439"/>
      <w:bookmarkStart w:id="392" w:name="_Toc256000414"/>
      <w:bookmarkStart w:id="393" w:name="_Toc256000380"/>
      <w:bookmarkStart w:id="394" w:name="_Toc256000346"/>
      <w:bookmarkStart w:id="395" w:name="_Toc256000316"/>
      <w:bookmarkStart w:id="396" w:name="_Toc256000284"/>
      <w:bookmarkStart w:id="397" w:name="_Toc256000250"/>
      <w:bookmarkStart w:id="398" w:name="_Toc256000218"/>
      <w:bookmarkStart w:id="399" w:name="_Toc256000187"/>
      <w:bookmarkStart w:id="400" w:name="_Toc256000155"/>
      <w:bookmarkStart w:id="401" w:name="_Toc256000123"/>
      <w:bookmarkStart w:id="402" w:name="_Toc256000091"/>
      <w:bookmarkStart w:id="403" w:name="_Toc256000064"/>
      <w:bookmarkStart w:id="404" w:name="_Toc256000023"/>
      <w:bookmarkStart w:id="405" w:name="_Toc36114493"/>
      <w:bookmarkStart w:id="406" w:name="_Toc57182388"/>
      <w:bookmarkStart w:id="407" w:name="_Toc98233031"/>
      <w:bookmarkStart w:id="408" w:name="_Toc98409424"/>
      <w:bookmarkStart w:id="409" w:name="_Toc182925631"/>
      <w:r w:rsidRPr="00C15616">
        <w:t>Rengöring</w:t>
      </w:r>
      <w:bookmarkEnd w:id="391"/>
      <w:bookmarkEnd w:id="392"/>
      <w:bookmarkEnd w:id="393"/>
      <w:bookmarkEnd w:id="394"/>
      <w:bookmarkEnd w:id="395"/>
      <w:bookmarkEnd w:id="396"/>
      <w:bookmarkEnd w:id="397"/>
      <w:bookmarkEnd w:id="398"/>
      <w:bookmarkEnd w:id="399"/>
      <w:bookmarkEnd w:id="400"/>
      <w:bookmarkEnd w:id="401"/>
      <w:bookmarkEnd w:id="402"/>
      <w:bookmarkEnd w:id="403"/>
      <w:bookmarkEnd w:id="404"/>
      <w:bookmarkEnd w:id="405"/>
      <w:bookmarkEnd w:id="406"/>
      <w:bookmarkEnd w:id="407"/>
      <w:bookmarkEnd w:id="408"/>
      <w:bookmarkEnd w:id="409"/>
    </w:p>
    <w:p w14:paraId="5C781D32" w14:textId="77777777" w:rsidR="00C15616" w:rsidRPr="00C15616" w:rsidRDefault="00C15616" w:rsidP="00C15616">
      <w:pPr>
        <w:spacing w:after="0" w:line="240" w:lineRule="auto"/>
        <w:ind w:left="0" w:right="0"/>
        <w:rPr>
          <w:bCs/>
        </w:rPr>
      </w:pPr>
      <w:r w:rsidRPr="00C15616">
        <w:rPr>
          <w:bCs/>
        </w:rPr>
        <w:t>Enligt gällande rutin.</w:t>
      </w:r>
    </w:p>
    <w:p w14:paraId="0704E487" w14:textId="77777777" w:rsidR="00C15616" w:rsidRPr="00C15616" w:rsidRDefault="00C15616" w:rsidP="002B447E">
      <w:pPr>
        <w:pStyle w:val="Rubrik2"/>
        <w:ind w:left="0"/>
      </w:pPr>
      <w:bookmarkStart w:id="410" w:name="_Toc256000440"/>
      <w:bookmarkStart w:id="411" w:name="_Toc256000415"/>
      <w:bookmarkStart w:id="412" w:name="_Toc256000381"/>
      <w:bookmarkStart w:id="413" w:name="_Toc256000347"/>
      <w:bookmarkStart w:id="414" w:name="_Toc256000317"/>
      <w:bookmarkStart w:id="415" w:name="_Toc256000285"/>
      <w:bookmarkStart w:id="416" w:name="_Toc256000251"/>
      <w:bookmarkStart w:id="417" w:name="_Toc256000219"/>
      <w:bookmarkStart w:id="418" w:name="_Toc256000188"/>
      <w:bookmarkStart w:id="419" w:name="_Toc256000156"/>
      <w:bookmarkStart w:id="420" w:name="_Toc256000124"/>
      <w:bookmarkStart w:id="421" w:name="_Toc256000092"/>
      <w:bookmarkStart w:id="422" w:name="_Toc256000065"/>
      <w:bookmarkStart w:id="423" w:name="_Toc256000024"/>
      <w:bookmarkStart w:id="424" w:name="_Toc22120051"/>
      <w:bookmarkStart w:id="425" w:name="_Toc57182389"/>
      <w:bookmarkStart w:id="426" w:name="_Toc98233032"/>
      <w:bookmarkStart w:id="427" w:name="_Toc98409425"/>
      <w:bookmarkStart w:id="428" w:name="_Toc182925632"/>
      <w:r w:rsidRPr="00C15616">
        <w:t>Sammanställning och analys av undersökningsinformation</w:t>
      </w:r>
      <w:bookmarkEnd w:id="410"/>
      <w:bookmarkEnd w:id="411"/>
      <w:bookmarkEnd w:id="412"/>
      <w:bookmarkEnd w:id="413"/>
      <w:bookmarkEnd w:id="414"/>
      <w:bookmarkEnd w:id="415"/>
      <w:bookmarkEnd w:id="416"/>
      <w:bookmarkEnd w:id="417"/>
      <w:bookmarkEnd w:id="418"/>
      <w:bookmarkEnd w:id="419"/>
      <w:bookmarkEnd w:id="420"/>
      <w:bookmarkEnd w:id="421"/>
      <w:bookmarkEnd w:id="422"/>
      <w:bookmarkEnd w:id="423"/>
      <w:bookmarkEnd w:id="424"/>
      <w:bookmarkEnd w:id="425"/>
      <w:bookmarkEnd w:id="426"/>
      <w:bookmarkEnd w:id="427"/>
      <w:bookmarkEnd w:id="428"/>
    </w:p>
    <w:p w14:paraId="61BFCEF4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 xml:space="preserve">Efter avslutad undersökning utför BMA bildbearbetning i </w:t>
      </w:r>
      <w:proofErr w:type="spellStart"/>
      <w:r w:rsidRPr="00C15616">
        <w:t>Xeleris</w:t>
      </w:r>
      <w:proofErr w:type="spellEnd"/>
      <w:r w:rsidRPr="00C15616">
        <w:t xml:space="preserve"> se bilaga C.</w:t>
      </w:r>
    </w:p>
    <w:p w14:paraId="16736486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>CT-snitten skickas till PACS. Läkare utvärderar bildkvalitet samt eventuella felkällor som kan leda till en falsk positiv eller falsk negativ diagnos.</w:t>
      </w:r>
    </w:p>
    <w:p w14:paraId="63E42226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 xml:space="preserve">Läkare bedömer visuellt upptag i hjärtmuskel liksom i skelett och mjukdelar med gradering </w:t>
      </w:r>
      <w:proofErr w:type="gramStart"/>
      <w:r w:rsidRPr="00C15616">
        <w:t>0-3</w:t>
      </w:r>
      <w:proofErr w:type="gramEnd"/>
      <w:r w:rsidRPr="00C15616">
        <w:t xml:space="preserve"> enl. </w:t>
      </w:r>
      <w:proofErr w:type="spellStart"/>
      <w:r w:rsidRPr="00C15616">
        <w:t>Perugini</w:t>
      </w:r>
      <w:proofErr w:type="spellEnd"/>
      <w:r w:rsidRPr="00C15616">
        <w:t xml:space="preserve"> score.</w:t>
      </w:r>
    </w:p>
    <w:p w14:paraId="41FEF1DB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  <w:r w:rsidRPr="00C15616">
        <w:rPr>
          <w:szCs w:val="20"/>
        </w:rPr>
        <w:br w:type="page"/>
      </w:r>
    </w:p>
    <w:p w14:paraId="6C914788" w14:textId="77777777" w:rsidR="00C15616" w:rsidRPr="00C15616" w:rsidRDefault="00C15616" w:rsidP="002B447E">
      <w:pPr>
        <w:pStyle w:val="Rubrik2"/>
      </w:pPr>
      <w:bookmarkStart w:id="429" w:name="_Toc256000441"/>
      <w:bookmarkStart w:id="430" w:name="_Toc256000416"/>
      <w:bookmarkStart w:id="431" w:name="_Toc256000382"/>
      <w:bookmarkStart w:id="432" w:name="_Toc256000348"/>
      <w:bookmarkStart w:id="433" w:name="_Toc256000318"/>
      <w:bookmarkStart w:id="434" w:name="_Toc256000286"/>
      <w:bookmarkStart w:id="435" w:name="_Toc256000252"/>
      <w:bookmarkStart w:id="436" w:name="_Toc256000220"/>
      <w:bookmarkStart w:id="437" w:name="_Toc256000189"/>
      <w:bookmarkStart w:id="438" w:name="_Toc256000157"/>
      <w:bookmarkStart w:id="439" w:name="_Toc256000125"/>
      <w:bookmarkStart w:id="440" w:name="_Toc256000093"/>
      <w:bookmarkStart w:id="441" w:name="_Toc256000066"/>
      <w:bookmarkStart w:id="442" w:name="_Toc256000025"/>
      <w:bookmarkStart w:id="443" w:name="_Toc22120052"/>
      <w:bookmarkStart w:id="444" w:name="_Toc57182390"/>
      <w:bookmarkStart w:id="445" w:name="_Toc98233033"/>
      <w:bookmarkStart w:id="446" w:name="_Toc98409426"/>
      <w:bookmarkStart w:id="447" w:name="_Toc182925633"/>
      <w:r w:rsidRPr="00C15616">
        <w:t>Referensvärden</w:t>
      </w:r>
      <w:bookmarkEnd w:id="429"/>
      <w:bookmarkEnd w:id="430"/>
      <w:bookmarkEnd w:id="431"/>
      <w:bookmarkEnd w:id="432"/>
      <w:bookmarkEnd w:id="433"/>
      <w:bookmarkEnd w:id="434"/>
      <w:bookmarkEnd w:id="435"/>
      <w:bookmarkEnd w:id="436"/>
      <w:bookmarkEnd w:id="437"/>
      <w:bookmarkEnd w:id="438"/>
      <w:bookmarkEnd w:id="439"/>
      <w:bookmarkEnd w:id="440"/>
      <w:bookmarkEnd w:id="441"/>
      <w:bookmarkEnd w:id="442"/>
      <w:bookmarkEnd w:id="443"/>
      <w:bookmarkEnd w:id="444"/>
      <w:bookmarkEnd w:id="445"/>
      <w:bookmarkEnd w:id="446"/>
      <w:bookmarkEnd w:id="447"/>
    </w:p>
    <w:p w14:paraId="1C72189B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  <w:r w:rsidRPr="00C15616">
        <w:rPr>
          <w:szCs w:val="20"/>
        </w:rPr>
        <w:t>Inga absoluta gränsvärden finns, bildexempel nedan för bedömning/gradering.</w:t>
      </w:r>
    </w:p>
    <w:p w14:paraId="6026B0DF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</w:p>
    <w:p w14:paraId="475C4E8D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  <w:r w:rsidRPr="00C15616">
        <w:rPr>
          <w:noProof/>
          <w:szCs w:val="20"/>
        </w:rPr>
        <w:drawing>
          <wp:inline distT="0" distB="0" distL="0" distR="0" wp14:anchorId="3F2BA8B3" wp14:editId="08F3BB2A">
            <wp:extent cx="5676405" cy="4977418"/>
            <wp:effectExtent l="0" t="0" r="635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2566346" name="Picture 2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019" cy="49893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3E5482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</w:p>
    <w:p w14:paraId="613CDE89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  <w:r w:rsidRPr="00C15616">
        <w:rPr>
          <w:noProof/>
          <w:szCs w:val="20"/>
        </w:rPr>
        <w:drawing>
          <wp:inline distT="0" distB="0" distL="0" distR="0" wp14:anchorId="095FEF76" wp14:editId="407233FF">
            <wp:extent cx="5928221" cy="2766951"/>
            <wp:effectExtent l="0" t="0" r="0" b="0"/>
            <wp:docPr id="13" name="Bildobjekt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1717514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3719" cy="2774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320967" w14:textId="77777777" w:rsidR="00C15616" w:rsidRPr="00C15616" w:rsidRDefault="00C15616" w:rsidP="00C15616">
      <w:pPr>
        <w:spacing w:after="0" w:line="240" w:lineRule="auto"/>
        <w:ind w:left="0" w:right="0"/>
        <w:rPr>
          <w:b/>
          <w:bCs/>
          <w:szCs w:val="20"/>
        </w:rPr>
      </w:pPr>
    </w:p>
    <w:p w14:paraId="559FBA3D" w14:textId="3528B045" w:rsidR="00C433B7" w:rsidRDefault="00C433B7">
      <w:pPr>
        <w:spacing w:after="0" w:line="240" w:lineRule="auto"/>
        <w:ind w:left="0" w:right="0"/>
        <w:rPr>
          <w:b/>
          <w:bCs/>
          <w:szCs w:val="20"/>
        </w:rPr>
      </w:pPr>
      <w:r>
        <w:rPr>
          <w:b/>
          <w:bCs/>
          <w:szCs w:val="20"/>
        </w:rPr>
        <w:br w:type="page"/>
      </w:r>
    </w:p>
    <w:p w14:paraId="74FF0867" w14:textId="77777777" w:rsidR="00C15616" w:rsidRPr="00C15616" w:rsidRDefault="00C15616" w:rsidP="00C15616">
      <w:pPr>
        <w:spacing w:after="0" w:line="240" w:lineRule="auto"/>
        <w:ind w:left="0" w:right="0"/>
        <w:rPr>
          <w:b/>
          <w:bCs/>
          <w:szCs w:val="20"/>
        </w:rPr>
      </w:pPr>
    </w:p>
    <w:p w14:paraId="6BB89FE2" w14:textId="77777777" w:rsidR="00C15616" w:rsidRPr="00C15616" w:rsidRDefault="00C15616" w:rsidP="00C15616">
      <w:pPr>
        <w:spacing w:after="0" w:line="240" w:lineRule="auto"/>
        <w:ind w:left="0" w:right="0"/>
        <w:rPr>
          <w:b/>
          <w:bCs/>
          <w:szCs w:val="20"/>
        </w:rPr>
      </w:pPr>
      <w:r w:rsidRPr="00C15616">
        <w:rPr>
          <w:b/>
          <w:bCs/>
          <w:szCs w:val="20"/>
        </w:rPr>
        <w:t xml:space="preserve">Gradering av </w:t>
      </w:r>
      <w:proofErr w:type="spellStart"/>
      <w:r w:rsidRPr="00C15616">
        <w:rPr>
          <w:b/>
          <w:bCs/>
          <w:szCs w:val="20"/>
        </w:rPr>
        <w:t>myokardupptag</w:t>
      </w:r>
      <w:proofErr w:type="spellEnd"/>
      <w:r w:rsidRPr="00C15616">
        <w:rPr>
          <w:b/>
          <w:bCs/>
          <w:szCs w:val="20"/>
        </w:rPr>
        <w:t>:</w:t>
      </w:r>
    </w:p>
    <w:p w14:paraId="24DA8642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  <w:r w:rsidRPr="00C15616">
        <w:rPr>
          <w:szCs w:val="20"/>
        </w:rPr>
        <w:t xml:space="preserve">         Grad 0: Inget </w:t>
      </w:r>
      <w:proofErr w:type="spellStart"/>
      <w:r w:rsidRPr="00C15616">
        <w:rPr>
          <w:szCs w:val="20"/>
        </w:rPr>
        <w:t>myokardupptag</w:t>
      </w:r>
      <w:proofErr w:type="spellEnd"/>
      <w:r w:rsidRPr="00C15616">
        <w:rPr>
          <w:szCs w:val="20"/>
        </w:rPr>
        <w:t xml:space="preserve">. Normalt upptag i revben. </w:t>
      </w:r>
    </w:p>
    <w:p w14:paraId="6E5D4DD7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  <w:r w:rsidRPr="00C15616">
        <w:rPr>
          <w:szCs w:val="20"/>
        </w:rPr>
        <w:t xml:space="preserve">         Grad 1: Synligt </w:t>
      </w:r>
      <w:proofErr w:type="spellStart"/>
      <w:r w:rsidRPr="00C15616">
        <w:rPr>
          <w:szCs w:val="20"/>
        </w:rPr>
        <w:t>myokardupptag</w:t>
      </w:r>
      <w:proofErr w:type="spellEnd"/>
      <w:r w:rsidRPr="00C15616">
        <w:rPr>
          <w:szCs w:val="20"/>
        </w:rPr>
        <w:t xml:space="preserve"> dock mindre jmf med revbensupptag.</w:t>
      </w:r>
    </w:p>
    <w:p w14:paraId="0C803655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  <w:r w:rsidRPr="00C15616">
        <w:rPr>
          <w:szCs w:val="20"/>
        </w:rPr>
        <w:t xml:space="preserve">         Grad 2: Jämlikt upptag i </w:t>
      </w:r>
      <w:proofErr w:type="spellStart"/>
      <w:r w:rsidRPr="00C15616">
        <w:rPr>
          <w:szCs w:val="20"/>
        </w:rPr>
        <w:t>myokardiet</w:t>
      </w:r>
      <w:proofErr w:type="spellEnd"/>
      <w:r w:rsidRPr="00C15616">
        <w:rPr>
          <w:szCs w:val="20"/>
        </w:rPr>
        <w:t xml:space="preserve"> och revben. </w:t>
      </w:r>
    </w:p>
    <w:p w14:paraId="2DB10CDC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  <w:r w:rsidRPr="00C15616">
        <w:rPr>
          <w:szCs w:val="20"/>
        </w:rPr>
        <w:t xml:space="preserve">         Grad 3: </w:t>
      </w:r>
      <w:proofErr w:type="spellStart"/>
      <w:r w:rsidRPr="00C15616">
        <w:rPr>
          <w:szCs w:val="20"/>
        </w:rPr>
        <w:t>Myokardupptag</w:t>
      </w:r>
      <w:proofErr w:type="spellEnd"/>
      <w:r w:rsidRPr="00C15616">
        <w:rPr>
          <w:szCs w:val="20"/>
        </w:rPr>
        <w:t xml:space="preserve"> är betydligt högre än revbensupptag. Upptaget i </w:t>
      </w:r>
    </w:p>
    <w:p w14:paraId="7C470D50" w14:textId="77777777" w:rsidR="00C15616" w:rsidRPr="00C15616" w:rsidRDefault="00C15616" w:rsidP="00C15616">
      <w:pPr>
        <w:spacing w:after="0" w:line="240" w:lineRule="auto"/>
        <w:ind w:left="1304" w:right="0"/>
        <w:rPr>
          <w:szCs w:val="20"/>
        </w:rPr>
      </w:pPr>
      <w:r w:rsidRPr="00C15616">
        <w:rPr>
          <w:szCs w:val="20"/>
        </w:rPr>
        <w:t xml:space="preserve">revben kan variera från lätt nedsatt till upptags bortfall. </w:t>
      </w:r>
    </w:p>
    <w:p w14:paraId="4CD6BB82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</w:p>
    <w:p w14:paraId="64E45765" w14:textId="77777777" w:rsidR="00C15616" w:rsidRPr="00C15616" w:rsidRDefault="00C15616" w:rsidP="00C15616">
      <w:pPr>
        <w:spacing w:after="0" w:line="240" w:lineRule="auto"/>
        <w:ind w:left="0" w:right="0"/>
        <w:rPr>
          <w:b/>
          <w:bCs/>
          <w:szCs w:val="20"/>
        </w:rPr>
      </w:pPr>
      <w:r w:rsidRPr="00C15616">
        <w:rPr>
          <w:b/>
          <w:bCs/>
          <w:szCs w:val="20"/>
        </w:rPr>
        <w:t>Gradering av skelett/mjukdelsupptag:</w:t>
      </w:r>
    </w:p>
    <w:p w14:paraId="26F9B07C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  <w:r w:rsidRPr="00C15616">
        <w:rPr>
          <w:szCs w:val="20"/>
        </w:rPr>
        <w:t xml:space="preserve">         Grad </w:t>
      </w:r>
      <w:proofErr w:type="gramStart"/>
      <w:r w:rsidRPr="00C15616">
        <w:rPr>
          <w:szCs w:val="20"/>
        </w:rPr>
        <w:t>0-1</w:t>
      </w:r>
      <w:proofErr w:type="gramEnd"/>
      <w:r w:rsidRPr="00C15616">
        <w:rPr>
          <w:szCs w:val="20"/>
        </w:rPr>
        <w:t xml:space="preserve">: Är skelettupptaget högre än mjukdelsupptag </w:t>
      </w:r>
    </w:p>
    <w:p w14:paraId="53F44303" w14:textId="77777777" w:rsidR="00C15616" w:rsidRPr="00C15616" w:rsidRDefault="00C15616" w:rsidP="00C15616">
      <w:pPr>
        <w:spacing w:after="0" w:line="240" w:lineRule="auto"/>
        <w:ind w:left="0" w:right="0"/>
        <w:rPr>
          <w:szCs w:val="20"/>
        </w:rPr>
      </w:pPr>
      <w:r w:rsidRPr="00C15616">
        <w:rPr>
          <w:szCs w:val="20"/>
        </w:rPr>
        <w:t xml:space="preserve">         Grad 2: Nedsatt upptag i skelettet med ökat upptag i mjukdelar. </w:t>
      </w:r>
    </w:p>
    <w:p w14:paraId="5CBBAC3F" w14:textId="77777777" w:rsidR="00C15616" w:rsidRPr="00C15616" w:rsidRDefault="00C15616" w:rsidP="00C15616">
      <w:pPr>
        <w:tabs>
          <w:tab w:val="left" w:pos="567"/>
        </w:tabs>
        <w:spacing w:after="0" w:line="240" w:lineRule="auto"/>
        <w:ind w:left="0" w:right="0"/>
        <w:rPr>
          <w:szCs w:val="20"/>
        </w:rPr>
      </w:pPr>
      <w:r w:rsidRPr="00C15616">
        <w:rPr>
          <w:szCs w:val="20"/>
        </w:rPr>
        <w:t xml:space="preserve">         Grad 3: Inget uppenbart upptag i skelettet med diffust ökat upptag i</w:t>
      </w:r>
    </w:p>
    <w:p w14:paraId="26CBC4C8" w14:textId="77777777" w:rsidR="00C15616" w:rsidRPr="00C15616" w:rsidRDefault="00C15616" w:rsidP="00C15616">
      <w:pPr>
        <w:tabs>
          <w:tab w:val="left" w:pos="567"/>
        </w:tabs>
        <w:spacing w:after="0" w:line="240" w:lineRule="auto"/>
        <w:ind w:left="0" w:right="0"/>
        <w:rPr>
          <w:szCs w:val="20"/>
        </w:rPr>
      </w:pPr>
      <w:r w:rsidRPr="00C15616">
        <w:rPr>
          <w:szCs w:val="20"/>
        </w:rPr>
        <w:tab/>
      </w:r>
      <w:r w:rsidRPr="00C15616">
        <w:rPr>
          <w:szCs w:val="20"/>
        </w:rPr>
        <w:tab/>
        <w:t xml:space="preserve">mjukdelar. Typisk lokalisation är upptag i </w:t>
      </w:r>
      <w:proofErr w:type="spellStart"/>
      <w:r w:rsidRPr="00C15616">
        <w:rPr>
          <w:szCs w:val="20"/>
        </w:rPr>
        <w:t>deltoid</w:t>
      </w:r>
      <w:proofErr w:type="spellEnd"/>
      <w:r w:rsidRPr="00C15616">
        <w:rPr>
          <w:szCs w:val="20"/>
        </w:rPr>
        <w:t xml:space="preserve"> region, bukväggen</w:t>
      </w:r>
    </w:p>
    <w:p w14:paraId="7248E29A" w14:textId="77777777" w:rsidR="00C15616" w:rsidRPr="00C15616" w:rsidRDefault="00C15616" w:rsidP="00C15616">
      <w:pPr>
        <w:tabs>
          <w:tab w:val="left" w:pos="567"/>
        </w:tabs>
        <w:spacing w:after="0" w:line="240" w:lineRule="auto"/>
        <w:ind w:left="0" w:right="0"/>
        <w:rPr>
          <w:szCs w:val="20"/>
        </w:rPr>
      </w:pPr>
      <w:r w:rsidRPr="00C15616">
        <w:rPr>
          <w:szCs w:val="20"/>
        </w:rPr>
        <w:tab/>
      </w:r>
      <w:r w:rsidRPr="00C15616">
        <w:rPr>
          <w:szCs w:val="20"/>
        </w:rPr>
        <w:tab/>
        <w:t xml:space="preserve">och </w:t>
      </w:r>
      <w:proofErr w:type="spellStart"/>
      <w:r w:rsidRPr="00C15616">
        <w:rPr>
          <w:szCs w:val="20"/>
        </w:rPr>
        <w:t>gluteal</w:t>
      </w:r>
      <w:proofErr w:type="spellEnd"/>
      <w:r w:rsidRPr="00C15616">
        <w:rPr>
          <w:szCs w:val="20"/>
        </w:rPr>
        <w:t xml:space="preserve"> region. </w:t>
      </w:r>
    </w:p>
    <w:p w14:paraId="712A25C1" w14:textId="77777777" w:rsidR="00C15616" w:rsidRPr="00C15616" w:rsidRDefault="00C15616" w:rsidP="00C15616">
      <w:pPr>
        <w:tabs>
          <w:tab w:val="left" w:pos="567"/>
        </w:tabs>
        <w:spacing w:after="0" w:line="240" w:lineRule="auto"/>
        <w:ind w:left="0" w:right="0"/>
        <w:rPr>
          <w:szCs w:val="20"/>
        </w:rPr>
      </w:pPr>
    </w:p>
    <w:p w14:paraId="78F74808" w14:textId="77777777" w:rsidR="00C15616" w:rsidRPr="00C15616" w:rsidRDefault="00C15616" w:rsidP="00C15616">
      <w:pPr>
        <w:tabs>
          <w:tab w:val="left" w:pos="567"/>
        </w:tabs>
        <w:spacing w:after="0" w:line="240" w:lineRule="auto"/>
        <w:ind w:left="0" w:right="0"/>
        <w:rPr>
          <w:szCs w:val="20"/>
        </w:rPr>
      </w:pPr>
    </w:p>
    <w:p w14:paraId="419362E7" w14:textId="77777777" w:rsidR="00C15616" w:rsidRPr="00C15616" w:rsidRDefault="00C15616" w:rsidP="00C15616">
      <w:pPr>
        <w:spacing w:after="0" w:line="240" w:lineRule="auto"/>
        <w:ind w:left="0" w:right="0"/>
        <w:jc w:val="center"/>
        <w:rPr>
          <w:szCs w:val="20"/>
        </w:rPr>
      </w:pPr>
      <w:r w:rsidRPr="00C15616">
        <w:rPr>
          <w:noProof/>
          <w:szCs w:val="20"/>
        </w:rPr>
        <w:drawing>
          <wp:inline distT="0" distB="0" distL="0" distR="0" wp14:anchorId="784184F7" wp14:editId="0496F4F1">
            <wp:extent cx="6311412" cy="4905955"/>
            <wp:effectExtent l="0" t="0" r="0" b="9525"/>
            <wp:docPr id="7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1109991" name="Picture 1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813" cy="49365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460578" w14:textId="77777777" w:rsidR="00C15616" w:rsidRPr="00C15616" w:rsidRDefault="00C15616" w:rsidP="00C15616">
      <w:pPr>
        <w:spacing w:after="0" w:line="240" w:lineRule="auto"/>
        <w:ind w:left="0" w:right="0"/>
        <w:jc w:val="center"/>
        <w:rPr>
          <w:szCs w:val="20"/>
        </w:rPr>
      </w:pPr>
    </w:p>
    <w:p w14:paraId="6F4CA65B" w14:textId="77777777" w:rsidR="00C15616" w:rsidRPr="00C15616" w:rsidRDefault="00C15616" w:rsidP="00C15616">
      <w:pPr>
        <w:spacing w:after="0" w:line="240" w:lineRule="auto"/>
        <w:ind w:left="0" w:right="0"/>
        <w:jc w:val="center"/>
        <w:rPr>
          <w:szCs w:val="20"/>
        </w:rPr>
      </w:pPr>
      <w:r w:rsidRPr="00C15616">
        <w:rPr>
          <w:noProof/>
          <w:szCs w:val="20"/>
        </w:rPr>
        <w:drawing>
          <wp:inline distT="0" distB="0" distL="0" distR="0" wp14:anchorId="2E3F62BF" wp14:editId="50BBFEC5">
            <wp:extent cx="5349922" cy="2636316"/>
            <wp:effectExtent l="0" t="0" r="3175" b="0"/>
            <wp:docPr id="2" name="Bildobjekt 2" descr="G:\NU.Diagn.KlinFys\Gemensam\PERSONLIGA MAPPAR\simpo2\Perugini sco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7626029" name="Picture 1" descr="G:\NU.Diagn.KlinFys\Gemensam\PERSONLIGA MAPPAR\simpo2\Perugini score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84" t="5822" r="689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7347" cy="26793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96E220" w14:textId="77777777" w:rsidR="00C15616" w:rsidRPr="00C15616" w:rsidRDefault="00C15616" w:rsidP="002B447E">
      <w:pPr>
        <w:pStyle w:val="Rubrik2"/>
        <w:ind w:left="0"/>
      </w:pPr>
      <w:bookmarkStart w:id="448" w:name="_Toc256000442"/>
      <w:bookmarkStart w:id="449" w:name="_Toc256000417"/>
      <w:bookmarkStart w:id="450" w:name="_Toc256000383"/>
      <w:bookmarkStart w:id="451" w:name="_Toc256000349"/>
      <w:bookmarkStart w:id="452" w:name="_Toc256000319"/>
      <w:bookmarkStart w:id="453" w:name="_Toc256000287"/>
      <w:bookmarkStart w:id="454" w:name="_Toc256000253"/>
      <w:bookmarkStart w:id="455" w:name="_Toc256000221"/>
      <w:bookmarkStart w:id="456" w:name="_Toc256000190"/>
      <w:bookmarkStart w:id="457" w:name="_Toc256000158"/>
      <w:bookmarkStart w:id="458" w:name="_Toc256000126"/>
      <w:bookmarkStart w:id="459" w:name="_Toc256000094"/>
      <w:bookmarkStart w:id="460" w:name="_Toc256000067"/>
      <w:bookmarkStart w:id="461" w:name="_Toc256000026"/>
      <w:bookmarkStart w:id="462" w:name="_Toc22120053"/>
      <w:bookmarkStart w:id="463" w:name="_Toc57182391"/>
      <w:bookmarkStart w:id="464" w:name="_Toc98233034"/>
      <w:bookmarkStart w:id="465" w:name="_Toc98409427"/>
      <w:bookmarkStart w:id="466" w:name="_Toc182925634"/>
      <w:r w:rsidRPr="00C15616">
        <w:t>Felkällor</w:t>
      </w:r>
      <w:bookmarkEnd w:id="448"/>
      <w:bookmarkEnd w:id="449"/>
      <w:bookmarkEnd w:id="450"/>
      <w:bookmarkEnd w:id="451"/>
      <w:bookmarkEnd w:id="452"/>
      <w:bookmarkEnd w:id="453"/>
      <w:bookmarkEnd w:id="454"/>
      <w:bookmarkEnd w:id="455"/>
      <w:bookmarkEnd w:id="456"/>
      <w:bookmarkEnd w:id="457"/>
      <w:bookmarkEnd w:id="458"/>
      <w:bookmarkEnd w:id="459"/>
      <w:bookmarkEnd w:id="460"/>
      <w:bookmarkEnd w:id="461"/>
      <w:bookmarkEnd w:id="462"/>
      <w:bookmarkEnd w:id="463"/>
      <w:bookmarkEnd w:id="464"/>
      <w:bookmarkEnd w:id="465"/>
      <w:bookmarkEnd w:id="466"/>
    </w:p>
    <w:p w14:paraId="396DC336" w14:textId="77777777" w:rsidR="00C15616" w:rsidRPr="00C15616" w:rsidRDefault="00C15616" w:rsidP="00427241">
      <w:pPr>
        <w:pStyle w:val="Rubrik3"/>
        <w:ind w:left="0"/>
      </w:pPr>
      <w:bookmarkStart w:id="467" w:name="_Toc256000443"/>
      <w:bookmarkStart w:id="468" w:name="_Toc256000418"/>
      <w:bookmarkStart w:id="469" w:name="_Toc256000384"/>
      <w:bookmarkStart w:id="470" w:name="_Toc256000350"/>
      <w:bookmarkStart w:id="471" w:name="_Toc256000320"/>
      <w:bookmarkStart w:id="472" w:name="_Toc256000288"/>
      <w:bookmarkStart w:id="473" w:name="_Toc256000254"/>
      <w:bookmarkStart w:id="474" w:name="_Toc256000222"/>
      <w:bookmarkStart w:id="475" w:name="_Toc256000191"/>
      <w:bookmarkStart w:id="476" w:name="_Toc256000159"/>
      <w:bookmarkStart w:id="477" w:name="_Toc256000127"/>
      <w:bookmarkStart w:id="478" w:name="_Toc256000095"/>
      <w:bookmarkStart w:id="479" w:name="_Toc256000068"/>
      <w:bookmarkStart w:id="480" w:name="_Toc256000027"/>
      <w:bookmarkStart w:id="481" w:name="_Toc57182392"/>
      <w:bookmarkStart w:id="482" w:name="_Toc98233035"/>
      <w:bookmarkStart w:id="483" w:name="_Toc98409428"/>
      <w:bookmarkStart w:id="484" w:name="_Toc182925635"/>
      <w:r w:rsidRPr="00C15616">
        <w:t>Hjärta</w:t>
      </w:r>
      <w:bookmarkEnd w:id="467"/>
      <w:bookmarkEnd w:id="468"/>
      <w:bookmarkEnd w:id="469"/>
      <w:bookmarkEnd w:id="470"/>
      <w:bookmarkEnd w:id="471"/>
      <w:bookmarkEnd w:id="472"/>
      <w:bookmarkEnd w:id="473"/>
      <w:bookmarkEnd w:id="474"/>
      <w:bookmarkEnd w:id="475"/>
      <w:bookmarkEnd w:id="476"/>
      <w:bookmarkEnd w:id="477"/>
      <w:bookmarkEnd w:id="478"/>
      <w:bookmarkEnd w:id="479"/>
      <w:bookmarkEnd w:id="480"/>
      <w:bookmarkEnd w:id="481"/>
      <w:bookmarkEnd w:id="482"/>
      <w:bookmarkEnd w:id="483"/>
      <w:bookmarkEnd w:id="484"/>
    </w:p>
    <w:p w14:paraId="42E6C370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>Missregistrering vid fusion av SPECT och CT.</w:t>
      </w:r>
    </w:p>
    <w:p w14:paraId="29E46AD8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 xml:space="preserve">Lågt upptag i skelett/hjärta på grund av </w:t>
      </w:r>
      <w:proofErr w:type="spellStart"/>
      <w:r w:rsidRPr="00C15616">
        <w:t>extravasal</w:t>
      </w:r>
      <w:proofErr w:type="spellEnd"/>
      <w:r w:rsidRPr="00C15616">
        <w:t xml:space="preserve"> injektion eller för låg aktivitetsmängd.</w:t>
      </w:r>
    </w:p>
    <w:p w14:paraId="3AE39B10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 xml:space="preserve">Falsk ökat upptag motsvarande hjärtat på helkroppsundersökning på grund av upptag i </w:t>
      </w:r>
      <w:proofErr w:type="spellStart"/>
      <w:r w:rsidRPr="00C15616">
        <w:t>blodpool</w:t>
      </w:r>
      <w:proofErr w:type="spellEnd"/>
      <w:r w:rsidRPr="00C15616">
        <w:t xml:space="preserve"> (kan särskiljas på SPECT). </w:t>
      </w:r>
    </w:p>
    <w:p w14:paraId="48C0904D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</w:pPr>
      <w:r w:rsidRPr="00C15616">
        <w:t xml:space="preserve">Ökat upptag på grund av </w:t>
      </w:r>
      <w:proofErr w:type="spellStart"/>
      <w:r w:rsidRPr="00C15616">
        <w:t>hydroxyklorin</w:t>
      </w:r>
      <w:proofErr w:type="spellEnd"/>
      <w:r w:rsidRPr="00C15616">
        <w:t xml:space="preserve"> (</w:t>
      </w:r>
      <w:proofErr w:type="spellStart"/>
      <w:r w:rsidRPr="00C15616">
        <w:t>Plaquenil</w:t>
      </w:r>
      <w:proofErr w:type="spellEnd"/>
      <w:r w:rsidRPr="00C15616">
        <w:t>) behandling.</w:t>
      </w:r>
    </w:p>
    <w:p w14:paraId="1E6CAB7F" w14:textId="77777777" w:rsidR="00C15616" w:rsidRPr="00C15616" w:rsidRDefault="00C15616" w:rsidP="00427241">
      <w:pPr>
        <w:pStyle w:val="Rubrik3"/>
        <w:ind w:left="0"/>
      </w:pPr>
      <w:bookmarkStart w:id="485" w:name="_Toc256000444"/>
      <w:bookmarkStart w:id="486" w:name="_Toc256000419"/>
      <w:bookmarkStart w:id="487" w:name="_Toc256000385"/>
      <w:bookmarkStart w:id="488" w:name="_Toc256000351"/>
      <w:bookmarkStart w:id="489" w:name="_Toc256000321"/>
      <w:bookmarkStart w:id="490" w:name="_Toc256000289"/>
      <w:bookmarkStart w:id="491" w:name="_Toc256000255"/>
      <w:bookmarkStart w:id="492" w:name="_Toc256000223"/>
      <w:bookmarkStart w:id="493" w:name="_Toc256000192"/>
      <w:bookmarkStart w:id="494" w:name="_Toc256000160"/>
      <w:bookmarkStart w:id="495" w:name="_Toc256000128"/>
      <w:bookmarkStart w:id="496" w:name="_Toc256000096"/>
      <w:bookmarkStart w:id="497" w:name="_Toc256000069"/>
      <w:bookmarkStart w:id="498" w:name="_Toc256000028"/>
      <w:bookmarkStart w:id="499" w:name="_Toc57182393"/>
      <w:bookmarkStart w:id="500" w:name="_Toc98233036"/>
      <w:bookmarkStart w:id="501" w:name="_Toc98409429"/>
      <w:bookmarkStart w:id="502" w:name="_Toc182925636"/>
      <w:r w:rsidRPr="00C15616">
        <w:t>Skelett</w:t>
      </w:r>
      <w:bookmarkEnd w:id="485"/>
      <w:bookmarkEnd w:id="486"/>
      <w:bookmarkEnd w:id="487"/>
      <w:bookmarkEnd w:id="488"/>
      <w:bookmarkEnd w:id="489"/>
      <w:bookmarkEnd w:id="490"/>
      <w:bookmarkEnd w:id="491"/>
      <w:bookmarkEnd w:id="492"/>
      <w:bookmarkEnd w:id="493"/>
      <w:bookmarkEnd w:id="494"/>
      <w:bookmarkEnd w:id="495"/>
      <w:bookmarkEnd w:id="496"/>
      <w:bookmarkEnd w:id="497"/>
      <w:bookmarkEnd w:id="498"/>
      <w:bookmarkEnd w:id="499"/>
      <w:bookmarkEnd w:id="500"/>
      <w:bookmarkEnd w:id="501"/>
      <w:bookmarkEnd w:id="502"/>
    </w:p>
    <w:p w14:paraId="49FBF297" w14:textId="77777777" w:rsidR="00C15616" w:rsidRPr="00C15616" w:rsidRDefault="00C15616" w:rsidP="00FB7FCE">
      <w:pPr>
        <w:numPr>
          <w:ilvl w:val="0"/>
          <w:numId w:val="16"/>
        </w:numPr>
        <w:ind w:left="618"/>
        <w:contextualSpacing/>
        <w:rPr>
          <w:szCs w:val="20"/>
        </w:rPr>
      </w:pPr>
      <w:r w:rsidRPr="00C15616">
        <w:rPr>
          <w:szCs w:val="20"/>
        </w:rPr>
        <w:t xml:space="preserve">Se </w:t>
      </w:r>
      <w:hyperlink r:id="rId27" w:history="1">
        <w:proofErr w:type="spellStart"/>
        <w:r w:rsidRPr="00C15616">
          <w:rPr>
            <w:color w:val="006298" w:themeColor="hyperlink"/>
            <w:szCs w:val="20"/>
            <w:u w:val="single"/>
          </w:rPr>
          <w:t>Skelettskintigrafi</w:t>
        </w:r>
        <w:proofErr w:type="spellEnd"/>
        <w:r w:rsidRPr="00C15616">
          <w:rPr>
            <w:color w:val="006298" w:themeColor="hyperlink"/>
            <w:szCs w:val="20"/>
            <w:u w:val="single"/>
          </w:rPr>
          <w:t xml:space="preserve"> - Metodbeskrivning.</w:t>
        </w:r>
      </w:hyperlink>
    </w:p>
    <w:p w14:paraId="61966152" w14:textId="77777777" w:rsidR="00C15616" w:rsidRPr="00C15616" w:rsidRDefault="00C15616" w:rsidP="00427241">
      <w:pPr>
        <w:pStyle w:val="Rubrik3"/>
        <w:ind w:left="0"/>
      </w:pPr>
      <w:bookmarkStart w:id="503" w:name="_Toc256000445"/>
      <w:bookmarkStart w:id="504" w:name="_Toc256000420"/>
      <w:bookmarkStart w:id="505" w:name="_Toc256000386"/>
      <w:bookmarkStart w:id="506" w:name="_Toc256000352"/>
      <w:bookmarkStart w:id="507" w:name="_Toc256000322"/>
      <w:bookmarkStart w:id="508" w:name="_Toc256000290"/>
      <w:bookmarkStart w:id="509" w:name="_Toc256000256"/>
      <w:bookmarkStart w:id="510" w:name="_Toc256000224"/>
      <w:bookmarkStart w:id="511" w:name="_Toc256000193"/>
      <w:bookmarkStart w:id="512" w:name="_Toc256000161"/>
      <w:bookmarkStart w:id="513" w:name="_Toc256000129"/>
      <w:bookmarkStart w:id="514" w:name="_Toc256000097"/>
      <w:bookmarkStart w:id="515" w:name="_Toc256000070"/>
      <w:bookmarkStart w:id="516" w:name="_Toc256000029"/>
      <w:bookmarkStart w:id="517" w:name="_Toc22120054"/>
      <w:bookmarkStart w:id="518" w:name="_Toc57182394"/>
      <w:bookmarkStart w:id="519" w:name="_Toc98233037"/>
      <w:bookmarkStart w:id="520" w:name="_Toc98409430"/>
      <w:bookmarkStart w:id="521" w:name="_Toc182925637"/>
      <w:r w:rsidRPr="00C15616">
        <w:t>Utlåtande</w:t>
      </w:r>
      <w:bookmarkEnd w:id="503"/>
      <w:bookmarkEnd w:id="504"/>
      <w:bookmarkEnd w:id="505"/>
      <w:bookmarkEnd w:id="506"/>
      <w:bookmarkEnd w:id="507"/>
      <w:bookmarkEnd w:id="508"/>
      <w:bookmarkEnd w:id="509"/>
      <w:bookmarkEnd w:id="510"/>
      <w:bookmarkEnd w:id="511"/>
      <w:bookmarkEnd w:id="512"/>
      <w:bookmarkEnd w:id="513"/>
      <w:bookmarkEnd w:id="514"/>
      <w:bookmarkEnd w:id="515"/>
      <w:bookmarkEnd w:id="516"/>
      <w:bookmarkEnd w:id="517"/>
      <w:bookmarkEnd w:id="518"/>
      <w:bookmarkEnd w:id="519"/>
      <w:bookmarkEnd w:id="520"/>
      <w:bookmarkEnd w:id="521"/>
    </w:p>
    <w:p w14:paraId="61207827" w14:textId="77777777" w:rsidR="00C15616" w:rsidRPr="00C15616" w:rsidRDefault="00C15616" w:rsidP="00C15616">
      <w:pPr>
        <w:spacing w:after="0" w:line="240" w:lineRule="auto"/>
        <w:ind w:left="0" w:right="0"/>
        <w:rPr>
          <w:b/>
          <w:bCs/>
        </w:rPr>
      </w:pPr>
      <w:r w:rsidRPr="00C15616">
        <w:rPr>
          <w:b/>
          <w:bCs/>
        </w:rPr>
        <w:t>Mall:</w:t>
      </w:r>
    </w:p>
    <w:p w14:paraId="35AE698E" w14:textId="77777777" w:rsidR="00C15616" w:rsidRPr="00C15616" w:rsidRDefault="00C15616" w:rsidP="00C15616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ind w:left="0" w:right="0"/>
      </w:pPr>
      <w:r w:rsidRPr="00C15616">
        <w:t xml:space="preserve">(Skintigrafi med 99mTc-DPD för </w:t>
      </w:r>
      <w:proofErr w:type="spellStart"/>
      <w:r w:rsidRPr="00C15616">
        <w:t>hjärtamyloidos</w:t>
      </w:r>
      <w:proofErr w:type="spellEnd"/>
      <w:r w:rsidRPr="00C15616">
        <w:t xml:space="preserve"> och skelett)</w:t>
      </w:r>
    </w:p>
    <w:p w14:paraId="7F1429F3" w14:textId="77777777" w:rsidR="00C15616" w:rsidRPr="00C15616" w:rsidRDefault="00C15616" w:rsidP="00C15616">
      <w:pPr>
        <w:widowControl w:val="0"/>
        <w:autoSpaceDE w:val="0"/>
        <w:autoSpaceDN w:val="0"/>
        <w:adjustRightInd w:val="0"/>
        <w:spacing w:after="0" w:line="240" w:lineRule="auto"/>
        <w:ind w:left="0" w:right="0"/>
      </w:pPr>
      <w:r w:rsidRPr="00C15616">
        <w:t xml:space="preserve">Statisk helkroppsundersökning (ej underben/fötter) + tomografi </w:t>
      </w:r>
      <w:proofErr w:type="spellStart"/>
      <w:r w:rsidRPr="00C15616">
        <w:t>inkl</w:t>
      </w:r>
      <w:proofErr w:type="spellEnd"/>
      <w:r w:rsidRPr="00C15616">
        <w:t xml:space="preserve"> lågdos CT över thorax.</w:t>
      </w:r>
    </w:p>
    <w:p w14:paraId="439A466A" w14:textId="77777777" w:rsidR="00C15616" w:rsidRPr="00C15616" w:rsidRDefault="00C15616" w:rsidP="00C15616">
      <w:pPr>
        <w:widowControl w:val="0"/>
        <w:autoSpaceDE w:val="0"/>
        <w:autoSpaceDN w:val="0"/>
        <w:adjustRightInd w:val="0"/>
        <w:spacing w:after="0" w:line="240" w:lineRule="auto"/>
        <w:ind w:left="0" w:right="0"/>
        <w:rPr>
          <w:color w:val="010000"/>
        </w:rPr>
      </w:pPr>
      <w:r w:rsidRPr="00C15616">
        <w:rPr>
          <w:color w:val="010000"/>
        </w:rPr>
        <w:t>---------------</w:t>
      </w:r>
    </w:p>
    <w:p w14:paraId="108C2328" w14:textId="77777777" w:rsidR="00C15616" w:rsidRPr="00C15616" w:rsidRDefault="00C15616" w:rsidP="00C15616">
      <w:pPr>
        <w:widowControl w:val="0"/>
        <w:autoSpaceDE w:val="0"/>
        <w:autoSpaceDN w:val="0"/>
        <w:adjustRightInd w:val="0"/>
        <w:spacing w:after="0" w:line="240" w:lineRule="auto"/>
        <w:ind w:left="0" w:right="0"/>
      </w:pPr>
      <w:r w:rsidRPr="00C15616">
        <w:t>Hjärta:</w:t>
      </w:r>
    </w:p>
    <w:p w14:paraId="6B2D766B" w14:textId="77777777" w:rsidR="00C15616" w:rsidRPr="00C15616" w:rsidRDefault="00C15616" w:rsidP="00C15616">
      <w:pPr>
        <w:widowControl w:val="0"/>
        <w:autoSpaceDE w:val="0"/>
        <w:autoSpaceDN w:val="0"/>
        <w:adjustRightInd w:val="0"/>
        <w:spacing w:after="0" w:line="240" w:lineRule="auto"/>
        <w:ind w:left="0" w:right="0"/>
      </w:pPr>
      <w:r w:rsidRPr="00C15616">
        <w:t xml:space="preserve">--- isotopupptag i hjärtmuskelvägg, -- jämfört upptaget i skelettet/mjukdelar. Motsvarande </w:t>
      </w:r>
      <w:proofErr w:type="spellStart"/>
      <w:r w:rsidRPr="00C15616">
        <w:t>Perugini</w:t>
      </w:r>
      <w:proofErr w:type="spellEnd"/>
      <w:r w:rsidRPr="00C15616">
        <w:t xml:space="preserve"> grad 0-1-2-3.</w:t>
      </w:r>
    </w:p>
    <w:p w14:paraId="4A24CC40" w14:textId="77777777" w:rsidR="00C15616" w:rsidRPr="00C15616" w:rsidRDefault="00C15616" w:rsidP="00C15616">
      <w:pPr>
        <w:widowControl w:val="0"/>
        <w:autoSpaceDE w:val="0"/>
        <w:autoSpaceDN w:val="0"/>
        <w:adjustRightInd w:val="0"/>
        <w:spacing w:after="0" w:line="240" w:lineRule="auto"/>
        <w:ind w:left="0" w:right="0"/>
      </w:pPr>
      <w:r w:rsidRPr="00C15616">
        <w:t xml:space="preserve">Skelett: </w:t>
      </w:r>
    </w:p>
    <w:p w14:paraId="00BC83F4" w14:textId="77777777" w:rsidR="00C15616" w:rsidRPr="00C15616" w:rsidRDefault="00C15616" w:rsidP="00C15616">
      <w:pPr>
        <w:widowControl w:val="0"/>
        <w:autoSpaceDE w:val="0"/>
        <w:autoSpaceDN w:val="0"/>
        <w:adjustRightInd w:val="0"/>
        <w:spacing w:after="0" w:line="240" w:lineRule="auto"/>
        <w:ind w:left="0" w:right="0"/>
      </w:pPr>
      <w:r w:rsidRPr="00C15616">
        <w:t>-- isotopupptag i skelettet.</w:t>
      </w:r>
    </w:p>
    <w:p w14:paraId="5B1ECCCE" w14:textId="77777777" w:rsidR="00C15616" w:rsidRPr="00C15616" w:rsidRDefault="00C15616" w:rsidP="00C15616">
      <w:pPr>
        <w:widowControl w:val="0"/>
        <w:autoSpaceDE w:val="0"/>
        <w:autoSpaceDN w:val="0"/>
        <w:adjustRightInd w:val="0"/>
        <w:spacing w:after="0" w:line="240" w:lineRule="auto"/>
        <w:ind w:left="0" w:right="0"/>
        <w:rPr>
          <w:color w:val="010000"/>
        </w:rPr>
      </w:pPr>
      <w:r w:rsidRPr="00C15616">
        <w:rPr>
          <w:color w:val="010000"/>
        </w:rPr>
        <w:t>--------------</w:t>
      </w:r>
    </w:p>
    <w:p w14:paraId="47A3D846" w14:textId="77777777" w:rsidR="00C15616" w:rsidRPr="00C15616" w:rsidRDefault="00C15616" w:rsidP="00C15616">
      <w:pPr>
        <w:widowControl w:val="0"/>
        <w:autoSpaceDE w:val="0"/>
        <w:autoSpaceDN w:val="0"/>
        <w:adjustRightInd w:val="0"/>
        <w:spacing w:after="0" w:line="240" w:lineRule="auto"/>
        <w:ind w:left="0" w:right="0"/>
      </w:pPr>
      <w:r w:rsidRPr="00C15616">
        <w:t xml:space="preserve">BEDÖMNING: </w:t>
      </w:r>
    </w:p>
    <w:p w14:paraId="73ACC7C6" w14:textId="77777777" w:rsidR="00C15616" w:rsidRPr="00C15616" w:rsidRDefault="00C15616" w:rsidP="00C15616">
      <w:pPr>
        <w:widowControl w:val="0"/>
        <w:autoSpaceDE w:val="0"/>
        <w:autoSpaceDN w:val="0"/>
        <w:adjustRightInd w:val="0"/>
        <w:spacing w:after="0" w:line="240" w:lineRule="auto"/>
        <w:ind w:left="0" w:right="0"/>
        <w:rPr>
          <w:color w:val="010000"/>
        </w:rPr>
      </w:pPr>
      <w:r w:rsidRPr="00C15616">
        <w:t xml:space="preserve">1. </w:t>
      </w:r>
      <w:proofErr w:type="spellStart"/>
      <w:r w:rsidRPr="00C15616">
        <w:t>Skintgrafisk</w:t>
      </w:r>
      <w:proofErr w:type="spellEnd"/>
      <w:r w:rsidRPr="00C15616">
        <w:t xml:space="preserve"> bild utan tecken till ATTR </w:t>
      </w:r>
      <w:proofErr w:type="spellStart"/>
      <w:r w:rsidRPr="00C15616">
        <w:rPr>
          <w:color w:val="010000"/>
        </w:rPr>
        <w:t>kardiell</w:t>
      </w:r>
      <w:proofErr w:type="spellEnd"/>
      <w:r w:rsidRPr="00C15616">
        <w:rPr>
          <w:color w:val="010000"/>
        </w:rPr>
        <w:t xml:space="preserve"> </w:t>
      </w:r>
      <w:proofErr w:type="spellStart"/>
      <w:r w:rsidRPr="00C15616">
        <w:rPr>
          <w:color w:val="010000"/>
        </w:rPr>
        <w:t>amyloidos</w:t>
      </w:r>
      <w:proofErr w:type="spellEnd"/>
      <w:r w:rsidRPr="00C15616">
        <w:rPr>
          <w:color w:val="010000"/>
        </w:rPr>
        <w:t xml:space="preserve"> (</w:t>
      </w:r>
      <w:proofErr w:type="spellStart"/>
      <w:r w:rsidRPr="00C15616">
        <w:t>Perugini</w:t>
      </w:r>
      <w:proofErr w:type="spellEnd"/>
      <w:r w:rsidRPr="00C15616">
        <w:t xml:space="preserve"> grad 0).</w:t>
      </w:r>
    </w:p>
    <w:p w14:paraId="4678E8AC" w14:textId="77777777" w:rsidR="00C15616" w:rsidRPr="00C15616" w:rsidRDefault="00C15616" w:rsidP="00C15616">
      <w:pPr>
        <w:widowControl w:val="0"/>
        <w:autoSpaceDE w:val="0"/>
        <w:autoSpaceDN w:val="0"/>
        <w:adjustRightInd w:val="0"/>
        <w:spacing w:after="0" w:line="240" w:lineRule="auto"/>
        <w:ind w:left="0" w:right="0"/>
        <w:rPr>
          <w:color w:val="010000"/>
        </w:rPr>
      </w:pPr>
      <w:r w:rsidRPr="00C15616">
        <w:t xml:space="preserve">2. </w:t>
      </w:r>
      <w:proofErr w:type="spellStart"/>
      <w:r w:rsidRPr="00C15616">
        <w:t>Skintgrafisk</w:t>
      </w:r>
      <w:proofErr w:type="spellEnd"/>
      <w:r w:rsidRPr="00C15616">
        <w:t xml:space="preserve"> osäker bild</w:t>
      </w:r>
      <w:r w:rsidRPr="00C15616">
        <w:rPr>
          <w:color w:val="010000"/>
        </w:rPr>
        <w:t>. (</w:t>
      </w:r>
      <w:proofErr w:type="spellStart"/>
      <w:r w:rsidRPr="00C15616">
        <w:t>Perugini</w:t>
      </w:r>
      <w:proofErr w:type="spellEnd"/>
      <w:r w:rsidRPr="00C15616">
        <w:t xml:space="preserve"> grad 1). Kan vara tidigt i sjukdomsförloppet av </w:t>
      </w:r>
      <w:proofErr w:type="spellStart"/>
      <w:r w:rsidRPr="00C15616">
        <w:rPr>
          <w:color w:val="010000"/>
        </w:rPr>
        <w:t>kardiell</w:t>
      </w:r>
      <w:proofErr w:type="spellEnd"/>
      <w:r w:rsidRPr="00C15616">
        <w:rPr>
          <w:color w:val="010000"/>
        </w:rPr>
        <w:t xml:space="preserve"> </w:t>
      </w:r>
      <w:proofErr w:type="spellStart"/>
      <w:r w:rsidRPr="00C15616">
        <w:rPr>
          <w:color w:val="010000"/>
        </w:rPr>
        <w:t>amyloidos</w:t>
      </w:r>
      <w:proofErr w:type="spellEnd"/>
      <w:r w:rsidRPr="00C15616">
        <w:rPr>
          <w:color w:val="010000"/>
        </w:rPr>
        <w:t xml:space="preserve"> av ATTR-typ, alternativt förenligt med AL-</w:t>
      </w:r>
      <w:proofErr w:type="spellStart"/>
      <w:r w:rsidRPr="00C15616">
        <w:rPr>
          <w:color w:val="010000"/>
        </w:rPr>
        <w:t>amyloidos</w:t>
      </w:r>
      <w:proofErr w:type="spellEnd"/>
      <w:r w:rsidRPr="00C15616">
        <w:rPr>
          <w:color w:val="010000"/>
        </w:rPr>
        <w:t xml:space="preserve">. Övrig klinisk bild inkl. serum </w:t>
      </w:r>
      <w:proofErr w:type="spellStart"/>
      <w:r w:rsidRPr="00C15616">
        <w:rPr>
          <w:color w:val="010000"/>
        </w:rPr>
        <w:t>elfores</w:t>
      </w:r>
      <w:proofErr w:type="spellEnd"/>
      <w:r w:rsidRPr="00C15616">
        <w:rPr>
          <w:color w:val="010000"/>
        </w:rPr>
        <w:t xml:space="preserve"> får vägleda.</w:t>
      </w:r>
    </w:p>
    <w:p w14:paraId="2782DE23" w14:textId="77777777" w:rsidR="00C15616" w:rsidRDefault="00C15616" w:rsidP="00C15616">
      <w:pPr>
        <w:widowControl w:val="0"/>
        <w:autoSpaceDE w:val="0"/>
        <w:autoSpaceDN w:val="0"/>
        <w:adjustRightInd w:val="0"/>
        <w:spacing w:after="0" w:line="240" w:lineRule="auto"/>
        <w:ind w:left="0" w:right="0"/>
      </w:pPr>
      <w:r w:rsidRPr="00C15616">
        <w:rPr>
          <w:color w:val="010000"/>
        </w:rPr>
        <w:t xml:space="preserve">3. </w:t>
      </w:r>
      <w:proofErr w:type="spellStart"/>
      <w:r w:rsidRPr="00C15616">
        <w:t>Skintgrafisk</w:t>
      </w:r>
      <w:proofErr w:type="spellEnd"/>
      <w:r w:rsidRPr="00C15616">
        <w:t xml:space="preserve"> bild förenlig med </w:t>
      </w:r>
      <w:proofErr w:type="spellStart"/>
      <w:r w:rsidRPr="00C15616">
        <w:rPr>
          <w:color w:val="010000"/>
        </w:rPr>
        <w:t>kardiell</w:t>
      </w:r>
      <w:proofErr w:type="spellEnd"/>
      <w:r w:rsidRPr="00C15616">
        <w:rPr>
          <w:color w:val="010000"/>
        </w:rPr>
        <w:t xml:space="preserve"> </w:t>
      </w:r>
      <w:proofErr w:type="spellStart"/>
      <w:r w:rsidRPr="00C15616">
        <w:rPr>
          <w:color w:val="010000"/>
        </w:rPr>
        <w:t>amyloidos</w:t>
      </w:r>
      <w:proofErr w:type="spellEnd"/>
      <w:r w:rsidRPr="00C15616">
        <w:rPr>
          <w:color w:val="010000"/>
        </w:rPr>
        <w:t xml:space="preserve"> av ATTR-typ (</w:t>
      </w:r>
      <w:proofErr w:type="spellStart"/>
      <w:r w:rsidRPr="00C15616">
        <w:t>Perugini</w:t>
      </w:r>
      <w:proofErr w:type="spellEnd"/>
      <w:r w:rsidRPr="00C15616">
        <w:t xml:space="preserve"> grad </w:t>
      </w:r>
      <w:proofErr w:type="gramStart"/>
      <w:r w:rsidRPr="00C15616">
        <w:t>2-3</w:t>
      </w:r>
      <w:proofErr w:type="gramEnd"/>
      <w:r w:rsidRPr="00C15616">
        <w:t>).</w:t>
      </w:r>
    </w:p>
    <w:p w14:paraId="4063700F" w14:textId="46B659C5" w:rsidR="00876CEA" w:rsidRPr="00741A94" w:rsidRDefault="00876CEA" w:rsidP="00741A94">
      <w:pPr>
        <w:pStyle w:val="Rubrik2"/>
        <w:ind w:left="0"/>
        <w:rPr>
          <w:bCs w:val="0"/>
        </w:rPr>
      </w:pPr>
      <w:bookmarkStart w:id="522" w:name="_Toc182925638"/>
      <w:r w:rsidRPr="000E58B2">
        <w:rPr>
          <w:rStyle w:val="Rubrik2Char"/>
        </w:rPr>
        <w:t>Referenser</w:t>
      </w:r>
      <w:bookmarkEnd w:id="522"/>
    </w:p>
    <w:p w14:paraId="182A9ECC" w14:textId="77777777" w:rsidR="003C1C9D" w:rsidRPr="003C1C9D" w:rsidRDefault="003C1C9D" w:rsidP="003C1C9D">
      <w:pPr>
        <w:spacing w:after="0" w:line="240" w:lineRule="auto"/>
        <w:ind w:left="0" w:right="0"/>
        <w:rPr>
          <w:szCs w:val="20"/>
        </w:rPr>
      </w:pPr>
    </w:p>
    <w:bookmarkStart w:id="523" w:name="_Toc181949012" w:displacedByCustomXml="next"/>
    <w:sdt>
      <w:sdtPr>
        <w:rPr>
          <w:szCs w:val="20"/>
        </w:rPr>
        <w:id w:val="1638073544"/>
        <w:docPartObj>
          <w:docPartGallery w:val="Bibliographies"/>
          <w:docPartUnique/>
        </w:docPartObj>
      </w:sdtPr>
      <w:sdtEndPr/>
      <w:sdtContent>
        <w:bookmarkEnd w:id="523" w:displacedByCustomXml="prev"/>
        <w:p w14:paraId="704D286B" w14:textId="2E243CE3" w:rsidR="000E58B2" w:rsidRPr="00741A94" w:rsidRDefault="000E58B2" w:rsidP="003C1C9D">
          <w:pPr>
            <w:keepNext/>
            <w:spacing w:after="0" w:line="240" w:lineRule="auto"/>
            <w:ind w:left="0" w:right="0"/>
            <w:outlineLvl w:val="0"/>
            <w:rPr>
              <w:rStyle w:val="Rubrik2Char"/>
              <w:rFonts w:ascii="Times New Roman" w:eastAsia="Times New Roman" w:hAnsi="Times New Roman" w:cs="Times New Roman"/>
              <w:bCs w:val="0"/>
              <w:color w:val="auto"/>
              <w:sz w:val="24"/>
              <w:szCs w:val="20"/>
            </w:rPr>
          </w:pPr>
        </w:p>
        <w:sdt>
          <w:sdtPr>
            <w:rPr>
              <w:rFonts w:asciiTheme="majorHAnsi" w:eastAsiaTheme="majorEastAsia" w:hAnsiTheme="majorHAnsi" w:cstheme="majorBidi"/>
              <w:bCs/>
              <w:color w:val="000000" w:themeColor="text1"/>
              <w:sz w:val="40"/>
              <w:szCs w:val="20"/>
            </w:rPr>
            <w:id w:val="-1220972269"/>
            <w:bibliography/>
          </w:sdtPr>
          <w:sdtEndPr/>
          <w:sdtContent>
            <w:p w14:paraId="3999DB21" w14:textId="77777777" w:rsidR="003C1C9D" w:rsidRPr="003C1C9D" w:rsidRDefault="003C1C9D" w:rsidP="003C1C9D">
              <w:pPr>
                <w:spacing w:after="0" w:line="240" w:lineRule="auto"/>
                <w:ind w:left="720" w:right="0" w:hanging="720"/>
                <w:rPr>
                  <w:noProof/>
                  <w:lang w:val="en-GB"/>
                </w:rPr>
              </w:pPr>
              <w:r w:rsidRPr="003C1C9D">
                <w:rPr>
                  <w:szCs w:val="20"/>
                </w:rPr>
                <w:fldChar w:fldCharType="begin"/>
              </w:r>
              <w:r w:rsidRPr="003C1C9D">
                <w:rPr>
                  <w:szCs w:val="20"/>
                </w:rPr>
                <w:instrText>BIBLIOGRAPHY</w:instrText>
              </w:r>
              <w:r w:rsidRPr="003C1C9D">
                <w:rPr>
                  <w:szCs w:val="20"/>
                </w:rPr>
                <w:fldChar w:fldCharType="separate"/>
              </w:r>
              <w:r w:rsidRPr="003C1C9D">
                <w:rPr>
                  <w:noProof/>
                  <w:szCs w:val="20"/>
                </w:rPr>
                <w:t xml:space="preserve">Dorbala, S., Ando, Y., Bokhari, S., Dispenzieri, A., Falk, R. H., Ferrari, V. A., . . . </w:t>
              </w:r>
              <w:r w:rsidRPr="003C1C9D">
                <w:rPr>
                  <w:noProof/>
                  <w:szCs w:val="20"/>
                  <w:lang w:val="en-GB"/>
                </w:rPr>
                <w:t xml:space="preserve">Bourque, J. M. (2019). ASNC/AHA/ASE/EANM/HFSA/ISA/SCMR/SNMMI EXPERT CONSENSUS RECOMMENDATIONS FOR MULTIMODALITY IMAGING IN CARDIAC AMYLOIDOSIS: PART 2 OF 2—DIAGNOSTIC CRITERIA AND APPROPRIATE UTILIZATION. </w:t>
              </w:r>
              <w:r w:rsidRPr="003C1C9D">
                <w:rPr>
                  <w:i/>
                  <w:iCs/>
                  <w:noProof/>
                  <w:szCs w:val="20"/>
                  <w:lang w:val="en-GB"/>
                </w:rPr>
                <w:t>Journal of Nuclear Cardiology</w:t>
              </w:r>
              <w:r w:rsidRPr="003C1C9D">
                <w:rPr>
                  <w:noProof/>
                  <w:szCs w:val="20"/>
                  <w:lang w:val="en-GB"/>
                </w:rPr>
                <w:t>, 2065-2123.</w:t>
              </w:r>
            </w:p>
            <w:p w14:paraId="5E784E17" w14:textId="77777777" w:rsidR="003C1C9D" w:rsidRPr="003C1C9D" w:rsidRDefault="003C1C9D" w:rsidP="003C1C9D">
              <w:pPr>
                <w:spacing w:after="0" w:line="240" w:lineRule="auto"/>
                <w:ind w:left="720" w:right="0" w:hanging="720"/>
                <w:rPr>
                  <w:noProof/>
                  <w:szCs w:val="20"/>
                  <w:lang w:val="en-GB"/>
                </w:rPr>
              </w:pPr>
              <w:r w:rsidRPr="003C1C9D">
                <w:rPr>
                  <w:noProof/>
                  <w:szCs w:val="20"/>
                  <w:lang w:val="en-GB"/>
                </w:rPr>
                <w:t xml:space="preserve">Dorbala, S., Ando, Y., Bokhari, S., Dispenzieri, A., Falk, R. H., Ferrari, V. A., . . . Ruberg, F. L. (2020). ASNC/AHA/ASE/EANM/HFSA/ISA/SCMR/SNMMI EXPERT CONSENSUS RECOMMENDATIONS FOR MULTIMODALITY IMAGING IN CARDIAC AMYLOIDOSIS: PART 1 OF 2—EVIDENCE BASE AND STANDARDIZED METHODS OF IMAGING. </w:t>
              </w:r>
              <w:r w:rsidRPr="003C1C9D">
                <w:rPr>
                  <w:i/>
                  <w:iCs/>
                  <w:noProof/>
                  <w:szCs w:val="20"/>
                  <w:lang w:val="en-GB"/>
                </w:rPr>
                <w:t>Journal of Nuclear Cardiology</w:t>
              </w:r>
              <w:r w:rsidRPr="003C1C9D">
                <w:rPr>
                  <w:noProof/>
                  <w:szCs w:val="20"/>
                  <w:lang w:val="en-GB"/>
                </w:rPr>
                <w:t>, 659-673.</w:t>
              </w:r>
            </w:p>
            <w:p w14:paraId="48589EAC" w14:textId="77777777" w:rsidR="003C1C9D" w:rsidRPr="003C1C9D" w:rsidRDefault="003C1C9D" w:rsidP="003C1C9D">
              <w:pPr>
                <w:spacing w:after="0" w:line="240" w:lineRule="auto"/>
                <w:ind w:left="720" w:right="0" w:hanging="720"/>
                <w:rPr>
                  <w:noProof/>
                  <w:szCs w:val="20"/>
                  <w:lang w:val="en-GB"/>
                </w:rPr>
              </w:pPr>
              <w:r w:rsidRPr="003C1C9D">
                <w:rPr>
                  <w:noProof/>
                  <w:szCs w:val="20"/>
                  <w:lang w:val="en-GB"/>
                </w:rPr>
                <w:t xml:space="preserve">Dorbala, S., Bokhari, S., Glaudemans, A. W., Miller, E., Bullock-Palmer, R., Slart, R. H., . . . Verberne, H. J. (2019). </w:t>
              </w:r>
              <w:r w:rsidRPr="003C1C9D">
                <w:rPr>
                  <w:i/>
                  <w:iCs/>
                  <w:noProof/>
                  <w:szCs w:val="20"/>
                  <w:lang w:val="en-GB"/>
                </w:rPr>
                <w:t>ASNC and EANM Cardiac Amyloidosis Practice Points.</w:t>
              </w:r>
              <w:r w:rsidRPr="003C1C9D">
                <w:rPr>
                  <w:noProof/>
                  <w:szCs w:val="20"/>
                  <w:lang w:val="en-GB"/>
                </w:rPr>
                <w:t xml:space="preserve"> American Society of Nuclear Cardiology.</w:t>
              </w:r>
            </w:p>
            <w:p w14:paraId="0ACC0FEB" w14:textId="77777777" w:rsidR="003C1C9D" w:rsidRPr="003C1C9D" w:rsidRDefault="003C1C9D" w:rsidP="003C1C9D">
              <w:pPr>
                <w:spacing w:after="0" w:line="240" w:lineRule="auto"/>
                <w:ind w:left="720" w:right="0" w:hanging="720"/>
                <w:rPr>
                  <w:noProof/>
                  <w:szCs w:val="20"/>
                  <w:lang w:val="en-GB"/>
                </w:rPr>
              </w:pPr>
              <w:r w:rsidRPr="003C1C9D">
                <w:rPr>
                  <w:noProof/>
                  <w:szCs w:val="20"/>
                  <w:lang w:val="en-GB"/>
                </w:rPr>
                <w:t xml:space="preserve">Gillmore, J. D., Maurer, M. S., Falk, R. H., Merlini, G., Damy, T., Dispenzieri, A., . . . Hawkins, P. N. (2016). Nonbiopsy Diagnosis of Cardiac Transthyretin Amyloidosis. </w:t>
              </w:r>
              <w:r w:rsidRPr="003C1C9D">
                <w:rPr>
                  <w:i/>
                  <w:iCs/>
                  <w:noProof/>
                  <w:szCs w:val="20"/>
                  <w:lang w:val="en-GB"/>
                </w:rPr>
                <w:t>American Heart Association</w:t>
              </w:r>
              <w:r w:rsidRPr="003C1C9D">
                <w:rPr>
                  <w:noProof/>
                  <w:szCs w:val="20"/>
                  <w:lang w:val="en-GB"/>
                </w:rPr>
                <w:t>, 2404-2412.</w:t>
              </w:r>
            </w:p>
            <w:p w14:paraId="518B5F45" w14:textId="77777777" w:rsidR="003C1C9D" w:rsidRPr="003C1C9D" w:rsidRDefault="003C1C9D" w:rsidP="003C1C9D">
              <w:pPr>
                <w:spacing w:after="0" w:line="240" w:lineRule="auto"/>
                <w:ind w:left="720" w:right="0" w:hanging="720"/>
                <w:rPr>
                  <w:noProof/>
                  <w:szCs w:val="20"/>
                  <w:lang w:val="en-GB"/>
                </w:rPr>
              </w:pPr>
              <w:r w:rsidRPr="003C1C9D">
                <w:rPr>
                  <w:noProof/>
                  <w:szCs w:val="20"/>
                  <w:lang w:val="en-GB"/>
                </w:rPr>
                <w:t xml:space="preserve">Hutt, D. F., Quigley, A.-M., Page, J., Hall, M. L., Burniston, M., Gopaul, D., . . . Wechalekar, A. D. (2014). Utility and limitations of 3,3-diphosphono-1, 2-propanodicarboxylic acid scintigraphy in systemic amyloidosis. </w:t>
              </w:r>
              <w:r w:rsidRPr="003C1C9D">
                <w:rPr>
                  <w:i/>
                  <w:iCs/>
                  <w:noProof/>
                  <w:szCs w:val="20"/>
                  <w:lang w:val="en-GB"/>
                </w:rPr>
                <w:t>European Hear Journal - Cardiovascular Imaging</w:t>
              </w:r>
              <w:r w:rsidRPr="003C1C9D">
                <w:rPr>
                  <w:noProof/>
                  <w:szCs w:val="20"/>
                  <w:lang w:val="en-GB"/>
                </w:rPr>
                <w:t>, 1289-1298.</w:t>
              </w:r>
            </w:p>
            <w:p w14:paraId="6AD2BD0B" w14:textId="77777777" w:rsidR="003C1C9D" w:rsidRPr="003C1C9D" w:rsidRDefault="003C1C9D" w:rsidP="003C1C9D">
              <w:pPr>
                <w:spacing w:after="0" w:line="240" w:lineRule="auto"/>
                <w:ind w:left="720" w:right="0" w:hanging="720"/>
                <w:rPr>
                  <w:noProof/>
                  <w:szCs w:val="20"/>
                  <w:lang w:val="en-GB"/>
                </w:rPr>
              </w:pPr>
              <w:r w:rsidRPr="003C1C9D">
                <w:rPr>
                  <w:noProof/>
                  <w:szCs w:val="20"/>
                  <w:lang w:val="en-GB"/>
                </w:rPr>
                <w:t xml:space="preserve">Jurcut, R., Onciul, S., Adam, R., Stan, C., Coriu, D., Rapezzi, C., &amp; Popescu, B. A. (2020). Multimodality imaging in cardiac amyloidosis: a primer for cardiologists. </w:t>
              </w:r>
              <w:r w:rsidRPr="003C1C9D">
                <w:rPr>
                  <w:i/>
                  <w:iCs/>
                  <w:noProof/>
                  <w:szCs w:val="20"/>
                  <w:lang w:val="en-GB"/>
                </w:rPr>
                <w:t>European Heart Journal - Cardiovascular Imaging</w:t>
              </w:r>
              <w:r w:rsidRPr="003C1C9D">
                <w:rPr>
                  <w:noProof/>
                  <w:szCs w:val="20"/>
                  <w:lang w:val="en-GB"/>
                </w:rPr>
                <w:t>, 833-844.</w:t>
              </w:r>
            </w:p>
            <w:p w14:paraId="31AB4D2D" w14:textId="77777777" w:rsidR="003C1C9D" w:rsidRPr="003C1C9D" w:rsidRDefault="003C1C9D" w:rsidP="003C1C9D">
              <w:pPr>
                <w:spacing w:after="0" w:line="240" w:lineRule="auto"/>
                <w:ind w:left="720" w:right="0" w:hanging="720"/>
                <w:rPr>
                  <w:noProof/>
                  <w:szCs w:val="20"/>
                  <w:lang w:val="en-GB"/>
                </w:rPr>
              </w:pPr>
              <w:r w:rsidRPr="003C1C9D">
                <w:rPr>
                  <w:noProof/>
                  <w:szCs w:val="20"/>
                  <w:lang w:val="en-GB"/>
                </w:rPr>
                <w:t xml:space="preserve">Layoun, M. E., Desmarais, J., Heitner, S. B., &amp; Masri, A. (2020). Hot hearts on bone scintigraphy are not all amyloidosis: hydroxychloroquine-induced restrictive cardiomyopathy. </w:t>
              </w:r>
              <w:r w:rsidRPr="003C1C9D">
                <w:rPr>
                  <w:i/>
                  <w:iCs/>
                  <w:noProof/>
                  <w:szCs w:val="20"/>
                  <w:lang w:val="en-GB"/>
                </w:rPr>
                <w:t>European Heart Journal</w:t>
              </w:r>
              <w:r w:rsidRPr="003C1C9D">
                <w:rPr>
                  <w:noProof/>
                  <w:szCs w:val="20"/>
                  <w:lang w:val="en-GB"/>
                </w:rPr>
                <w:t>, 2414.</w:t>
              </w:r>
            </w:p>
            <w:p w14:paraId="13BC8CB2" w14:textId="77777777" w:rsidR="003C1C9D" w:rsidRPr="003C1C9D" w:rsidRDefault="003C1C9D" w:rsidP="003C1C9D">
              <w:pPr>
                <w:spacing w:after="0" w:line="240" w:lineRule="auto"/>
                <w:ind w:left="720" w:right="0" w:hanging="720"/>
                <w:rPr>
                  <w:noProof/>
                  <w:szCs w:val="20"/>
                  <w:lang w:val="en-GB"/>
                </w:rPr>
              </w:pPr>
              <w:r w:rsidRPr="003C1C9D">
                <w:rPr>
                  <w:noProof/>
                  <w:szCs w:val="20"/>
                  <w:lang w:val="en-GB"/>
                </w:rPr>
                <w:t xml:space="preserve">Maurer, M. S. (December 2015). Non-invasive Identification of ATTRwt Cardiac Amyloid (aka Senile Cardiac Amyloid): The Re-emergence of Nuclear Cardiology. </w:t>
              </w:r>
              <w:r w:rsidRPr="003C1C9D">
                <w:rPr>
                  <w:i/>
                  <w:iCs/>
                  <w:noProof/>
                  <w:szCs w:val="20"/>
                  <w:lang w:val="en-GB"/>
                </w:rPr>
                <w:t>The American Journal of Medicine</w:t>
              </w:r>
              <w:r w:rsidRPr="003C1C9D">
                <w:rPr>
                  <w:noProof/>
                  <w:szCs w:val="20"/>
                  <w:lang w:val="en-GB"/>
                </w:rPr>
                <w:t>, 1275-1280.</w:t>
              </w:r>
            </w:p>
            <w:p w14:paraId="436E37DE" w14:textId="77777777" w:rsidR="003C1C9D" w:rsidRPr="003C1C9D" w:rsidRDefault="003C1C9D" w:rsidP="003C1C9D">
              <w:pPr>
                <w:spacing w:after="0" w:line="240" w:lineRule="auto"/>
                <w:ind w:left="720" w:right="0" w:hanging="720"/>
                <w:rPr>
                  <w:noProof/>
                  <w:szCs w:val="20"/>
                </w:rPr>
              </w:pPr>
              <w:r w:rsidRPr="003C1C9D">
                <w:rPr>
                  <w:noProof/>
                  <w:szCs w:val="20"/>
                  <w:lang w:val="en-GB"/>
                </w:rPr>
                <w:t xml:space="preserve">Maurer, M. S., Elliott, P., Comenzo, R., Semigran, M., &amp; Rapezzi, C. (den 4 April 2017). Addressing Common Questions Encountered in the Diagnosis and Management of Cardiac Amyloidosis. </w:t>
              </w:r>
              <w:r w:rsidRPr="003C1C9D">
                <w:rPr>
                  <w:i/>
                  <w:iCs/>
                  <w:noProof/>
                  <w:szCs w:val="20"/>
                </w:rPr>
                <w:t>American Heart Association</w:t>
              </w:r>
              <w:r w:rsidRPr="003C1C9D">
                <w:rPr>
                  <w:noProof/>
                  <w:szCs w:val="20"/>
                </w:rPr>
                <w:t>, 1357-1377.</w:t>
              </w:r>
            </w:p>
            <w:p w14:paraId="76622A1E" w14:textId="77777777" w:rsidR="003C1C9D" w:rsidRPr="003C1C9D" w:rsidRDefault="003C1C9D" w:rsidP="003C1C9D">
              <w:pPr>
                <w:spacing w:after="0" w:line="240" w:lineRule="auto"/>
                <w:ind w:left="720" w:right="0" w:hanging="720"/>
                <w:rPr>
                  <w:noProof/>
                  <w:szCs w:val="20"/>
                </w:rPr>
              </w:pPr>
              <w:r w:rsidRPr="003C1C9D">
                <w:rPr>
                  <w:noProof/>
                  <w:szCs w:val="20"/>
                </w:rPr>
                <w:t xml:space="preserve">Nationell arbetsgrupp tillsatt av SFNM. (2013). </w:t>
              </w:r>
              <w:r w:rsidRPr="003C1C9D">
                <w:rPr>
                  <w:i/>
                  <w:iCs/>
                  <w:noProof/>
                  <w:szCs w:val="20"/>
                </w:rPr>
                <w:t>Rapport om strålskyddsinformation till patienter och anhöriga i samband med nuklearmedicinska undersökningar.</w:t>
              </w:r>
              <w:r w:rsidRPr="003C1C9D">
                <w:rPr>
                  <w:noProof/>
                  <w:szCs w:val="20"/>
                </w:rPr>
                <w:t xml:space="preserve"> Svensk Förening för Nuklearmedicin.</w:t>
              </w:r>
            </w:p>
            <w:p w14:paraId="2EF6C55F" w14:textId="77777777" w:rsidR="003C1C9D" w:rsidRPr="003C1C9D" w:rsidRDefault="003C1C9D" w:rsidP="003C1C9D">
              <w:pPr>
                <w:spacing w:after="0" w:line="240" w:lineRule="auto"/>
                <w:ind w:left="720" w:right="0" w:hanging="720"/>
                <w:rPr>
                  <w:noProof/>
                  <w:szCs w:val="20"/>
                </w:rPr>
              </w:pPr>
              <w:r w:rsidRPr="003C1C9D">
                <w:rPr>
                  <w:noProof/>
                  <w:szCs w:val="20"/>
                </w:rPr>
                <w:t xml:space="preserve">Strålsäkerhetsmyndigheten. (2018). </w:t>
              </w:r>
              <w:r w:rsidRPr="003C1C9D">
                <w:rPr>
                  <w:i/>
                  <w:iCs/>
                  <w:noProof/>
                  <w:szCs w:val="20"/>
                </w:rPr>
                <w:t>SSMFS 2018:5 Strålsäkerhetsmyndighetens föreskrifter och allmänna råd om medicinska exponeringar.</w:t>
              </w:r>
              <w:r w:rsidRPr="003C1C9D">
                <w:rPr>
                  <w:noProof/>
                  <w:szCs w:val="20"/>
                </w:rPr>
                <w:t xml:space="preserve"> Ulf Yngvesson.</w:t>
              </w:r>
            </w:p>
            <w:p w14:paraId="4BFEACBF" w14:textId="77777777" w:rsidR="003C1C9D" w:rsidRPr="003C1C9D" w:rsidRDefault="003C1C9D" w:rsidP="003C1C9D">
              <w:pPr>
                <w:spacing w:after="0" w:line="240" w:lineRule="auto"/>
                <w:ind w:left="0" w:right="0"/>
                <w:rPr>
                  <w:szCs w:val="20"/>
                </w:rPr>
              </w:pPr>
              <w:r w:rsidRPr="003C1C9D">
                <w:rPr>
                  <w:b/>
                  <w:bCs/>
                  <w:szCs w:val="20"/>
                </w:rPr>
                <w:fldChar w:fldCharType="end"/>
              </w:r>
            </w:p>
          </w:sdtContent>
        </w:sdt>
      </w:sdtContent>
    </w:sdt>
    <w:p w14:paraId="0435F00F" w14:textId="77777777" w:rsidR="003C1C9D" w:rsidRPr="003C1C9D" w:rsidRDefault="003C1C9D" w:rsidP="003C1C9D">
      <w:pPr>
        <w:spacing w:after="0" w:line="240" w:lineRule="auto"/>
        <w:ind w:left="0" w:right="0"/>
        <w:rPr>
          <w:szCs w:val="20"/>
        </w:rPr>
      </w:pPr>
      <w:r w:rsidRPr="003C1C9D">
        <w:rPr>
          <w:szCs w:val="20"/>
        </w:rPr>
        <w:br w:type="page"/>
      </w:r>
    </w:p>
    <w:sdt>
      <w:sdtPr>
        <w:rPr>
          <w:szCs w:val="20"/>
        </w:rPr>
        <w:id w:val="1010263999"/>
        <w:docPartObj>
          <w:docPartGallery w:val="Bibliographies"/>
          <w:docPartUnique/>
        </w:docPartObj>
      </w:sdtPr>
      <w:sdtEndPr/>
      <w:sdtContent>
        <w:p w14:paraId="24472CAB" w14:textId="77777777" w:rsidR="003C1C9D" w:rsidRPr="003C1C9D" w:rsidRDefault="003C1C9D" w:rsidP="003C1C9D">
          <w:pPr>
            <w:keepNext/>
            <w:spacing w:after="0" w:line="240" w:lineRule="auto"/>
            <w:ind w:left="0" w:right="0"/>
            <w:outlineLvl w:val="0"/>
            <w:rPr>
              <w:szCs w:val="20"/>
            </w:rPr>
          </w:pPr>
        </w:p>
        <w:p w14:paraId="59895EF5" w14:textId="77777777" w:rsidR="003C1C9D" w:rsidRPr="003C1C9D" w:rsidRDefault="003C1C9D" w:rsidP="003C1C9D">
          <w:pPr>
            <w:pStyle w:val="Rubrik2"/>
            <w:ind w:left="0"/>
          </w:pPr>
          <w:bookmarkStart w:id="524" w:name="_Toc182925639"/>
          <w:r w:rsidRPr="003C1C9D">
            <w:t>Bilaga A Tabell över dosering per vikt</w:t>
          </w:r>
          <w:bookmarkEnd w:id="524"/>
        </w:p>
        <w:p w14:paraId="060CB7BF" w14:textId="77777777" w:rsidR="003C1C9D" w:rsidRPr="003C1C9D" w:rsidRDefault="003C1C9D" w:rsidP="003C1C9D">
          <w:pPr>
            <w:ind w:left="0"/>
          </w:pPr>
          <w:r w:rsidRPr="003C1C9D">
            <w:t xml:space="preserve">Tabell över aktivitet per kg för vuxna vid </w:t>
          </w:r>
          <w:proofErr w:type="spellStart"/>
          <w:r w:rsidRPr="003C1C9D">
            <w:t>hjärtamyloidos</w:t>
          </w:r>
          <w:proofErr w:type="spellEnd"/>
          <w:r w:rsidRPr="003C1C9D">
            <w:t>.</w:t>
          </w:r>
        </w:p>
        <w:tbl>
          <w:tblPr>
            <w:tblW w:w="7508" w:type="dxa"/>
            <w:tblBorders>
              <w:top w:val="single" w:sz="4" w:space="0" w:color="9CC2E5"/>
              <w:left w:val="single" w:sz="4" w:space="0" w:color="9CC2E5"/>
              <w:bottom w:val="single" w:sz="4" w:space="0" w:color="9CC2E5"/>
              <w:right w:val="single" w:sz="4" w:space="0" w:color="9CC2E5"/>
              <w:insideH w:val="single" w:sz="4" w:space="0" w:color="9CC2E5"/>
              <w:insideV w:val="single" w:sz="4" w:space="0" w:color="9CC2E5"/>
            </w:tblBorders>
            <w:tblLayout w:type="fixed"/>
            <w:tblLook w:val="04A0" w:firstRow="1" w:lastRow="0" w:firstColumn="1" w:lastColumn="0" w:noHBand="0" w:noVBand="1"/>
          </w:tblPr>
          <w:tblGrid>
            <w:gridCol w:w="1381"/>
            <w:gridCol w:w="1972"/>
            <w:gridCol w:w="802"/>
            <w:gridCol w:w="1381"/>
            <w:gridCol w:w="1972"/>
          </w:tblGrid>
          <w:tr w:rsidR="003C1C9D" w:rsidRPr="003C1C9D" w14:paraId="7AD16531" w14:textId="77777777" w:rsidTr="009215E8">
            <w:trPr>
              <w:trHeight w:val="900"/>
            </w:trPr>
            <w:tc>
              <w:tcPr>
                <w:tcW w:w="1381" w:type="dxa"/>
                <w:tcBorders>
                  <w:bottom w:val="single" w:sz="12" w:space="0" w:color="9CC2E5"/>
                </w:tcBorders>
                <w:shd w:val="clear" w:color="auto" w:fill="auto"/>
                <w:noWrap/>
                <w:vAlign w:val="center"/>
              </w:tcPr>
              <w:p w14:paraId="30F1CC97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Calibri" w:hAnsi="Calibri"/>
                    <w:b/>
                    <w:bCs/>
                  </w:rPr>
                  <w:t>Vikt (kg)</w:t>
                </w:r>
              </w:p>
            </w:tc>
            <w:tc>
              <w:tcPr>
                <w:tcW w:w="1972" w:type="dxa"/>
                <w:tcBorders>
                  <w:bottom w:val="single" w:sz="12" w:space="0" w:color="9CC2E5"/>
                  <w:right w:val="single" w:sz="4" w:space="0" w:color="71B2C9" w:themeColor="accent6"/>
                </w:tcBorders>
                <w:shd w:val="clear" w:color="auto" w:fill="auto"/>
                <w:vAlign w:val="center"/>
              </w:tcPr>
              <w:p w14:paraId="47428B28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Calibri" w:hAnsi="Calibri"/>
                    <w:b/>
                    <w:bCs/>
                  </w:rPr>
                  <w:t>Aktivitet (</w:t>
                </w:r>
                <w:proofErr w:type="spellStart"/>
                <w:r w:rsidRPr="003C1C9D">
                  <w:rPr>
                    <w:rFonts w:ascii="Calibri" w:hAnsi="Calibri"/>
                    <w:b/>
                    <w:bCs/>
                  </w:rPr>
                  <w:t>MBq</w:t>
                </w:r>
                <w:proofErr w:type="spellEnd"/>
                <w:r w:rsidRPr="003C1C9D">
                  <w:rPr>
                    <w:rFonts w:ascii="Calibri" w:hAnsi="Calibri"/>
                    <w:b/>
                    <w:bCs/>
                  </w:rPr>
                  <w:t>)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5EE15040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  <w:bottom w:val="single" w:sz="12" w:space="0" w:color="9CC2E5"/>
                </w:tcBorders>
                <w:shd w:val="clear" w:color="auto" w:fill="auto"/>
                <w:vAlign w:val="center"/>
              </w:tcPr>
              <w:p w14:paraId="04D09579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Calibri" w:hAnsi="Calibri"/>
                    <w:b/>
                    <w:bCs/>
                  </w:rPr>
                  <w:t>Vikt (kg)</w:t>
                </w:r>
              </w:p>
            </w:tc>
            <w:tc>
              <w:tcPr>
                <w:tcW w:w="1972" w:type="dxa"/>
                <w:tcBorders>
                  <w:bottom w:val="single" w:sz="12" w:space="0" w:color="9CC2E5"/>
                </w:tcBorders>
                <w:shd w:val="clear" w:color="auto" w:fill="auto"/>
                <w:vAlign w:val="center"/>
              </w:tcPr>
              <w:p w14:paraId="5102FDDA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Calibri" w:hAnsi="Calibri"/>
                    <w:b/>
                    <w:bCs/>
                  </w:rPr>
                  <w:t>Aktivitet (</w:t>
                </w:r>
                <w:proofErr w:type="spellStart"/>
                <w:r w:rsidRPr="003C1C9D">
                  <w:rPr>
                    <w:rFonts w:ascii="Calibri" w:hAnsi="Calibri"/>
                    <w:b/>
                    <w:bCs/>
                  </w:rPr>
                  <w:t>MBq</w:t>
                </w:r>
                <w:proofErr w:type="spellEnd"/>
                <w:r w:rsidRPr="003C1C9D">
                  <w:rPr>
                    <w:rFonts w:ascii="Calibri" w:hAnsi="Calibri"/>
                    <w:b/>
                    <w:bCs/>
                  </w:rPr>
                  <w:t>)</w:t>
                </w:r>
              </w:p>
            </w:tc>
          </w:tr>
          <w:tr w:rsidR="003C1C9D" w:rsidRPr="003C1C9D" w14:paraId="6ECD64C4" w14:textId="77777777" w:rsidTr="009215E8">
            <w:trPr>
              <w:trHeight w:val="288"/>
            </w:trPr>
            <w:tc>
              <w:tcPr>
                <w:tcW w:w="1381" w:type="dxa"/>
                <w:shd w:val="clear" w:color="auto" w:fill="DEEAF6"/>
                <w:noWrap/>
                <w:vAlign w:val="bottom"/>
              </w:tcPr>
              <w:p w14:paraId="4E23F034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40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53C2C7D7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389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727971D9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38117D81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108</w:t>
                </w:r>
              </w:p>
            </w:tc>
            <w:tc>
              <w:tcPr>
                <w:tcW w:w="1972" w:type="dxa"/>
                <w:shd w:val="clear" w:color="auto" w:fill="DEEAF6"/>
                <w:noWrap/>
                <w:vAlign w:val="bottom"/>
              </w:tcPr>
              <w:p w14:paraId="12089874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600</w:t>
                </w:r>
              </w:p>
            </w:tc>
          </w:tr>
          <w:tr w:rsidR="003C1C9D" w:rsidRPr="003C1C9D" w14:paraId="206A9010" w14:textId="77777777" w:rsidTr="009215E8">
            <w:trPr>
              <w:trHeight w:val="288"/>
            </w:trPr>
            <w:tc>
              <w:tcPr>
                <w:tcW w:w="1381" w:type="dxa"/>
                <w:shd w:val="clear" w:color="auto" w:fill="auto"/>
                <w:noWrap/>
                <w:vAlign w:val="bottom"/>
              </w:tcPr>
              <w:p w14:paraId="589FB01B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42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0133F439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395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412CDE36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71559D99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110</w:t>
                </w:r>
              </w:p>
            </w:tc>
            <w:tc>
              <w:tcPr>
                <w:tcW w:w="1972" w:type="dxa"/>
                <w:shd w:val="clear" w:color="auto" w:fill="auto"/>
                <w:noWrap/>
                <w:vAlign w:val="bottom"/>
              </w:tcPr>
              <w:p w14:paraId="7C8BF608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606</w:t>
                </w:r>
              </w:p>
            </w:tc>
          </w:tr>
          <w:tr w:rsidR="003C1C9D" w:rsidRPr="003C1C9D" w14:paraId="2CF1B4CD" w14:textId="77777777" w:rsidTr="009215E8">
            <w:trPr>
              <w:trHeight w:val="288"/>
            </w:trPr>
            <w:tc>
              <w:tcPr>
                <w:tcW w:w="1381" w:type="dxa"/>
                <w:shd w:val="clear" w:color="auto" w:fill="DEEAF6"/>
                <w:noWrap/>
                <w:vAlign w:val="bottom"/>
              </w:tcPr>
              <w:p w14:paraId="332572BB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44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3EAF3D43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401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63CDF832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6FB79397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112</w:t>
                </w:r>
              </w:p>
            </w:tc>
            <w:tc>
              <w:tcPr>
                <w:tcW w:w="1972" w:type="dxa"/>
                <w:shd w:val="clear" w:color="auto" w:fill="DEEAF6"/>
                <w:noWrap/>
                <w:vAlign w:val="bottom"/>
              </w:tcPr>
              <w:p w14:paraId="70A60A9A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612</w:t>
                </w:r>
              </w:p>
            </w:tc>
          </w:tr>
          <w:tr w:rsidR="003C1C9D" w:rsidRPr="003C1C9D" w14:paraId="6C61DBF9" w14:textId="77777777" w:rsidTr="009215E8">
            <w:trPr>
              <w:trHeight w:val="288"/>
            </w:trPr>
            <w:tc>
              <w:tcPr>
                <w:tcW w:w="1381" w:type="dxa"/>
                <w:shd w:val="clear" w:color="auto" w:fill="auto"/>
                <w:noWrap/>
                <w:vAlign w:val="bottom"/>
              </w:tcPr>
              <w:p w14:paraId="4FB1E3E1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46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76800C8C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408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296E4096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05B0795C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114</w:t>
                </w:r>
              </w:p>
            </w:tc>
            <w:tc>
              <w:tcPr>
                <w:tcW w:w="1972" w:type="dxa"/>
                <w:shd w:val="clear" w:color="auto" w:fill="auto"/>
                <w:noWrap/>
                <w:vAlign w:val="bottom"/>
              </w:tcPr>
              <w:p w14:paraId="5E2C811B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618</w:t>
                </w:r>
              </w:p>
            </w:tc>
          </w:tr>
          <w:tr w:rsidR="003C1C9D" w:rsidRPr="003C1C9D" w14:paraId="38638CD1" w14:textId="77777777" w:rsidTr="009215E8">
            <w:trPr>
              <w:trHeight w:val="288"/>
            </w:trPr>
            <w:tc>
              <w:tcPr>
                <w:tcW w:w="1381" w:type="dxa"/>
                <w:shd w:val="clear" w:color="auto" w:fill="DEEAF6"/>
                <w:noWrap/>
                <w:vAlign w:val="bottom"/>
              </w:tcPr>
              <w:p w14:paraId="0140C045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48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2C1CBE41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414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65BB9D60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69916871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116</w:t>
                </w:r>
              </w:p>
            </w:tc>
            <w:tc>
              <w:tcPr>
                <w:tcW w:w="1972" w:type="dxa"/>
                <w:shd w:val="clear" w:color="auto" w:fill="DEEAF6"/>
                <w:noWrap/>
                <w:vAlign w:val="bottom"/>
              </w:tcPr>
              <w:p w14:paraId="0A60A340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625</w:t>
                </w:r>
              </w:p>
            </w:tc>
          </w:tr>
          <w:tr w:rsidR="003C1C9D" w:rsidRPr="003C1C9D" w14:paraId="4C92EA45" w14:textId="77777777" w:rsidTr="009215E8">
            <w:trPr>
              <w:trHeight w:val="288"/>
            </w:trPr>
            <w:tc>
              <w:tcPr>
                <w:tcW w:w="1381" w:type="dxa"/>
                <w:shd w:val="clear" w:color="auto" w:fill="auto"/>
                <w:noWrap/>
                <w:vAlign w:val="bottom"/>
              </w:tcPr>
              <w:p w14:paraId="5E1DFB1A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50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3F36F1BB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420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39E4723E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0BFF902A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118</w:t>
                </w:r>
              </w:p>
            </w:tc>
            <w:tc>
              <w:tcPr>
                <w:tcW w:w="1972" w:type="dxa"/>
                <w:shd w:val="clear" w:color="auto" w:fill="auto"/>
                <w:noWrap/>
                <w:vAlign w:val="bottom"/>
              </w:tcPr>
              <w:p w14:paraId="664A545A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631</w:t>
                </w:r>
              </w:p>
            </w:tc>
          </w:tr>
          <w:tr w:rsidR="003C1C9D" w:rsidRPr="003C1C9D" w14:paraId="23EC5010" w14:textId="77777777" w:rsidTr="009215E8">
            <w:trPr>
              <w:trHeight w:val="288"/>
            </w:trPr>
            <w:tc>
              <w:tcPr>
                <w:tcW w:w="1381" w:type="dxa"/>
                <w:shd w:val="clear" w:color="auto" w:fill="DEEAF6"/>
                <w:noWrap/>
                <w:vAlign w:val="bottom"/>
              </w:tcPr>
              <w:p w14:paraId="3B323049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52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0F73247C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426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4F4B52DB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17B6830A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120</w:t>
                </w:r>
              </w:p>
            </w:tc>
            <w:tc>
              <w:tcPr>
                <w:tcW w:w="1972" w:type="dxa"/>
                <w:shd w:val="clear" w:color="auto" w:fill="DEEAF6"/>
                <w:noWrap/>
                <w:vAlign w:val="bottom"/>
              </w:tcPr>
              <w:p w14:paraId="4FCDC430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637</w:t>
                </w:r>
              </w:p>
            </w:tc>
          </w:tr>
          <w:tr w:rsidR="003C1C9D" w:rsidRPr="003C1C9D" w14:paraId="475CE8A7" w14:textId="77777777" w:rsidTr="009215E8">
            <w:trPr>
              <w:trHeight w:val="288"/>
            </w:trPr>
            <w:tc>
              <w:tcPr>
                <w:tcW w:w="1381" w:type="dxa"/>
                <w:shd w:val="clear" w:color="auto" w:fill="auto"/>
                <w:noWrap/>
                <w:vAlign w:val="bottom"/>
              </w:tcPr>
              <w:p w14:paraId="3BC83B7F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54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0B9F4E22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432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79851D67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02C5FB52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122</w:t>
                </w:r>
              </w:p>
            </w:tc>
            <w:tc>
              <w:tcPr>
                <w:tcW w:w="1972" w:type="dxa"/>
                <w:shd w:val="clear" w:color="auto" w:fill="auto"/>
                <w:noWrap/>
                <w:vAlign w:val="bottom"/>
              </w:tcPr>
              <w:p w14:paraId="004738DB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643</w:t>
                </w:r>
              </w:p>
            </w:tc>
          </w:tr>
          <w:tr w:rsidR="003C1C9D" w:rsidRPr="003C1C9D" w14:paraId="11563659" w14:textId="77777777" w:rsidTr="009215E8">
            <w:trPr>
              <w:trHeight w:val="288"/>
            </w:trPr>
            <w:tc>
              <w:tcPr>
                <w:tcW w:w="1381" w:type="dxa"/>
                <w:shd w:val="clear" w:color="auto" w:fill="DEEAF6"/>
                <w:noWrap/>
                <w:vAlign w:val="bottom"/>
              </w:tcPr>
              <w:p w14:paraId="525616E4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56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4BB91CAB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439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178D9EEB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2F166C32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124</w:t>
                </w:r>
              </w:p>
            </w:tc>
            <w:tc>
              <w:tcPr>
                <w:tcW w:w="1972" w:type="dxa"/>
                <w:shd w:val="clear" w:color="auto" w:fill="DEEAF6"/>
                <w:noWrap/>
                <w:vAlign w:val="bottom"/>
              </w:tcPr>
              <w:p w14:paraId="0A41974E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649</w:t>
                </w:r>
              </w:p>
            </w:tc>
          </w:tr>
          <w:tr w:rsidR="003C1C9D" w:rsidRPr="003C1C9D" w14:paraId="7E2F591A" w14:textId="77777777" w:rsidTr="009215E8">
            <w:trPr>
              <w:trHeight w:val="288"/>
            </w:trPr>
            <w:tc>
              <w:tcPr>
                <w:tcW w:w="1381" w:type="dxa"/>
                <w:shd w:val="clear" w:color="auto" w:fill="auto"/>
                <w:noWrap/>
                <w:vAlign w:val="bottom"/>
              </w:tcPr>
              <w:p w14:paraId="336FB1D9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58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5F06B08A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445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1EAF8EC1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500435D0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126</w:t>
                </w:r>
              </w:p>
            </w:tc>
            <w:tc>
              <w:tcPr>
                <w:tcW w:w="1972" w:type="dxa"/>
                <w:shd w:val="clear" w:color="auto" w:fill="auto"/>
                <w:noWrap/>
                <w:vAlign w:val="bottom"/>
              </w:tcPr>
              <w:p w14:paraId="4C915324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656</w:t>
                </w:r>
              </w:p>
            </w:tc>
          </w:tr>
          <w:tr w:rsidR="003C1C9D" w:rsidRPr="003C1C9D" w14:paraId="0B6AB96F" w14:textId="77777777" w:rsidTr="009215E8">
            <w:trPr>
              <w:trHeight w:val="288"/>
            </w:trPr>
            <w:tc>
              <w:tcPr>
                <w:tcW w:w="1381" w:type="dxa"/>
                <w:shd w:val="clear" w:color="auto" w:fill="DEEAF6"/>
                <w:noWrap/>
                <w:vAlign w:val="bottom"/>
              </w:tcPr>
              <w:p w14:paraId="797A3028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60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5F965628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451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25741E77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72C17E37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128</w:t>
                </w:r>
              </w:p>
            </w:tc>
            <w:tc>
              <w:tcPr>
                <w:tcW w:w="1972" w:type="dxa"/>
                <w:shd w:val="clear" w:color="auto" w:fill="DEEAF6"/>
                <w:noWrap/>
                <w:vAlign w:val="bottom"/>
              </w:tcPr>
              <w:p w14:paraId="0413ECA9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662</w:t>
                </w:r>
              </w:p>
            </w:tc>
          </w:tr>
          <w:tr w:rsidR="003C1C9D" w:rsidRPr="003C1C9D" w14:paraId="6539AC8F" w14:textId="77777777" w:rsidTr="009215E8">
            <w:trPr>
              <w:trHeight w:val="288"/>
            </w:trPr>
            <w:tc>
              <w:tcPr>
                <w:tcW w:w="1381" w:type="dxa"/>
                <w:shd w:val="clear" w:color="auto" w:fill="auto"/>
                <w:noWrap/>
                <w:vAlign w:val="bottom"/>
              </w:tcPr>
              <w:p w14:paraId="185886FB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62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173F12BE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457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69BEC868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571B1F43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130</w:t>
                </w:r>
              </w:p>
            </w:tc>
            <w:tc>
              <w:tcPr>
                <w:tcW w:w="1972" w:type="dxa"/>
                <w:shd w:val="clear" w:color="auto" w:fill="auto"/>
                <w:noWrap/>
                <w:vAlign w:val="bottom"/>
              </w:tcPr>
              <w:p w14:paraId="468B333E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668</w:t>
                </w:r>
              </w:p>
            </w:tc>
          </w:tr>
          <w:tr w:rsidR="003C1C9D" w:rsidRPr="003C1C9D" w14:paraId="2FE010E5" w14:textId="77777777" w:rsidTr="009215E8">
            <w:trPr>
              <w:trHeight w:val="288"/>
            </w:trPr>
            <w:tc>
              <w:tcPr>
                <w:tcW w:w="1381" w:type="dxa"/>
                <w:shd w:val="clear" w:color="auto" w:fill="DEEAF6"/>
                <w:noWrap/>
                <w:vAlign w:val="bottom"/>
              </w:tcPr>
              <w:p w14:paraId="709DDE63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64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73696024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463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2C9A3FBD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348BF679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132</w:t>
                </w:r>
              </w:p>
            </w:tc>
            <w:tc>
              <w:tcPr>
                <w:tcW w:w="1972" w:type="dxa"/>
                <w:shd w:val="clear" w:color="auto" w:fill="DEEAF6"/>
                <w:noWrap/>
                <w:vAlign w:val="bottom"/>
              </w:tcPr>
              <w:p w14:paraId="787B5E5D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674</w:t>
                </w:r>
              </w:p>
            </w:tc>
          </w:tr>
          <w:tr w:rsidR="003C1C9D" w:rsidRPr="003C1C9D" w14:paraId="782D603E" w14:textId="77777777" w:rsidTr="009215E8">
            <w:trPr>
              <w:trHeight w:val="288"/>
            </w:trPr>
            <w:tc>
              <w:tcPr>
                <w:tcW w:w="1381" w:type="dxa"/>
                <w:shd w:val="clear" w:color="auto" w:fill="auto"/>
                <w:noWrap/>
                <w:vAlign w:val="bottom"/>
              </w:tcPr>
              <w:p w14:paraId="41F4E574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66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6B1358D2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470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60436DA4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15D22870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134</w:t>
                </w:r>
              </w:p>
            </w:tc>
            <w:tc>
              <w:tcPr>
                <w:tcW w:w="1972" w:type="dxa"/>
                <w:shd w:val="clear" w:color="auto" w:fill="auto"/>
                <w:noWrap/>
                <w:vAlign w:val="bottom"/>
              </w:tcPr>
              <w:p w14:paraId="3A660DD4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680</w:t>
                </w:r>
              </w:p>
            </w:tc>
          </w:tr>
          <w:tr w:rsidR="003C1C9D" w:rsidRPr="003C1C9D" w14:paraId="520B9CDF" w14:textId="77777777" w:rsidTr="009215E8">
            <w:trPr>
              <w:trHeight w:val="288"/>
            </w:trPr>
            <w:tc>
              <w:tcPr>
                <w:tcW w:w="1381" w:type="dxa"/>
                <w:tcBorders>
                  <w:bottom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7FD22FBE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68</w:t>
                </w:r>
              </w:p>
            </w:tc>
            <w:tc>
              <w:tcPr>
                <w:tcW w:w="1972" w:type="dxa"/>
                <w:tcBorders>
                  <w:bottom w:val="single" w:sz="4" w:space="0" w:color="71B2C9" w:themeColor="accent6"/>
                  <w:righ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3D7E8ABA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476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3A9CE167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  <w:bottom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2F801279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136</w:t>
                </w:r>
              </w:p>
            </w:tc>
            <w:tc>
              <w:tcPr>
                <w:tcW w:w="1972" w:type="dxa"/>
                <w:tcBorders>
                  <w:bottom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5F516E91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687</w:t>
                </w:r>
              </w:p>
            </w:tc>
          </w:tr>
          <w:tr w:rsidR="003C1C9D" w:rsidRPr="003C1C9D" w14:paraId="00EEB4FB" w14:textId="77777777" w:rsidTr="009215E8">
            <w:trPr>
              <w:trHeight w:val="288"/>
            </w:trPr>
            <w:tc>
              <w:tcPr>
                <w:tcW w:w="1381" w:type="dxa"/>
                <w:tcBorders>
                  <w:top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228DFBF1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70</w:t>
                </w:r>
              </w:p>
            </w:tc>
            <w:tc>
              <w:tcPr>
                <w:tcW w:w="1972" w:type="dxa"/>
                <w:tcBorders>
                  <w:top w:val="single" w:sz="4" w:space="0" w:color="71B2C9" w:themeColor="accent6"/>
                  <w:righ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3C0719BA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482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7772D1DA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top w:val="single" w:sz="4" w:space="0" w:color="71B2C9" w:themeColor="accent6"/>
                  <w:lef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0AE99DDF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138</w:t>
                </w:r>
              </w:p>
            </w:tc>
            <w:tc>
              <w:tcPr>
                <w:tcW w:w="1972" w:type="dxa"/>
                <w:tcBorders>
                  <w:top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3F5A2949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693</w:t>
                </w:r>
              </w:p>
            </w:tc>
          </w:tr>
          <w:tr w:rsidR="003C1C9D" w:rsidRPr="003C1C9D" w14:paraId="241922D7" w14:textId="77777777" w:rsidTr="009215E8">
            <w:trPr>
              <w:trHeight w:val="288"/>
            </w:trPr>
            <w:tc>
              <w:tcPr>
                <w:tcW w:w="1381" w:type="dxa"/>
                <w:shd w:val="clear" w:color="auto" w:fill="DEEAF6"/>
                <w:noWrap/>
                <w:vAlign w:val="bottom"/>
              </w:tcPr>
              <w:p w14:paraId="60A1C465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72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38F82DE9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488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24061312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181661B3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140</w:t>
                </w:r>
              </w:p>
            </w:tc>
            <w:tc>
              <w:tcPr>
                <w:tcW w:w="1972" w:type="dxa"/>
                <w:shd w:val="clear" w:color="auto" w:fill="DEEAF6"/>
                <w:noWrap/>
                <w:vAlign w:val="bottom"/>
              </w:tcPr>
              <w:p w14:paraId="2DAEC06F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699</w:t>
                </w:r>
              </w:p>
            </w:tc>
          </w:tr>
          <w:tr w:rsidR="003C1C9D" w:rsidRPr="003C1C9D" w14:paraId="5D2DEE1A" w14:textId="77777777" w:rsidTr="009215E8">
            <w:trPr>
              <w:trHeight w:val="288"/>
            </w:trPr>
            <w:tc>
              <w:tcPr>
                <w:tcW w:w="1381" w:type="dxa"/>
                <w:shd w:val="clear" w:color="auto" w:fill="auto"/>
                <w:noWrap/>
                <w:vAlign w:val="bottom"/>
              </w:tcPr>
              <w:p w14:paraId="735A54A4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74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6B6DFCCE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494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758853F5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0A09D837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142</w:t>
                </w:r>
              </w:p>
            </w:tc>
            <w:tc>
              <w:tcPr>
                <w:tcW w:w="1972" w:type="dxa"/>
                <w:shd w:val="clear" w:color="auto" w:fill="auto"/>
                <w:noWrap/>
                <w:vAlign w:val="bottom"/>
              </w:tcPr>
              <w:p w14:paraId="36B87359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705</w:t>
                </w:r>
              </w:p>
            </w:tc>
          </w:tr>
          <w:tr w:rsidR="003C1C9D" w:rsidRPr="003C1C9D" w14:paraId="6B3118DA" w14:textId="77777777" w:rsidTr="009215E8">
            <w:trPr>
              <w:trHeight w:val="288"/>
            </w:trPr>
            <w:tc>
              <w:tcPr>
                <w:tcW w:w="1381" w:type="dxa"/>
                <w:shd w:val="clear" w:color="auto" w:fill="DEEAF6"/>
                <w:noWrap/>
                <w:vAlign w:val="bottom"/>
              </w:tcPr>
              <w:p w14:paraId="4614544E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76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14F30DA7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501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4B5F86ED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2AC801F9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144</w:t>
                </w:r>
              </w:p>
            </w:tc>
            <w:tc>
              <w:tcPr>
                <w:tcW w:w="1972" w:type="dxa"/>
                <w:shd w:val="clear" w:color="auto" w:fill="DEEAF6"/>
                <w:noWrap/>
                <w:vAlign w:val="bottom"/>
              </w:tcPr>
              <w:p w14:paraId="5600790F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711</w:t>
                </w:r>
              </w:p>
            </w:tc>
          </w:tr>
          <w:tr w:rsidR="003C1C9D" w:rsidRPr="003C1C9D" w14:paraId="34BA3A9F" w14:textId="77777777" w:rsidTr="009215E8">
            <w:trPr>
              <w:trHeight w:val="288"/>
            </w:trPr>
            <w:tc>
              <w:tcPr>
                <w:tcW w:w="1381" w:type="dxa"/>
                <w:shd w:val="clear" w:color="auto" w:fill="auto"/>
                <w:noWrap/>
                <w:vAlign w:val="bottom"/>
              </w:tcPr>
              <w:p w14:paraId="55934C52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78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0EE3B9A3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507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51555F81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533DC808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146</w:t>
                </w:r>
              </w:p>
            </w:tc>
            <w:tc>
              <w:tcPr>
                <w:tcW w:w="1972" w:type="dxa"/>
                <w:shd w:val="clear" w:color="auto" w:fill="auto"/>
                <w:noWrap/>
                <w:vAlign w:val="bottom"/>
              </w:tcPr>
              <w:p w14:paraId="042FB187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718</w:t>
                </w:r>
              </w:p>
            </w:tc>
          </w:tr>
          <w:tr w:rsidR="003C1C9D" w:rsidRPr="003C1C9D" w14:paraId="4581C653" w14:textId="77777777" w:rsidTr="009215E8">
            <w:trPr>
              <w:trHeight w:val="288"/>
            </w:trPr>
            <w:tc>
              <w:tcPr>
                <w:tcW w:w="1381" w:type="dxa"/>
                <w:shd w:val="clear" w:color="auto" w:fill="DEEAF6"/>
                <w:noWrap/>
                <w:vAlign w:val="bottom"/>
              </w:tcPr>
              <w:p w14:paraId="6767B08A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80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0FEC829D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513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7F5B8AC3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75E750D9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148</w:t>
                </w:r>
              </w:p>
            </w:tc>
            <w:tc>
              <w:tcPr>
                <w:tcW w:w="1972" w:type="dxa"/>
                <w:shd w:val="clear" w:color="auto" w:fill="DEEAF6"/>
                <w:noWrap/>
                <w:vAlign w:val="bottom"/>
              </w:tcPr>
              <w:p w14:paraId="46159855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724</w:t>
                </w:r>
              </w:p>
            </w:tc>
          </w:tr>
          <w:tr w:rsidR="003C1C9D" w:rsidRPr="003C1C9D" w14:paraId="19F9A6EB" w14:textId="77777777" w:rsidTr="009215E8">
            <w:trPr>
              <w:trHeight w:val="288"/>
            </w:trPr>
            <w:tc>
              <w:tcPr>
                <w:tcW w:w="1381" w:type="dxa"/>
                <w:shd w:val="clear" w:color="auto" w:fill="auto"/>
                <w:noWrap/>
                <w:vAlign w:val="bottom"/>
              </w:tcPr>
              <w:p w14:paraId="1EA24901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82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52D75F96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519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2B7AEE7C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261BE197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150</w:t>
                </w:r>
              </w:p>
            </w:tc>
            <w:tc>
              <w:tcPr>
                <w:tcW w:w="1972" w:type="dxa"/>
                <w:shd w:val="clear" w:color="auto" w:fill="auto"/>
                <w:noWrap/>
                <w:vAlign w:val="bottom"/>
              </w:tcPr>
              <w:p w14:paraId="16AA2FD4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730</w:t>
                </w:r>
              </w:p>
            </w:tc>
          </w:tr>
          <w:tr w:rsidR="003C1C9D" w:rsidRPr="003C1C9D" w14:paraId="4EA8C015" w14:textId="77777777" w:rsidTr="009215E8">
            <w:trPr>
              <w:trHeight w:val="288"/>
            </w:trPr>
            <w:tc>
              <w:tcPr>
                <w:tcW w:w="1381" w:type="dxa"/>
                <w:shd w:val="clear" w:color="auto" w:fill="DEEAF6"/>
                <w:noWrap/>
                <w:vAlign w:val="bottom"/>
              </w:tcPr>
              <w:p w14:paraId="1985431D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84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286C7CCA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525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64FC0F46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34E2CB9E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152</w:t>
                </w:r>
              </w:p>
            </w:tc>
            <w:tc>
              <w:tcPr>
                <w:tcW w:w="1972" w:type="dxa"/>
                <w:shd w:val="clear" w:color="auto" w:fill="DEEAF6"/>
                <w:noWrap/>
                <w:vAlign w:val="bottom"/>
              </w:tcPr>
              <w:p w14:paraId="7BAA4868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736</w:t>
                </w:r>
              </w:p>
            </w:tc>
          </w:tr>
          <w:tr w:rsidR="003C1C9D" w:rsidRPr="003C1C9D" w14:paraId="37419D16" w14:textId="77777777" w:rsidTr="009215E8">
            <w:trPr>
              <w:trHeight w:val="288"/>
            </w:trPr>
            <w:tc>
              <w:tcPr>
                <w:tcW w:w="1381" w:type="dxa"/>
                <w:shd w:val="clear" w:color="auto" w:fill="auto"/>
                <w:noWrap/>
                <w:vAlign w:val="bottom"/>
              </w:tcPr>
              <w:p w14:paraId="3ADDBAAC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86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674F388A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532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65390117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56EBABF7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154</w:t>
                </w:r>
              </w:p>
            </w:tc>
            <w:tc>
              <w:tcPr>
                <w:tcW w:w="1972" w:type="dxa"/>
                <w:shd w:val="clear" w:color="auto" w:fill="auto"/>
                <w:noWrap/>
                <w:vAlign w:val="bottom"/>
              </w:tcPr>
              <w:p w14:paraId="2A31100D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742</w:t>
                </w:r>
              </w:p>
            </w:tc>
          </w:tr>
          <w:tr w:rsidR="003C1C9D" w:rsidRPr="003C1C9D" w14:paraId="54D19363" w14:textId="77777777" w:rsidTr="009215E8">
            <w:trPr>
              <w:trHeight w:val="288"/>
            </w:trPr>
            <w:tc>
              <w:tcPr>
                <w:tcW w:w="1381" w:type="dxa"/>
                <w:shd w:val="clear" w:color="auto" w:fill="DEEAF6"/>
                <w:noWrap/>
                <w:vAlign w:val="bottom"/>
              </w:tcPr>
              <w:p w14:paraId="6B343114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88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4C4BAF2C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538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0E8BFBD6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2B48F3D8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156</w:t>
                </w:r>
              </w:p>
            </w:tc>
            <w:tc>
              <w:tcPr>
                <w:tcW w:w="1972" w:type="dxa"/>
                <w:shd w:val="clear" w:color="auto" w:fill="DEEAF6"/>
                <w:noWrap/>
                <w:vAlign w:val="bottom"/>
              </w:tcPr>
              <w:p w14:paraId="28BF7AAA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749</w:t>
                </w:r>
              </w:p>
            </w:tc>
          </w:tr>
          <w:tr w:rsidR="003C1C9D" w:rsidRPr="003C1C9D" w14:paraId="6AA31EA7" w14:textId="77777777" w:rsidTr="009215E8">
            <w:trPr>
              <w:trHeight w:val="288"/>
            </w:trPr>
            <w:tc>
              <w:tcPr>
                <w:tcW w:w="1381" w:type="dxa"/>
                <w:shd w:val="clear" w:color="auto" w:fill="auto"/>
                <w:noWrap/>
                <w:vAlign w:val="bottom"/>
              </w:tcPr>
              <w:p w14:paraId="07102FAF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90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13020393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544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4F4FDE51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4610A0F1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158</w:t>
                </w:r>
              </w:p>
            </w:tc>
            <w:tc>
              <w:tcPr>
                <w:tcW w:w="1972" w:type="dxa"/>
                <w:shd w:val="clear" w:color="auto" w:fill="auto"/>
                <w:noWrap/>
                <w:vAlign w:val="bottom"/>
              </w:tcPr>
              <w:p w14:paraId="06FB1D63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755</w:t>
                </w:r>
              </w:p>
            </w:tc>
          </w:tr>
          <w:tr w:rsidR="003C1C9D" w:rsidRPr="003C1C9D" w14:paraId="13A6FE76" w14:textId="77777777" w:rsidTr="009215E8">
            <w:trPr>
              <w:trHeight w:val="288"/>
            </w:trPr>
            <w:tc>
              <w:tcPr>
                <w:tcW w:w="1381" w:type="dxa"/>
                <w:shd w:val="clear" w:color="auto" w:fill="DEEAF6"/>
                <w:noWrap/>
                <w:vAlign w:val="bottom"/>
              </w:tcPr>
              <w:p w14:paraId="0EDBD5A5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92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229FE0C7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550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6A7EF0DB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22EAF51A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160</w:t>
                </w:r>
              </w:p>
            </w:tc>
            <w:tc>
              <w:tcPr>
                <w:tcW w:w="1972" w:type="dxa"/>
                <w:shd w:val="clear" w:color="auto" w:fill="DEEAF6"/>
                <w:noWrap/>
                <w:vAlign w:val="bottom"/>
              </w:tcPr>
              <w:p w14:paraId="2AC99D5F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761</w:t>
                </w:r>
              </w:p>
            </w:tc>
          </w:tr>
          <w:tr w:rsidR="003C1C9D" w:rsidRPr="003C1C9D" w14:paraId="51CAB43A" w14:textId="77777777" w:rsidTr="009215E8">
            <w:trPr>
              <w:trHeight w:val="288"/>
            </w:trPr>
            <w:tc>
              <w:tcPr>
                <w:tcW w:w="1381" w:type="dxa"/>
                <w:shd w:val="clear" w:color="auto" w:fill="auto"/>
                <w:noWrap/>
                <w:vAlign w:val="bottom"/>
              </w:tcPr>
              <w:p w14:paraId="087CAA25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94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3198068A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556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303F9F58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13D0CA30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162</w:t>
                </w:r>
              </w:p>
            </w:tc>
            <w:tc>
              <w:tcPr>
                <w:tcW w:w="1972" w:type="dxa"/>
                <w:shd w:val="clear" w:color="auto" w:fill="auto"/>
                <w:noWrap/>
                <w:vAlign w:val="bottom"/>
              </w:tcPr>
              <w:p w14:paraId="4BE95766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767</w:t>
                </w:r>
              </w:p>
            </w:tc>
          </w:tr>
          <w:tr w:rsidR="003C1C9D" w:rsidRPr="003C1C9D" w14:paraId="016DCFB0" w14:textId="77777777" w:rsidTr="009215E8">
            <w:trPr>
              <w:trHeight w:val="288"/>
            </w:trPr>
            <w:tc>
              <w:tcPr>
                <w:tcW w:w="1381" w:type="dxa"/>
                <w:shd w:val="clear" w:color="auto" w:fill="DEEAF6"/>
                <w:noWrap/>
                <w:vAlign w:val="bottom"/>
              </w:tcPr>
              <w:p w14:paraId="6870FC8B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96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51955AC7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563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69C86EEA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4953F30E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164</w:t>
                </w:r>
              </w:p>
            </w:tc>
            <w:tc>
              <w:tcPr>
                <w:tcW w:w="1972" w:type="dxa"/>
                <w:shd w:val="clear" w:color="auto" w:fill="DEEAF6"/>
                <w:noWrap/>
                <w:vAlign w:val="bottom"/>
              </w:tcPr>
              <w:p w14:paraId="34A03714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773</w:t>
                </w:r>
              </w:p>
            </w:tc>
          </w:tr>
          <w:tr w:rsidR="003C1C9D" w:rsidRPr="003C1C9D" w14:paraId="600F64BC" w14:textId="77777777" w:rsidTr="009215E8">
            <w:trPr>
              <w:trHeight w:val="288"/>
            </w:trPr>
            <w:tc>
              <w:tcPr>
                <w:tcW w:w="1381" w:type="dxa"/>
                <w:shd w:val="clear" w:color="auto" w:fill="auto"/>
                <w:noWrap/>
                <w:vAlign w:val="bottom"/>
              </w:tcPr>
              <w:p w14:paraId="6CC5491C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98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67929D86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569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7EB207B3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0EDE5F0F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166</w:t>
                </w:r>
              </w:p>
            </w:tc>
            <w:tc>
              <w:tcPr>
                <w:tcW w:w="1972" w:type="dxa"/>
                <w:shd w:val="clear" w:color="auto" w:fill="auto"/>
                <w:noWrap/>
                <w:vAlign w:val="bottom"/>
              </w:tcPr>
              <w:p w14:paraId="03F16DD6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780</w:t>
                </w:r>
              </w:p>
            </w:tc>
          </w:tr>
          <w:tr w:rsidR="003C1C9D" w:rsidRPr="003C1C9D" w14:paraId="5F4C730B" w14:textId="77777777" w:rsidTr="009215E8">
            <w:trPr>
              <w:trHeight w:val="288"/>
            </w:trPr>
            <w:tc>
              <w:tcPr>
                <w:tcW w:w="1381" w:type="dxa"/>
                <w:shd w:val="clear" w:color="auto" w:fill="DEEAF6"/>
                <w:noWrap/>
                <w:vAlign w:val="bottom"/>
              </w:tcPr>
              <w:p w14:paraId="499870C4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100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782ADB54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575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1F2D1456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1F71F399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168</w:t>
                </w:r>
              </w:p>
            </w:tc>
            <w:tc>
              <w:tcPr>
                <w:tcW w:w="1972" w:type="dxa"/>
                <w:shd w:val="clear" w:color="auto" w:fill="DEEAF6"/>
                <w:noWrap/>
                <w:vAlign w:val="bottom"/>
              </w:tcPr>
              <w:p w14:paraId="719AEB94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786</w:t>
                </w:r>
              </w:p>
            </w:tc>
          </w:tr>
          <w:tr w:rsidR="003C1C9D" w:rsidRPr="003C1C9D" w14:paraId="7808D9ED" w14:textId="77777777" w:rsidTr="009215E8">
            <w:trPr>
              <w:trHeight w:val="288"/>
            </w:trPr>
            <w:tc>
              <w:tcPr>
                <w:tcW w:w="1381" w:type="dxa"/>
                <w:shd w:val="clear" w:color="auto" w:fill="auto"/>
                <w:noWrap/>
                <w:vAlign w:val="bottom"/>
              </w:tcPr>
              <w:p w14:paraId="12E64497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102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26E2154C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581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4A57C02D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237467B3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170</w:t>
                </w:r>
              </w:p>
            </w:tc>
            <w:tc>
              <w:tcPr>
                <w:tcW w:w="1972" w:type="dxa"/>
                <w:shd w:val="clear" w:color="auto" w:fill="auto"/>
                <w:noWrap/>
                <w:vAlign w:val="bottom"/>
              </w:tcPr>
              <w:p w14:paraId="43BB0057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792</w:t>
                </w:r>
              </w:p>
            </w:tc>
          </w:tr>
          <w:tr w:rsidR="003C1C9D" w:rsidRPr="003C1C9D" w14:paraId="170D6222" w14:textId="77777777" w:rsidTr="009215E8">
            <w:trPr>
              <w:trHeight w:val="288"/>
            </w:trPr>
            <w:tc>
              <w:tcPr>
                <w:tcW w:w="1381" w:type="dxa"/>
                <w:shd w:val="clear" w:color="auto" w:fill="DEEAF6"/>
                <w:noWrap/>
                <w:vAlign w:val="bottom"/>
              </w:tcPr>
              <w:p w14:paraId="069D4E84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104</w:t>
                </w:r>
              </w:p>
            </w:tc>
            <w:tc>
              <w:tcPr>
                <w:tcW w:w="1972" w:type="dxa"/>
                <w:tcBorders>
                  <w:righ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5BD9C357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587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4C27D2F2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</w:tcBorders>
                <w:shd w:val="clear" w:color="auto" w:fill="DEEAF6"/>
                <w:noWrap/>
                <w:vAlign w:val="bottom"/>
              </w:tcPr>
              <w:p w14:paraId="2ED46ECC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172</w:t>
                </w:r>
              </w:p>
            </w:tc>
            <w:tc>
              <w:tcPr>
                <w:tcW w:w="1972" w:type="dxa"/>
                <w:shd w:val="clear" w:color="auto" w:fill="DEEAF6"/>
                <w:noWrap/>
                <w:vAlign w:val="bottom"/>
              </w:tcPr>
              <w:p w14:paraId="26AB5CA1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798</w:t>
                </w:r>
              </w:p>
            </w:tc>
          </w:tr>
          <w:tr w:rsidR="003C1C9D" w:rsidRPr="003C1C9D" w14:paraId="7FAC8E00" w14:textId="77777777" w:rsidTr="009215E8">
            <w:trPr>
              <w:trHeight w:val="288"/>
            </w:trPr>
            <w:tc>
              <w:tcPr>
                <w:tcW w:w="1381" w:type="dxa"/>
                <w:tcBorders>
                  <w:bottom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777A7D6D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  <w:b/>
                    <w:bCs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106</w:t>
                </w:r>
              </w:p>
            </w:tc>
            <w:tc>
              <w:tcPr>
                <w:tcW w:w="1972" w:type="dxa"/>
                <w:tcBorders>
                  <w:bottom w:val="single" w:sz="4" w:space="0" w:color="71B2C9" w:themeColor="accent6"/>
                  <w:right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312ABEF3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594</w:t>
                </w:r>
              </w:p>
            </w:tc>
            <w:tc>
              <w:tcPr>
                <w:tcW w:w="802" w:type="dxa"/>
                <w:tcBorders>
                  <w:top w:val="nil"/>
                  <w:left w:val="single" w:sz="4" w:space="0" w:color="71B2C9" w:themeColor="accent6"/>
                  <w:bottom w:val="nil"/>
                  <w:right w:val="single" w:sz="4" w:space="0" w:color="71B2C9" w:themeColor="accent6"/>
                </w:tcBorders>
                <w:shd w:val="clear" w:color="auto" w:fill="auto"/>
              </w:tcPr>
              <w:p w14:paraId="4FEC4FF6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Tahoma" w:hAnsi="Tahoma" w:cs="Tahoma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381" w:type="dxa"/>
                <w:tcBorders>
                  <w:left w:val="single" w:sz="4" w:space="0" w:color="71B2C9" w:themeColor="accent6"/>
                  <w:bottom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37C4687C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174</w:t>
                </w:r>
              </w:p>
            </w:tc>
            <w:tc>
              <w:tcPr>
                <w:tcW w:w="1972" w:type="dxa"/>
                <w:tcBorders>
                  <w:bottom w:val="single" w:sz="4" w:space="0" w:color="71B2C9" w:themeColor="accent6"/>
                </w:tcBorders>
                <w:shd w:val="clear" w:color="auto" w:fill="auto"/>
                <w:noWrap/>
                <w:vAlign w:val="bottom"/>
              </w:tcPr>
              <w:p w14:paraId="04E927E7" w14:textId="77777777" w:rsidR="003C1C9D" w:rsidRPr="003C1C9D" w:rsidRDefault="003C1C9D" w:rsidP="003C1C9D">
                <w:pPr>
                  <w:spacing w:after="0" w:line="240" w:lineRule="auto"/>
                  <w:ind w:left="0" w:right="0"/>
                  <w:jc w:val="center"/>
                  <w:rPr>
                    <w:rFonts w:ascii="Calibri" w:hAnsi="Calibri"/>
                  </w:rPr>
                </w:pPr>
                <w:r w:rsidRPr="003C1C9D">
                  <w:rPr>
                    <w:rFonts w:ascii="Tahoma" w:hAnsi="Tahoma" w:cs="Tahoma"/>
                    <w:color w:val="000000"/>
                    <w:sz w:val="20"/>
                    <w:szCs w:val="20"/>
                  </w:rPr>
                  <w:t>804</w:t>
                </w:r>
              </w:p>
            </w:tc>
          </w:tr>
        </w:tbl>
        <w:p w14:paraId="19D081F9" w14:textId="77777777" w:rsidR="003C1C9D" w:rsidRPr="003C1C9D" w:rsidRDefault="003C1C9D" w:rsidP="003C1C9D">
          <w:pPr>
            <w:keepNext/>
            <w:keepLines/>
            <w:spacing w:before="240" w:after="40" w:line="240" w:lineRule="auto"/>
            <w:ind w:left="0" w:right="0"/>
            <w:outlineLvl w:val="1"/>
            <w:rPr>
              <w:rFonts w:asciiTheme="majorHAnsi" w:eastAsiaTheme="majorEastAsia" w:hAnsiTheme="majorHAnsi" w:cstheme="majorBidi"/>
              <w:bCs/>
              <w:color w:val="000000" w:themeColor="text1"/>
              <w:sz w:val="40"/>
              <w:szCs w:val="26"/>
            </w:rPr>
          </w:pPr>
        </w:p>
        <w:p w14:paraId="6F16FD8E" w14:textId="77777777" w:rsidR="003C1C9D" w:rsidRPr="003C1C9D" w:rsidRDefault="003C1C9D" w:rsidP="003C1C9D">
          <w:pPr>
            <w:spacing w:after="0" w:line="240" w:lineRule="auto"/>
            <w:ind w:left="0" w:right="0"/>
            <w:rPr>
              <w:szCs w:val="20"/>
            </w:rPr>
          </w:pPr>
          <w:r w:rsidRPr="003C1C9D">
            <w:rPr>
              <w:szCs w:val="20"/>
            </w:rPr>
            <w:br w:type="page"/>
          </w:r>
        </w:p>
        <w:p w14:paraId="600A1118" w14:textId="77777777" w:rsidR="003C1C9D" w:rsidRPr="003C1C9D" w:rsidRDefault="003C1C9D" w:rsidP="003C1C9D">
          <w:pPr>
            <w:pStyle w:val="Rubrik2"/>
            <w:ind w:left="0"/>
            <w:rPr>
              <w:rFonts w:ascii="Segoe UI" w:hAnsi="Segoe UI" w:cs="Segoe UI"/>
              <w:sz w:val="18"/>
              <w:szCs w:val="18"/>
            </w:rPr>
          </w:pPr>
          <w:bookmarkStart w:id="525" w:name="_Toc182925640"/>
          <w:r w:rsidRPr="003C1C9D">
            <w:t xml:space="preserve">Bilaga B </w:t>
          </w:r>
          <w:proofErr w:type="spellStart"/>
          <w:r w:rsidRPr="003C1C9D">
            <w:t>SmartConsole</w:t>
          </w:r>
          <w:proofErr w:type="spellEnd"/>
          <w:r w:rsidRPr="003C1C9D">
            <w:t> NÄL</w:t>
          </w:r>
          <w:bookmarkEnd w:id="525"/>
        </w:p>
        <w:p w14:paraId="7D3E9DC2" w14:textId="77777777" w:rsidR="003C1C9D" w:rsidRPr="003C1C9D" w:rsidRDefault="003C1C9D" w:rsidP="003C1C9D">
          <w:pPr>
            <w:pStyle w:val="Rubrik3"/>
            <w:ind w:left="0"/>
            <w:rPr>
              <w:rFonts w:ascii="Segoe UI" w:hAnsi="Segoe UI" w:cs="Segoe UI"/>
              <w:sz w:val="18"/>
              <w:szCs w:val="18"/>
            </w:rPr>
          </w:pPr>
          <w:bookmarkStart w:id="526" w:name="_Toc182925641"/>
          <w:r w:rsidRPr="003C1C9D">
            <w:t>SPECT/CT efter Helkropp</w:t>
          </w:r>
          <w:bookmarkEnd w:id="526"/>
          <w:r w:rsidRPr="003C1C9D">
            <w:t> </w:t>
          </w:r>
        </w:p>
        <w:p w14:paraId="663705B9" w14:textId="77777777" w:rsidR="003C1C9D" w:rsidRPr="003C1C9D" w:rsidRDefault="003C1C9D" w:rsidP="003C1C9D">
          <w:pPr>
            <w:numPr>
              <w:ilvl w:val="0"/>
              <w:numId w:val="12"/>
            </w:numPr>
            <w:spacing w:after="0" w:line="240" w:lineRule="auto"/>
            <w:ind w:right="0"/>
            <w:contextualSpacing/>
            <w:textAlignment w:val="baseline"/>
          </w:pPr>
          <w:r w:rsidRPr="003C1C9D">
            <w:t xml:space="preserve">Gå till </w:t>
          </w:r>
          <w:proofErr w:type="spellStart"/>
          <w:r w:rsidRPr="003C1C9D">
            <w:t>SmartConsole</w:t>
          </w:r>
          <w:proofErr w:type="spellEnd"/>
          <w:r w:rsidRPr="003C1C9D">
            <w:t xml:space="preserve">, välj fliken </w:t>
          </w:r>
          <w:proofErr w:type="spellStart"/>
          <w:r w:rsidRPr="003C1C9D">
            <w:t>Acquisitions</w:t>
          </w:r>
          <w:proofErr w:type="spellEnd"/>
          <w:r w:rsidRPr="003C1C9D">
            <w:t xml:space="preserve"> och öppna aktuell patient i vänsterkolumnen.  </w:t>
          </w:r>
        </w:p>
        <w:p w14:paraId="67E379EC" w14:textId="77777777" w:rsidR="003C1C9D" w:rsidRPr="003C1C9D" w:rsidRDefault="003C1C9D" w:rsidP="003C1C9D">
          <w:pPr>
            <w:numPr>
              <w:ilvl w:val="0"/>
              <w:numId w:val="12"/>
            </w:numPr>
            <w:spacing w:after="0" w:line="240" w:lineRule="auto"/>
            <w:ind w:right="0"/>
            <w:contextualSpacing/>
            <w:textAlignment w:val="baseline"/>
          </w:pPr>
          <w:r w:rsidRPr="003C1C9D">
            <w:t xml:space="preserve">Lås upp SPECT-CT </w:t>
          </w:r>
          <w:proofErr w:type="spellStart"/>
          <w:r w:rsidRPr="003C1C9D">
            <w:t>evo</w:t>
          </w:r>
          <w:proofErr w:type="spellEnd"/>
          <w:r w:rsidRPr="003C1C9D">
            <w:t xml:space="preserve"> längt till höger på skärmen. </w:t>
          </w:r>
        </w:p>
        <w:p w14:paraId="1CC94C45" w14:textId="77777777" w:rsidR="003C1C9D" w:rsidRPr="003C1C9D" w:rsidRDefault="003C1C9D" w:rsidP="003C1C9D">
          <w:pPr>
            <w:numPr>
              <w:ilvl w:val="0"/>
              <w:numId w:val="12"/>
            </w:numPr>
            <w:spacing w:after="0" w:line="240" w:lineRule="auto"/>
            <w:ind w:right="0"/>
            <w:contextualSpacing/>
            <w:textAlignment w:val="baseline"/>
          </w:pPr>
          <w:r w:rsidRPr="003C1C9D">
            <w:t xml:space="preserve">Flytta markören för </w:t>
          </w:r>
          <w:proofErr w:type="spellStart"/>
          <w:r w:rsidRPr="003C1C9D">
            <w:t>scanområdet</w:t>
          </w:r>
          <w:proofErr w:type="spellEnd"/>
          <w:r w:rsidRPr="003C1C9D">
            <w:t xml:space="preserve"> till önskat område. Detta gör du genom att sätta musen på någon av de gröna siffrorna till vänster i bilden. </w:t>
          </w:r>
        </w:p>
        <w:p w14:paraId="717FBE5E" w14:textId="77777777" w:rsidR="003C1C9D" w:rsidRPr="003C1C9D" w:rsidRDefault="003C1C9D" w:rsidP="003C1C9D">
          <w:pPr>
            <w:numPr>
              <w:ilvl w:val="0"/>
              <w:numId w:val="12"/>
            </w:numPr>
            <w:spacing w:after="0" w:line="240" w:lineRule="auto"/>
            <w:ind w:right="0"/>
            <w:contextualSpacing/>
            <w:textAlignment w:val="baseline"/>
          </w:pPr>
          <w:r w:rsidRPr="003C1C9D">
            <w:t>Behövs ett större område klicka på + och justera området vid behov. </w:t>
          </w:r>
        </w:p>
        <w:p w14:paraId="4CB70B0B" w14:textId="77777777" w:rsidR="003C1C9D" w:rsidRPr="003C1C9D" w:rsidRDefault="003C1C9D" w:rsidP="003C1C9D">
          <w:pPr>
            <w:numPr>
              <w:ilvl w:val="0"/>
              <w:numId w:val="12"/>
            </w:numPr>
            <w:spacing w:after="0" w:line="240" w:lineRule="auto"/>
            <w:ind w:right="0"/>
            <w:contextualSpacing/>
            <w:textAlignment w:val="baseline"/>
          </w:pPr>
          <w:r w:rsidRPr="003C1C9D">
            <w:t xml:space="preserve">När önskat område är inställt, klicka </w:t>
          </w:r>
          <w:proofErr w:type="spellStart"/>
          <w:r w:rsidRPr="003C1C9D">
            <w:t>Apply</w:t>
          </w:r>
          <w:proofErr w:type="spellEnd"/>
          <w:r w:rsidRPr="003C1C9D">
            <w:t xml:space="preserve"> Ranges två gånger efter varandra. </w:t>
          </w:r>
        </w:p>
        <w:p w14:paraId="252F783E" w14:textId="77777777" w:rsidR="003C1C9D" w:rsidRPr="003C1C9D" w:rsidRDefault="003C1C9D" w:rsidP="003C1C9D">
          <w:pPr>
            <w:numPr>
              <w:ilvl w:val="0"/>
              <w:numId w:val="12"/>
            </w:numPr>
            <w:spacing w:after="0" w:line="240" w:lineRule="auto"/>
            <w:ind w:right="0"/>
            <w:contextualSpacing/>
            <w:textAlignment w:val="baseline"/>
          </w:pPr>
          <w:r w:rsidRPr="003C1C9D">
            <w:t>Gå till NM-skärmen för att utföra SPECT/CT. </w:t>
          </w:r>
        </w:p>
        <w:p w14:paraId="2924B4CC" w14:textId="77777777" w:rsidR="003C1C9D" w:rsidRPr="003C1C9D" w:rsidRDefault="003C1C9D" w:rsidP="003C1C9D">
          <w:pPr>
            <w:spacing w:after="0" w:line="240" w:lineRule="auto"/>
            <w:ind w:left="720" w:right="0"/>
            <w:contextualSpacing/>
            <w:textAlignment w:val="baseline"/>
          </w:pPr>
        </w:p>
        <w:p w14:paraId="0038BA86" w14:textId="77777777" w:rsidR="003C1C9D" w:rsidRPr="003C1C9D" w:rsidRDefault="003C1C9D" w:rsidP="003C1C9D">
          <w:pPr>
            <w:spacing w:after="0" w:line="240" w:lineRule="auto"/>
            <w:ind w:left="0" w:right="855"/>
            <w:textAlignment w:val="baseline"/>
            <w:rPr>
              <w:rFonts w:ascii="Segoe UI" w:hAnsi="Segoe UI" w:cs="Segoe UI"/>
              <w:color w:val="000000"/>
              <w:sz w:val="18"/>
              <w:szCs w:val="18"/>
            </w:rPr>
          </w:pPr>
          <w:bookmarkStart w:id="527" w:name="_Toc182925642"/>
          <w:r w:rsidRPr="003C1C9D">
            <w:rPr>
              <w:rStyle w:val="Rubrik3Char1"/>
            </w:rPr>
            <w:t>Rekonstruktion av SPECT/</w:t>
          </w:r>
          <w:bookmarkEnd w:id="527"/>
          <w:r w:rsidRPr="003C1C9D">
            <w:rPr>
              <w:rFonts w:ascii="Calibri" w:hAnsi="Calibri" w:cs="Calibri"/>
              <w:color w:val="000000"/>
              <w:sz w:val="36"/>
              <w:szCs w:val="36"/>
            </w:rPr>
            <w:t>CT </w:t>
          </w:r>
        </w:p>
        <w:p w14:paraId="1B5853F0" w14:textId="77777777" w:rsidR="003C1C9D" w:rsidRPr="003C1C9D" w:rsidRDefault="003C1C9D" w:rsidP="003C1C9D">
          <w:pPr>
            <w:numPr>
              <w:ilvl w:val="0"/>
              <w:numId w:val="13"/>
            </w:numPr>
            <w:ind w:right="-1"/>
            <w:contextualSpacing/>
          </w:pPr>
          <w:r w:rsidRPr="003C1C9D">
            <w:t>När SPECT/</w:t>
          </w:r>
          <w:proofErr w:type="spellStart"/>
          <w:r w:rsidRPr="003C1C9D">
            <w:t>CT:n</w:t>
          </w:r>
          <w:proofErr w:type="spellEnd"/>
          <w:r w:rsidRPr="003C1C9D">
            <w:t xml:space="preserve"> är klar, gå till </w:t>
          </w:r>
          <w:proofErr w:type="spellStart"/>
          <w:r w:rsidRPr="003C1C9D">
            <w:t>SmartConsole</w:t>
          </w:r>
          <w:proofErr w:type="spellEnd"/>
          <w:r w:rsidRPr="003C1C9D">
            <w:t>.</w:t>
          </w:r>
        </w:p>
        <w:p w14:paraId="2698ECF1" w14:textId="77777777" w:rsidR="003C1C9D" w:rsidRPr="003C1C9D" w:rsidRDefault="003C1C9D" w:rsidP="003C1C9D">
          <w:pPr>
            <w:numPr>
              <w:ilvl w:val="0"/>
              <w:numId w:val="13"/>
            </w:numPr>
            <w:ind w:right="-1"/>
            <w:contextualSpacing/>
          </w:pPr>
          <w:r w:rsidRPr="003C1C9D">
            <w:t xml:space="preserve">Välj aktuell patient under Data. </w:t>
          </w:r>
        </w:p>
        <w:p w14:paraId="53C697BE" w14:textId="77777777" w:rsidR="003C1C9D" w:rsidRPr="003C1C9D" w:rsidRDefault="003C1C9D" w:rsidP="003C1C9D">
          <w:pPr>
            <w:numPr>
              <w:ilvl w:val="0"/>
              <w:numId w:val="13"/>
            </w:numPr>
            <w:ind w:right="-1"/>
            <w:contextualSpacing/>
            <w:rPr>
              <w:lang w:val="en-GB"/>
            </w:rPr>
          </w:pPr>
          <w:proofErr w:type="spellStart"/>
          <w:r w:rsidRPr="003C1C9D">
            <w:rPr>
              <w:lang w:val="en-GB"/>
            </w:rPr>
            <w:t>Markera</w:t>
          </w:r>
          <w:proofErr w:type="spellEnd"/>
          <w:r w:rsidRPr="003C1C9D">
            <w:rPr>
              <w:lang w:val="en-GB"/>
            </w:rPr>
            <w:t xml:space="preserve"> SPECT-CT evo </w:t>
          </w:r>
          <w:proofErr w:type="spellStart"/>
          <w:r w:rsidRPr="003C1C9D">
            <w:rPr>
              <w:lang w:val="en-GB"/>
            </w:rPr>
            <w:t>och</w:t>
          </w:r>
          <w:proofErr w:type="spellEnd"/>
          <w:r w:rsidRPr="003C1C9D">
            <w:rPr>
              <w:lang w:val="en-GB"/>
            </w:rPr>
            <w:t xml:space="preserve"> CTACSPECT-CT evo.</w:t>
          </w:r>
        </w:p>
        <w:p w14:paraId="04B824BA" w14:textId="77777777" w:rsidR="003C1C9D" w:rsidRPr="003C1C9D" w:rsidRDefault="003C1C9D" w:rsidP="003C1C9D">
          <w:pPr>
            <w:numPr>
              <w:ilvl w:val="0"/>
              <w:numId w:val="13"/>
            </w:numPr>
            <w:ind w:right="-1"/>
            <w:contextualSpacing/>
          </w:pPr>
          <w:r w:rsidRPr="003C1C9D">
            <w:t xml:space="preserve">Klicka på </w:t>
          </w:r>
          <w:proofErr w:type="spellStart"/>
          <w:r w:rsidRPr="003C1C9D">
            <w:t>reconstruction</w:t>
          </w:r>
          <w:proofErr w:type="spellEnd"/>
          <w:r w:rsidRPr="003C1C9D">
            <w:t>.</w:t>
          </w:r>
        </w:p>
        <w:p w14:paraId="276598BD" w14:textId="77777777" w:rsidR="003C1C9D" w:rsidRPr="003C1C9D" w:rsidRDefault="003C1C9D" w:rsidP="003C1C9D">
          <w:pPr>
            <w:numPr>
              <w:ilvl w:val="0"/>
              <w:numId w:val="13"/>
            </w:numPr>
            <w:ind w:right="-1"/>
            <w:contextualSpacing/>
          </w:pPr>
          <w:r w:rsidRPr="003C1C9D">
            <w:t xml:space="preserve">Välj Evolution for Bone CZT NU. Klicka på </w:t>
          </w:r>
          <w:proofErr w:type="spellStart"/>
          <w:r w:rsidRPr="003C1C9D">
            <w:t>reconstruct</w:t>
          </w:r>
          <w:proofErr w:type="spellEnd"/>
          <w:r w:rsidRPr="003C1C9D">
            <w:t>.</w:t>
          </w:r>
        </w:p>
        <w:p w14:paraId="7FA141BB" w14:textId="77777777" w:rsidR="003C1C9D" w:rsidRPr="003C1C9D" w:rsidRDefault="003C1C9D" w:rsidP="003C1C9D">
          <w:pPr>
            <w:numPr>
              <w:ilvl w:val="0"/>
              <w:numId w:val="13"/>
            </w:numPr>
            <w:ind w:right="-1"/>
            <w:contextualSpacing/>
          </w:pPr>
          <w:r w:rsidRPr="003C1C9D">
            <w:t>Välj aktuell patient i den vänstra kolumnen som har en figur med en lila tofs på sig.</w:t>
          </w:r>
        </w:p>
        <w:p w14:paraId="6863902D" w14:textId="77777777" w:rsidR="003C1C9D" w:rsidRPr="003C1C9D" w:rsidRDefault="003C1C9D" w:rsidP="003C1C9D">
          <w:pPr>
            <w:numPr>
              <w:ilvl w:val="0"/>
              <w:numId w:val="13"/>
            </w:numPr>
            <w:ind w:right="-1"/>
            <w:contextualSpacing/>
          </w:pPr>
          <w:r w:rsidRPr="003C1C9D">
            <w:t xml:space="preserve">Klicka på Review Hybrid QC. </w:t>
          </w:r>
        </w:p>
        <w:p w14:paraId="4E9F0841" w14:textId="77777777" w:rsidR="003C1C9D" w:rsidRPr="003C1C9D" w:rsidRDefault="003C1C9D" w:rsidP="003C1C9D">
          <w:pPr>
            <w:numPr>
              <w:ilvl w:val="0"/>
              <w:numId w:val="13"/>
            </w:numPr>
            <w:ind w:right="-1"/>
            <w:contextualSpacing/>
          </w:pPr>
          <w:r w:rsidRPr="003C1C9D">
            <w:t xml:space="preserve">Förstora fönstret genom att klicka på pilarna uppe till höger i bilden. Skrolla igenom bilderna för att se om fusioneringen stämmer. Matcha NM och CT-bilderna vid behov genom att justera läget med pilknapparna. </w:t>
          </w:r>
        </w:p>
        <w:p w14:paraId="460C93C2" w14:textId="77777777" w:rsidR="003C1C9D" w:rsidRPr="003C1C9D" w:rsidRDefault="003C1C9D" w:rsidP="003C1C9D">
          <w:pPr>
            <w:numPr>
              <w:ilvl w:val="0"/>
              <w:numId w:val="13"/>
            </w:numPr>
            <w:ind w:right="-1"/>
            <w:contextualSpacing/>
          </w:pPr>
          <w:r w:rsidRPr="003C1C9D">
            <w:t xml:space="preserve">Klicka på Accept. </w:t>
          </w:r>
        </w:p>
        <w:p w14:paraId="6B8D53C3" w14:textId="77777777" w:rsidR="003C1C9D" w:rsidRPr="003C1C9D" w:rsidRDefault="003C1C9D" w:rsidP="003C1C9D">
          <w:pPr>
            <w:numPr>
              <w:ilvl w:val="0"/>
              <w:numId w:val="13"/>
            </w:numPr>
            <w:ind w:right="-1"/>
            <w:contextualSpacing/>
          </w:pPr>
          <w:r w:rsidRPr="003C1C9D">
            <w:t xml:space="preserve">Rekonstruktionen utförs. </w:t>
          </w:r>
        </w:p>
        <w:p w14:paraId="27D35B53" w14:textId="77777777" w:rsidR="003C1C9D" w:rsidRPr="003C1C9D" w:rsidRDefault="003C1C9D" w:rsidP="003C1C9D">
          <w:pPr>
            <w:spacing w:after="0" w:line="240" w:lineRule="auto"/>
            <w:ind w:left="720" w:right="0"/>
            <w:contextualSpacing/>
            <w:textAlignment w:val="baseline"/>
          </w:pPr>
        </w:p>
        <w:p w14:paraId="72633FD0" w14:textId="77777777" w:rsidR="003C1C9D" w:rsidRPr="003C1C9D" w:rsidRDefault="003C1C9D" w:rsidP="003C1C9D">
          <w:pPr>
            <w:pStyle w:val="Rubrik3"/>
            <w:ind w:left="0"/>
            <w:rPr>
              <w:rFonts w:ascii="Segoe UI" w:hAnsi="Segoe UI" w:cs="Segoe UI"/>
              <w:sz w:val="18"/>
              <w:szCs w:val="18"/>
            </w:rPr>
          </w:pPr>
          <w:bookmarkStart w:id="528" w:name="_Toc182925643"/>
          <w:r w:rsidRPr="003C1C9D">
            <w:t>Rekonstruktion av SPECT/CT med metallartefaktsreduktion</w:t>
          </w:r>
          <w:bookmarkEnd w:id="528"/>
          <w:r w:rsidRPr="003C1C9D">
            <w:t> </w:t>
          </w:r>
        </w:p>
        <w:p w14:paraId="64940566" w14:textId="77777777" w:rsidR="003C1C9D" w:rsidRPr="003C1C9D" w:rsidRDefault="003C1C9D" w:rsidP="003C1C9D">
          <w:pPr>
            <w:numPr>
              <w:ilvl w:val="0"/>
              <w:numId w:val="14"/>
            </w:numPr>
            <w:ind w:right="-1"/>
            <w:contextualSpacing/>
          </w:pPr>
          <w:r w:rsidRPr="003C1C9D">
            <w:t>När SPECT/</w:t>
          </w:r>
          <w:proofErr w:type="spellStart"/>
          <w:r w:rsidRPr="003C1C9D">
            <w:t>CT:n</w:t>
          </w:r>
          <w:proofErr w:type="spellEnd"/>
          <w:r w:rsidRPr="003C1C9D">
            <w:t xml:space="preserve"> är klar, Skicka CTAC MARSPECT-CT </w:t>
          </w:r>
          <w:proofErr w:type="spellStart"/>
          <w:r w:rsidRPr="003C1C9D">
            <w:t>evo</w:t>
          </w:r>
          <w:proofErr w:type="spellEnd"/>
          <w:r w:rsidRPr="003C1C9D">
            <w:t xml:space="preserve"> till </w:t>
          </w:r>
          <w:proofErr w:type="spellStart"/>
          <w:r w:rsidRPr="003C1C9D">
            <w:t>SmartConsol</w:t>
          </w:r>
          <w:proofErr w:type="spellEnd"/>
        </w:p>
        <w:p w14:paraId="1D9FF731" w14:textId="77777777" w:rsidR="003C1C9D" w:rsidRPr="003C1C9D" w:rsidRDefault="003C1C9D" w:rsidP="003C1C9D">
          <w:pPr>
            <w:numPr>
              <w:ilvl w:val="0"/>
              <w:numId w:val="14"/>
            </w:numPr>
            <w:ind w:right="-1"/>
            <w:contextualSpacing/>
          </w:pPr>
          <w:r w:rsidRPr="003C1C9D">
            <w:t xml:space="preserve">Gå till </w:t>
          </w:r>
          <w:proofErr w:type="spellStart"/>
          <w:r w:rsidRPr="003C1C9D">
            <w:t>SmartConsole</w:t>
          </w:r>
          <w:proofErr w:type="spellEnd"/>
          <w:r w:rsidRPr="003C1C9D">
            <w:t>.</w:t>
          </w:r>
        </w:p>
        <w:p w14:paraId="1CDAE42D" w14:textId="77777777" w:rsidR="003C1C9D" w:rsidRPr="003C1C9D" w:rsidRDefault="003C1C9D" w:rsidP="003C1C9D">
          <w:pPr>
            <w:numPr>
              <w:ilvl w:val="0"/>
              <w:numId w:val="14"/>
            </w:numPr>
            <w:ind w:right="-1"/>
            <w:contextualSpacing/>
          </w:pPr>
          <w:r w:rsidRPr="003C1C9D">
            <w:t>Gå till fliken Data och klicka på aktuell patient.</w:t>
          </w:r>
        </w:p>
        <w:p w14:paraId="14704FDE" w14:textId="77777777" w:rsidR="003C1C9D" w:rsidRPr="003C1C9D" w:rsidRDefault="003C1C9D" w:rsidP="003C1C9D">
          <w:pPr>
            <w:numPr>
              <w:ilvl w:val="0"/>
              <w:numId w:val="14"/>
            </w:numPr>
            <w:ind w:right="-1"/>
            <w:contextualSpacing/>
            <w:rPr>
              <w:lang w:val="en-GB"/>
            </w:rPr>
          </w:pPr>
          <w:proofErr w:type="spellStart"/>
          <w:r w:rsidRPr="003C1C9D">
            <w:rPr>
              <w:lang w:val="en-GB"/>
            </w:rPr>
            <w:t>Markera</w:t>
          </w:r>
          <w:proofErr w:type="spellEnd"/>
          <w:r w:rsidRPr="003C1C9D">
            <w:rPr>
              <w:lang w:val="en-GB"/>
            </w:rPr>
            <w:t xml:space="preserve"> SPECT-CT evo </w:t>
          </w:r>
          <w:proofErr w:type="spellStart"/>
          <w:r w:rsidRPr="003C1C9D">
            <w:rPr>
              <w:lang w:val="en-GB"/>
            </w:rPr>
            <w:t>och</w:t>
          </w:r>
          <w:proofErr w:type="spellEnd"/>
          <w:r w:rsidRPr="003C1C9D">
            <w:rPr>
              <w:lang w:val="en-GB"/>
            </w:rPr>
            <w:t xml:space="preserve"> CTAC MARSPECT-CT evo.</w:t>
          </w:r>
        </w:p>
        <w:p w14:paraId="33B4AFFF" w14:textId="77777777" w:rsidR="003C1C9D" w:rsidRPr="003C1C9D" w:rsidRDefault="003C1C9D" w:rsidP="003C1C9D">
          <w:pPr>
            <w:numPr>
              <w:ilvl w:val="0"/>
              <w:numId w:val="14"/>
            </w:numPr>
            <w:ind w:right="-1"/>
            <w:contextualSpacing/>
          </w:pPr>
          <w:r w:rsidRPr="003C1C9D">
            <w:t xml:space="preserve">Klicka på </w:t>
          </w:r>
          <w:proofErr w:type="spellStart"/>
          <w:r w:rsidRPr="003C1C9D">
            <w:t>Reconstruction</w:t>
          </w:r>
          <w:proofErr w:type="spellEnd"/>
          <w:r w:rsidRPr="003C1C9D">
            <w:t>.</w:t>
          </w:r>
        </w:p>
        <w:p w14:paraId="35D093E4" w14:textId="77777777" w:rsidR="003C1C9D" w:rsidRPr="003C1C9D" w:rsidRDefault="003C1C9D" w:rsidP="003C1C9D">
          <w:pPr>
            <w:numPr>
              <w:ilvl w:val="0"/>
              <w:numId w:val="14"/>
            </w:numPr>
            <w:ind w:right="-1"/>
            <w:contextualSpacing/>
          </w:pPr>
          <w:r w:rsidRPr="003C1C9D">
            <w:t xml:space="preserve">Välj Evolution for Bone CZT NU. </w:t>
          </w:r>
        </w:p>
        <w:p w14:paraId="1DC66BE5" w14:textId="77777777" w:rsidR="003C1C9D" w:rsidRPr="003C1C9D" w:rsidRDefault="003C1C9D" w:rsidP="003C1C9D">
          <w:pPr>
            <w:numPr>
              <w:ilvl w:val="0"/>
              <w:numId w:val="14"/>
            </w:numPr>
            <w:ind w:right="-1"/>
            <w:contextualSpacing/>
          </w:pPr>
          <w:r w:rsidRPr="003C1C9D">
            <w:t xml:space="preserve">Klicka på </w:t>
          </w:r>
          <w:proofErr w:type="spellStart"/>
          <w:r w:rsidRPr="003C1C9D">
            <w:t>Reconstruct</w:t>
          </w:r>
          <w:proofErr w:type="spellEnd"/>
          <w:r w:rsidRPr="003C1C9D">
            <w:t>.</w:t>
          </w:r>
        </w:p>
        <w:p w14:paraId="6025F067" w14:textId="77777777" w:rsidR="003C1C9D" w:rsidRPr="003C1C9D" w:rsidRDefault="003C1C9D" w:rsidP="003C1C9D">
          <w:pPr>
            <w:numPr>
              <w:ilvl w:val="0"/>
              <w:numId w:val="14"/>
            </w:numPr>
            <w:ind w:right="-1"/>
            <w:contextualSpacing/>
          </w:pPr>
          <w:r w:rsidRPr="003C1C9D">
            <w:t>Välj aktuell patient i den vänstra kolumnen som har en figur med en lila tofs på sig.</w:t>
          </w:r>
        </w:p>
        <w:p w14:paraId="2A8492CF" w14:textId="77777777" w:rsidR="003C1C9D" w:rsidRPr="003C1C9D" w:rsidRDefault="003C1C9D" w:rsidP="003C1C9D">
          <w:pPr>
            <w:numPr>
              <w:ilvl w:val="0"/>
              <w:numId w:val="14"/>
            </w:numPr>
            <w:ind w:right="-1"/>
            <w:contextualSpacing/>
          </w:pPr>
          <w:r w:rsidRPr="003C1C9D">
            <w:t xml:space="preserve">Klicka på Review Hybrid QC. </w:t>
          </w:r>
        </w:p>
        <w:p w14:paraId="3B00DE8D" w14:textId="77777777" w:rsidR="003C1C9D" w:rsidRPr="003C1C9D" w:rsidRDefault="003C1C9D" w:rsidP="003C1C9D">
          <w:pPr>
            <w:numPr>
              <w:ilvl w:val="0"/>
              <w:numId w:val="14"/>
            </w:numPr>
            <w:ind w:right="-1"/>
            <w:contextualSpacing/>
          </w:pPr>
          <w:r w:rsidRPr="003C1C9D">
            <w:t xml:space="preserve">Förstora fönstret genom att klicka på pilarna uppe till höger i bilden. Skrolla igenom bilderna för att se om fusioneringen stämmer. Matcha NM och CT-bilderna vid behov genom att justera läget med pilknapparna. </w:t>
          </w:r>
        </w:p>
        <w:p w14:paraId="2B668869" w14:textId="77777777" w:rsidR="003C1C9D" w:rsidRPr="003C1C9D" w:rsidRDefault="003C1C9D" w:rsidP="003C1C9D">
          <w:pPr>
            <w:numPr>
              <w:ilvl w:val="0"/>
              <w:numId w:val="14"/>
            </w:numPr>
            <w:ind w:right="-1"/>
            <w:contextualSpacing/>
          </w:pPr>
          <w:r w:rsidRPr="003C1C9D">
            <w:t xml:space="preserve">Klicka på Accept. </w:t>
          </w:r>
        </w:p>
        <w:p w14:paraId="178BFF09" w14:textId="77777777" w:rsidR="003C1C9D" w:rsidRPr="003C1C9D" w:rsidRDefault="003C1C9D" w:rsidP="003C1C9D">
          <w:pPr>
            <w:numPr>
              <w:ilvl w:val="0"/>
              <w:numId w:val="14"/>
            </w:numPr>
            <w:ind w:right="-1"/>
            <w:contextualSpacing/>
          </w:pPr>
          <w:r w:rsidRPr="003C1C9D">
            <w:t>Rekonstruktionen utförs.</w:t>
          </w:r>
        </w:p>
        <w:p w14:paraId="70C3BC68" w14:textId="77777777" w:rsidR="003C1C9D" w:rsidRPr="003C1C9D" w:rsidRDefault="003C1C9D" w:rsidP="003C1C9D">
          <w:pPr>
            <w:pStyle w:val="Rubrik2"/>
            <w:ind w:left="0"/>
          </w:pPr>
          <w:bookmarkStart w:id="529" w:name="_Toc182925644"/>
          <w:r w:rsidRPr="003C1C9D">
            <w:t xml:space="preserve">Bilaga C Bildbearbetning </w:t>
          </w:r>
          <w:proofErr w:type="spellStart"/>
          <w:r w:rsidRPr="003C1C9D">
            <w:t>Xeleris</w:t>
          </w:r>
          <w:bookmarkEnd w:id="529"/>
          <w:proofErr w:type="spellEnd"/>
        </w:p>
        <w:p w14:paraId="201FCE34" w14:textId="77777777" w:rsidR="003C1C9D" w:rsidRPr="003C1C9D" w:rsidRDefault="003C1C9D" w:rsidP="003C1C9D">
          <w:pPr>
            <w:pStyle w:val="Rubrik3"/>
            <w:ind w:left="0"/>
          </w:pPr>
          <w:bookmarkStart w:id="530" w:name="_Toc182925645"/>
          <w:r w:rsidRPr="003C1C9D">
            <w:t>Efter bildtagning</w:t>
          </w:r>
          <w:bookmarkEnd w:id="530"/>
        </w:p>
        <w:p w14:paraId="7F36746F" w14:textId="77777777" w:rsidR="003C1C9D" w:rsidRPr="003C1C9D" w:rsidRDefault="003C1C9D" w:rsidP="003C1C9D">
          <w:pPr>
            <w:numPr>
              <w:ilvl w:val="0"/>
              <w:numId w:val="8"/>
            </w:numPr>
            <w:spacing w:after="160" w:line="259" w:lineRule="auto"/>
            <w:ind w:right="0"/>
            <w:contextualSpacing/>
            <w:rPr>
              <w:szCs w:val="20"/>
            </w:rPr>
          </w:pPr>
          <w:r w:rsidRPr="003C1C9D">
            <w:rPr>
              <w:szCs w:val="20"/>
            </w:rPr>
            <w:t xml:space="preserve">Efter avslutad bildtagning skickas rådata automatiskt från kameran till både </w:t>
          </w:r>
          <w:proofErr w:type="spellStart"/>
          <w:r w:rsidRPr="003C1C9D">
            <w:rPr>
              <w:szCs w:val="20"/>
            </w:rPr>
            <w:t>Xeleris</w:t>
          </w:r>
          <w:proofErr w:type="spellEnd"/>
          <w:r w:rsidRPr="003C1C9D">
            <w:rPr>
              <w:szCs w:val="20"/>
            </w:rPr>
            <w:t xml:space="preserve"> och Hermes.</w:t>
          </w:r>
        </w:p>
        <w:p w14:paraId="671DB477" w14:textId="77777777" w:rsidR="003C1C9D" w:rsidRPr="003C1C9D" w:rsidRDefault="003C1C9D" w:rsidP="003C1C9D">
          <w:pPr>
            <w:numPr>
              <w:ilvl w:val="0"/>
              <w:numId w:val="8"/>
            </w:numPr>
            <w:spacing w:after="160" w:line="259" w:lineRule="auto"/>
            <w:ind w:right="0"/>
            <w:contextualSpacing/>
            <w:rPr>
              <w:szCs w:val="20"/>
              <w:u w:val="single"/>
            </w:rPr>
          </w:pPr>
          <w:r w:rsidRPr="003C1C9D">
            <w:rPr>
              <w:szCs w:val="20"/>
            </w:rPr>
            <w:t xml:space="preserve">BMA utför efterarbete av </w:t>
          </w:r>
          <w:proofErr w:type="spellStart"/>
          <w:r w:rsidRPr="003C1C9D">
            <w:rPr>
              <w:szCs w:val="20"/>
            </w:rPr>
            <w:t>hjärtamyloidos</w:t>
          </w:r>
          <w:proofErr w:type="spellEnd"/>
          <w:r w:rsidRPr="003C1C9D">
            <w:rPr>
              <w:szCs w:val="20"/>
            </w:rPr>
            <w:t xml:space="preserve"> i </w:t>
          </w:r>
          <w:proofErr w:type="spellStart"/>
          <w:r w:rsidRPr="003C1C9D">
            <w:rPr>
              <w:bCs/>
              <w:szCs w:val="20"/>
            </w:rPr>
            <w:t>Xeleris</w:t>
          </w:r>
          <w:proofErr w:type="spellEnd"/>
          <w:r w:rsidRPr="003C1C9D">
            <w:rPr>
              <w:szCs w:val="20"/>
            </w:rPr>
            <w:t xml:space="preserve">: </w:t>
          </w:r>
        </w:p>
        <w:p w14:paraId="79A13A07" w14:textId="77777777" w:rsidR="003C1C9D" w:rsidRPr="003C1C9D" w:rsidRDefault="003C1C9D" w:rsidP="003C1C9D">
          <w:pPr>
            <w:numPr>
              <w:ilvl w:val="1"/>
              <w:numId w:val="8"/>
            </w:numPr>
            <w:spacing w:after="160" w:line="259" w:lineRule="auto"/>
            <w:ind w:right="0"/>
            <w:contextualSpacing/>
            <w:rPr>
              <w:szCs w:val="20"/>
              <w:u w:val="single"/>
            </w:rPr>
          </w:pPr>
          <w:r w:rsidRPr="003C1C9D">
            <w:rPr>
              <w:szCs w:val="20"/>
            </w:rPr>
            <w:t xml:space="preserve">SPECT/CT rekonstrueras med </w:t>
          </w:r>
          <w:proofErr w:type="spellStart"/>
          <w:r w:rsidRPr="003C1C9D">
            <w:rPr>
              <w:szCs w:val="20"/>
            </w:rPr>
            <w:t>Volumetrix</w:t>
          </w:r>
          <w:proofErr w:type="spellEnd"/>
          <w:r w:rsidRPr="003C1C9D">
            <w:rPr>
              <w:szCs w:val="20"/>
            </w:rPr>
            <w:t xml:space="preserve"> MI Evolution for Bone, se nedan. </w:t>
          </w:r>
        </w:p>
        <w:p w14:paraId="393C27F6" w14:textId="77777777" w:rsidR="003C1C9D" w:rsidRPr="003C1C9D" w:rsidRDefault="003C1C9D" w:rsidP="003C1C9D">
          <w:pPr>
            <w:numPr>
              <w:ilvl w:val="1"/>
              <w:numId w:val="8"/>
            </w:numPr>
            <w:spacing w:after="160" w:line="259" w:lineRule="auto"/>
            <w:ind w:right="0"/>
            <w:contextualSpacing/>
            <w:rPr>
              <w:color w:val="006298" w:themeColor="hyperlink"/>
              <w:szCs w:val="20"/>
              <w:u w:val="single"/>
            </w:rPr>
          </w:pPr>
          <w:r w:rsidRPr="003C1C9D">
            <w:rPr>
              <w:szCs w:val="20"/>
            </w:rPr>
            <w:t xml:space="preserve">CT </w:t>
          </w:r>
          <w:proofErr w:type="spellStart"/>
          <w:r w:rsidRPr="003C1C9D">
            <w:rPr>
              <w:szCs w:val="20"/>
            </w:rPr>
            <w:t>autorekonstrueras</w:t>
          </w:r>
          <w:proofErr w:type="spellEnd"/>
          <w:r w:rsidRPr="003C1C9D">
            <w:rPr>
              <w:szCs w:val="20"/>
            </w:rPr>
            <w:t xml:space="preserve"> och skickas till PACS enligt </w:t>
          </w:r>
          <w:r w:rsidRPr="003C1C9D">
            <w:rPr>
              <w:color w:val="0000FF"/>
              <w:szCs w:val="20"/>
              <w:u w:val="single"/>
            </w:rPr>
            <w:fldChar w:fldCharType="begin"/>
          </w:r>
          <w:r w:rsidRPr="003C1C9D">
            <w:rPr>
              <w:color w:val="0000FF"/>
              <w:szCs w:val="20"/>
              <w:u w:val="single"/>
            </w:rPr>
            <w:instrText xml:space="preserve"> HYPERLINK "https://mellanarkiv-offentlig.vgregion.se/alfresco/s/archive/stream/public/v1/source/available/SOFIA/NU10193-390712850-34/SURROGATE/SPECT-CT%20unders%c3%b6kning%20p%c3%a5%20Discovery%20SPECT-CT.pdf" </w:instrText>
          </w:r>
          <w:r w:rsidRPr="003C1C9D">
            <w:rPr>
              <w:color w:val="0000FF"/>
              <w:szCs w:val="20"/>
              <w:u w:val="single"/>
            </w:rPr>
          </w:r>
          <w:r w:rsidRPr="003C1C9D">
            <w:rPr>
              <w:color w:val="0000FF"/>
              <w:szCs w:val="20"/>
              <w:u w:val="single"/>
            </w:rPr>
            <w:fldChar w:fldCharType="separate"/>
          </w:r>
          <w:r w:rsidRPr="003C1C9D">
            <w:rPr>
              <w:color w:val="006298" w:themeColor="hyperlink"/>
              <w:szCs w:val="20"/>
              <w:u w:val="single"/>
            </w:rPr>
            <w:t>SPECT/CT undersökning på Discovery SPECT/CT.</w:t>
          </w:r>
        </w:p>
        <w:p w14:paraId="53D5E74D" w14:textId="77777777" w:rsidR="003C1C9D" w:rsidRPr="003C1C9D" w:rsidRDefault="003C1C9D" w:rsidP="003C1C9D">
          <w:pPr>
            <w:spacing w:after="160" w:line="259" w:lineRule="auto"/>
            <w:ind w:left="0" w:right="0"/>
            <w:rPr>
              <w:szCs w:val="20"/>
            </w:rPr>
          </w:pPr>
          <w:r w:rsidRPr="003C1C9D">
            <w:rPr>
              <w:color w:val="0000FF"/>
              <w:szCs w:val="20"/>
              <w:u w:val="single"/>
            </w:rPr>
            <w:fldChar w:fldCharType="end"/>
          </w:r>
          <w:r w:rsidRPr="003C1C9D">
            <w:rPr>
              <w:szCs w:val="20"/>
            </w:rPr>
            <w:t xml:space="preserve">Förteckning över vilken </w:t>
          </w:r>
          <w:proofErr w:type="spellStart"/>
          <w:r w:rsidRPr="003C1C9D">
            <w:rPr>
              <w:szCs w:val="20"/>
            </w:rPr>
            <w:t>bildtyp</w:t>
          </w:r>
          <w:proofErr w:type="spellEnd"/>
          <w:r w:rsidRPr="003C1C9D">
            <w:rPr>
              <w:szCs w:val="20"/>
            </w:rPr>
            <w:t xml:space="preserve"> som ska lagras i PACS och av vem finns i dokumentet </w:t>
          </w:r>
          <w:hyperlink r:id="rId28" w:history="1">
            <w:proofErr w:type="spellStart"/>
            <w:r w:rsidRPr="003C1C9D">
              <w:rPr>
                <w:color w:val="006298" w:themeColor="hyperlink"/>
                <w:szCs w:val="20"/>
                <w:u w:val="single"/>
              </w:rPr>
              <w:t>Nuklearmedicinska</w:t>
            </w:r>
            <w:proofErr w:type="spellEnd"/>
            <w:r w:rsidRPr="003C1C9D">
              <w:rPr>
                <w:color w:val="006298" w:themeColor="hyperlink"/>
                <w:szCs w:val="20"/>
                <w:u w:val="single"/>
              </w:rPr>
              <w:t xml:space="preserve"> bilder till PACS.</w:t>
            </w:r>
          </w:hyperlink>
        </w:p>
        <w:p w14:paraId="50175422" w14:textId="77777777" w:rsidR="003C1C9D" w:rsidRPr="003C1C9D" w:rsidRDefault="003C1C9D" w:rsidP="003C1C9D">
          <w:pPr>
            <w:pStyle w:val="Rubrik3"/>
            <w:ind w:left="0"/>
          </w:pPr>
          <w:bookmarkStart w:id="531" w:name="_Toc182925646"/>
          <w:r w:rsidRPr="003C1C9D">
            <w:t>SPECT och SPECT/CT</w:t>
          </w:r>
          <w:bookmarkEnd w:id="531"/>
        </w:p>
        <w:p w14:paraId="2A036A0E" w14:textId="77777777" w:rsidR="003C1C9D" w:rsidRPr="003C1C9D" w:rsidRDefault="003C1C9D" w:rsidP="003C1C9D">
          <w:pPr>
            <w:spacing w:after="0" w:line="240" w:lineRule="auto"/>
            <w:ind w:left="0" w:right="0"/>
            <w:rPr>
              <w:szCs w:val="20"/>
            </w:rPr>
          </w:pPr>
          <w:r w:rsidRPr="003C1C9D">
            <w:rPr>
              <w:szCs w:val="20"/>
            </w:rPr>
            <w:t xml:space="preserve">Rekonstruktion utförs med programvaran </w:t>
          </w:r>
          <w:proofErr w:type="spellStart"/>
          <w:r w:rsidRPr="003C1C9D">
            <w:rPr>
              <w:szCs w:val="20"/>
            </w:rPr>
            <w:t>Volumetrix</w:t>
          </w:r>
          <w:proofErr w:type="spellEnd"/>
          <w:r w:rsidRPr="003C1C9D">
            <w:rPr>
              <w:szCs w:val="20"/>
            </w:rPr>
            <w:t xml:space="preserve"> MI Evolution for Bone </w:t>
          </w:r>
          <w:r w:rsidRPr="003C1C9D">
            <w:t xml:space="preserve">för Uddevalla och </w:t>
          </w:r>
          <w:proofErr w:type="spellStart"/>
          <w:r w:rsidRPr="003C1C9D">
            <w:t>Volumetrix</w:t>
          </w:r>
          <w:proofErr w:type="spellEnd"/>
          <w:r w:rsidRPr="003C1C9D">
            <w:t xml:space="preserve"> MI Evolution for Bone CZT för NÄL. </w:t>
          </w:r>
          <w:r w:rsidRPr="003C1C9D">
            <w:rPr>
              <w:szCs w:val="20"/>
            </w:rPr>
            <w:t xml:space="preserve">Systemet sparar automatiskt så kallade snapshot, </w:t>
          </w:r>
          <w:proofErr w:type="spellStart"/>
          <w:r w:rsidRPr="003C1C9D">
            <w:rPr>
              <w:szCs w:val="20"/>
            </w:rPr>
            <w:t>skärmdumpar</w:t>
          </w:r>
          <w:proofErr w:type="spellEnd"/>
          <w:r w:rsidRPr="003C1C9D">
            <w:rPr>
              <w:szCs w:val="20"/>
            </w:rPr>
            <w:t xml:space="preserve"> av de steg som görs under utvärderingen. </w:t>
          </w:r>
        </w:p>
        <w:p w14:paraId="60085C6C" w14:textId="77777777" w:rsidR="003C1C9D" w:rsidRPr="003C1C9D" w:rsidRDefault="003C1C9D" w:rsidP="003C1C9D">
          <w:pPr>
            <w:numPr>
              <w:ilvl w:val="0"/>
              <w:numId w:val="9"/>
            </w:numPr>
            <w:spacing w:after="160" w:line="259" w:lineRule="auto"/>
            <w:ind w:right="0"/>
            <w:contextualSpacing/>
            <w:rPr>
              <w:szCs w:val="20"/>
            </w:rPr>
          </w:pPr>
          <w:r w:rsidRPr="003C1C9D">
            <w:rPr>
              <w:szCs w:val="20"/>
            </w:rPr>
            <w:t>Markera patientnamnet.</w:t>
          </w:r>
        </w:p>
        <w:p w14:paraId="3BCE840F" w14:textId="77777777" w:rsidR="003C1C9D" w:rsidRPr="003C1C9D" w:rsidRDefault="003C1C9D" w:rsidP="003C1C9D">
          <w:pPr>
            <w:numPr>
              <w:ilvl w:val="0"/>
              <w:numId w:val="9"/>
            </w:numPr>
            <w:spacing w:after="160" w:line="259" w:lineRule="auto"/>
            <w:ind w:right="0"/>
            <w:contextualSpacing/>
            <w:rPr>
              <w:szCs w:val="20"/>
            </w:rPr>
          </w:pPr>
          <w:r w:rsidRPr="003C1C9D">
            <w:rPr>
              <w:szCs w:val="20"/>
            </w:rPr>
            <w:t xml:space="preserve">Tryck på </w:t>
          </w:r>
          <w:proofErr w:type="spellStart"/>
          <w:r w:rsidRPr="003C1C9D">
            <w:rPr>
              <w:szCs w:val="20"/>
            </w:rPr>
            <w:t>Volumetrix</w:t>
          </w:r>
          <w:proofErr w:type="spellEnd"/>
          <w:r w:rsidRPr="003C1C9D">
            <w:rPr>
              <w:szCs w:val="20"/>
            </w:rPr>
            <w:t xml:space="preserve"> MI Evolution Bone. </w:t>
          </w:r>
        </w:p>
        <w:p w14:paraId="7CAD11B5" w14:textId="77777777" w:rsidR="003C1C9D" w:rsidRPr="003C1C9D" w:rsidRDefault="003C1C9D" w:rsidP="003C1C9D">
          <w:pPr>
            <w:numPr>
              <w:ilvl w:val="0"/>
              <w:numId w:val="9"/>
            </w:numPr>
            <w:spacing w:after="160" w:line="259" w:lineRule="auto"/>
            <w:ind w:right="0"/>
            <w:contextualSpacing/>
            <w:rPr>
              <w:szCs w:val="20"/>
            </w:rPr>
          </w:pPr>
          <w:r w:rsidRPr="003C1C9D">
            <w:rPr>
              <w:szCs w:val="20"/>
            </w:rPr>
            <w:t xml:space="preserve">Kontrollera att filerna ligger i ”Input </w:t>
          </w:r>
          <w:proofErr w:type="spellStart"/>
          <w:r w:rsidRPr="003C1C9D">
            <w:rPr>
              <w:szCs w:val="20"/>
            </w:rPr>
            <w:t>Datasets</w:t>
          </w:r>
          <w:proofErr w:type="spellEnd"/>
          <w:r w:rsidRPr="003C1C9D">
            <w:rPr>
              <w:szCs w:val="20"/>
            </w:rPr>
            <w:t>” och har rätt ”</w:t>
          </w:r>
          <w:proofErr w:type="spellStart"/>
          <w:r w:rsidRPr="003C1C9D">
            <w:rPr>
              <w:szCs w:val="20"/>
            </w:rPr>
            <w:t>usage</w:t>
          </w:r>
          <w:proofErr w:type="spellEnd"/>
          <w:r w:rsidRPr="003C1C9D">
            <w:rPr>
              <w:szCs w:val="20"/>
            </w:rPr>
            <w:t xml:space="preserve">” </w:t>
          </w:r>
          <w:proofErr w:type="spellStart"/>
          <w:r w:rsidRPr="003C1C9D">
            <w:rPr>
              <w:szCs w:val="20"/>
            </w:rPr>
            <w:t>Hybrid_CT</w:t>
          </w:r>
          <w:proofErr w:type="spellEnd"/>
          <w:r w:rsidRPr="003C1C9D">
            <w:rPr>
              <w:szCs w:val="20"/>
            </w:rPr>
            <w:t xml:space="preserve"> och Emission.</w:t>
          </w:r>
        </w:p>
        <w:p w14:paraId="168D39ED" w14:textId="77777777" w:rsidR="003C1C9D" w:rsidRPr="003C1C9D" w:rsidRDefault="003C1C9D" w:rsidP="003C1C9D">
          <w:pPr>
            <w:numPr>
              <w:ilvl w:val="0"/>
              <w:numId w:val="9"/>
            </w:numPr>
            <w:spacing w:after="160" w:line="259" w:lineRule="auto"/>
            <w:ind w:right="0"/>
            <w:contextualSpacing/>
            <w:rPr>
              <w:szCs w:val="20"/>
            </w:rPr>
          </w:pPr>
          <w:r w:rsidRPr="003C1C9D">
            <w:rPr>
              <w:szCs w:val="20"/>
            </w:rPr>
            <w:t>Tryck på OK.</w:t>
          </w:r>
        </w:p>
        <w:p w14:paraId="42F40599" w14:textId="77777777" w:rsidR="003C1C9D" w:rsidRPr="003C1C9D" w:rsidRDefault="003C1C9D" w:rsidP="003C1C9D">
          <w:pPr>
            <w:numPr>
              <w:ilvl w:val="0"/>
              <w:numId w:val="9"/>
            </w:numPr>
            <w:spacing w:after="160" w:line="259" w:lineRule="auto"/>
            <w:ind w:right="0"/>
            <w:contextualSpacing/>
            <w:rPr>
              <w:szCs w:val="20"/>
            </w:rPr>
          </w:pPr>
          <w:r w:rsidRPr="003C1C9D">
            <w:rPr>
              <w:szCs w:val="20"/>
            </w:rPr>
            <w:t>Kryssa i X motion när den kommer upp (Y motion är redan ikryssad).</w:t>
          </w:r>
        </w:p>
        <w:p w14:paraId="2687A9E2" w14:textId="77777777" w:rsidR="003C1C9D" w:rsidRPr="003C1C9D" w:rsidRDefault="003C1C9D" w:rsidP="003C1C9D">
          <w:pPr>
            <w:numPr>
              <w:ilvl w:val="0"/>
              <w:numId w:val="9"/>
            </w:numPr>
            <w:spacing w:after="160" w:line="259" w:lineRule="auto"/>
            <w:ind w:right="0"/>
            <w:contextualSpacing/>
            <w:rPr>
              <w:szCs w:val="20"/>
            </w:rPr>
          </w:pPr>
          <w:r w:rsidRPr="003C1C9D">
            <w:rPr>
              <w:szCs w:val="20"/>
            </w:rPr>
            <w:t xml:space="preserve">Tryck på Original (om </w:t>
          </w:r>
          <w:proofErr w:type="gramStart"/>
          <w:r w:rsidRPr="003C1C9D">
            <w:rPr>
              <w:szCs w:val="20"/>
            </w:rPr>
            <w:t>rörelser &gt;</w:t>
          </w:r>
          <w:proofErr w:type="gramEnd"/>
          <w:r w:rsidRPr="003C1C9D">
            <w:rPr>
              <w:szCs w:val="20"/>
            </w:rPr>
            <w:t xml:space="preserve"> 2 pixel kan ny insamling vara aktuell, totalt max-min)</w:t>
          </w:r>
        </w:p>
        <w:p w14:paraId="3D8CFAC6" w14:textId="77777777" w:rsidR="003C1C9D" w:rsidRPr="003C1C9D" w:rsidRDefault="003C1C9D" w:rsidP="003C1C9D">
          <w:pPr>
            <w:numPr>
              <w:ilvl w:val="0"/>
              <w:numId w:val="9"/>
            </w:numPr>
            <w:spacing w:after="160" w:line="259" w:lineRule="auto"/>
            <w:ind w:right="0"/>
            <w:contextualSpacing/>
            <w:rPr>
              <w:szCs w:val="20"/>
            </w:rPr>
          </w:pPr>
          <w:r w:rsidRPr="003C1C9D">
            <w:rPr>
              <w:szCs w:val="20"/>
            </w:rPr>
            <w:t xml:space="preserve">Markera bilden märkt IRNC </w:t>
          </w:r>
          <w:proofErr w:type="spellStart"/>
          <w:r w:rsidRPr="003C1C9D">
            <w:rPr>
              <w:szCs w:val="20"/>
            </w:rPr>
            <w:t>Coronals</w:t>
          </w:r>
          <w:proofErr w:type="spellEnd"/>
          <w:r w:rsidRPr="003C1C9D">
            <w:rPr>
              <w:szCs w:val="20"/>
            </w:rPr>
            <w:t xml:space="preserve"> med höger musknapp. Öka </w:t>
          </w:r>
          <w:proofErr w:type="spellStart"/>
          <w:r w:rsidRPr="003C1C9D">
            <w:rPr>
              <w:szCs w:val="20"/>
            </w:rPr>
            <w:t>Cnts</w:t>
          </w:r>
          <w:proofErr w:type="spellEnd"/>
          <w:r w:rsidRPr="003C1C9D">
            <w:rPr>
              <w:szCs w:val="20"/>
            </w:rPr>
            <w:t xml:space="preserve"> (bildförstärkningen) så att man tydligt ser att upptagen är överlagrade skelettet på CT- bilden. Bläddra igenom snitten med rullknappen på musen. Lägg krysset i skelettdel centralt och justera alla tre projektionerna genom att zooma och stoppa bläddringen i representativt läge för senare snapshotbild. Vid behov av lägesjustering av bild för korrekt fusion använd de små blå pilarna i verktygsfönstret.</w:t>
          </w:r>
        </w:p>
        <w:p w14:paraId="647D5631" w14:textId="77777777" w:rsidR="003C1C9D" w:rsidRPr="003C1C9D" w:rsidRDefault="003C1C9D" w:rsidP="003C1C9D">
          <w:pPr>
            <w:numPr>
              <w:ilvl w:val="0"/>
              <w:numId w:val="9"/>
            </w:numPr>
            <w:spacing w:after="160" w:line="259" w:lineRule="auto"/>
            <w:ind w:right="0"/>
            <w:contextualSpacing/>
            <w:rPr>
              <w:szCs w:val="20"/>
            </w:rPr>
          </w:pPr>
          <w:r w:rsidRPr="003C1C9D">
            <w:rPr>
              <w:szCs w:val="20"/>
            </w:rPr>
            <w:t xml:space="preserve">Tryck på </w:t>
          </w:r>
          <w:proofErr w:type="spellStart"/>
          <w:r w:rsidRPr="003C1C9D">
            <w:rPr>
              <w:szCs w:val="20"/>
            </w:rPr>
            <w:t>Passed</w:t>
          </w:r>
          <w:proofErr w:type="spellEnd"/>
          <w:r w:rsidRPr="003C1C9D">
            <w:rPr>
              <w:szCs w:val="20"/>
            </w:rPr>
            <w:t>.</w:t>
          </w:r>
        </w:p>
        <w:p w14:paraId="376094F4" w14:textId="77777777" w:rsidR="003C1C9D" w:rsidRPr="003C1C9D" w:rsidRDefault="003C1C9D" w:rsidP="003C1C9D">
          <w:pPr>
            <w:numPr>
              <w:ilvl w:val="0"/>
              <w:numId w:val="9"/>
            </w:numPr>
            <w:spacing w:after="160" w:line="259" w:lineRule="auto"/>
            <w:ind w:right="0"/>
            <w:contextualSpacing/>
            <w:rPr>
              <w:szCs w:val="20"/>
            </w:rPr>
          </w:pPr>
          <w:r w:rsidRPr="003C1C9D">
            <w:rPr>
              <w:szCs w:val="20"/>
            </w:rPr>
            <w:t xml:space="preserve">Tryck på X och svara Ja (Do </w:t>
          </w:r>
          <w:proofErr w:type="spellStart"/>
          <w:r w:rsidRPr="003C1C9D">
            <w:rPr>
              <w:szCs w:val="20"/>
            </w:rPr>
            <w:t>you</w:t>
          </w:r>
          <w:proofErr w:type="spellEnd"/>
          <w:r w:rsidRPr="003C1C9D">
            <w:rPr>
              <w:szCs w:val="20"/>
            </w:rPr>
            <w:t xml:space="preserve"> </w:t>
          </w:r>
          <w:proofErr w:type="spellStart"/>
          <w:r w:rsidRPr="003C1C9D">
            <w:rPr>
              <w:szCs w:val="20"/>
            </w:rPr>
            <w:t>want</w:t>
          </w:r>
          <w:proofErr w:type="spellEnd"/>
          <w:r w:rsidRPr="003C1C9D">
            <w:rPr>
              <w:szCs w:val="20"/>
            </w:rPr>
            <w:t xml:space="preserve"> to save </w:t>
          </w:r>
          <w:proofErr w:type="spellStart"/>
          <w:r w:rsidRPr="003C1C9D">
            <w:rPr>
              <w:szCs w:val="20"/>
            </w:rPr>
            <w:t>modifications</w:t>
          </w:r>
          <w:proofErr w:type="spellEnd"/>
          <w:r w:rsidRPr="003C1C9D">
            <w:rPr>
              <w:szCs w:val="20"/>
            </w:rPr>
            <w:t>?) samt sedan OK (</w:t>
          </w:r>
          <w:proofErr w:type="spellStart"/>
          <w:r w:rsidRPr="003C1C9D">
            <w:rPr>
              <w:szCs w:val="20"/>
            </w:rPr>
            <w:t>Volumetrix</w:t>
          </w:r>
          <w:proofErr w:type="spellEnd"/>
          <w:r w:rsidRPr="003C1C9D">
            <w:rPr>
              <w:szCs w:val="20"/>
            </w:rPr>
            <w:t xml:space="preserve"> MI </w:t>
          </w:r>
          <w:proofErr w:type="spellStart"/>
          <w:r w:rsidRPr="003C1C9D">
            <w:rPr>
              <w:szCs w:val="20"/>
            </w:rPr>
            <w:t>results</w:t>
          </w:r>
          <w:proofErr w:type="spellEnd"/>
          <w:r w:rsidRPr="003C1C9D">
            <w:rPr>
              <w:szCs w:val="20"/>
            </w:rPr>
            <w:t>).</w:t>
          </w:r>
        </w:p>
        <w:p w14:paraId="49E60A58" w14:textId="502C98B5" w:rsidR="00D60D1A" w:rsidRPr="003C1C9D" w:rsidRDefault="00582E03" w:rsidP="003C1C9D">
          <w:pPr>
            <w:spacing w:after="0" w:line="240" w:lineRule="auto"/>
            <w:ind w:left="0" w:right="0"/>
            <w:rPr>
              <w:szCs w:val="20"/>
              <w:u w:val="single"/>
            </w:rPr>
          </w:pPr>
        </w:p>
      </w:sdtContent>
    </w:sdt>
    <w:bookmarkEnd w:id="4" w:displacedByCustomXml="prev"/>
    <w:bookmarkEnd w:id="3" w:displacedByCustomXml="prev"/>
    <w:bookmarkEnd w:id="0" w:displacedByCustomXml="prev"/>
    <w:sectPr w:rsidR="00D60D1A" w:rsidRPr="003C1C9D" w:rsidSect="00524145">
      <w:type w:val="continuous"/>
      <w:pgSz w:w="11900" w:h="16840"/>
      <w:pgMar w:top="993" w:right="126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C03F8C" w14:textId="77777777" w:rsidR="00197B4D" w:rsidRDefault="00197B4D">
      <w:r>
        <w:separator/>
      </w:r>
    </w:p>
  </w:endnote>
  <w:endnote w:type="continuationSeparator" w:id="0">
    <w:p w14:paraId="1DF64D56" w14:textId="77777777" w:rsidR="00197B4D" w:rsidRDefault="00197B4D">
      <w:r>
        <w:continuationSeparator/>
      </w:r>
    </w:p>
  </w:endnote>
  <w:endnote w:type="continuationNotice" w:id="1">
    <w:p w14:paraId="142C26E4" w14:textId="77777777" w:rsidR="00197B4D" w:rsidRDefault="00197B4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OCR B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 Fet"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97460084" name="Bildobjekt 169746008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456EDE" w14:textId="77777777" w:rsidR="00197B4D" w:rsidRDefault="00197B4D"/>
  </w:footnote>
  <w:footnote w:type="continuationSeparator" w:id="0">
    <w:p w14:paraId="1F1FBE59" w14:textId="77777777" w:rsidR="00197B4D" w:rsidRDefault="00197B4D">
      <w:r>
        <w:continuationSeparator/>
      </w:r>
    </w:p>
  </w:footnote>
  <w:footnote w:type="continuationNotice" w:id="1">
    <w:p w14:paraId="7587A312" w14:textId="77777777" w:rsidR="00197B4D" w:rsidRDefault="00197B4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196436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08A28A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403214EA"/>
    <w:lvl w:ilvl="0">
      <w:start w:val="1"/>
      <w:numFmt w:val="decimal"/>
      <w:pStyle w:val="FaktarutaLista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82"/>
    <w:multiLevelType w:val="singleLevel"/>
    <w:tmpl w:val="851E4FC2"/>
    <w:lvl w:ilvl="0">
      <w:start w:val="1"/>
      <w:numFmt w:val="bullet"/>
      <w:pStyle w:val="Strecklista"/>
      <w:lvlText w:val="-"/>
      <w:lvlJc w:val="left"/>
      <w:pPr>
        <w:tabs>
          <w:tab w:val="num" w:pos="926"/>
        </w:tabs>
        <w:ind w:left="926" w:hanging="360"/>
      </w:pPr>
      <w:rPr>
        <w:rFonts w:ascii="OCR B" w:hAnsi="OCR B" w:cs="OCR B" w:hint="default"/>
      </w:rPr>
    </w:lvl>
  </w:abstractNum>
  <w:abstractNum w:abstractNumId="3" w15:restartNumberingAfterBreak="0">
    <w:nsid w:val="FFFFFF83"/>
    <w:multiLevelType w:val="singleLevel"/>
    <w:tmpl w:val="DA56D8B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8"/>
    <w:multiLevelType w:val="singleLevel"/>
    <w:tmpl w:val="D9ECBC78"/>
    <w:lvl w:ilvl="0">
      <w:start w:val="1"/>
      <w:numFmt w:val="decimal"/>
      <w:pStyle w:val="Numrerad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0CF970E6"/>
    <w:multiLevelType w:val="hybridMultilevel"/>
    <w:tmpl w:val="0B1A5A2E"/>
    <w:lvl w:ilvl="0" w:tplc="632AD10A">
      <w:start w:val="1"/>
      <w:numFmt w:val="bullet"/>
      <w:pStyle w:val="Punktlistaindrag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C18EFA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4282FA4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7C0FFD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0FC2EC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8EF4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988DAB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18A260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C12565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6096B7EA">
      <w:start w:val="1"/>
      <w:numFmt w:val="bullet"/>
      <w:pStyle w:val="Punkt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516FA1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2E0530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472A24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FA0C1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360E64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D10F86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CBDA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5C8710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A56EDB"/>
    <w:multiLevelType w:val="hybridMultilevel"/>
    <w:tmpl w:val="73ECAB7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AB2641"/>
    <w:multiLevelType w:val="hybridMultilevel"/>
    <w:tmpl w:val="7AB29B2C"/>
    <w:lvl w:ilvl="0" w:tplc="AD980F3A">
      <w:start w:val="1"/>
      <w:numFmt w:val="decimal"/>
      <w:pStyle w:val="Liststycke"/>
      <w:lvlText w:val="%1."/>
      <w:lvlJc w:val="left"/>
      <w:pPr>
        <w:ind w:left="720" w:hanging="360"/>
      </w:pPr>
    </w:lvl>
    <w:lvl w:ilvl="1" w:tplc="9800E6B2">
      <w:start w:val="1"/>
      <w:numFmt w:val="lowerLetter"/>
      <w:lvlText w:val="%2."/>
      <w:lvlJc w:val="left"/>
      <w:pPr>
        <w:ind w:left="1440" w:hanging="360"/>
      </w:pPr>
    </w:lvl>
    <w:lvl w:ilvl="2" w:tplc="E3AE4B7A">
      <w:start w:val="1"/>
      <w:numFmt w:val="lowerRoman"/>
      <w:lvlText w:val="%3."/>
      <w:lvlJc w:val="right"/>
      <w:pPr>
        <w:ind w:left="2160" w:hanging="180"/>
      </w:pPr>
    </w:lvl>
    <w:lvl w:ilvl="3" w:tplc="F2844908">
      <w:start w:val="1"/>
      <w:numFmt w:val="decimal"/>
      <w:lvlText w:val="%4."/>
      <w:lvlJc w:val="left"/>
      <w:pPr>
        <w:ind w:left="2880" w:hanging="360"/>
      </w:pPr>
    </w:lvl>
    <w:lvl w:ilvl="4" w:tplc="3FDEB372">
      <w:start w:val="1"/>
      <w:numFmt w:val="lowerLetter"/>
      <w:lvlText w:val="%5."/>
      <w:lvlJc w:val="left"/>
      <w:pPr>
        <w:ind w:left="3600" w:hanging="360"/>
      </w:pPr>
    </w:lvl>
    <w:lvl w:ilvl="5" w:tplc="88B02A46">
      <w:start w:val="1"/>
      <w:numFmt w:val="lowerRoman"/>
      <w:lvlText w:val="%6."/>
      <w:lvlJc w:val="right"/>
      <w:pPr>
        <w:ind w:left="4320" w:hanging="180"/>
      </w:pPr>
    </w:lvl>
    <w:lvl w:ilvl="6" w:tplc="0DCA7632">
      <w:start w:val="1"/>
      <w:numFmt w:val="decimal"/>
      <w:lvlText w:val="%7."/>
      <w:lvlJc w:val="left"/>
      <w:pPr>
        <w:ind w:left="5040" w:hanging="360"/>
      </w:pPr>
    </w:lvl>
    <w:lvl w:ilvl="7" w:tplc="FF2039BC">
      <w:start w:val="1"/>
      <w:numFmt w:val="lowerLetter"/>
      <w:lvlText w:val="%8."/>
      <w:lvlJc w:val="left"/>
      <w:pPr>
        <w:ind w:left="5760" w:hanging="360"/>
      </w:pPr>
    </w:lvl>
    <w:lvl w:ilvl="8" w:tplc="3D2648E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036A86"/>
    <w:multiLevelType w:val="hybridMultilevel"/>
    <w:tmpl w:val="ED741DE6"/>
    <w:lvl w:ilvl="0" w:tplc="6F94FEF4">
      <w:start w:val="1"/>
      <w:numFmt w:val="bullet"/>
      <w:lvlText w:val=""/>
      <w:lvlJc w:val="left"/>
      <w:pPr>
        <w:ind w:left="618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33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05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77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49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21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93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65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378" w:hanging="360"/>
      </w:pPr>
      <w:rPr>
        <w:rFonts w:ascii="Wingdings" w:hAnsi="Wingdings" w:hint="default"/>
      </w:rPr>
    </w:lvl>
  </w:abstractNum>
  <w:abstractNum w:abstractNumId="10" w15:restartNumberingAfterBreak="0">
    <w:nsid w:val="35BC28ED"/>
    <w:multiLevelType w:val="hybridMultilevel"/>
    <w:tmpl w:val="9A52D99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5A17E2"/>
    <w:multiLevelType w:val="hybridMultilevel"/>
    <w:tmpl w:val="CD40B62C"/>
    <w:lvl w:ilvl="0" w:tplc="71869BDE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2B65F0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EC10B80C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5706DDBC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9A4367C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92484322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D2F217E8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85B4E34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BC1881FA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8534F9B"/>
    <w:multiLevelType w:val="hybridMultilevel"/>
    <w:tmpl w:val="695C7D4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1B5E40"/>
    <w:multiLevelType w:val="hybridMultilevel"/>
    <w:tmpl w:val="CC36E64A"/>
    <w:lvl w:ilvl="0" w:tplc="FFFFFFFF">
      <w:start w:val="1"/>
      <w:numFmt w:val="bullet"/>
      <w:lvlText w:val=""/>
      <w:lvlJc w:val="left"/>
      <w:pPr>
        <w:ind w:left="618" w:hanging="360"/>
      </w:pPr>
      <w:rPr>
        <w:rFonts w:ascii="Symbol" w:hAnsi="Symbol" w:hint="default"/>
      </w:rPr>
    </w:lvl>
    <w:lvl w:ilvl="1" w:tplc="15E2DFAE">
      <w:start w:val="1"/>
      <w:numFmt w:val="bullet"/>
      <w:lvlText w:val="-"/>
      <w:lvlJc w:val="left"/>
      <w:pPr>
        <w:ind w:left="1338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05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77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49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1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3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5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378" w:hanging="360"/>
      </w:pPr>
      <w:rPr>
        <w:rFonts w:ascii="Wingdings" w:hAnsi="Wingdings" w:hint="default"/>
      </w:rPr>
    </w:lvl>
  </w:abstractNum>
  <w:abstractNum w:abstractNumId="14" w15:restartNumberingAfterBreak="0">
    <w:nsid w:val="53BC140C"/>
    <w:multiLevelType w:val="hybridMultilevel"/>
    <w:tmpl w:val="97B479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3BC2C9A"/>
    <w:multiLevelType w:val="hybridMultilevel"/>
    <w:tmpl w:val="9208CF0C"/>
    <w:lvl w:ilvl="0" w:tplc="9BEAF09A">
      <w:start w:val="1"/>
      <w:numFmt w:val="decimal"/>
      <w:pStyle w:val="Numreradlistaindrag"/>
      <w:lvlText w:val="%1."/>
      <w:lvlJc w:val="left"/>
      <w:pPr>
        <w:tabs>
          <w:tab w:val="num" w:pos="720"/>
        </w:tabs>
        <w:ind w:left="720" w:hanging="360"/>
      </w:pPr>
    </w:lvl>
    <w:lvl w:ilvl="1" w:tplc="D77AFDB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2ECC3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B2B3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3CA0E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7A442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7D860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E4EC14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5013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91B2E9C"/>
    <w:multiLevelType w:val="hybridMultilevel"/>
    <w:tmpl w:val="3F10D62E"/>
    <w:lvl w:ilvl="0" w:tplc="375ACA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E66FB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2F9001F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948E3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603A8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40E888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6D73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5061B4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9B23EB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8870768">
    <w:abstractNumId w:val="4"/>
  </w:num>
  <w:num w:numId="2" w16cid:durableId="1494836341">
    <w:abstractNumId w:val="1"/>
  </w:num>
  <w:num w:numId="3" w16cid:durableId="312024712">
    <w:abstractNumId w:val="2"/>
  </w:num>
  <w:num w:numId="4" w16cid:durableId="904802337">
    <w:abstractNumId w:val="5"/>
  </w:num>
  <w:num w:numId="5" w16cid:durableId="1310937369">
    <w:abstractNumId w:val="15"/>
  </w:num>
  <w:num w:numId="6" w16cid:durableId="115954400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82542926">
    <w:abstractNumId w:val="6"/>
  </w:num>
  <w:num w:numId="8" w16cid:durableId="1363362869">
    <w:abstractNumId w:val="16"/>
  </w:num>
  <w:num w:numId="9" w16cid:durableId="1005212280">
    <w:abstractNumId w:val="11"/>
  </w:num>
  <w:num w:numId="10" w16cid:durableId="106193545">
    <w:abstractNumId w:val="13"/>
  </w:num>
  <w:num w:numId="11" w16cid:durableId="1420567324">
    <w:abstractNumId w:val="9"/>
  </w:num>
  <w:num w:numId="12" w16cid:durableId="1281454755">
    <w:abstractNumId w:val="7"/>
  </w:num>
  <w:num w:numId="13" w16cid:durableId="399837619">
    <w:abstractNumId w:val="14"/>
  </w:num>
  <w:num w:numId="14" w16cid:durableId="234248966">
    <w:abstractNumId w:val="10"/>
  </w:num>
  <w:num w:numId="15" w16cid:durableId="1387339362">
    <w:abstractNumId w:val="0"/>
  </w:num>
  <w:num w:numId="16" w16cid:durableId="1653757717">
    <w:abstractNumId w:val="3"/>
  </w:num>
  <w:num w:numId="17" w16cid:durableId="160856431">
    <w:abstractNumId w:val="1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050"/>
    <w:rsid w:val="00033ED5"/>
    <w:rsid w:val="00050500"/>
    <w:rsid w:val="0005691C"/>
    <w:rsid w:val="00056ECB"/>
    <w:rsid w:val="00056ED5"/>
    <w:rsid w:val="000655CC"/>
    <w:rsid w:val="000700AE"/>
    <w:rsid w:val="00084024"/>
    <w:rsid w:val="00087DD7"/>
    <w:rsid w:val="0009062C"/>
    <w:rsid w:val="00090D1A"/>
    <w:rsid w:val="00095368"/>
    <w:rsid w:val="000954C4"/>
    <w:rsid w:val="000A4C35"/>
    <w:rsid w:val="000A611A"/>
    <w:rsid w:val="000B12D9"/>
    <w:rsid w:val="000B3B4E"/>
    <w:rsid w:val="000B4536"/>
    <w:rsid w:val="000B483A"/>
    <w:rsid w:val="000B7715"/>
    <w:rsid w:val="000D416E"/>
    <w:rsid w:val="000E463B"/>
    <w:rsid w:val="000E58B2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5E1F"/>
    <w:rsid w:val="001860B9"/>
    <w:rsid w:val="00186F2B"/>
    <w:rsid w:val="001874D6"/>
    <w:rsid w:val="00192827"/>
    <w:rsid w:val="0019632A"/>
    <w:rsid w:val="00197B4D"/>
    <w:rsid w:val="001A4E7C"/>
    <w:rsid w:val="001B0D69"/>
    <w:rsid w:val="001B762C"/>
    <w:rsid w:val="001C4D0A"/>
    <w:rsid w:val="001C5FEF"/>
    <w:rsid w:val="001E10D2"/>
    <w:rsid w:val="001E772F"/>
    <w:rsid w:val="00211487"/>
    <w:rsid w:val="00211D91"/>
    <w:rsid w:val="0021233C"/>
    <w:rsid w:val="00217DEC"/>
    <w:rsid w:val="00223B05"/>
    <w:rsid w:val="00224A5C"/>
    <w:rsid w:val="00235B57"/>
    <w:rsid w:val="00247C56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447E"/>
    <w:rsid w:val="002C0C02"/>
    <w:rsid w:val="002C1277"/>
    <w:rsid w:val="002C60AD"/>
    <w:rsid w:val="002D0E0E"/>
    <w:rsid w:val="002D6023"/>
    <w:rsid w:val="002E263F"/>
    <w:rsid w:val="002E6CA3"/>
    <w:rsid w:val="002E6F81"/>
    <w:rsid w:val="002F08BA"/>
    <w:rsid w:val="002F0A4B"/>
    <w:rsid w:val="002F2CFF"/>
    <w:rsid w:val="002F568B"/>
    <w:rsid w:val="002F7818"/>
    <w:rsid w:val="003066D0"/>
    <w:rsid w:val="00311401"/>
    <w:rsid w:val="003203D7"/>
    <w:rsid w:val="00320F86"/>
    <w:rsid w:val="00324171"/>
    <w:rsid w:val="0032523E"/>
    <w:rsid w:val="00326C24"/>
    <w:rsid w:val="00335ADD"/>
    <w:rsid w:val="00337F99"/>
    <w:rsid w:val="0034307B"/>
    <w:rsid w:val="00345EB1"/>
    <w:rsid w:val="00350CC4"/>
    <w:rsid w:val="00360E0D"/>
    <w:rsid w:val="00361E12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1C9D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649C"/>
    <w:rsid w:val="004230F7"/>
    <w:rsid w:val="00427241"/>
    <w:rsid w:val="0043167E"/>
    <w:rsid w:val="00432C41"/>
    <w:rsid w:val="0043409A"/>
    <w:rsid w:val="00443C1E"/>
    <w:rsid w:val="00444F89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736F"/>
    <w:rsid w:val="004C2559"/>
    <w:rsid w:val="004D0C4B"/>
    <w:rsid w:val="004D7BA3"/>
    <w:rsid w:val="004E534B"/>
    <w:rsid w:val="004F1895"/>
    <w:rsid w:val="004F1D72"/>
    <w:rsid w:val="004F4518"/>
    <w:rsid w:val="004F4C62"/>
    <w:rsid w:val="004F695A"/>
    <w:rsid w:val="00501433"/>
    <w:rsid w:val="00511CC4"/>
    <w:rsid w:val="00520FA1"/>
    <w:rsid w:val="00524145"/>
    <w:rsid w:val="00531E60"/>
    <w:rsid w:val="00536A5A"/>
    <w:rsid w:val="00541D07"/>
    <w:rsid w:val="00544BAB"/>
    <w:rsid w:val="00545F31"/>
    <w:rsid w:val="005472EA"/>
    <w:rsid w:val="005528C4"/>
    <w:rsid w:val="005578FA"/>
    <w:rsid w:val="00565129"/>
    <w:rsid w:val="00565CD0"/>
    <w:rsid w:val="00566220"/>
    <w:rsid w:val="00567820"/>
    <w:rsid w:val="00571823"/>
    <w:rsid w:val="005770AD"/>
    <w:rsid w:val="00581414"/>
    <w:rsid w:val="00582490"/>
    <w:rsid w:val="005826FA"/>
    <w:rsid w:val="00582E03"/>
    <w:rsid w:val="00597E28"/>
    <w:rsid w:val="005A2E3B"/>
    <w:rsid w:val="005A54ED"/>
    <w:rsid w:val="005A5D5B"/>
    <w:rsid w:val="005A6081"/>
    <w:rsid w:val="005A627D"/>
    <w:rsid w:val="005B1392"/>
    <w:rsid w:val="005C0045"/>
    <w:rsid w:val="005C084E"/>
    <w:rsid w:val="005C3598"/>
    <w:rsid w:val="005C4606"/>
    <w:rsid w:val="005D0B0C"/>
    <w:rsid w:val="005E02B3"/>
    <w:rsid w:val="005E0DF9"/>
    <w:rsid w:val="005E1E24"/>
    <w:rsid w:val="005E3EE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89E"/>
    <w:rsid w:val="0065595B"/>
    <w:rsid w:val="00660269"/>
    <w:rsid w:val="00665F89"/>
    <w:rsid w:val="00673C92"/>
    <w:rsid w:val="006753EC"/>
    <w:rsid w:val="006843F1"/>
    <w:rsid w:val="006A2789"/>
    <w:rsid w:val="006A310B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07A"/>
    <w:rsid w:val="006D7535"/>
    <w:rsid w:val="006E450B"/>
    <w:rsid w:val="006F0D7E"/>
    <w:rsid w:val="00703DA9"/>
    <w:rsid w:val="00710B77"/>
    <w:rsid w:val="0072075B"/>
    <w:rsid w:val="007221C2"/>
    <w:rsid w:val="00725816"/>
    <w:rsid w:val="00730955"/>
    <w:rsid w:val="00733A9C"/>
    <w:rsid w:val="0073424A"/>
    <w:rsid w:val="00736574"/>
    <w:rsid w:val="007367E0"/>
    <w:rsid w:val="00737215"/>
    <w:rsid w:val="00741A94"/>
    <w:rsid w:val="00754905"/>
    <w:rsid w:val="007579A5"/>
    <w:rsid w:val="00760038"/>
    <w:rsid w:val="00762EE0"/>
    <w:rsid w:val="00765C41"/>
    <w:rsid w:val="00771100"/>
    <w:rsid w:val="007759DD"/>
    <w:rsid w:val="0078609F"/>
    <w:rsid w:val="007917BA"/>
    <w:rsid w:val="007A5C6F"/>
    <w:rsid w:val="007C56B5"/>
    <w:rsid w:val="007D4241"/>
    <w:rsid w:val="007D4317"/>
    <w:rsid w:val="007D4EA3"/>
    <w:rsid w:val="007F1CFF"/>
    <w:rsid w:val="007F5DD5"/>
    <w:rsid w:val="00821A1B"/>
    <w:rsid w:val="008262E9"/>
    <w:rsid w:val="00827E69"/>
    <w:rsid w:val="008347DE"/>
    <w:rsid w:val="00835C4D"/>
    <w:rsid w:val="00843F48"/>
    <w:rsid w:val="00851423"/>
    <w:rsid w:val="00857848"/>
    <w:rsid w:val="008654B6"/>
    <w:rsid w:val="008662DA"/>
    <w:rsid w:val="0087139C"/>
    <w:rsid w:val="00876CEA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1F82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14F6"/>
    <w:rsid w:val="009660AA"/>
    <w:rsid w:val="00971D93"/>
    <w:rsid w:val="009952A7"/>
    <w:rsid w:val="009B1F6B"/>
    <w:rsid w:val="009C0D12"/>
    <w:rsid w:val="009C192E"/>
    <w:rsid w:val="009C4FB6"/>
    <w:rsid w:val="009D6819"/>
    <w:rsid w:val="009D6D1C"/>
    <w:rsid w:val="009E0CF9"/>
    <w:rsid w:val="009E531B"/>
    <w:rsid w:val="009E6C56"/>
    <w:rsid w:val="009E7DCF"/>
    <w:rsid w:val="009F4A56"/>
    <w:rsid w:val="009F4E65"/>
    <w:rsid w:val="009F7A47"/>
    <w:rsid w:val="00A006A5"/>
    <w:rsid w:val="00A05942"/>
    <w:rsid w:val="00A07BEC"/>
    <w:rsid w:val="00A15A62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252C"/>
    <w:rsid w:val="00A81198"/>
    <w:rsid w:val="00A81E48"/>
    <w:rsid w:val="00A82035"/>
    <w:rsid w:val="00A90D77"/>
    <w:rsid w:val="00A92E07"/>
    <w:rsid w:val="00AA0B3A"/>
    <w:rsid w:val="00AA1257"/>
    <w:rsid w:val="00AA6EB4"/>
    <w:rsid w:val="00AA767D"/>
    <w:rsid w:val="00AB0CC9"/>
    <w:rsid w:val="00AC3FF6"/>
    <w:rsid w:val="00AD73EC"/>
    <w:rsid w:val="00AE5BC7"/>
    <w:rsid w:val="00AF52E2"/>
    <w:rsid w:val="00AF5AAF"/>
    <w:rsid w:val="00B046D8"/>
    <w:rsid w:val="00B13F4C"/>
    <w:rsid w:val="00B16219"/>
    <w:rsid w:val="00B16C59"/>
    <w:rsid w:val="00B324BD"/>
    <w:rsid w:val="00B33FDD"/>
    <w:rsid w:val="00B359CC"/>
    <w:rsid w:val="00B36107"/>
    <w:rsid w:val="00B41789"/>
    <w:rsid w:val="00B46C03"/>
    <w:rsid w:val="00B55D13"/>
    <w:rsid w:val="00B60C6C"/>
    <w:rsid w:val="00B619A9"/>
    <w:rsid w:val="00B65A9D"/>
    <w:rsid w:val="00B66D60"/>
    <w:rsid w:val="00B75EDE"/>
    <w:rsid w:val="00B77D88"/>
    <w:rsid w:val="00B77FAF"/>
    <w:rsid w:val="00B81A63"/>
    <w:rsid w:val="00B84336"/>
    <w:rsid w:val="00B851B9"/>
    <w:rsid w:val="00B86453"/>
    <w:rsid w:val="00B90054"/>
    <w:rsid w:val="00B92C14"/>
    <w:rsid w:val="00B92CCB"/>
    <w:rsid w:val="00B92FC2"/>
    <w:rsid w:val="00BA0066"/>
    <w:rsid w:val="00BB69DB"/>
    <w:rsid w:val="00BC322E"/>
    <w:rsid w:val="00BC44CD"/>
    <w:rsid w:val="00BC48A6"/>
    <w:rsid w:val="00BE7978"/>
    <w:rsid w:val="00C061F9"/>
    <w:rsid w:val="00C07DDB"/>
    <w:rsid w:val="00C15616"/>
    <w:rsid w:val="00C257AE"/>
    <w:rsid w:val="00C26AA9"/>
    <w:rsid w:val="00C27A00"/>
    <w:rsid w:val="00C4115D"/>
    <w:rsid w:val="00C41E54"/>
    <w:rsid w:val="00C433B7"/>
    <w:rsid w:val="00C43BDD"/>
    <w:rsid w:val="00C47778"/>
    <w:rsid w:val="00C5011E"/>
    <w:rsid w:val="00C502DF"/>
    <w:rsid w:val="00C50EE5"/>
    <w:rsid w:val="00C5240A"/>
    <w:rsid w:val="00C5398F"/>
    <w:rsid w:val="00C556F5"/>
    <w:rsid w:val="00C70E19"/>
    <w:rsid w:val="00C72574"/>
    <w:rsid w:val="00C74122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F34"/>
    <w:rsid w:val="00CC167C"/>
    <w:rsid w:val="00CC52D9"/>
    <w:rsid w:val="00CC6D43"/>
    <w:rsid w:val="00CD6647"/>
    <w:rsid w:val="00CE4B73"/>
    <w:rsid w:val="00CF2F4B"/>
    <w:rsid w:val="00CF70BB"/>
    <w:rsid w:val="00D074DB"/>
    <w:rsid w:val="00D139CF"/>
    <w:rsid w:val="00D378B7"/>
    <w:rsid w:val="00D37E7F"/>
    <w:rsid w:val="00D41236"/>
    <w:rsid w:val="00D47AD7"/>
    <w:rsid w:val="00D51529"/>
    <w:rsid w:val="00D60D1A"/>
    <w:rsid w:val="00D71531"/>
    <w:rsid w:val="00D85218"/>
    <w:rsid w:val="00D915B1"/>
    <w:rsid w:val="00DA299D"/>
    <w:rsid w:val="00DA3AD1"/>
    <w:rsid w:val="00DA65C4"/>
    <w:rsid w:val="00DA706D"/>
    <w:rsid w:val="00DD2BE0"/>
    <w:rsid w:val="00DE3F3E"/>
    <w:rsid w:val="00DE4447"/>
    <w:rsid w:val="00DE5DA2"/>
    <w:rsid w:val="00DE77C5"/>
    <w:rsid w:val="00DF0033"/>
    <w:rsid w:val="00DF66D7"/>
    <w:rsid w:val="00E026BF"/>
    <w:rsid w:val="00E07B1B"/>
    <w:rsid w:val="00E11853"/>
    <w:rsid w:val="00E128CF"/>
    <w:rsid w:val="00E52A86"/>
    <w:rsid w:val="00E54B47"/>
    <w:rsid w:val="00E553BF"/>
    <w:rsid w:val="00E55D93"/>
    <w:rsid w:val="00E61294"/>
    <w:rsid w:val="00E706A9"/>
    <w:rsid w:val="00E7237C"/>
    <w:rsid w:val="00E77C46"/>
    <w:rsid w:val="00E86CE8"/>
    <w:rsid w:val="00E907A8"/>
    <w:rsid w:val="00E90E82"/>
    <w:rsid w:val="00E92B19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24C9"/>
    <w:rsid w:val="00F22264"/>
    <w:rsid w:val="00F24AD1"/>
    <w:rsid w:val="00F2564D"/>
    <w:rsid w:val="00F26E0F"/>
    <w:rsid w:val="00F3293F"/>
    <w:rsid w:val="00F35B05"/>
    <w:rsid w:val="00F413D9"/>
    <w:rsid w:val="00F5135F"/>
    <w:rsid w:val="00F51F78"/>
    <w:rsid w:val="00F54EA3"/>
    <w:rsid w:val="00F62CA0"/>
    <w:rsid w:val="00F67634"/>
    <w:rsid w:val="00F86F47"/>
    <w:rsid w:val="00F90B64"/>
    <w:rsid w:val="00F93135"/>
    <w:rsid w:val="00FA02A2"/>
    <w:rsid w:val="00FB1ED6"/>
    <w:rsid w:val="00FB233B"/>
    <w:rsid w:val="00FB2F0F"/>
    <w:rsid w:val="00FB5086"/>
    <w:rsid w:val="00FB5411"/>
    <w:rsid w:val="00FB6392"/>
    <w:rsid w:val="00FB680A"/>
    <w:rsid w:val="00FB779E"/>
    <w:rsid w:val="00FB7FCE"/>
    <w:rsid w:val="00FD3C70"/>
    <w:rsid w:val="00FD6820"/>
    <w:rsid w:val="00FE12D8"/>
    <w:rsid w:val="00FE25D0"/>
    <w:rsid w:val="00FF7C02"/>
    <w:rsid w:val="024801E3"/>
    <w:rsid w:val="081E9BF6"/>
    <w:rsid w:val="2BC32003"/>
    <w:rsid w:val="2BE96BD0"/>
    <w:rsid w:val="49E66D3C"/>
    <w:rsid w:val="647B2B65"/>
    <w:rsid w:val="6B2CF8ED"/>
    <w:rsid w:val="72BC86D2"/>
    <w:rsid w:val="72E74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AC10499-F61E-484B-BE40-3C2C4621A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locked="1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locked="1" w:semiHidden="1" w:uiPriority="22" w:qFormat="1"/>
    <w:lsdException w:name="Emphasis" w:locked="1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uiPriority w:val="9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1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1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1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uiPriority w:val="9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1">
    <w:name w:val="Sidfot Char1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1">
    <w:name w:val="Rubrik 3 Char1"/>
    <w:aliases w:val="Rubrik 3 VGR Char"/>
    <w:basedOn w:val="Standardstycketeckensnitt"/>
    <w:link w:val="Rubrik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6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7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1">
    <w:name w:val="Sidhuvud Char1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6A310B"/>
    <w:pPr>
      <w:keepLines/>
      <w:spacing w:before="240" w:after="0"/>
      <w:ind w:right="868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paragraph" w:customStyle="1" w:styleId="paragraph">
    <w:name w:val="paragraph"/>
    <w:basedOn w:val="Normal"/>
    <w:rsid w:val="001E10D2"/>
    <w:pPr>
      <w:spacing w:before="100" w:beforeAutospacing="1" w:after="100" w:afterAutospacing="1" w:line="240" w:lineRule="auto"/>
      <w:ind w:left="0" w:right="0"/>
    </w:pPr>
    <w:rPr>
      <w:rFonts w:eastAsiaTheme="minorHAnsi"/>
    </w:rPr>
  </w:style>
  <w:style w:type="character" w:customStyle="1" w:styleId="SidhuvudChar">
    <w:name w:val="Sidhuvud Char"/>
    <w:rsid w:val="006A310B"/>
    <w:rPr>
      <w:rFonts w:ascii="Times New Roman Fet" w:hAnsi="Times New Roman Fet"/>
      <w:b/>
      <w:noProof/>
      <w:lang w:val="sv-SE" w:eastAsia="sv-SE" w:bidi="ar-SA"/>
    </w:rPr>
  </w:style>
  <w:style w:type="character" w:customStyle="1" w:styleId="SidfotChar">
    <w:name w:val="Sidfot Char"/>
    <w:rsid w:val="006A310B"/>
    <w:rPr>
      <w:caps/>
      <w:sz w:val="16"/>
      <w:lang w:val="sv-SE" w:eastAsia="sv-SE" w:bidi="ar-SA"/>
    </w:rPr>
  </w:style>
  <w:style w:type="character" w:customStyle="1" w:styleId="Rubrik3Char">
    <w:name w:val="Rubrik 3 Char"/>
    <w:rsid w:val="006A310B"/>
    <w:rPr>
      <w:rFonts w:ascii="Arial" w:hAnsi="Arial" w:cs="Arial"/>
      <w:b/>
      <w:bCs/>
      <w:sz w:val="24"/>
      <w:szCs w:val="26"/>
      <w:lang w:val="sv-SE" w:eastAsia="sv-SE" w:bidi="ar-SA"/>
    </w:rPr>
  </w:style>
  <w:style w:type="character" w:styleId="Kommentarsreferens">
    <w:name w:val="annotation reference"/>
    <w:uiPriority w:val="99"/>
    <w:rsid w:val="006A310B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rsid w:val="006A310B"/>
    <w:pPr>
      <w:spacing w:after="0" w:line="240" w:lineRule="auto"/>
      <w:ind w:left="0" w:right="0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6A310B"/>
  </w:style>
  <w:style w:type="paragraph" w:styleId="Kommentarsmne">
    <w:name w:val="annotation subject"/>
    <w:basedOn w:val="Kommentarer"/>
    <w:next w:val="Kommentarer"/>
    <w:link w:val="KommentarsmneChar"/>
    <w:semiHidden/>
    <w:rsid w:val="006A310B"/>
    <w:rPr>
      <w:b/>
      <w:bCs/>
    </w:rPr>
  </w:style>
  <w:style w:type="character" w:customStyle="1" w:styleId="KommentarsmneChar">
    <w:name w:val="Kommentarsämne Char"/>
    <w:basedOn w:val="KommentarerChar"/>
    <w:link w:val="Kommentarsmne"/>
    <w:semiHidden/>
    <w:rsid w:val="006A310B"/>
    <w:rPr>
      <w:b/>
      <w:bCs/>
    </w:rPr>
  </w:style>
  <w:style w:type="paragraph" w:customStyle="1" w:styleId="Diarienummer">
    <w:name w:val="Diarienummer"/>
    <w:basedOn w:val="Normal"/>
    <w:next w:val="Normal"/>
    <w:rsid w:val="006A310B"/>
    <w:pPr>
      <w:spacing w:after="0" w:line="360" w:lineRule="auto"/>
      <w:ind w:left="0" w:right="-425"/>
    </w:pPr>
    <w:rPr>
      <w:rFonts w:ascii="Arial" w:hAnsi="Arial"/>
      <w:szCs w:val="22"/>
    </w:rPr>
  </w:style>
  <w:style w:type="paragraph" w:styleId="Numreradlista">
    <w:name w:val="List Number"/>
    <w:basedOn w:val="Normal"/>
    <w:semiHidden/>
    <w:rsid w:val="006A310B"/>
    <w:pPr>
      <w:numPr>
        <w:numId w:val="1"/>
      </w:numPr>
      <w:spacing w:after="0" w:line="360" w:lineRule="auto"/>
      <w:ind w:right="0"/>
    </w:pPr>
  </w:style>
  <w:style w:type="paragraph" w:customStyle="1" w:styleId="Punktlistaindrag">
    <w:name w:val="Punktlista indrag"/>
    <w:basedOn w:val="Normal"/>
    <w:rsid w:val="006A310B"/>
    <w:pPr>
      <w:numPr>
        <w:numId w:val="4"/>
      </w:numPr>
      <w:spacing w:after="0" w:line="240" w:lineRule="auto"/>
      <w:ind w:right="0"/>
    </w:pPr>
  </w:style>
  <w:style w:type="character" w:styleId="AnvndHyperlnk">
    <w:name w:val="FollowedHyperlink"/>
    <w:semiHidden/>
    <w:rsid w:val="006A310B"/>
    <w:rPr>
      <w:color w:val="800080"/>
      <w:u w:val="single"/>
    </w:rPr>
  </w:style>
  <w:style w:type="paragraph" w:customStyle="1" w:styleId="Strecklista">
    <w:name w:val="Strecklista"/>
    <w:basedOn w:val="Normal"/>
    <w:rsid w:val="006A310B"/>
    <w:pPr>
      <w:numPr>
        <w:numId w:val="3"/>
      </w:numPr>
      <w:spacing w:after="0" w:line="240" w:lineRule="auto"/>
      <w:ind w:right="0"/>
    </w:pPr>
  </w:style>
  <w:style w:type="paragraph" w:customStyle="1" w:styleId="Numreradlistaindrag">
    <w:name w:val="Numrerad lista indrag"/>
    <w:basedOn w:val="Normal"/>
    <w:rsid w:val="006A310B"/>
    <w:pPr>
      <w:numPr>
        <w:numId w:val="5"/>
      </w:numPr>
      <w:spacing w:after="0" w:line="240" w:lineRule="auto"/>
      <w:ind w:right="0"/>
    </w:pPr>
  </w:style>
  <w:style w:type="character" w:styleId="Bokenstitel">
    <w:name w:val="Book Title"/>
    <w:uiPriority w:val="33"/>
    <w:qFormat/>
    <w:locked/>
    <w:rsid w:val="006A310B"/>
    <w:rPr>
      <w:b/>
      <w:bCs/>
      <w:i/>
      <w:iCs/>
      <w:spacing w:val="5"/>
    </w:rPr>
  </w:style>
  <w:style w:type="paragraph" w:styleId="Oformateradtext">
    <w:name w:val="Plain Text"/>
    <w:basedOn w:val="Normal"/>
    <w:link w:val="OformateradtextChar"/>
    <w:uiPriority w:val="99"/>
    <w:semiHidden/>
    <w:unhideWhenUsed/>
    <w:rsid w:val="006A310B"/>
    <w:pPr>
      <w:spacing w:after="0" w:line="240" w:lineRule="auto"/>
      <w:ind w:left="0" w:right="0"/>
    </w:pPr>
    <w:rPr>
      <w:rFonts w:ascii="Calibri" w:eastAsia="Calibri" w:hAnsi="Calibri"/>
      <w:sz w:val="22"/>
      <w:szCs w:val="21"/>
      <w:lang w:eastAsia="en-US"/>
    </w:rPr>
  </w:style>
  <w:style w:type="character" w:customStyle="1" w:styleId="OformateradtextChar">
    <w:name w:val="Oformaterad text Char"/>
    <w:basedOn w:val="Standardstycketeckensnitt"/>
    <w:link w:val="Oformateradtext"/>
    <w:uiPriority w:val="99"/>
    <w:semiHidden/>
    <w:rsid w:val="006A310B"/>
    <w:rPr>
      <w:rFonts w:ascii="Calibri" w:eastAsia="Calibri" w:hAnsi="Calibri"/>
      <w:sz w:val="22"/>
      <w:szCs w:val="21"/>
      <w:lang w:eastAsia="en-US"/>
    </w:rPr>
  </w:style>
  <w:style w:type="character" w:styleId="Stark">
    <w:name w:val="Strong"/>
    <w:basedOn w:val="Standardstycketeckensnitt"/>
    <w:uiPriority w:val="22"/>
    <w:qFormat/>
    <w:locked/>
    <w:rsid w:val="006A310B"/>
    <w:rPr>
      <w:b/>
      <w:bCs/>
    </w:rPr>
  </w:style>
  <w:style w:type="paragraph" w:customStyle="1" w:styleId="PM">
    <w:name w:val="PM"/>
    <w:basedOn w:val="Normal"/>
    <w:uiPriority w:val="99"/>
    <w:rsid w:val="006A310B"/>
    <w:pPr>
      <w:widowControl w:val="0"/>
      <w:tabs>
        <w:tab w:val="left" w:pos="29063"/>
      </w:tabs>
      <w:suppressAutoHyphens/>
      <w:overflowPunct w:val="0"/>
      <w:autoSpaceDE w:val="0"/>
      <w:spacing w:after="0" w:line="240" w:lineRule="auto"/>
      <w:ind w:left="3686" w:right="0" w:hanging="3686"/>
      <w:textAlignment w:val="baseline"/>
    </w:pPr>
    <w:rPr>
      <w:szCs w:val="20"/>
      <w:lang w:eastAsia="ar-SA"/>
    </w:rPr>
  </w:style>
  <w:style w:type="paragraph" w:styleId="Litteraturfrteckning">
    <w:name w:val="Bibliography"/>
    <w:basedOn w:val="Normal"/>
    <w:next w:val="Normal"/>
    <w:uiPriority w:val="37"/>
    <w:unhideWhenUsed/>
    <w:rsid w:val="006A310B"/>
    <w:pPr>
      <w:spacing w:after="0" w:line="240" w:lineRule="auto"/>
      <w:ind w:left="0" w:right="0"/>
    </w:pPr>
    <w:rPr>
      <w:szCs w:val="20"/>
    </w:rPr>
  </w:style>
  <w:style w:type="paragraph" w:customStyle="1" w:styleId="pmtext">
    <w:name w:val="pmtext"/>
    <w:basedOn w:val="Normal"/>
    <w:rsid w:val="006A310B"/>
    <w:pPr>
      <w:spacing w:after="0" w:line="240" w:lineRule="auto"/>
      <w:ind w:left="0" w:right="0"/>
    </w:pPr>
    <w:rPr>
      <w:sz w:val="20"/>
      <w:szCs w:val="20"/>
    </w:rPr>
  </w:style>
  <w:style w:type="paragraph" w:customStyle="1" w:styleId="Normal0">
    <w:name w:val="[Normal]"/>
    <w:uiPriority w:val="99"/>
    <w:rsid w:val="006A310B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character" w:customStyle="1" w:styleId="Olstomnmnande1">
    <w:name w:val="Olöst omnämnande1"/>
    <w:basedOn w:val="Standardstycketeckensnitt"/>
    <w:uiPriority w:val="99"/>
    <w:rsid w:val="006A310B"/>
    <w:rPr>
      <w:color w:val="605E5C"/>
      <w:shd w:val="clear" w:color="auto" w:fill="E1DFDD"/>
    </w:rPr>
  </w:style>
  <w:style w:type="character" w:customStyle="1" w:styleId="Olstomnmnande2">
    <w:name w:val="Olöst omnämnande2"/>
    <w:basedOn w:val="Standardstycketeckensnitt"/>
    <w:uiPriority w:val="99"/>
    <w:rsid w:val="006A310B"/>
    <w:rPr>
      <w:color w:val="605E5C"/>
      <w:shd w:val="clear" w:color="auto" w:fill="E1DFDD"/>
    </w:rPr>
  </w:style>
  <w:style w:type="character" w:customStyle="1" w:styleId="Olstomnmnande3">
    <w:name w:val="Olöst omnämnande3"/>
    <w:basedOn w:val="Standardstycketeckensnitt"/>
    <w:uiPriority w:val="99"/>
    <w:rsid w:val="006A310B"/>
    <w:rPr>
      <w:color w:val="605E5C"/>
      <w:shd w:val="clear" w:color="auto" w:fill="E1DFDD"/>
    </w:rPr>
  </w:style>
  <w:style w:type="character" w:customStyle="1" w:styleId="Olstomnmnande4">
    <w:name w:val="Olöst omnämnande4"/>
    <w:basedOn w:val="Standardstycketeckensnitt"/>
    <w:uiPriority w:val="99"/>
    <w:rsid w:val="006A310B"/>
    <w:rPr>
      <w:color w:val="605E5C"/>
      <w:shd w:val="clear" w:color="auto" w:fill="E1DFDD"/>
    </w:rPr>
  </w:style>
  <w:style w:type="character" w:customStyle="1" w:styleId="Olstomnmnande5">
    <w:name w:val="Olöst omnämnande5"/>
    <w:basedOn w:val="Standardstycketeckensnitt"/>
    <w:uiPriority w:val="99"/>
    <w:rsid w:val="006A310B"/>
    <w:rPr>
      <w:color w:val="605E5C"/>
      <w:shd w:val="clear" w:color="auto" w:fill="E1DFDD"/>
    </w:rPr>
  </w:style>
  <w:style w:type="character" w:styleId="Olstomnmnande">
    <w:name w:val="Unresolved Mention"/>
    <w:basedOn w:val="Standardstycketeckensnitt"/>
    <w:uiPriority w:val="99"/>
    <w:semiHidden/>
    <w:unhideWhenUsed/>
    <w:rsid w:val="00520FA1"/>
    <w:rPr>
      <w:color w:val="605E5C"/>
      <w:shd w:val="clear" w:color="auto" w:fill="E1DFDD"/>
    </w:rPr>
  </w:style>
  <w:style w:type="character" w:customStyle="1" w:styleId="normaltextrun">
    <w:name w:val="normaltextrun"/>
    <w:basedOn w:val="Standardstycketeckensnitt"/>
    <w:rsid w:val="001E10D2"/>
  </w:style>
  <w:style w:type="character" w:customStyle="1" w:styleId="spellingerror">
    <w:name w:val="spellingerror"/>
    <w:basedOn w:val="Standardstycketeckensnitt"/>
    <w:rsid w:val="001E10D2"/>
  </w:style>
  <w:style w:type="character" w:customStyle="1" w:styleId="eop">
    <w:name w:val="eop"/>
    <w:basedOn w:val="Standardstycketeckensnitt"/>
    <w:rsid w:val="001E10D2"/>
  </w:style>
  <w:style w:type="character" w:customStyle="1" w:styleId="contextualspellingandgrammarerror">
    <w:name w:val="contextualspellingandgrammarerror"/>
    <w:basedOn w:val="Standardstycketeckensnitt"/>
    <w:rsid w:val="000B3B4E"/>
  </w:style>
  <w:style w:type="character" w:customStyle="1" w:styleId="contentcontrol">
    <w:name w:val="contentcontrol"/>
    <w:basedOn w:val="Standardstycketeckensnitt"/>
    <w:rsid w:val="000B3B4E"/>
  </w:style>
  <w:style w:type="table" w:styleId="Rutntstabell6frgstarkdekorfrg6">
    <w:name w:val="Grid Table 6 Colorful Accent 6"/>
    <w:basedOn w:val="Normaltabell"/>
    <w:uiPriority w:val="51"/>
    <w:rsid w:val="00AA1257"/>
    <w:rPr>
      <w:color w:val="408EAA" w:themeColor="accent6" w:themeShade="BF"/>
    </w:rPr>
    <w:tblPr>
      <w:tblStyleRowBandSize w:val="1"/>
      <w:tblStyleColBandSize w:val="1"/>
      <w:tblBorders>
        <w:top w:val="single" w:sz="4" w:space="0" w:color="A9D0DE" w:themeColor="accent6" w:themeTint="99"/>
        <w:left w:val="single" w:sz="4" w:space="0" w:color="A9D0DE" w:themeColor="accent6" w:themeTint="99"/>
        <w:bottom w:val="single" w:sz="4" w:space="0" w:color="A9D0DE" w:themeColor="accent6" w:themeTint="99"/>
        <w:right w:val="single" w:sz="4" w:space="0" w:color="A9D0DE" w:themeColor="accent6" w:themeTint="99"/>
        <w:insideH w:val="single" w:sz="4" w:space="0" w:color="A9D0DE" w:themeColor="accent6" w:themeTint="99"/>
        <w:insideV w:val="single" w:sz="4" w:space="0" w:color="A9D0DE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9D0DE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9D0DE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F4" w:themeFill="accent6" w:themeFillTint="33"/>
      </w:tcPr>
    </w:tblStylePr>
    <w:tblStylePr w:type="band1Horz">
      <w:tblPr/>
      <w:tcPr>
        <w:shd w:val="clear" w:color="auto" w:fill="E2EFF4" w:themeFill="accent6" w:themeFillTint="33"/>
      </w:tcPr>
    </w:tblStylePr>
  </w:style>
  <w:style w:type="character" w:styleId="Betoning">
    <w:name w:val="Emphasis"/>
    <w:basedOn w:val="Standardstycketeckensnitt"/>
    <w:uiPriority w:val="20"/>
    <w:qFormat/>
    <w:locked/>
    <w:rsid w:val="00AA1257"/>
    <w:rPr>
      <w:i/>
      <w:iCs/>
    </w:rPr>
  </w:style>
  <w:style w:type="paragraph" w:styleId="Revision">
    <w:name w:val="Revision"/>
    <w:hidden/>
    <w:uiPriority w:val="99"/>
    <w:semiHidden/>
    <w:rsid w:val="00AA125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6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25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0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1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4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1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5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0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0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0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9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77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8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media/image7.png" Id="rId26" /><Relationship Type="http://schemas.openxmlformats.org/officeDocument/2006/relationships/hyperlink" Target="https://mellanarkiv-offentlig.vgregion.se/alfresco/s/archive/stream/public/v1/source/available/SOFIA/NU10193-390712850-34/SURROGATE/SPECT-CT%20unders%c3%b6kning%20p%c3%a5%20Discovery%20SPECT-CT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doi.org/10.1093/eurheartj/ehad281" TargetMode="External" Id="rId17" /><Relationship Type="http://schemas.openxmlformats.org/officeDocument/2006/relationships/image" Target="media/image6.png" Id="rId25" /><Relationship Type="http://schemas.openxmlformats.org/officeDocument/2006/relationships/footer" Target="footer3.xml" Id="rId16" /><Relationship Type="http://schemas.openxmlformats.org/officeDocument/2006/relationships/hyperlink" Target="https://insidan.vgregion.se/forvaltningar/nu-sjukvarden/styrdokument/rutiner-och-riktlinjer-administrativ-verksamhet/administrativa-styrdokument-per-amne/stralsakerhet/" TargetMode="External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5.png" Id="rId24" /><Relationship Type="http://schemas.openxmlformats.org/officeDocument/2006/relationships/header" Target="header2.xml" Id="rId15" /><Relationship Type="http://schemas.openxmlformats.org/officeDocument/2006/relationships/image" Target="media/image4.png" Id="rId23" /><Relationship Type="http://schemas.openxmlformats.org/officeDocument/2006/relationships/hyperlink" Target="https://mellanarkiv-offentlig.vgregion.se/alfresco/s/archive/stream/public/v1/source/available/sofia/nu8760-680139821-57/surrogate/Nuklearmedicinska%20bilder%20till%20PACS%20och%20Hermes.pdf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758-438627519-1619/surrogate/Information%20om%20str%c3%a5ldoser%20vid%20Nuklearmedicinska%20unders%c3%b6kningar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193-390712850-34/SURROGATE/SPECT-CT%20unders%c3%b6kning%20p%c3%a5%20Discovery%20SPECT-CT.pdf" TargetMode="External" Id="rId22" /><Relationship Type="http://schemas.openxmlformats.org/officeDocument/2006/relationships/hyperlink" Target="https://mellanarkiv-offentlig.vgregion.se/alfresco/s/archive/stream/public/v1/source/available/SOFIA/NU10088-1069765838-16/SURROGATE/Skelettskintigrafi%20%e2%80%93%20Metodbeskrivning.pdf" TargetMode="Externa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177</TotalTime>
  <Pages>17</Pages>
  <Words>3110</Words>
  <Characters>24562</Characters>
  <Application>Microsoft Office Word</Application>
  <DocSecurity>0</DocSecurity>
  <Lines>204</Lines>
  <Paragraphs>55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Hjärtamyloidos – Metodbeskrivning </vt:lpstr>
    </vt:vector>
  </TitlesOfParts>
  <Manager/>
  <Company/>
  <LinksUpToDate>false</LinksUpToDate>
  <CharactersWithSpaces>27617</CharactersWithSpaces>
  <SharedDoc>false</SharedDoc>
  <HyperlinkBase/>
  <HLinks>
    <vt:vector size="312" baseType="variant">
      <vt:variant>
        <vt:i4>5505101</vt:i4>
      </vt:variant>
      <vt:variant>
        <vt:i4>285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https://mellanarkiv-offentlig.vgregion.se/alfresco/s/archive/stream/public/v1/source/available/sofia/nu8760-680139821-57/surrogate/Nuklearmedicinska bilder till PACS och Hermes.pdf</vt:lpwstr>
      </vt:variant>
      <vt:variant>
        <vt:lpwstr/>
      </vt:variant>
      <vt:variant>
        <vt:i4>589843</vt:i4>
      </vt:variant>
      <vt:variant>
        <vt:i4>282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https://mellanarkiv-offentlig.vgregion.se/alfresco/s/archive/stream/public/v1/source/available/SOFIA/NU10193-390712850-34/SURROGATE/SPECT-CT unders%c3%b6kning p%c3%a5 Discovery SPECT-CT.pdf</vt:lpwstr>
      </vt:variant>
      <vt:variant>
        <vt:lpwstr/>
      </vt:variant>
      <vt:variant>
        <vt:i4>8126499</vt:i4>
      </vt:variant>
      <vt:variant>
        <vt:i4>276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https://mellanarkiv-offentlig.vgregion.se/alfresco/s/archive/stream/public/v1/source/available/SOFIA/NU10088-1069765838-16/SURROGATE/Skelettskintigrafi %e2%80%93 Metodbeskrivning.pdf</vt:lpwstr>
      </vt:variant>
      <vt:variant>
        <vt:lpwstr/>
      </vt:variant>
      <vt:variant>
        <vt:i4>589843</vt:i4>
      </vt:variant>
      <vt:variant>
        <vt:i4>273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https://mellanarkiv-offentlig.vgregion.se/alfresco/s/archive/stream/public/v1/source/available/SOFIA/NU10193-390712850-34/SURROGATE/SPECT-CT unders%c3%b6kning p%c3%a5 Discovery SPECT-CT.pdf</vt:lpwstr>
      </vt:variant>
      <vt:variant>
        <vt:lpwstr/>
      </vt:variant>
      <vt:variant>
        <vt:i4>589843</vt:i4>
      </vt:variant>
      <vt:variant>
        <vt:i4>270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https://mellanarkiv-offentlig.vgregion.se/alfresco/s/archive/stream/public/v1/source/available/SOFIA/NU10193-390712850-34/SURROGATE/SPECT-CT unders%c3%b6kning p%c3%a5 Discovery SPECT-CT.pdf</vt:lpwstr>
      </vt:variant>
      <vt:variant>
        <vt:lpwstr/>
      </vt:variant>
      <vt:variant>
        <vt:i4>4325389</vt:i4>
      </vt:variant>
      <vt:variant>
        <vt:i4>267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https://mellanarkiv-offentlig.vgregion.se/alfresco/s/archive/stream/public/v1/source/available/SOFIA/NU10088-1069765838-20/SURROGATE/Administrering och dokumentering av radiofarmaka.pdf</vt:lpwstr>
      </vt:variant>
      <vt:variant>
        <vt:lpwstr/>
      </vt:variant>
      <vt:variant>
        <vt:i4>2228261</vt:i4>
      </vt:variant>
      <vt:variant>
        <vt:i4>264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https://mellanarkiv-offentlig.vgregion.se/alfresco/s/archive/stream/public/v1/source/available/SOFIA/NU10088-1069765838-78/SURROGATE/Skintigrafi vid misst%c3%a4nkt hj%c3%a4rtamyloidos.pdf</vt:lpwstr>
      </vt:variant>
      <vt:variant>
        <vt:lpwstr/>
      </vt:variant>
      <vt:variant>
        <vt:i4>2228284</vt:i4>
      </vt:variant>
      <vt:variant>
        <vt:i4>261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https://mellanarkiv-offentlig.vgregion.se/alfresco/s/archive/stream/public/v1/source/available/sofia/nu9870-703083416-37/surrogate/Skintigrafi vid misst%c3%a4nkt inlagringssjukdom i hj%c3%a4rtat.pdf</vt:lpwstr>
      </vt:variant>
      <vt:variant>
        <vt:lpwstr/>
      </vt:variant>
      <vt:variant>
        <vt:i4>1900638</vt:i4>
      </vt:variant>
      <vt:variant>
        <vt:i4>258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https://mellanarkiv-offentlig.vgregion.se/alfresco/s/archive/stream/public/v1/source/available/SOFIA/NU10088-1069765838-38/SURROGATE/Beredning av Teceos.pdf</vt:lpwstr>
      </vt:variant>
      <vt:variant>
        <vt:lpwstr/>
      </vt:variant>
      <vt:variant>
        <vt:i4>5570634</vt:i4>
      </vt:variant>
      <vt:variant>
        <vt:i4>252</vt:i4>
      </vt:variant>
      <vt:variant>
        <vt:i4>0</vt:i4>
      </vt:variant>
      <vt:variant>
        <vt:i4>5</vt:i4>
      </vt:variant>
      <vt:variant>
        <vt:lpwstr>https://insidan.vgregion.se/forvaltningar/nu-sjukvarden/styrdokument/rutiner-och-riktlinjer-administrativ-verksamhet/administrativa-styrdokument-per-amne/stralsakerhet/</vt:lpwstr>
      </vt:variant>
      <vt:variant>
        <vt:lpwstr/>
      </vt:variant>
      <vt:variant>
        <vt:i4>1310724</vt:i4>
      </vt:variant>
      <vt:variant>
        <vt:i4>249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https://mellanarkiv-offentlig.vgregion.se/alfresco/s/archive/stream/public/v1/source/available/sofia/nu8758-438627519-1619/surrogate/Information om str%c3%a5ldoser vid Nuklearmedicinska unders%c3%b6kningar.pdf</vt:lpwstr>
      </vt:variant>
      <vt:variant>
        <vt:lpwstr/>
      </vt:variant>
      <vt:variant>
        <vt:i4>589829</vt:i4>
      </vt:variant>
      <vt:variant>
        <vt:i4>246</vt:i4>
      </vt:variant>
      <vt:variant>
        <vt:i4>0</vt:i4>
      </vt:variant>
      <vt:variant>
        <vt:i4>5</vt:i4>
      </vt:variant>
      <vt:variant>
        <vt:lpwstr>https://doi.org/10.1093/eurheartj/ehad281</vt:lpwstr>
      </vt:variant>
      <vt:variant>
        <vt:lpwstr/>
      </vt:variant>
      <vt:variant>
        <vt:i4>1048624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_Toc182923159</vt:lpwstr>
      </vt:variant>
      <vt:variant>
        <vt:i4>1048624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_Toc182923158</vt:lpwstr>
      </vt:variant>
      <vt:variant>
        <vt:i4>1048624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_Toc182923157</vt:lpwstr>
      </vt:variant>
      <vt:variant>
        <vt:i4>1048624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_Toc182923156</vt:lpwstr>
      </vt:variant>
      <vt:variant>
        <vt:i4>1048624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_Toc182923155</vt:lpwstr>
      </vt:variant>
      <vt:variant>
        <vt:i4>1048624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_Toc182923154</vt:lpwstr>
      </vt:variant>
      <vt:variant>
        <vt:i4>1048624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_Toc182923153</vt:lpwstr>
      </vt:variant>
      <vt:variant>
        <vt:i4>1048624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_Toc182923152</vt:lpwstr>
      </vt:variant>
      <vt:variant>
        <vt:i4>1048624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_Toc182923151</vt:lpwstr>
      </vt:variant>
      <vt:variant>
        <vt:i4>1048624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_Toc182923150</vt:lpwstr>
      </vt:variant>
      <vt:variant>
        <vt:i4>1114160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_Toc182923149</vt:lpwstr>
      </vt:variant>
      <vt:variant>
        <vt:i4>1114160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_Toc182923148</vt:lpwstr>
      </vt:variant>
      <vt:variant>
        <vt:i4>1114160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_Toc182923147</vt:lpwstr>
      </vt:variant>
      <vt:variant>
        <vt:i4>1114160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_Toc182923146</vt:lpwstr>
      </vt:variant>
      <vt:variant>
        <vt:i4>1114160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_Toc182923145</vt:lpwstr>
      </vt:variant>
      <vt:variant>
        <vt:i4>1114160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_Toc182923144</vt:lpwstr>
      </vt:variant>
      <vt:variant>
        <vt:i4>1114160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_Toc182923143</vt:lpwstr>
      </vt:variant>
      <vt:variant>
        <vt:i4>1114160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_Toc182923142</vt:lpwstr>
      </vt:variant>
      <vt:variant>
        <vt:i4>1114160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_Toc182923141</vt:lpwstr>
      </vt:variant>
      <vt:variant>
        <vt:i4>1114160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_Toc182923140</vt:lpwstr>
      </vt:variant>
      <vt:variant>
        <vt:i4>1441840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_Toc182923139</vt:lpwstr>
      </vt:variant>
      <vt:variant>
        <vt:i4>1441840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_Toc182923138</vt:lpwstr>
      </vt:variant>
      <vt:variant>
        <vt:i4>1441840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_Toc182923137</vt:lpwstr>
      </vt:variant>
      <vt:variant>
        <vt:i4>1441840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_Toc182923136</vt:lpwstr>
      </vt:variant>
      <vt:variant>
        <vt:i4>1441840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_Toc182923135</vt:lpwstr>
      </vt:variant>
      <vt:variant>
        <vt:i4>1441840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_Toc182923134</vt:lpwstr>
      </vt:variant>
      <vt:variant>
        <vt:i4>1441840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_Toc182923133</vt:lpwstr>
      </vt:variant>
      <vt:variant>
        <vt:i4>1441840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_Toc182923132</vt:lpwstr>
      </vt:variant>
      <vt:variant>
        <vt:i4>1441840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_Toc182923131</vt:lpwstr>
      </vt:variant>
      <vt:variant>
        <vt:i4>1441840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_Toc182923130</vt:lpwstr>
      </vt:variant>
      <vt:variant>
        <vt:i4>1507376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_Toc182923129</vt:lpwstr>
      </vt:variant>
      <vt:variant>
        <vt:i4>1507376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_Toc182923128</vt:lpwstr>
      </vt:variant>
      <vt:variant>
        <vt:i4>1507376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_Toc182923127</vt:lpwstr>
      </vt:variant>
      <vt:variant>
        <vt:i4>1507376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_Toc182923126</vt:lpwstr>
      </vt:variant>
      <vt:variant>
        <vt:i4>1507376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_Toc182923125</vt:lpwstr>
      </vt:variant>
      <vt:variant>
        <vt:i4>1507376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_Toc182923124</vt:lpwstr>
      </vt:variant>
      <vt:variant>
        <vt:i4>1507376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_Toc182923123</vt:lpwstr>
      </vt:variant>
      <vt:variant>
        <vt:i4>1507376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_Toc182923122</vt:lpwstr>
      </vt:variant>
      <vt:variant>
        <vt:i4>1507376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_Toc182923121</vt:lpwstr>
      </vt:variant>
      <vt:variant>
        <vt:i4>1507376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_Toc182923120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Hjärtamyloidos – Metodbeskrivning </dc:title>
  <dc:subject/>
  <dc:creator>patrik.jens.johansson@vgregion.se</dc:creator>
  <keywords/>
  <lastModifiedBy>Ulrica Sehlberg</lastModifiedBy>
  <revision>82</revision>
  <lastPrinted>2016-03-31T10:56:00.0000000Z</lastPrinted>
  <dcterms:created xsi:type="dcterms:W3CDTF">2022-05-18T11:35:00.0000000Z</dcterms:created>
  <dcterms:modified xsi:type="dcterms:W3CDTF">2025-06-16T11:05:00.0000000Z</dcterms:modified>
</coreProperties>
</file>