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93AE" w14:textId="77777777" w:rsidR="001A3D53" w:rsidRDefault="001A3D53" w:rsidP="00F35B05">
      <w:pPr>
        <w:pStyle w:val="Rubrik2"/>
        <w:sectPr w:rsidR="001A3D53" w:rsidSect="001A3D5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577857" w14:textId="08E96C21" w:rsidR="001A3D53" w:rsidRPr="001A3D53" w:rsidRDefault="00F215D4" w:rsidP="00F215D4">
      <w:pPr>
        <w:pStyle w:val="Rubrik1"/>
        <w:rPr>
          <w:szCs w:val="20"/>
        </w:rPr>
      </w:pPr>
      <w:r w:rsidRPr="001A3D53">
        <w:t>Beredning av Xofigo, Uddevalla</w:t>
      </w:r>
    </w:p>
    <w:p w14:paraId="0B7D045B" w14:textId="77777777" w:rsidR="00F215D4" w:rsidRPr="001A3D53" w:rsidRDefault="00F215D4" w:rsidP="00BD0324">
      <w:pPr>
        <w:pStyle w:val="Rubrik2"/>
      </w:pPr>
      <w:r w:rsidRPr="001A3D53">
        <w:t>Syfte</w:t>
      </w:r>
    </w:p>
    <w:p w14:paraId="10B077B4" w14:textId="105257A3" w:rsidR="001A3D53" w:rsidRPr="001A3D53" w:rsidRDefault="00F215D4" w:rsidP="00F215D4">
      <w:pPr>
        <w:spacing w:after="0" w:line="240" w:lineRule="auto"/>
        <w:ind w:left="993" w:right="0"/>
        <w:rPr>
          <w:szCs w:val="20"/>
        </w:rPr>
      </w:pPr>
      <w:r w:rsidRPr="001A3D53">
        <w:rPr>
          <w:sz w:val="23"/>
          <w:szCs w:val="23"/>
        </w:rPr>
        <w:t>Enhetlig och säker rutin för beredning och dosering av radiofarmaka.</w:t>
      </w:r>
    </w:p>
    <w:p w14:paraId="7C1F0AAF" w14:textId="63644FDD" w:rsidR="001A3D53" w:rsidRDefault="006D2D9A" w:rsidP="00BD0324">
      <w:pPr>
        <w:pStyle w:val="Rubrik2"/>
      </w:pPr>
      <w:r>
        <w:t>Förändringar i denna version</w:t>
      </w:r>
    </w:p>
    <w:p w14:paraId="32720FD1" w14:textId="698D6951" w:rsidR="00190413" w:rsidRDefault="00466F5A" w:rsidP="00190413">
      <w:r>
        <w:t>Nytt datum för översyn av produktresumen.</w:t>
      </w:r>
    </w:p>
    <w:p w14:paraId="4B80E01C" w14:textId="1FD51192" w:rsidR="00466F5A" w:rsidRPr="00190413" w:rsidRDefault="00466F5A" w:rsidP="00190413">
      <w:r>
        <w:t>Anpassat till ny aktivitetsmätare samt IBC-NM.</w:t>
      </w:r>
    </w:p>
    <w:p w14:paraId="4EFA056E" w14:textId="77777777" w:rsidR="001A3D53" w:rsidRPr="001A3D53" w:rsidRDefault="001A3D53" w:rsidP="006D2D9A">
      <w:pPr>
        <w:pStyle w:val="Rubrik2"/>
        <w:ind w:left="0" w:firstLine="992"/>
      </w:pPr>
      <w:r w:rsidRPr="001A3D53">
        <w:t>Information/arbetsgång</w:t>
      </w:r>
    </w:p>
    <w:tbl>
      <w:tblPr>
        <w:tblW w:w="9180" w:type="dxa"/>
        <w:tblInd w:w="851" w:type="dxa"/>
        <w:tblLook w:val="04A0" w:firstRow="1" w:lastRow="0" w:firstColumn="1" w:lastColumn="0" w:noHBand="0" w:noVBand="1"/>
      </w:tblPr>
      <w:tblGrid>
        <w:gridCol w:w="2577"/>
        <w:gridCol w:w="6603"/>
      </w:tblGrid>
      <w:tr w:rsidR="001A3D53" w:rsidRPr="001A3D53" w14:paraId="700E32E6" w14:textId="77777777" w:rsidTr="54452614">
        <w:tc>
          <w:tcPr>
            <w:tcW w:w="2577" w:type="dxa"/>
          </w:tcPr>
          <w:p w14:paraId="68AF3316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6603" w:type="dxa"/>
          </w:tcPr>
          <w:p w14:paraId="2447C2F0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Xofigo, (Bayer Pharma AG.)</w:t>
            </w:r>
          </w:p>
        </w:tc>
      </w:tr>
      <w:tr w:rsidR="001A3D53" w:rsidRPr="001A3D53" w14:paraId="35DA4986" w14:textId="77777777" w:rsidTr="54452614">
        <w:tc>
          <w:tcPr>
            <w:tcW w:w="2577" w:type="dxa"/>
          </w:tcPr>
          <w:p w14:paraId="6BC386D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47196F94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7C03AA65" w14:textId="77777777" w:rsidTr="54452614">
        <w:tc>
          <w:tcPr>
            <w:tcW w:w="2577" w:type="dxa"/>
          </w:tcPr>
          <w:p w14:paraId="12435B78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6603" w:type="dxa"/>
          </w:tcPr>
          <w:p w14:paraId="3D18D081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  <w:lang w:val="en-US"/>
              </w:rPr>
            </w:pP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>Ra-diklorid</w:t>
            </w:r>
          </w:p>
        </w:tc>
      </w:tr>
      <w:tr w:rsidR="001A3D53" w:rsidRPr="001A3D53" w14:paraId="4FD28E09" w14:textId="77777777" w:rsidTr="54452614">
        <w:tc>
          <w:tcPr>
            <w:tcW w:w="2577" w:type="dxa"/>
          </w:tcPr>
          <w:p w14:paraId="33ACD41C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085213E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12505557" w14:textId="77777777" w:rsidTr="54452614">
        <w:tc>
          <w:tcPr>
            <w:tcW w:w="2577" w:type="dxa"/>
          </w:tcPr>
          <w:p w14:paraId="5B9FD88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6603" w:type="dxa"/>
          </w:tcPr>
          <w:p w14:paraId="1E432E34" w14:textId="00835ED3" w:rsidR="001A3D53" w:rsidRPr="001A3D53" w:rsidRDefault="00BD0324" w:rsidP="001A3D53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0</w:t>
            </w:r>
            <w:r w:rsidR="001435EA">
              <w:rPr>
                <w:szCs w:val="20"/>
              </w:rPr>
              <w:t>7</w:t>
            </w:r>
            <w:r>
              <w:rPr>
                <w:szCs w:val="20"/>
              </w:rPr>
              <w:t>/202</w:t>
            </w:r>
            <w:r w:rsidR="007C542A">
              <w:rPr>
                <w:szCs w:val="20"/>
              </w:rPr>
              <w:t>5</w:t>
            </w:r>
          </w:p>
        </w:tc>
      </w:tr>
      <w:tr w:rsidR="001A3D53" w:rsidRPr="001A3D53" w14:paraId="174B8AA8" w14:textId="77777777" w:rsidTr="54452614">
        <w:tc>
          <w:tcPr>
            <w:tcW w:w="2577" w:type="dxa"/>
          </w:tcPr>
          <w:p w14:paraId="2EE692E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5E9F1092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0762C262" w14:textId="77777777" w:rsidTr="54452614">
        <w:tc>
          <w:tcPr>
            <w:tcW w:w="2577" w:type="dxa"/>
          </w:tcPr>
          <w:p w14:paraId="48130BCC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6603" w:type="dxa"/>
          </w:tcPr>
          <w:p w14:paraId="1DB876DD" w14:textId="22F565D2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Färdig lösning för injektion. 1100 kBq/ml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 xml:space="preserve">Ra- diklorid. </w:t>
            </w:r>
            <w:r w:rsidR="005C7AE3">
              <w:rPr>
                <w:szCs w:val="20"/>
              </w:rPr>
              <w:br/>
            </w:r>
            <w:r w:rsidR="0023344A">
              <w:rPr>
                <w:szCs w:val="20"/>
              </w:rPr>
              <w:t xml:space="preserve">vid referensdatumet. </w:t>
            </w:r>
            <w:r w:rsidRPr="001A3D53">
              <w:rPr>
                <w:szCs w:val="20"/>
              </w:rPr>
              <w:t xml:space="preserve">Varje flaska innehåller 6 ml och 6,6 MBq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>Ra- diklorid vid referensdatumet</w:t>
            </w:r>
            <w:r w:rsidR="0023344A">
              <w:rPr>
                <w:szCs w:val="20"/>
              </w:rPr>
              <w:t xml:space="preserve">, se </w:t>
            </w:r>
            <w:hyperlink r:id="rId17" w:history="1">
              <w:r w:rsidR="0023344A" w:rsidRPr="005E622D">
                <w:rPr>
                  <w:rStyle w:val="Hyperlnk"/>
                  <w:szCs w:val="20"/>
                </w:rPr>
                <w:t>tabell</w:t>
              </w:r>
            </w:hyperlink>
            <w:r w:rsidR="0023344A">
              <w:rPr>
                <w:szCs w:val="20"/>
              </w:rPr>
              <w:t xml:space="preserve"> för aktuell aktivitet.</w:t>
            </w:r>
          </w:p>
          <w:p w14:paraId="48B4C963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A9EB148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Inspektera visuellt före användning. Xofigo är en klar, färglös lösning och ska inte användas om den är missfärgad, innehåller partiklar eller om behållaren är skadad. </w:t>
            </w:r>
          </w:p>
          <w:p w14:paraId="1503FA97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Bruksfärdig lösning. Ska inte spädas eller blandas med någon lösning. Varje flaska är avsedd för engångsbruk.</w:t>
            </w:r>
          </w:p>
          <w:p w14:paraId="54B127C1" w14:textId="76570335" w:rsidR="001A3D53" w:rsidRPr="001A3D53" w:rsidRDefault="7F9DF82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</w:pPr>
            <w:r>
              <w:t>Fyll i blanketten</w:t>
            </w:r>
            <w:r w:rsidR="14E17E8B">
              <w:t xml:space="preserve"> </w:t>
            </w:r>
            <w:hyperlink r:id="rId18">
              <w:r w:rsidR="001A3D53" w:rsidRPr="54452614">
                <w:rPr>
                  <w:color w:val="0000FF"/>
                  <w:u w:val="single"/>
                </w:rPr>
                <w:t>Dispensering av Xofigo</w:t>
              </w:r>
              <w:r w:rsidR="00C54229">
                <w:rPr>
                  <w:color w:val="0000FF"/>
                  <w:u w:val="single"/>
                </w:rPr>
                <w:t xml:space="preserve"> </w:t>
              </w:r>
              <w:hyperlink r:id="rId19" w:tgtFrame="_blank" w:history="1">
                <w:r w:rsidR="00C54229">
                  <w:rPr>
                    <w:rStyle w:val="normaltextrun"/>
                    <w:color w:val="0000FF"/>
                    <w:u w:val="single"/>
                    <w:shd w:val="clear" w:color="auto" w:fill="FFFFFF"/>
                  </w:rPr>
                  <w:t>(</w:t>
                </w:r>
                <w:r w:rsidR="00C54229">
                  <w:rPr>
                    <w:rStyle w:val="normaltextrun"/>
                    <w:color w:val="0000FF"/>
                    <w:sz w:val="19"/>
                    <w:szCs w:val="19"/>
                    <w:u w:val="single"/>
                    <w:shd w:val="clear" w:color="auto" w:fill="FFFFFF"/>
                    <w:vertAlign w:val="superscript"/>
                  </w:rPr>
                  <w:t>223</w:t>
                </w:r>
                <w:r w:rsidR="00C54229">
                  <w:rPr>
                    <w:rStyle w:val="normaltextrun"/>
                    <w:color w:val="0000FF"/>
                    <w:u w:val="single"/>
                    <w:shd w:val="clear" w:color="auto" w:fill="FFFFFF"/>
                  </w:rPr>
                  <w:t>Ra, T</w:t>
                </w:r>
                <w:r w:rsidR="00C54229">
                  <w:rPr>
                    <w:rStyle w:val="normaltextrun"/>
                    <w:color w:val="0000FF"/>
                    <w:sz w:val="19"/>
                    <w:szCs w:val="19"/>
                    <w:u w:val="single"/>
                    <w:shd w:val="clear" w:color="auto" w:fill="FFFFFF"/>
                    <w:vertAlign w:val="subscript"/>
                  </w:rPr>
                  <w:t>1/2</w:t>
                </w:r>
                <w:r w:rsidR="00C54229">
                  <w:rPr>
                    <w:rStyle w:val="normaltextrun"/>
                    <w:color w:val="0000FF"/>
                    <w:u w:val="single"/>
                    <w:shd w:val="clear" w:color="auto" w:fill="FFFFFF"/>
                  </w:rPr>
                  <w:t>: 11,4 d)</w:t>
                </w:r>
              </w:hyperlink>
              <w:r w:rsidR="00C54229">
                <w:rPr>
                  <w:rStyle w:val="eop"/>
                  <w:color w:val="000000"/>
                  <w:shd w:val="clear" w:color="auto" w:fill="FFFFFF"/>
                </w:rPr>
                <w:t> </w:t>
              </w:r>
              <w:r w:rsidR="00C54229">
                <w:rPr>
                  <w:color w:val="0000FF"/>
                  <w:u w:val="single"/>
                </w:rPr>
                <w:t xml:space="preserve"> </w:t>
              </w:r>
              <w:r w:rsidR="001A3D53" w:rsidRPr="54452614">
                <w:rPr>
                  <w:color w:val="0000FF"/>
                  <w:u w:val="single"/>
                </w:rPr>
                <w:t xml:space="preserve"> </w:t>
              </w:r>
            </w:hyperlink>
          </w:p>
          <w:p w14:paraId="2B4EFA18" w14:textId="44E16B77" w:rsidR="001A3D53" w:rsidRPr="001A3D53" w:rsidRDefault="001A3D53" w:rsidP="007324B2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-287"/>
              <w:rPr>
                <w:szCs w:val="20"/>
              </w:rPr>
            </w:pPr>
            <w:r w:rsidRPr="001A3D53">
              <w:rPr>
                <w:szCs w:val="20"/>
              </w:rPr>
              <w:t xml:space="preserve">Räkna ut dosen (ordinerad aktivitet) till patient i MBq genom </w:t>
            </w:r>
            <w:r w:rsidR="007D06A8">
              <w:rPr>
                <w:szCs w:val="20"/>
              </w:rPr>
              <w:br/>
            </w:r>
            <w:r w:rsidRPr="001A3D53">
              <w:rPr>
                <w:szCs w:val="20"/>
              </w:rPr>
              <w:t>att multiplicera vikten i kg med 0,055</w:t>
            </w:r>
            <w:r w:rsidRPr="001A3D53">
              <w:rPr>
                <w:color w:val="FF0000"/>
                <w:szCs w:val="20"/>
              </w:rPr>
              <w:t xml:space="preserve"> </w:t>
            </w:r>
            <w:r w:rsidRPr="001A3D53">
              <w:rPr>
                <w:szCs w:val="20"/>
              </w:rPr>
              <w:t>[MBq/kg]. Notera i protokollet.</w:t>
            </w:r>
            <w:r w:rsidR="00C02A84">
              <w:rPr>
                <w:szCs w:val="20"/>
              </w:rPr>
              <w:t xml:space="preserve"> </w:t>
            </w:r>
            <w:r w:rsidR="00985CCD">
              <w:rPr>
                <w:szCs w:val="20"/>
              </w:rPr>
              <w:t xml:space="preserve">Var uppmärksam på om patientens vikt ändrats sedan remissen skrevs. </w:t>
            </w:r>
            <w:r w:rsidR="00C02A84">
              <w:rPr>
                <w:szCs w:val="20"/>
              </w:rPr>
              <w:t>Kontrollera och ändra vid behov vikten</w:t>
            </w:r>
            <w:r w:rsidR="001B1501">
              <w:rPr>
                <w:szCs w:val="20"/>
              </w:rPr>
              <w:t xml:space="preserve"> i</w:t>
            </w:r>
            <w:r w:rsidR="005C5770">
              <w:rPr>
                <w:szCs w:val="20"/>
              </w:rPr>
              <w:t xml:space="preserve"> i IBC-NM</w:t>
            </w:r>
            <w:r w:rsidR="00D91652">
              <w:rPr>
                <w:szCs w:val="20"/>
              </w:rPr>
              <w:t>.</w:t>
            </w:r>
          </w:p>
          <w:p w14:paraId="250ABB8A" w14:textId="0E6F6931" w:rsidR="00855DCE" w:rsidRDefault="001A3D53" w:rsidP="0019041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Beräkna aktiviteten i flaskan till mättiden</w:t>
            </w:r>
            <w:r w:rsidR="00511CE7">
              <w:rPr>
                <w:szCs w:val="20"/>
              </w:rPr>
              <w:t xml:space="preserve"> med hjälp av </w:t>
            </w:r>
            <w:r w:rsidR="00985CCD">
              <w:rPr>
                <w:szCs w:val="20"/>
              </w:rPr>
              <w:t>tabell.</w:t>
            </w:r>
          </w:p>
          <w:p w14:paraId="53862D25" w14:textId="7BA58D34" w:rsidR="008276C3" w:rsidRDefault="008276C3" w:rsidP="0019041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>
              <w:rPr>
                <w:szCs w:val="20"/>
              </w:rPr>
              <w:t>Öppna patienten under ”förbered planerad dos” i IBC-NM.</w:t>
            </w:r>
          </w:p>
          <w:p w14:paraId="5EA10E01" w14:textId="67D44E69" w:rsidR="00246F7D" w:rsidRDefault="00246F7D" w:rsidP="0019041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>
              <w:rPr>
                <w:szCs w:val="20"/>
              </w:rPr>
              <w:t>Kontrollmät aktiviteten i flaskan</w:t>
            </w:r>
            <w:r w:rsidR="0016373E">
              <w:rPr>
                <w:szCs w:val="20"/>
              </w:rPr>
              <w:t xml:space="preserve"> i IBC-NM</w:t>
            </w:r>
            <w:r w:rsidR="001622BA">
              <w:rPr>
                <w:szCs w:val="20"/>
              </w:rPr>
              <w:t>. Skriv upp</w:t>
            </w:r>
            <w:r w:rsidR="003C6512">
              <w:rPr>
                <w:szCs w:val="20"/>
              </w:rPr>
              <w:t xml:space="preserve"> </w:t>
            </w:r>
            <w:r w:rsidR="001622BA">
              <w:rPr>
                <w:szCs w:val="20"/>
              </w:rPr>
              <w:t>värdet.</w:t>
            </w:r>
          </w:p>
          <w:p w14:paraId="15AD1AF8" w14:textId="6CD1D263" w:rsidR="006D10F2" w:rsidRDefault="001622BA" w:rsidP="006D10F2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>
              <w:rPr>
                <w:szCs w:val="20"/>
              </w:rPr>
              <w:lastRenderedPageBreak/>
              <w:t>Dividera detta värde med volymen (6</w:t>
            </w:r>
            <w:r w:rsidR="00CB196D">
              <w:rPr>
                <w:szCs w:val="20"/>
              </w:rPr>
              <w:t xml:space="preserve"> </w:t>
            </w:r>
            <w:r>
              <w:rPr>
                <w:szCs w:val="20"/>
              </w:rPr>
              <w:t>ml) i flaskan. Notera aktivitetskoncentrationen i MBq/ml.</w:t>
            </w:r>
            <w:r w:rsidR="00D6476B">
              <w:rPr>
                <w:szCs w:val="20"/>
              </w:rPr>
              <w:br/>
              <w:t>Volymen som ska dras upp i sprutan</w:t>
            </w:r>
            <w:r w:rsidR="0016720C">
              <w:rPr>
                <w:szCs w:val="20"/>
              </w:rPr>
              <w:t xml:space="preserve">, beräknas genom att dividera patientens dos i MBq med aktivitetskoncentration </w:t>
            </w:r>
            <w:r w:rsidR="00A64E81">
              <w:rPr>
                <w:szCs w:val="20"/>
              </w:rPr>
              <w:br/>
            </w:r>
            <w:r w:rsidR="0016720C">
              <w:rPr>
                <w:szCs w:val="20"/>
              </w:rPr>
              <w:t>(i MBq</w:t>
            </w:r>
            <w:r w:rsidR="006D10F2">
              <w:rPr>
                <w:szCs w:val="20"/>
              </w:rPr>
              <w:t>/ml).</w:t>
            </w:r>
          </w:p>
          <w:p w14:paraId="28F8198F" w14:textId="2AE60C58" w:rsidR="001A3D53" w:rsidRPr="006D10F2" w:rsidRDefault="001A3D53" w:rsidP="006D10F2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6D10F2">
              <w:rPr>
                <w:szCs w:val="20"/>
              </w:rPr>
              <w:t xml:space="preserve">Dra upp </w:t>
            </w:r>
            <w:r w:rsidR="00F274D9">
              <w:rPr>
                <w:szCs w:val="20"/>
              </w:rPr>
              <w:t xml:space="preserve">volymen </w:t>
            </w:r>
            <w:r w:rsidR="00AB7FFC">
              <w:rPr>
                <w:szCs w:val="20"/>
              </w:rPr>
              <w:t xml:space="preserve">i en 10 ml spruta med louerlockfattning. </w:t>
            </w:r>
            <w:r w:rsidR="002A5FE6">
              <w:rPr>
                <w:szCs w:val="20"/>
              </w:rPr>
              <w:t xml:space="preserve">Använd </w:t>
            </w:r>
            <w:r w:rsidRPr="006D10F2">
              <w:rPr>
                <w:szCs w:val="20"/>
              </w:rPr>
              <w:t>luftningskanyl med filter. Använd sprutskydd.</w:t>
            </w:r>
          </w:p>
          <w:p w14:paraId="767FE3B9" w14:textId="0B7C5503" w:rsidR="007C765C" w:rsidRPr="00725EBA" w:rsidRDefault="001A3D53" w:rsidP="00725EBA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Mät i aktivitetsmätaren och notera i protokollet. Aktiviteten får avvika högst mellan - 5 % och +10 %.</w:t>
            </w:r>
          </w:p>
          <w:p w14:paraId="05840FEF" w14:textId="390CB1E8" w:rsid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Mät även kvarvarande aktivitet i fl</w:t>
            </w:r>
            <w:r w:rsidR="0052076E">
              <w:rPr>
                <w:szCs w:val="20"/>
              </w:rPr>
              <w:t>askan.</w:t>
            </w:r>
          </w:p>
          <w:p w14:paraId="45089AD9" w14:textId="6F3D3F12" w:rsidR="0052076E" w:rsidRDefault="0052076E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>
              <w:rPr>
                <w:szCs w:val="20"/>
              </w:rPr>
              <w:t>Mät kvarvarande aktivitet i sprutan efter administration</w:t>
            </w:r>
            <w:r w:rsidR="001B6D7F">
              <w:rPr>
                <w:szCs w:val="20"/>
              </w:rPr>
              <w:t>.</w:t>
            </w:r>
          </w:p>
          <w:p w14:paraId="75DCA092" w14:textId="16698E90" w:rsidR="006C40B6" w:rsidRPr="001A3D53" w:rsidRDefault="006C40B6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>
              <w:rPr>
                <w:szCs w:val="20"/>
              </w:rPr>
              <w:t>Skriv ut etikett</w:t>
            </w:r>
            <w:r w:rsidR="00352E36">
              <w:rPr>
                <w:szCs w:val="20"/>
              </w:rPr>
              <w:t xml:space="preserve"> från IBC-NM och sätt på sprutskyddet.</w:t>
            </w:r>
          </w:p>
          <w:p w14:paraId="35972530" w14:textId="77777777" w:rsidR="001A3D53" w:rsidRPr="001A3D53" w:rsidRDefault="001A3D53" w:rsidP="001A3D53">
            <w:pPr>
              <w:numPr>
                <w:ilvl w:val="0"/>
                <w:numId w:val="20"/>
              </w:numPr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Kontaminerat avfall slängs i blyskyddad avfallsburk märkt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 xml:space="preserve">Ra. </w:t>
            </w:r>
          </w:p>
          <w:p w14:paraId="2D0A837B" w14:textId="1684F184" w:rsidR="001A3D53" w:rsidRPr="00255723" w:rsidRDefault="001A3D53" w:rsidP="00255723">
            <w:pPr>
              <w:numPr>
                <w:ilvl w:val="0"/>
                <w:numId w:val="20"/>
              </w:numPr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Flaskan förvaras i sitt blyskydd. </w:t>
            </w:r>
            <w:r w:rsidR="00FD0E05">
              <w:rPr>
                <w:szCs w:val="20"/>
              </w:rPr>
              <w:t xml:space="preserve"> L</w:t>
            </w:r>
            <w:r w:rsidR="00D31A61">
              <w:rPr>
                <w:szCs w:val="20"/>
              </w:rPr>
              <w:t>å</w:t>
            </w:r>
            <w:r w:rsidR="00FD0E05">
              <w:rPr>
                <w:szCs w:val="20"/>
              </w:rPr>
              <w:t>t etiketten sitta kvar på blyburken och ställ för avklingning.</w:t>
            </w:r>
          </w:p>
        </w:tc>
      </w:tr>
      <w:tr w:rsidR="001A3D53" w:rsidRPr="001A3D53" w14:paraId="78A966D9" w14:textId="77777777" w:rsidTr="54452614">
        <w:tc>
          <w:tcPr>
            <w:tcW w:w="2577" w:type="dxa"/>
          </w:tcPr>
          <w:p w14:paraId="72C7D2A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76E98BE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6065967D" w14:textId="77777777" w:rsidTr="54452614">
        <w:tc>
          <w:tcPr>
            <w:tcW w:w="2577" w:type="dxa"/>
          </w:tcPr>
          <w:p w14:paraId="15DB80C1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Behandling</w:t>
            </w:r>
          </w:p>
        </w:tc>
        <w:tc>
          <w:tcPr>
            <w:tcW w:w="6603" w:type="dxa"/>
          </w:tcPr>
          <w:p w14:paraId="20E73193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Vuxna med kastrationsresistent protatacancer med symtomatiska skelettmetastaser och inga viscerala metastaser.</w:t>
            </w:r>
          </w:p>
        </w:tc>
      </w:tr>
      <w:tr w:rsidR="001A3D53" w:rsidRPr="001A3D53" w14:paraId="17E4C289" w14:textId="77777777" w:rsidTr="54452614">
        <w:tc>
          <w:tcPr>
            <w:tcW w:w="2577" w:type="dxa"/>
          </w:tcPr>
          <w:p w14:paraId="344B1B31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405F0237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38D77B57" w14:textId="77777777" w:rsidTr="54452614">
        <w:tc>
          <w:tcPr>
            <w:tcW w:w="2577" w:type="dxa"/>
          </w:tcPr>
          <w:p w14:paraId="3E07D158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6603" w:type="dxa"/>
          </w:tcPr>
          <w:p w14:paraId="4CF6F310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Injektionsflaska förvaras i en blybehållare.</w:t>
            </w:r>
          </w:p>
        </w:tc>
      </w:tr>
      <w:tr w:rsidR="001A3D53" w:rsidRPr="001A3D53" w14:paraId="3137063F" w14:textId="77777777" w:rsidTr="54452614">
        <w:tc>
          <w:tcPr>
            <w:tcW w:w="2577" w:type="dxa"/>
          </w:tcPr>
          <w:p w14:paraId="3DA379DE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43871B81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45CC873B" w14:textId="77777777" w:rsidTr="54452614">
        <w:tc>
          <w:tcPr>
            <w:tcW w:w="2577" w:type="dxa"/>
          </w:tcPr>
          <w:p w14:paraId="26F76552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6603" w:type="dxa"/>
          </w:tcPr>
          <w:p w14:paraId="7BF6CABC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28 dagar. Inga särskilda temperaturanvisningar.</w:t>
            </w:r>
          </w:p>
        </w:tc>
      </w:tr>
      <w:tr w:rsidR="001A3D53" w:rsidRPr="001A3D53" w14:paraId="12A27437" w14:textId="77777777" w:rsidTr="54452614">
        <w:tc>
          <w:tcPr>
            <w:tcW w:w="2577" w:type="dxa"/>
          </w:tcPr>
          <w:p w14:paraId="526CC2DE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</w:tcPr>
          <w:p w14:paraId="317C8FB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2704A9A7" w14:textId="77777777" w:rsidTr="54452614">
        <w:tc>
          <w:tcPr>
            <w:tcW w:w="2577" w:type="dxa"/>
          </w:tcPr>
          <w:p w14:paraId="7D512ACF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603" w:type="dxa"/>
          </w:tcPr>
          <w:p w14:paraId="2DE43652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Vuxen: 55 kBq/kroppsvikt i kg.</w:t>
            </w:r>
          </w:p>
        </w:tc>
      </w:tr>
      <w:tr w:rsidR="001A3D53" w:rsidRPr="001A3D53" w14:paraId="54D98AEF" w14:textId="77777777" w:rsidTr="54452614">
        <w:tc>
          <w:tcPr>
            <w:tcW w:w="2577" w:type="dxa"/>
          </w:tcPr>
          <w:p w14:paraId="78ED388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Cs w:val="20"/>
              </w:rPr>
            </w:pPr>
          </w:p>
        </w:tc>
        <w:tc>
          <w:tcPr>
            <w:tcW w:w="6603" w:type="dxa"/>
          </w:tcPr>
          <w:p w14:paraId="3F9F1446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38B3D3EF" w14:textId="77777777" w:rsidR="001A3D53" w:rsidRPr="001A3D53" w:rsidRDefault="001A3D53" w:rsidP="001A3D53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bookmarkEnd w:id="0"/>
    <w:p w14:paraId="76B9F95B" w14:textId="3FC0DB3F" w:rsidR="00536A5A" w:rsidRPr="00536A5A" w:rsidRDefault="00536A5A" w:rsidP="00190413">
      <w:pPr>
        <w:spacing w:after="0" w:line="240" w:lineRule="auto"/>
        <w:ind w:right="-1136"/>
      </w:pPr>
    </w:p>
    <w:sectPr w:rsidR="00536A5A" w:rsidRPr="00536A5A" w:rsidSect="001A3D5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7CAD" w14:textId="77777777" w:rsidR="00072493" w:rsidRDefault="00072493">
      <w:r>
        <w:separator/>
      </w:r>
    </w:p>
  </w:endnote>
  <w:endnote w:type="continuationSeparator" w:id="0">
    <w:p w14:paraId="48230994" w14:textId="77777777" w:rsidR="00072493" w:rsidRDefault="00072493">
      <w:r>
        <w:continuationSeparator/>
      </w:r>
    </w:p>
  </w:endnote>
  <w:endnote w:type="continuationNotice" w:id="1">
    <w:p w14:paraId="5FB30323" w14:textId="77777777" w:rsidR="00072493" w:rsidRDefault="000724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1A19F" w14:textId="77777777" w:rsidR="00072493" w:rsidRDefault="00072493"/>
  </w:footnote>
  <w:footnote w:type="continuationSeparator" w:id="0">
    <w:p w14:paraId="12D0C853" w14:textId="77777777" w:rsidR="00072493" w:rsidRDefault="00072493">
      <w:r>
        <w:continuationSeparator/>
      </w:r>
    </w:p>
  </w:footnote>
  <w:footnote w:type="continuationNotice" w:id="1">
    <w:p w14:paraId="500231AD" w14:textId="77777777" w:rsidR="00072493" w:rsidRDefault="000724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CAC0C0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35A99B7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B5E14"/>
    <w:multiLevelType w:val="hybridMultilevel"/>
    <w:tmpl w:val="DED2CF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1181398">
    <w:abstractNumId w:val="18"/>
  </w:num>
  <w:num w:numId="2" w16cid:durableId="1021512121">
    <w:abstractNumId w:val="15"/>
  </w:num>
  <w:num w:numId="3" w16cid:durableId="942080234">
    <w:abstractNumId w:val="0"/>
  </w:num>
  <w:num w:numId="4" w16cid:durableId="658847276">
    <w:abstractNumId w:val="6"/>
  </w:num>
  <w:num w:numId="5" w16cid:durableId="1849252587">
    <w:abstractNumId w:val="16"/>
  </w:num>
  <w:num w:numId="6" w16cid:durableId="1820800312">
    <w:abstractNumId w:val="2"/>
  </w:num>
  <w:num w:numId="7" w16cid:durableId="281570526">
    <w:abstractNumId w:val="11"/>
  </w:num>
  <w:num w:numId="8" w16cid:durableId="1284120523">
    <w:abstractNumId w:val="8"/>
  </w:num>
  <w:num w:numId="9" w16cid:durableId="483669504">
    <w:abstractNumId w:val="1"/>
  </w:num>
  <w:num w:numId="10" w16cid:durableId="1911188146">
    <w:abstractNumId w:val="1"/>
  </w:num>
  <w:num w:numId="11" w16cid:durableId="1522665010">
    <w:abstractNumId w:val="3"/>
  </w:num>
  <w:num w:numId="12" w16cid:durableId="960645875">
    <w:abstractNumId w:val="4"/>
  </w:num>
  <w:num w:numId="13" w16cid:durableId="571964825">
    <w:abstractNumId w:val="14"/>
  </w:num>
  <w:num w:numId="14" w16cid:durableId="915432510">
    <w:abstractNumId w:val="9"/>
  </w:num>
  <w:num w:numId="15" w16cid:durableId="1211921331">
    <w:abstractNumId w:val="7"/>
  </w:num>
  <w:num w:numId="16" w16cid:durableId="1990401222">
    <w:abstractNumId w:val="13"/>
  </w:num>
  <w:num w:numId="17" w16cid:durableId="914903005">
    <w:abstractNumId w:val="5"/>
  </w:num>
  <w:num w:numId="18" w16cid:durableId="1275946356">
    <w:abstractNumId w:val="10"/>
  </w:num>
  <w:num w:numId="19" w16cid:durableId="1835027468">
    <w:abstractNumId w:val="17"/>
  </w:num>
  <w:num w:numId="20" w16cid:durableId="13908869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3D0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2493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35EA"/>
    <w:rsid w:val="001522AE"/>
    <w:rsid w:val="00157D5B"/>
    <w:rsid w:val="00161FE6"/>
    <w:rsid w:val="001622BA"/>
    <w:rsid w:val="0016373E"/>
    <w:rsid w:val="001647EA"/>
    <w:rsid w:val="00164C3D"/>
    <w:rsid w:val="00166D3A"/>
    <w:rsid w:val="0016720C"/>
    <w:rsid w:val="00181FDC"/>
    <w:rsid w:val="00182569"/>
    <w:rsid w:val="001860B9"/>
    <w:rsid w:val="00186F2B"/>
    <w:rsid w:val="001874D6"/>
    <w:rsid w:val="00190413"/>
    <w:rsid w:val="0019632A"/>
    <w:rsid w:val="001A3D53"/>
    <w:rsid w:val="001A4E7C"/>
    <w:rsid w:val="001B1501"/>
    <w:rsid w:val="001B6D7F"/>
    <w:rsid w:val="001B762C"/>
    <w:rsid w:val="001C4D0A"/>
    <w:rsid w:val="001C5FEF"/>
    <w:rsid w:val="00211487"/>
    <w:rsid w:val="00211D91"/>
    <w:rsid w:val="00217DEC"/>
    <w:rsid w:val="0023344A"/>
    <w:rsid w:val="00235B57"/>
    <w:rsid w:val="00246F7D"/>
    <w:rsid w:val="00250F24"/>
    <w:rsid w:val="002523C5"/>
    <w:rsid w:val="0025380B"/>
    <w:rsid w:val="00255723"/>
    <w:rsid w:val="0025703A"/>
    <w:rsid w:val="00262F3D"/>
    <w:rsid w:val="00263281"/>
    <w:rsid w:val="002651D6"/>
    <w:rsid w:val="0026551F"/>
    <w:rsid w:val="00280A85"/>
    <w:rsid w:val="00284119"/>
    <w:rsid w:val="00290B5C"/>
    <w:rsid w:val="002917AD"/>
    <w:rsid w:val="00294791"/>
    <w:rsid w:val="002A5FE6"/>
    <w:rsid w:val="002B0B30"/>
    <w:rsid w:val="002B0C78"/>
    <w:rsid w:val="002C0C02"/>
    <w:rsid w:val="002C1277"/>
    <w:rsid w:val="002C3F8A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E36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512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F5A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5EA"/>
    <w:rsid w:val="004C2559"/>
    <w:rsid w:val="004D7BA3"/>
    <w:rsid w:val="004F4518"/>
    <w:rsid w:val="004F4C62"/>
    <w:rsid w:val="004F4D11"/>
    <w:rsid w:val="00501433"/>
    <w:rsid w:val="00506E2A"/>
    <w:rsid w:val="00510C9A"/>
    <w:rsid w:val="00511CC4"/>
    <w:rsid w:val="00511CE7"/>
    <w:rsid w:val="005153E6"/>
    <w:rsid w:val="0052076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770"/>
    <w:rsid w:val="005C7AE3"/>
    <w:rsid w:val="005D0B0C"/>
    <w:rsid w:val="005D28F1"/>
    <w:rsid w:val="005E02B3"/>
    <w:rsid w:val="005E1E24"/>
    <w:rsid w:val="005E622D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40B6"/>
    <w:rsid w:val="006C5048"/>
    <w:rsid w:val="006C6A4B"/>
    <w:rsid w:val="006C779F"/>
    <w:rsid w:val="006D01F5"/>
    <w:rsid w:val="006D0CFB"/>
    <w:rsid w:val="006D10F2"/>
    <w:rsid w:val="006D2D9A"/>
    <w:rsid w:val="006D30C0"/>
    <w:rsid w:val="006D7535"/>
    <w:rsid w:val="006E450B"/>
    <w:rsid w:val="006F0D7E"/>
    <w:rsid w:val="006F2BCA"/>
    <w:rsid w:val="006F7C70"/>
    <w:rsid w:val="00705AF5"/>
    <w:rsid w:val="00710B77"/>
    <w:rsid w:val="0072075B"/>
    <w:rsid w:val="007221C2"/>
    <w:rsid w:val="00725816"/>
    <w:rsid w:val="00725EBA"/>
    <w:rsid w:val="00730955"/>
    <w:rsid w:val="007324B2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C6F"/>
    <w:rsid w:val="007A5C6F"/>
    <w:rsid w:val="007B045B"/>
    <w:rsid w:val="007C542A"/>
    <w:rsid w:val="007C765C"/>
    <w:rsid w:val="007D06A8"/>
    <w:rsid w:val="007D4241"/>
    <w:rsid w:val="007D4317"/>
    <w:rsid w:val="007D4EA3"/>
    <w:rsid w:val="007F1CFF"/>
    <w:rsid w:val="007F5DD5"/>
    <w:rsid w:val="00821A1B"/>
    <w:rsid w:val="0082209F"/>
    <w:rsid w:val="00823AB9"/>
    <w:rsid w:val="008262E9"/>
    <w:rsid w:val="008276C3"/>
    <w:rsid w:val="00827E69"/>
    <w:rsid w:val="00835C4D"/>
    <w:rsid w:val="00843F48"/>
    <w:rsid w:val="00851423"/>
    <w:rsid w:val="00855DCE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48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F74"/>
    <w:rsid w:val="0093085B"/>
    <w:rsid w:val="00931C57"/>
    <w:rsid w:val="009347A5"/>
    <w:rsid w:val="00942257"/>
    <w:rsid w:val="009471BF"/>
    <w:rsid w:val="00950E4E"/>
    <w:rsid w:val="0095216B"/>
    <w:rsid w:val="009529BD"/>
    <w:rsid w:val="009533B4"/>
    <w:rsid w:val="00961684"/>
    <w:rsid w:val="0096459F"/>
    <w:rsid w:val="00971D93"/>
    <w:rsid w:val="00985CCD"/>
    <w:rsid w:val="009B1F6B"/>
    <w:rsid w:val="009C0D12"/>
    <w:rsid w:val="009C192E"/>
    <w:rsid w:val="009D5DC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E81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FF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324"/>
    <w:rsid w:val="00BE1A45"/>
    <w:rsid w:val="00BE7978"/>
    <w:rsid w:val="00BF1A8E"/>
    <w:rsid w:val="00C02A84"/>
    <w:rsid w:val="00C07DDB"/>
    <w:rsid w:val="00C4115D"/>
    <w:rsid w:val="00C429B2"/>
    <w:rsid w:val="00C43BDD"/>
    <w:rsid w:val="00C47778"/>
    <w:rsid w:val="00C5011E"/>
    <w:rsid w:val="00C50EE5"/>
    <w:rsid w:val="00C5240A"/>
    <w:rsid w:val="00C5398F"/>
    <w:rsid w:val="00C54229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96D"/>
    <w:rsid w:val="00CB1ED7"/>
    <w:rsid w:val="00CC167C"/>
    <w:rsid w:val="00CC52D9"/>
    <w:rsid w:val="00CD6647"/>
    <w:rsid w:val="00CE4B73"/>
    <w:rsid w:val="00CF70BB"/>
    <w:rsid w:val="00D074DB"/>
    <w:rsid w:val="00D139CF"/>
    <w:rsid w:val="00D16A42"/>
    <w:rsid w:val="00D31A61"/>
    <w:rsid w:val="00D37E7F"/>
    <w:rsid w:val="00D47AD7"/>
    <w:rsid w:val="00D51529"/>
    <w:rsid w:val="00D6476B"/>
    <w:rsid w:val="00D85218"/>
    <w:rsid w:val="00D87DA2"/>
    <w:rsid w:val="00D915B1"/>
    <w:rsid w:val="00D9165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7B7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0A0"/>
    <w:rsid w:val="00ED49C3"/>
    <w:rsid w:val="00ED6CE8"/>
    <w:rsid w:val="00ED7AA6"/>
    <w:rsid w:val="00EE2A56"/>
    <w:rsid w:val="00EE3818"/>
    <w:rsid w:val="00F00450"/>
    <w:rsid w:val="00F215D4"/>
    <w:rsid w:val="00F22264"/>
    <w:rsid w:val="00F2564D"/>
    <w:rsid w:val="00F274D9"/>
    <w:rsid w:val="00F343EC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0E05"/>
    <w:rsid w:val="00FD3C70"/>
    <w:rsid w:val="00FD6820"/>
    <w:rsid w:val="00FE12D8"/>
    <w:rsid w:val="00FF7C02"/>
    <w:rsid w:val="024801E3"/>
    <w:rsid w:val="14E17E8B"/>
    <w:rsid w:val="20441101"/>
    <w:rsid w:val="54452614"/>
    <w:rsid w:val="647B2B65"/>
    <w:rsid w:val="6B2CF8ED"/>
    <w:rsid w:val="7F9DF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435E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435E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435E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35E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35EA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5E622D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C54229"/>
  </w:style>
  <w:style w:type="character" w:customStyle="1" w:styleId="eop">
    <w:name w:val="eop"/>
    <w:basedOn w:val="Standardstycketeckensnitt"/>
    <w:rsid w:val="00C5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49/SURROGATE/Dispensering%20av%20Xofigo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74/surrogate/S%c3%b6nderfallstabell%20223Ra-%20Radium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49/SURROGATE/Dispensering%20av%20Xofigo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473</Words>
  <Characters>2509</Characters>
  <Application>Microsoft Office Word</Application>
  <DocSecurity>0</DocSecurity>
  <Lines>20</Lines>
  <Paragraphs>5</Paragraphs>
  <ScaleCrop>false</ScaleCrop>
  <Manager/>
  <Company/>
  <LinksUpToDate>false</LinksUpToDate>
  <CharactersWithSpaces>2977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Xofigo, Uddevalla</dc:title>
  <dc:subject/>
  <dc:creator>patrik.jens.johansson@vgregion.se</dc:creator>
  <keywords/>
  <lastModifiedBy>Ulrica Sehlberg</lastModifiedBy>
  <revision>67</revision>
  <lastPrinted>2026-07-08T08:14:00.0000000Z</lastPrinted>
  <dcterms:created xsi:type="dcterms:W3CDTF">2026-08-27T07:18:00.0000000Z</dcterms:created>
  <dcterms:modified xsi:type="dcterms:W3CDTF">2026-08-27T07:35:00.0000000Z</dcterms:modified>
</coreProperties>
</file>