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7C557" w14:textId="77777777" w:rsidR="009C6C43" w:rsidRDefault="009C6C43" w:rsidP="00F35B05">
      <w:pPr>
        <w:pStyle w:val="Rubrik2"/>
      </w:pPr>
      <w:bookmarkStart w:id="0" w:name="_Toc321146591"/>
    </w:p>
    <w:p w14:paraId="18FF7818" w14:textId="77777777" w:rsidR="00963F13" w:rsidRPr="00963F13" w:rsidRDefault="00963F13" w:rsidP="00963F13">
      <w:pPr>
        <w:ind w:left="0"/>
        <w:sectPr w:rsidR="00963F13" w:rsidRPr="00963F13" w:rsidSect="009C6C4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31083A82" w14:textId="7B388540" w:rsidR="009C6C43" w:rsidRPr="00B5299E" w:rsidRDefault="00257E19" w:rsidP="00B5299E">
      <w:pPr>
        <w:pStyle w:val="Rubrik1"/>
      </w:pPr>
      <w:bookmarkStart w:id="1" w:name="_1314629194"/>
      <w:bookmarkStart w:id="2" w:name="Rubrik"/>
      <w:bookmarkEnd w:id="1"/>
      <w:bookmarkEnd w:id="2"/>
      <w:r w:rsidRPr="00B5299E">
        <w:t>Arbetsprov – Metodbeskrivning</w:t>
      </w:r>
    </w:p>
    <w:sdt>
      <w:sdtPr>
        <w:rPr>
          <w:szCs w:val="20"/>
        </w:rPr>
        <w:id w:val="-245954181"/>
        <w:docPartObj>
          <w:docPartGallery w:val="Table of Contents"/>
          <w:docPartUnique/>
        </w:docPartObj>
      </w:sdtPr>
      <w:sdtEndPr>
        <w:rPr>
          <w:b/>
          <w:bCs/>
        </w:rPr>
      </w:sdtEndPr>
      <w:sdtContent>
        <w:p w14:paraId="0691F6F7" w14:textId="35E9C7D9" w:rsidR="00257E19" w:rsidRDefault="00257E19" w:rsidP="00257E19">
          <w:pPr>
            <w:keepNext/>
            <w:keepLines/>
            <w:spacing w:before="240" w:after="0" w:line="259" w:lineRule="auto"/>
            <w:ind w:left="0" w:right="0"/>
            <w:rPr>
              <w:szCs w:val="20"/>
            </w:rPr>
          </w:pPr>
        </w:p>
        <w:p w14:paraId="1BEB7EB6" w14:textId="77777777" w:rsidR="007239A4" w:rsidRPr="007239A4" w:rsidRDefault="007239A4" w:rsidP="00257E19">
          <w:pPr>
            <w:keepNext/>
            <w:keepLines/>
            <w:spacing w:before="240" w:after="0" w:line="259" w:lineRule="auto"/>
            <w:ind w:left="0" w:right="0"/>
            <w:rPr>
              <w:szCs w:val="20"/>
            </w:rPr>
          </w:pPr>
        </w:p>
        <w:p w14:paraId="0A6D2657" w14:textId="5A28322F"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r>
            <w:rPr>
              <w:szCs w:val="20"/>
            </w:rPr>
            <w:fldChar w:fldCharType="begin"/>
          </w:r>
          <w:r>
            <w:rPr>
              <w:szCs w:val="20"/>
            </w:rPr>
            <w:instrText xml:space="preserve"> TOC \o "2-4" \h \z </w:instrText>
          </w:r>
          <w:r>
            <w:rPr>
              <w:szCs w:val="20"/>
            </w:rPr>
            <w:fldChar w:fldCharType="separate"/>
          </w:r>
          <w:hyperlink w:anchor="_Toc220918163" w:history="1">
            <w:r w:rsidRPr="0052601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_Toc220918163 \h </w:instrText>
            </w:r>
            <w:r>
              <w:rPr>
                <w:noProof/>
                <w:webHidden/>
              </w:rPr>
            </w:r>
            <w:r>
              <w:rPr>
                <w:noProof/>
                <w:webHidden/>
              </w:rPr>
              <w:fldChar w:fldCharType="separate"/>
            </w:r>
            <w:r>
              <w:rPr>
                <w:noProof/>
                <w:webHidden/>
              </w:rPr>
              <w:t>2</w:t>
            </w:r>
            <w:r>
              <w:rPr>
                <w:noProof/>
                <w:webHidden/>
              </w:rPr>
              <w:fldChar w:fldCharType="end"/>
            </w:r>
          </w:hyperlink>
        </w:p>
        <w:p w14:paraId="18647D4C" w14:textId="2DC8A9FF"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64" w:history="1">
            <w:r w:rsidRPr="00526017">
              <w:rPr>
                <w:rStyle w:val="Hyperlnk"/>
                <w:rFonts w:eastAsia="MS Gothic"/>
                <w:noProof/>
              </w:rPr>
              <w:t>Inledning</w:t>
            </w:r>
            <w:r>
              <w:rPr>
                <w:noProof/>
                <w:webHidden/>
              </w:rPr>
              <w:tab/>
            </w:r>
            <w:r>
              <w:rPr>
                <w:noProof/>
                <w:webHidden/>
              </w:rPr>
              <w:fldChar w:fldCharType="begin"/>
            </w:r>
            <w:r>
              <w:rPr>
                <w:noProof/>
                <w:webHidden/>
              </w:rPr>
              <w:instrText xml:space="preserve"> PAGEREF _Toc220918164 \h </w:instrText>
            </w:r>
            <w:r>
              <w:rPr>
                <w:noProof/>
                <w:webHidden/>
              </w:rPr>
            </w:r>
            <w:r>
              <w:rPr>
                <w:noProof/>
                <w:webHidden/>
              </w:rPr>
              <w:fldChar w:fldCharType="separate"/>
            </w:r>
            <w:r>
              <w:rPr>
                <w:noProof/>
                <w:webHidden/>
              </w:rPr>
              <w:t>2</w:t>
            </w:r>
            <w:r>
              <w:rPr>
                <w:noProof/>
                <w:webHidden/>
              </w:rPr>
              <w:fldChar w:fldCharType="end"/>
            </w:r>
          </w:hyperlink>
        </w:p>
        <w:p w14:paraId="62278E18" w14:textId="3AD16F5F"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65" w:history="1">
            <w:r w:rsidRPr="00526017">
              <w:rPr>
                <w:rStyle w:val="Hyperlnk"/>
                <w:rFonts w:eastAsia="MS Gothic"/>
                <w:noProof/>
              </w:rPr>
              <w:t>Indikationer</w:t>
            </w:r>
            <w:r>
              <w:rPr>
                <w:noProof/>
                <w:webHidden/>
              </w:rPr>
              <w:tab/>
            </w:r>
            <w:r>
              <w:rPr>
                <w:noProof/>
                <w:webHidden/>
              </w:rPr>
              <w:fldChar w:fldCharType="begin"/>
            </w:r>
            <w:r>
              <w:rPr>
                <w:noProof/>
                <w:webHidden/>
              </w:rPr>
              <w:instrText xml:space="preserve"> PAGEREF _Toc220918165 \h </w:instrText>
            </w:r>
            <w:r>
              <w:rPr>
                <w:noProof/>
                <w:webHidden/>
              </w:rPr>
            </w:r>
            <w:r>
              <w:rPr>
                <w:noProof/>
                <w:webHidden/>
              </w:rPr>
              <w:fldChar w:fldCharType="separate"/>
            </w:r>
            <w:r>
              <w:rPr>
                <w:noProof/>
                <w:webHidden/>
              </w:rPr>
              <w:t>2</w:t>
            </w:r>
            <w:r>
              <w:rPr>
                <w:noProof/>
                <w:webHidden/>
              </w:rPr>
              <w:fldChar w:fldCharType="end"/>
            </w:r>
          </w:hyperlink>
        </w:p>
        <w:p w14:paraId="2283257B" w14:textId="14AFF4DE"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66" w:history="1">
            <w:r w:rsidRPr="00526017">
              <w:rPr>
                <w:rStyle w:val="Hyperlnk"/>
                <w:rFonts w:eastAsia="MS Gothic"/>
                <w:noProof/>
                <w:lang w:eastAsia="en-US"/>
              </w:rPr>
              <w:t>Diagnostik</w:t>
            </w:r>
            <w:r>
              <w:rPr>
                <w:noProof/>
                <w:webHidden/>
              </w:rPr>
              <w:tab/>
            </w:r>
            <w:r>
              <w:rPr>
                <w:noProof/>
                <w:webHidden/>
              </w:rPr>
              <w:fldChar w:fldCharType="begin"/>
            </w:r>
            <w:r>
              <w:rPr>
                <w:noProof/>
                <w:webHidden/>
              </w:rPr>
              <w:instrText xml:space="preserve"> PAGEREF _Toc220918166 \h </w:instrText>
            </w:r>
            <w:r>
              <w:rPr>
                <w:noProof/>
                <w:webHidden/>
              </w:rPr>
            </w:r>
            <w:r>
              <w:rPr>
                <w:noProof/>
                <w:webHidden/>
              </w:rPr>
              <w:fldChar w:fldCharType="separate"/>
            </w:r>
            <w:r>
              <w:rPr>
                <w:noProof/>
                <w:webHidden/>
              </w:rPr>
              <w:t>2</w:t>
            </w:r>
            <w:r>
              <w:rPr>
                <w:noProof/>
                <w:webHidden/>
              </w:rPr>
              <w:fldChar w:fldCharType="end"/>
            </w:r>
          </w:hyperlink>
        </w:p>
        <w:p w14:paraId="1C41B5B4" w14:textId="7DC875D7"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67" w:history="1">
            <w:r w:rsidRPr="00526017">
              <w:rPr>
                <w:rStyle w:val="Hyperlnk"/>
                <w:rFonts w:eastAsia="MS Gothic"/>
                <w:noProof/>
                <w:lang w:eastAsia="en-US"/>
              </w:rPr>
              <w:t>Prognostik</w:t>
            </w:r>
            <w:r>
              <w:rPr>
                <w:noProof/>
                <w:webHidden/>
              </w:rPr>
              <w:tab/>
            </w:r>
            <w:r>
              <w:rPr>
                <w:noProof/>
                <w:webHidden/>
              </w:rPr>
              <w:fldChar w:fldCharType="begin"/>
            </w:r>
            <w:r>
              <w:rPr>
                <w:noProof/>
                <w:webHidden/>
              </w:rPr>
              <w:instrText xml:space="preserve"> PAGEREF _Toc220918167 \h </w:instrText>
            </w:r>
            <w:r>
              <w:rPr>
                <w:noProof/>
                <w:webHidden/>
              </w:rPr>
            </w:r>
            <w:r>
              <w:rPr>
                <w:noProof/>
                <w:webHidden/>
              </w:rPr>
              <w:fldChar w:fldCharType="separate"/>
            </w:r>
            <w:r>
              <w:rPr>
                <w:noProof/>
                <w:webHidden/>
              </w:rPr>
              <w:t>3</w:t>
            </w:r>
            <w:r>
              <w:rPr>
                <w:noProof/>
                <w:webHidden/>
              </w:rPr>
              <w:fldChar w:fldCharType="end"/>
            </w:r>
          </w:hyperlink>
        </w:p>
        <w:p w14:paraId="1FE481F3" w14:textId="3933E48F"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68" w:history="1">
            <w:r w:rsidRPr="00526017">
              <w:rPr>
                <w:rStyle w:val="Hyperlnk"/>
                <w:rFonts w:eastAsia="MS Gothic"/>
                <w:noProof/>
                <w:lang w:eastAsia="en-US"/>
              </w:rPr>
              <w:t>Övrigt</w:t>
            </w:r>
            <w:r>
              <w:rPr>
                <w:noProof/>
                <w:webHidden/>
              </w:rPr>
              <w:tab/>
            </w:r>
            <w:r>
              <w:rPr>
                <w:noProof/>
                <w:webHidden/>
              </w:rPr>
              <w:fldChar w:fldCharType="begin"/>
            </w:r>
            <w:r>
              <w:rPr>
                <w:noProof/>
                <w:webHidden/>
              </w:rPr>
              <w:instrText xml:space="preserve"> PAGEREF _Toc220918168 \h </w:instrText>
            </w:r>
            <w:r>
              <w:rPr>
                <w:noProof/>
                <w:webHidden/>
              </w:rPr>
            </w:r>
            <w:r>
              <w:rPr>
                <w:noProof/>
                <w:webHidden/>
              </w:rPr>
              <w:fldChar w:fldCharType="separate"/>
            </w:r>
            <w:r>
              <w:rPr>
                <w:noProof/>
                <w:webHidden/>
              </w:rPr>
              <w:t>3</w:t>
            </w:r>
            <w:r>
              <w:rPr>
                <w:noProof/>
                <w:webHidden/>
              </w:rPr>
              <w:fldChar w:fldCharType="end"/>
            </w:r>
          </w:hyperlink>
        </w:p>
        <w:p w14:paraId="1C5A0CAA" w14:textId="5F91A4B4"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69" w:history="1">
            <w:r w:rsidRPr="00526017">
              <w:rPr>
                <w:rStyle w:val="Hyperlnk"/>
                <w:rFonts w:eastAsia="MS Gothic"/>
                <w:noProof/>
              </w:rPr>
              <w:t>Kontraindikationer</w:t>
            </w:r>
            <w:r>
              <w:rPr>
                <w:noProof/>
                <w:webHidden/>
              </w:rPr>
              <w:tab/>
            </w:r>
            <w:r>
              <w:rPr>
                <w:noProof/>
                <w:webHidden/>
              </w:rPr>
              <w:fldChar w:fldCharType="begin"/>
            </w:r>
            <w:r>
              <w:rPr>
                <w:noProof/>
                <w:webHidden/>
              </w:rPr>
              <w:instrText xml:space="preserve"> PAGEREF _Toc220918169 \h </w:instrText>
            </w:r>
            <w:r>
              <w:rPr>
                <w:noProof/>
                <w:webHidden/>
              </w:rPr>
            </w:r>
            <w:r>
              <w:rPr>
                <w:noProof/>
                <w:webHidden/>
              </w:rPr>
              <w:fldChar w:fldCharType="separate"/>
            </w:r>
            <w:r>
              <w:rPr>
                <w:noProof/>
                <w:webHidden/>
              </w:rPr>
              <w:t>3</w:t>
            </w:r>
            <w:r>
              <w:rPr>
                <w:noProof/>
                <w:webHidden/>
              </w:rPr>
              <w:fldChar w:fldCharType="end"/>
            </w:r>
          </w:hyperlink>
        </w:p>
        <w:p w14:paraId="45A490E0" w14:textId="4FDF567D"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70" w:history="1">
            <w:r w:rsidRPr="00526017">
              <w:rPr>
                <w:rStyle w:val="Hyperlnk"/>
                <w:rFonts w:eastAsia="MS Gothic"/>
                <w:noProof/>
                <w:lang w:eastAsia="en-US"/>
              </w:rPr>
              <w:t>Absoluta</w:t>
            </w:r>
            <w:r>
              <w:rPr>
                <w:noProof/>
                <w:webHidden/>
              </w:rPr>
              <w:tab/>
            </w:r>
            <w:r>
              <w:rPr>
                <w:noProof/>
                <w:webHidden/>
              </w:rPr>
              <w:fldChar w:fldCharType="begin"/>
            </w:r>
            <w:r>
              <w:rPr>
                <w:noProof/>
                <w:webHidden/>
              </w:rPr>
              <w:instrText xml:space="preserve"> PAGEREF _Toc220918170 \h </w:instrText>
            </w:r>
            <w:r>
              <w:rPr>
                <w:noProof/>
                <w:webHidden/>
              </w:rPr>
            </w:r>
            <w:r>
              <w:rPr>
                <w:noProof/>
                <w:webHidden/>
              </w:rPr>
              <w:fldChar w:fldCharType="separate"/>
            </w:r>
            <w:r>
              <w:rPr>
                <w:noProof/>
                <w:webHidden/>
              </w:rPr>
              <w:t>3</w:t>
            </w:r>
            <w:r>
              <w:rPr>
                <w:noProof/>
                <w:webHidden/>
              </w:rPr>
              <w:fldChar w:fldCharType="end"/>
            </w:r>
          </w:hyperlink>
        </w:p>
        <w:p w14:paraId="5556C747" w14:textId="6AC4F60E"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71" w:history="1">
            <w:r w:rsidRPr="00526017">
              <w:rPr>
                <w:rStyle w:val="Hyperlnk"/>
                <w:rFonts w:eastAsia="MS Gothic"/>
                <w:noProof/>
                <w:lang w:eastAsia="en-US"/>
              </w:rPr>
              <w:t>Relativa</w:t>
            </w:r>
            <w:r>
              <w:rPr>
                <w:noProof/>
                <w:webHidden/>
              </w:rPr>
              <w:tab/>
            </w:r>
            <w:r>
              <w:rPr>
                <w:noProof/>
                <w:webHidden/>
              </w:rPr>
              <w:fldChar w:fldCharType="begin"/>
            </w:r>
            <w:r>
              <w:rPr>
                <w:noProof/>
                <w:webHidden/>
              </w:rPr>
              <w:instrText xml:space="preserve"> PAGEREF _Toc220918171 \h </w:instrText>
            </w:r>
            <w:r>
              <w:rPr>
                <w:noProof/>
                <w:webHidden/>
              </w:rPr>
            </w:r>
            <w:r>
              <w:rPr>
                <w:noProof/>
                <w:webHidden/>
              </w:rPr>
              <w:fldChar w:fldCharType="separate"/>
            </w:r>
            <w:r>
              <w:rPr>
                <w:noProof/>
                <w:webHidden/>
              </w:rPr>
              <w:t>3</w:t>
            </w:r>
            <w:r>
              <w:rPr>
                <w:noProof/>
                <w:webHidden/>
              </w:rPr>
              <w:fldChar w:fldCharType="end"/>
            </w:r>
          </w:hyperlink>
        </w:p>
        <w:p w14:paraId="7D27C9D4" w14:textId="72B3047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72" w:history="1">
            <w:r w:rsidRPr="00526017">
              <w:rPr>
                <w:rStyle w:val="Hyperlnk"/>
                <w:rFonts w:eastAsia="MS Gothic"/>
                <w:noProof/>
              </w:rPr>
              <w:t>Avbrottskriterier</w:t>
            </w:r>
            <w:r>
              <w:rPr>
                <w:noProof/>
                <w:webHidden/>
              </w:rPr>
              <w:tab/>
            </w:r>
            <w:r>
              <w:rPr>
                <w:noProof/>
                <w:webHidden/>
              </w:rPr>
              <w:fldChar w:fldCharType="begin"/>
            </w:r>
            <w:r>
              <w:rPr>
                <w:noProof/>
                <w:webHidden/>
              </w:rPr>
              <w:instrText xml:space="preserve"> PAGEREF _Toc220918172 \h </w:instrText>
            </w:r>
            <w:r>
              <w:rPr>
                <w:noProof/>
                <w:webHidden/>
              </w:rPr>
            </w:r>
            <w:r>
              <w:rPr>
                <w:noProof/>
                <w:webHidden/>
              </w:rPr>
              <w:fldChar w:fldCharType="separate"/>
            </w:r>
            <w:r>
              <w:rPr>
                <w:noProof/>
                <w:webHidden/>
              </w:rPr>
              <w:t>3</w:t>
            </w:r>
            <w:r>
              <w:rPr>
                <w:noProof/>
                <w:webHidden/>
              </w:rPr>
              <w:fldChar w:fldCharType="end"/>
            </w:r>
          </w:hyperlink>
        </w:p>
        <w:p w14:paraId="7A76BE73" w14:textId="4B8E366F"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73" w:history="1">
            <w:r w:rsidRPr="00526017">
              <w:rPr>
                <w:rStyle w:val="Hyperlnk"/>
                <w:rFonts w:eastAsia="MS Gothic"/>
                <w:noProof/>
              </w:rPr>
              <w:t>Utrustning</w:t>
            </w:r>
            <w:r>
              <w:rPr>
                <w:noProof/>
                <w:webHidden/>
              </w:rPr>
              <w:tab/>
            </w:r>
            <w:r>
              <w:rPr>
                <w:noProof/>
                <w:webHidden/>
              </w:rPr>
              <w:fldChar w:fldCharType="begin"/>
            </w:r>
            <w:r>
              <w:rPr>
                <w:noProof/>
                <w:webHidden/>
              </w:rPr>
              <w:instrText xml:space="preserve"> PAGEREF _Toc220918173 \h </w:instrText>
            </w:r>
            <w:r>
              <w:rPr>
                <w:noProof/>
                <w:webHidden/>
              </w:rPr>
            </w:r>
            <w:r>
              <w:rPr>
                <w:noProof/>
                <w:webHidden/>
              </w:rPr>
              <w:fldChar w:fldCharType="separate"/>
            </w:r>
            <w:r>
              <w:rPr>
                <w:noProof/>
                <w:webHidden/>
              </w:rPr>
              <w:t>4</w:t>
            </w:r>
            <w:r>
              <w:rPr>
                <w:noProof/>
                <w:webHidden/>
              </w:rPr>
              <w:fldChar w:fldCharType="end"/>
            </w:r>
          </w:hyperlink>
        </w:p>
        <w:p w14:paraId="38754C78" w14:textId="6F7B31A5"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74" w:history="1">
            <w:r w:rsidRPr="00526017">
              <w:rPr>
                <w:rStyle w:val="Hyperlnk"/>
                <w:rFonts w:eastAsia="MS Gothic"/>
                <w:noProof/>
                <w:lang w:eastAsia="en-US"/>
              </w:rPr>
              <w:t>Förbrukningsmaterial</w:t>
            </w:r>
            <w:r>
              <w:rPr>
                <w:noProof/>
                <w:webHidden/>
              </w:rPr>
              <w:tab/>
            </w:r>
            <w:r>
              <w:rPr>
                <w:noProof/>
                <w:webHidden/>
              </w:rPr>
              <w:fldChar w:fldCharType="begin"/>
            </w:r>
            <w:r>
              <w:rPr>
                <w:noProof/>
                <w:webHidden/>
              </w:rPr>
              <w:instrText xml:space="preserve"> PAGEREF _Toc220918174 \h </w:instrText>
            </w:r>
            <w:r>
              <w:rPr>
                <w:noProof/>
                <w:webHidden/>
              </w:rPr>
            </w:r>
            <w:r>
              <w:rPr>
                <w:noProof/>
                <w:webHidden/>
              </w:rPr>
              <w:fldChar w:fldCharType="separate"/>
            </w:r>
            <w:r>
              <w:rPr>
                <w:noProof/>
                <w:webHidden/>
              </w:rPr>
              <w:t>4</w:t>
            </w:r>
            <w:r>
              <w:rPr>
                <w:noProof/>
                <w:webHidden/>
              </w:rPr>
              <w:fldChar w:fldCharType="end"/>
            </w:r>
          </w:hyperlink>
        </w:p>
        <w:p w14:paraId="070379D4" w14:textId="16F0FA2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75" w:history="1">
            <w:r w:rsidRPr="00526017">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_Toc220918175 \h </w:instrText>
            </w:r>
            <w:r>
              <w:rPr>
                <w:noProof/>
                <w:webHidden/>
              </w:rPr>
            </w:r>
            <w:r>
              <w:rPr>
                <w:noProof/>
                <w:webHidden/>
              </w:rPr>
              <w:fldChar w:fldCharType="separate"/>
            </w:r>
            <w:r>
              <w:rPr>
                <w:noProof/>
                <w:webHidden/>
              </w:rPr>
              <w:t>5</w:t>
            </w:r>
            <w:r>
              <w:rPr>
                <w:noProof/>
                <w:webHidden/>
              </w:rPr>
              <w:fldChar w:fldCharType="end"/>
            </w:r>
          </w:hyperlink>
        </w:p>
        <w:p w14:paraId="2B657283" w14:textId="37C288D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76" w:history="1">
            <w:r w:rsidRPr="00526017">
              <w:rPr>
                <w:rStyle w:val="Hyperlnk"/>
                <w:rFonts w:eastAsia="MS Gothic"/>
                <w:noProof/>
              </w:rPr>
              <w:t>Patientförberedelser</w:t>
            </w:r>
            <w:r>
              <w:rPr>
                <w:noProof/>
                <w:webHidden/>
              </w:rPr>
              <w:tab/>
            </w:r>
            <w:r>
              <w:rPr>
                <w:noProof/>
                <w:webHidden/>
              </w:rPr>
              <w:fldChar w:fldCharType="begin"/>
            </w:r>
            <w:r>
              <w:rPr>
                <w:noProof/>
                <w:webHidden/>
              </w:rPr>
              <w:instrText xml:space="preserve"> PAGEREF _Toc220918176 \h </w:instrText>
            </w:r>
            <w:r>
              <w:rPr>
                <w:noProof/>
                <w:webHidden/>
              </w:rPr>
            </w:r>
            <w:r>
              <w:rPr>
                <w:noProof/>
                <w:webHidden/>
              </w:rPr>
              <w:fldChar w:fldCharType="separate"/>
            </w:r>
            <w:r>
              <w:rPr>
                <w:noProof/>
                <w:webHidden/>
              </w:rPr>
              <w:t>5</w:t>
            </w:r>
            <w:r>
              <w:rPr>
                <w:noProof/>
                <w:webHidden/>
              </w:rPr>
              <w:fldChar w:fldCharType="end"/>
            </w:r>
          </w:hyperlink>
        </w:p>
        <w:p w14:paraId="6DE6E3C7" w14:textId="1B631978"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77" w:history="1">
            <w:r w:rsidRPr="00526017">
              <w:rPr>
                <w:rStyle w:val="Hyperlnk"/>
                <w:rFonts w:eastAsia="MS Gothic"/>
                <w:noProof/>
                <w:lang w:eastAsia="en-US"/>
              </w:rPr>
              <w:t>Patientinformation</w:t>
            </w:r>
            <w:r>
              <w:rPr>
                <w:noProof/>
                <w:webHidden/>
              </w:rPr>
              <w:tab/>
            </w:r>
            <w:r>
              <w:rPr>
                <w:noProof/>
                <w:webHidden/>
              </w:rPr>
              <w:fldChar w:fldCharType="begin"/>
            </w:r>
            <w:r>
              <w:rPr>
                <w:noProof/>
                <w:webHidden/>
              </w:rPr>
              <w:instrText xml:space="preserve"> PAGEREF _Toc220918177 \h </w:instrText>
            </w:r>
            <w:r>
              <w:rPr>
                <w:noProof/>
                <w:webHidden/>
              </w:rPr>
            </w:r>
            <w:r>
              <w:rPr>
                <w:noProof/>
                <w:webHidden/>
              </w:rPr>
              <w:fldChar w:fldCharType="separate"/>
            </w:r>
            <w:r>
              <w:rPr>
                <w:noProof/>
                <w:webHidden/>
              </w:rPr>
              <w:t>5</w:t>
            </w:r>
            <w:r>
              <w:rPr>
                <w:noProof/>
                <w:webHidden/>
              </w:rPr>
              <w:fldChar w:fldCharType="end"/>
            </w:r>
          </w:hyperlink>
        </w:p>
        <w:p w14:paraId="4DBD417A" w14:textId="56194533"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78" w:history="1">
            <w:r w:rsidRPr="00526017">
              <w:rPr>
                <w:rStyle w:val="Hyperlnk"/>
                <w:rFonts w:eastAsia="MS Gothic"/>
                <w:noProof/>
                <w:lang w:eastAsia="en-US"/>
              </w:rPr>
              <w:t>Remittentinformation</w:t>
            </w:r>
            <w:r>
              <w:rPr>
                <w:noProof/>
                <w:webHidden/>
              </w:rPr>
              <w:tab/>
            </w:r>
            <w:r>
              <w:rPr>
                <w:noProof/>
                <w:webHidden/>
              </w:rPr>
              <w:fldChar w:fldCharType="begin"/>
            </w:r>
            <w:r>
              <w:rPr>
                <w:noProof/>
                <w:webHidden/>
              </w:rPr>
              <w:instrText xml:space="preserve"> PAGEREF _Toc220918178 \h </w:instrText>
            </w:r>
            <w:r>
              <w:rPr>
                <w:noProof/>
                <w:webHidden/>
              </w:rPr>
            </w:r>
            <w:r>
              <w:rPr>
                <w:noProof/>
                <w:webHidden/>
              </w:rPr>
              <w:fldChar w:fldCharType="separate"/>
            </w:r>
            <w:r>
              <w:rPr>
                <w:noProof/>
                <w:webHidden/>
              </w:rPr>
              <w:t>5</w:t>
            </w:r>
            <w:r>
              <w:rPr>
                <w:noProof/>
                <w:webHidden/>
              </w:rPr>
              <w:fldChar w:fldCharType="end"/>
            </w:r>
          </w:hyperlink>
        </w:p>
        <w:p w14:paraId="7085CCA5" w14:textId="3A2B2DC2"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79" w:history="1">
            <w:r w:rsidRPr="00526017">
              <w:rPr>
                <w:rStyle w:val="Hyperlnk"/>
                <w:rFonts w:eastAsia="MS Gothic"/>
                <w:noProof/>
                <w:lang w:eastAsia="en-US"/>
              </w:rPr>
              <w:t>Patient</w:t>
            </w:r>
            <w:r>
              <w:rPr>
                <w:noProof/>
                <w:webHidden/>
              </w:rPr>
              <w:tab/>
            </w:r>
            <w:r>
              <w:rPr>
                <w:noProof/>
                <w:webHidden/>
              </w:rPr>
              <w:fldChar w:fldCharType="begin"/>
            </w:r>
            <w:r>
              <w:rPr>
                <w:noProof/>
                <w:webHidden/>
              </w:rPr>
              <w:instrText xml:space="preserve"> PAGEREF _Toc220918179 \h </w:instrText>
            </w:r>
            <w:r>
              <w:rPr>
                <w:noProof/>
                <w:webHidden/>
              </w:rPr>
            </w:r>
            <w:r>
              <w:rPr>
                <w:noProof/>
                <w:webHidden/>
              </w:rPr>
              <w:fldChar w:fldCharType="separate"/>
            </w:r>
            <w:r>
              <w:rPr>
                <w:noProof/>
                <w:webHidden/>
              </w:rPr>
              <w:t>5</w:t>
            </w:r>
            <w:r>
              <w:rPr>
                <w:noProof/>
                <w:webHidden/>
              </w:rPr>
              <w:fldChar w:fldCharType="end"/>
            </w:r>
          </w:hyperlink>
        </w:p>
        <w:p w14:paraId="5808C249" w14:textId="52471CE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0" w:history="1">
            <w:r w:rsidRPr="00526017">
              <w:rPr>
                <w:rStyle w:val="Hyperlnk"/>
                <w:rFonts w:eastAsia="MS Gothic"/>
                <w:noProof/>
              </w:rPr>
              <w:t>Undersökningsprocedur</w:t>
            </w:r>
            <w:r>
              <w:rPr>
                <w:noProof/>
                <w:webHidden/>
              </w:rPr>
              <w:tab/>
            </w:r>
            <w:r>
              <w:rPr>
                <w:noProof/>
                <w:webHidden/>
              </w:rPr>
              <w:fldChar w:fldCharType="begin"/>
            </w:r>
            <w:r>
              <w:rPr>
                <w:noProof/>
                <w:webHidden/>
              </w:rPr>
              <w:instrText xml:space="preserve"> PAGEREF _Toc220918180 \h </w:instrText>
            </w:r>
            <w:r>
              <w:rPr>
                <w:noProof/>
                <w:webHidden/>
              </w:rPr>
            </w:r>
            <w:r>
              <w:rPr>
                <w:noProof/>
                <w:webHidden/>
              </w:rPr>
              <w:fldChar w:fldCharType="separate"/>
            </w:r>
            <w:r>
              <w:rPr>
                <w:noProof/>
                <w:webHidden/>
              </w:rPr>
              <w:t>6</w:t>
            </w:r>
            <w:r>
              <w:rPr>
                <w:noProof/>
                <w:webHidden/>
              </w:rPr>
              <w:fldChar w:fldCharType="end"/>
            </w:r>
          </w:hyperlink>
        </w:p>
        <w:p w14:paraId="63125D88" w14:textId="17E61C95"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81" w:history="1">
            <w:r w:rsidRPr="00526017">
              <w:rPr>
                <w:rStyle w:val="Hyperlnk"/>
                <w:rFonts w:eastAsia="MS Gothic"/>
                <w:noProof/>
                <w:lang w:eastAsia="en-US"/>
              </w:rPr>
              <w:t>Inför undersökning</w:t>
            </w:r>
            <w:r>
              <w:rPr>
                <w:noProof/>
                <w:webHidden/>
              </w:rPr>
              <w:tab/>
            </w:r>
            <w:r>
              <w:rPr>
                <w:noProof/>
                <w:webHidden/>
              </w:rPr>
              <w:fldChar w:fldCharType="begin"/>
            </w:r>
            <w:r>
              <w:rPr>
                <w:noProof/>
                <w:webHidden/>
              </w:rPr>
              <w:instrText xml:space="preserve"> PAGEREF _Toc220918181 \h </w:instrText>
            </w:r>
            <w:r>
              <w:rPr>
                <w:noProof/>
                <w:webHidden/>
              </w:rPr>
            </w:r>
            <w:r>
              <w:rPr>
                <w:noProof/>
                <w:webHidden/>
              </w:rPr>
              <w:fldChar w:fldCharType="separate"/>
            </w:r>
            <w:r>
              <w:rPr>
                <w:noProof/>
                <w:webHidden/>
              </w:rPr>
              <w:t>6</w:t>
            </w:r>
            <w:r>
              <w:rPr>
                <w:noProof/>
                <w:webHidden/>
              </w:rPr>
              <w:fldChar w:fldCharType="end"/>
            </w:r>
          </w:hyperlink>
        </w:p>
        <w:p w14:paraId="529B23A4" w14:textId="34E92B5A"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82" w:history="1">
            <w:r w:rsidRPr="00526017">
              <w:rPr>
                <w:rStyle w:val="Hyperlnk"/>
                <w:rFonts w:eastAsia="MS Gothic"/>
                <w:noProof/>
                <w:lang w:eastAsia="en-US"/>
              </w:rPr>
              <w:t>Undersökningens utförande</w:t>
            </w:r>
            <w:r>
              <w:rPr>
                <w:noProof/>
                <w:webHidden/>
              </w:rPr>
              <w:tab/>
            </w:r>
            <w:r>
              <w:rPr>
                <w:noProof/>
                <w:webHidden/>
              </w:rPr>
              <w:fldChar w:fldCharType="begin"/>
            </w:r>
            <w:r>
              <w:rPr>
                <w:noProof/>
                <w:webHidden/>
              </w:rPr>
              <w:instrText xml:space="preserve"> PAGEREF _Toc220918182 \h </w:instrText>
            </w:r>
            <w:r>
              <w:rPr>
                <w:noProof/>
                <w:webHidden/>
              </w:rPr>
            </w:r>
            <w:r>
              <w:rPr>
                <w:noProof/>
                <w:webHidden/>
              </w:rPr>
              <w:fldChar w:fldCharType="separate"/>
            </w:r>
            <w:r>
              <w:rPr>
                <w:noProof/>
                <w:webHidden/>
              </w:rPr>
              <w:t>6</w:t>
            </w:r>
            <w:r>
              <w:rPr>
                <w:noProof/>
                <w:webHidden/>
              </w:rPr>
              <w:fldChar w:fldCharType="end"/>
            </w:r>
          </w:hyperlink>
        </w:p>
        <w:p w14:paraId="24B3205F" w14:textId="1F48B177"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3" w:history="1">
            <w:r w:rsidRPr="00526017">
              <w:rPr>
                <w:rStyle w:val="Hyperlnk"/>
                <w:rFonts w:eastAsia="MS Gothic"/>
                <w:noProof/>
              </w:rPr>
              <w:t>Rengöring</w:t>
            </w:r>
            <w:r>
              <w:rPr>
                <w:noProof/>
                <w:webHidden/>
              </w:rPr>
              <w:tab/>
            </w:r>
            <w:r>
              <w:rPr>
                <w:noProof/>
                <w:webHidden/>
              </w:rPr>
              <w:fldChar w:fldCharType="begin"/>
            </w:r>
            <w:r>
              <w:rPr>
                <w:noProof/>
                <w:webHidden/>
              </w:rPr>
              <w:instrText xml:space="preserve"> PAGEREF _Toc220918183 \h </w:instrText>
            </w:r>
            <w:r>
              <w:rPr>
                <w:noProof/>
                <w:webHidden/>
              </w:rPr>
            </w:r>
            <w:r>
              <w:rPr>
                <w:noProof/>
                <w:webHidden/>
              </w:rPr>
              <w:fldChar w:fldCharType="separate"/>
            </w:r>
            <w:r>
              <w:rPr>
                <w:noProof/>
                <w:webHidden/>
              </w:rPr>
              <w:t>8</w:t>
            </w:r>
            <w:r>
              <w:rPr>
                <w:noProof/>
                <w:webHidden/>
              </w:rPr>
              <w:fldChar w:fldCharType="end"/>
            </w:r>
          </w:hyperlink>
        </w:p>
        <w:p w14:paraId="06EDB588" w14:textId="47D04B2F"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4" w:history="1">
            <w:r w:rsidRPr="00526017">
              <w:rPr>
                <w:rStyle w:val="Hyperlnk"/>
                <w:rFonts w:eastAsia="MS Gothic"/>
                <w:noProof/>
                <w:lang w:eastAsia="en-US"/>
              </w:rPr>
              <w:t>Mellan varje patient</w:t>
            </w:r>
            <w:r>
              <w:rPr>
                <w:noProof/>
                <w:webHidden/>
              </w:rPr>
              <w:tab/>
            </w:r>
            <w:r>
              <w:rPr>
                <w:noProof/>
                <w:webHidden/>
              </w:rPr>
              <w:fldChar w:fldCharType="begin"/>
            </w:r>
            <w:r>
              <w:rPr>
                <w:noProof/>
                <w:webHidden/>
              </w:rPr>
              <w:instrText xml:space="preserve"> PAGEREF _Toc220918184 \h </w:instrText>
            </w:r>
            <w:r>
              <w:rPr>
                <w:noProof/>
                <w:webHidden/>
              </w:rPr>
            </w:r>
            <w:r>
              <w:rPr>
                <w:noProof/>
                <w:webHidden/>
              </w:rPr>
              <w:fldChar w:fldCharType="separate"/>
            </w:r>
            <w:r>
              <w:rPr>
                <w:noProof/>
                <w:webHidden/>
              </w:rPr>
              <w:t>8</w:t>
            </w:r>
            <w:r>
              <w:rPr>
                <w:noProof/>
                <w:webHidden/>
              </w:rPr>
              <w:fldChar w:fldCharType="end"/>
            </w:r>
          </w:hyperlink>
        </w:p>
        <w:p w14:paraId="6859CDCA" w14:textId="04035B7F"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85" w:history="1">
            <w:r w:rsidRPr="00526017">
              <w:rPr>
                <w:rStyle w:val="Hyperlnk"/>
                <w:rFonts w:eastAsia="MS Gothic"/>
                <w:noProof/>
                <w:lang w:eastAsia="en-US"/>
              </w:rPr>
              <w:t>En gång per dag</w:t>
            </w:r>
            <w:r>
              <w:rPr>
                <w:noProof/>
                <w:webHidden/>
              </w:rPr>
              <w:tab/>
            </w:r>
            <w:r>
              <w:rPr>
                <w:noProof/>
                <w:webHidden/>
              </w:rPr>
              <w:fldChar w:fldCharType="begin"/>
            </w:r>
            <w:r>
              <w:rPr>
                <w:noProof/>
                <w:webHidden/>
              </w:rPr>
              <w:instrText xml:space="preserve"> PAGEREF _Toc220918185 \h </w:instrText>
            </w:r>
            <w:r>
              <w:rPr>
                <w:noProof/>
                <w:webHidden/>
              </w:rPr>
            </w:r>
            <w:r>
              <w:rPr>
                <w:noProof/>
                <w:webHidden/>
              </w:rPr>
              <w:fldChar w:fldCharType="separate"/>
            </w:r>
            <w:r>
              <w:rPr>
                <w:noProof/>
                <w:webHidden/>
              </w:rPr>
              <w:t>8</w:t>
            </w:r>
            <w:r>
              <w:rPr>
                <w:noProof/>
                <w:webHidden/>
              </w:rPr>
              <w:fldChar w:fldCharType="end"/>
            </w:r>
          </w:hyperlink>
        </w:p>
        <w:p w14:paraId="58389EBD" w14:textId="2E535C55"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86" w:history="1">
            <w:r w:rsidRPr="00526017">
              <w:rPr>
                <w:rStyle w:val="Hyperlnk"/>
                <w:rFonts w:eastAsia="MS Gothic"/>
                <w:noProof/>
                <w:lang w:eastAsia="en-US"/>
              </w:rPr>
              <w:t>En gång per vecka</w:t>
            </w:r>
            <w:r>
              <w:rPr>
                <w:noProof/>
                <w:webHidden/>
              </w:rPr>
              <w:tab/>
            </w:r>
            <w:r>
              <w:rPr>
                <w:noProof/>
                <w:webHidden/>
              </w:rPr>
              <w:fldChar w:fldCharType="begin"/>
            </w:r>
            <w:r>
              <w:rPr>
                <w:noProof/>
                <w:webHidden/>
              </w:rPr>
              <w:instrText xml:space="preserve"> PAGEREF _Toc220918186 \h </w:instrText>
            </w:r>
            <w:r>
              <w:rPr>
                <w:noProof/>
                <w:webHidden/>
              </w:rPr>
            </w:r>
            <w:r>
              <w:rPr>
                <w:noProof/>
                <w:webHidden/>
              </w:rPr>
              <w:fldChar w:fldCharType="separate"/>
            </w:r>
            <w:r>
              <w:rPr>
                <w:noProof/>
                <w:webHidden/>
              </w:rPr>
              <w:t>8</w:t>
            </w:r>
            <w:r>
              <w:rPr>
                <w:noProof/>
                <w:webHidden/>
              </w:rPr>
              <w:fldChar w:fldCharType="end"/>
            </w:r>
          </w:hyperlink>
        </w:p>
        <w:p w14:paraId="0F2EA921" w14:textId="4D9E63F2"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7" w:history="1">
            <w:r w:rsidRPr="00526017">
              <w:rPr>
                <w:rStyle w:val="Hyperlnk"/>
                <w:rFonts w:eastAsia="MS Gothic"/>
                <w:noProof/>
              </w:rPr>
              <w:t>Referensvärden</w:t>
            </w:r>
            <w:r>
              <w:rPr>
                <w:noProof/>
                <w:webHidden/>
              </w:rPr>
              <w:tab/>
            </w:r>
            <w:r>
              <w:rPr>
                <w:noProof/>
                <w:webHidden/>
              </w:rPr>
              <w:fldChar w:fldCharType="begin"/>
            </w:r>
            <w:r>
              <w:rPr>
                <w:noProof/>
                <w:webHidden/>
              </w:rPr>
              <w:instrText xml:space="preserve"> PAGEREF _Toc220918187 \h </w:instrText>
            </w:r>
            <w:r>
              <w:rPr>
                <w:noProof/>
                <w:webHidden/>
              </w:rPr>
            </w:r>
            <w:r>
              <w:rPr>
                <w:noProof/>
                <w:webHidden/>
              </w:rPr>
              <w:fldChar w:fldCharType="separate"/>
            </w:r>
            <w:r>
              <w:rPr>
                <w:noProof/>
                <w:webHidden/>
              </w:rPr>
              <w:t>8</w:t>
            </w:r>
            <w:r>
              <w:rPr>
                <w:noProof/>
                <w:webHidden/>
              </w:rPr>
              <w:fldChar w:fldCharType="end"/>
            </w:r>
          </w:hyperlink>
        </w:p>
        <w:p w14:paraId="0C1B231E" w14:textId="06A1E0AE"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8" w:history="1">
            <w:r w:rsidRPr="00526017">
              <w:rPr>
                <w:rStyle w:val="Hyperlnk"/>
                <w:rFonts w:eastAsia="MS Gothic"/>
                <w:noProof/>
              </w:rPr>
              <w:t>Felkällor</w:t>
            </w:r>
            <w:r>
              <w:rPr>
                <w:noProof/>
                <w:webHidden/>
              </w:rPr>
              <w:tab/>
            </w:r>
            <w:r>
              <w:rPr>
                <w:noProof/>
                <w:webHidden/>
              </w:rPr>
              <w:fldChar w:fldCharType="begin"/>
            </w:r>
            <w:r>
              <w:rPr>
                <w:noProof/>
                <w:webHidden/>
              </w:rPr>
              <w:instrText xml:space="preserve"> PAGEREF _Toc220918188 \h </w:instrText>
            </w:r>
            <w:r>
              <w:rPr>
                <w:noProof/>
                <w:webHidden/>
              </w:rPr>
            </w:r>
            <w:r>
              <w:rPr>
                <w:noProof/>
                <w:webHidden/>
              </w:rPr>
              <w:fldChar w:fldCharType="separate"/>
            </w:r>
            <w:r>
              <w:rPr>
                <w:noProof/>
                <w:webHidden/>
              </w:rPr>
              <w:t>9</w:t>
            </w:r>
            <w:r>
              <w:rPr>
                <w:noProof/>
                <w:webHidden/>
              </w:rPr>
              <w:fldChar w:fldCharType="end"/>
            </w:r>
          </w:hyperlink>
        </w:p>
        <w:p w14:paraId="081EFE5C" w14:textId="13E89F48"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89" w:history="1">
            <w:r w:rsidRPr="00526017">
              <w:rPr>
                <w:rStyle w:val="Hyperlnk"/>
                <w:rFonts w:eastAsia="MS Gothic"/>
                <w:noProof/>
              </w:rPr>
              <w:t>Utlåtande</w:t>
            </w:r>
            <w:r>
              <w:rPr>
                <w:noProof/>
                <w:webHidden/>
              </w:rPr>
              <w:tab/>
            </w:r>
            <w:r>
              <w:rPr>
                <w:noProof/>
                <w:webHidden/>
              </w:rPr>
              <w:fldChar w:fldCharType="begin"/>
            </w:r>
            <w:r>
              <w:rPr>
                <w:noProof/>
                <w:webHidden/>
              </w:rPr>
              <w:instrText xml:space="preserve"> PAGEREF _Toc220918189 \h </w:instrText>
            </w:r>
            <w:r>
              <w:rPr>
                <w:noProof/>
                <w:webHidden/>
              </w:rPr>
            </w:r>
            <w:r>
              <w:rPr>
                <w:noProof/>
                <w:webHidden/>
              </w:rPr>
              <w:fldChar w:fldCharType="separate"/>
            </w:r>
            <w:r>
              <w:rPr>
                <w:noProof/>
                <w:webHidden/>
              </w:rPr>
              <w:t>9</w:t>
            </w:r>
            <w:r>
              <w:rPr>
                <w:noProof/>
                <w:webHidden/>
              </w:rPr>
              <w:fldChar w:fldCharType="end"/>
            </w:r>
          </w:hyperlink>
        </w:p>
        <w:p w14:paraId="2810B556" w14:textId="7006CFB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90" w:history="1">
            <w:r w:rsidRPr="00526017">
              <w:rPr>
                <w:rStyle w:val="Hyperlnk"/>
                <w:rFonts w:eastAsia="MS Gothic"/>
                <w:noProof/>
              </w:rPr>
              <w:t>Referenser</w:t>
            </w:r>
            <w:r>
              <w:rPr>
                <w:noProof/>
                <w:webHidden/>
              </w:rPr>
              <w:tab/>
            </w:r>
            <w:r>
              <w:rPr>
                <w:noProof/>
                <w:webHidden/>
              </w:rPr>
              <w:fldChar w:fldCharType="begin"/>
            </w:r>
            <w:r>
              <w:rPr>
                <w:noProof/>
                <w:webHidden/>
              </w:rPr>
              <w:instrText xml:space="preserve"> PAGEREF _Toc220918190 \h </w:instrText>
            </w:r>
            <w:r>
              <w:rPr>
                <w:noProof/>
                <w:webHidden/>
              </w:rPr>
            </w:r>
            <w:r>
              <w:rPr>
                <w:noProof/>
                <w:webHidden/>
              </w:rPr>
              <w:fldChar w:fldCharType="separate"/>
            </w:r>
            <w:r>
              <w:rPr>
                <w:noProof/>
                <w:webHidden/>
              </w:rPr>
              <w:t>10</w:t>
            </w:r>
            <w:r>
              <w:rPr>
                <w:noProof/>
                <w:webHidden/>
              </w:rPr>
              <w:fldChar w:fldCharType="end"/>
            </w:r>
          </w:hyperlink>
        </w:p>
        <w:p w14:paraId="24097AA3" w14:textId="75775CA0"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91" w:history="1">
            <w:r w:rsidRPr="00526017">
              <w:rPr>
                <w:rStyle w:val="Hyperlnk"/>
                <w:rFonts w:eastAsia="MS Gothic"/>
                <w:noProof/>
              </w:rPr>
              <w:t>Bilagor</w:t>
            </w:r>
            <w:r>
              <w:rPr>
                <w:noProof/>
                <w:webHidden/>
              </w:rPr>
              <w:tab/>
            </w:r>
            <w:r>
              <w:rPr>
                <w:noProof/>
                <w:webHidden/>
              </w:rPr>
              <w:fldChar w:fldCharType="begin"/>
            </w:r>
            <w:r>
              <w:rPr>
                <w:noProof/>
                <w:webHidden/>
              </w:rPr>
              <w:instrText xml:space="preserve"> PAGEREF _Toc220918191 \h </w:instrText>
            </w:r>
            <w:r>
              <w:rPr>
                <w:noProof/>
                <w:webHidden/>
              </w:rPr>
            </w:r>
            <w:r>
              <w:rPr>
                <w:noProof/>
                <w:webHidden/>
              </w:rPr>
              <w:fldChar w:fldCharType="separate"/>
            </w:r>
            <w:r>
              <w:rPr>
                <w:noProof/>
                <w:webHidden/>
              </w:rPr>
              <w:t>11</w:t>
            </w:r>
            <w:r>
              <w:rPr>
                <w:noProof/>
                <w:webHidden/>
              </w:rPr>
              <w:fldChar w:fldCharType="end"/>
            </w:r>
          </w:hyperlink>
        </w:p>
        <w:p w14:paraId="1AB28341" w14:textId="6FD1F282" w:rsidR="00DA7130" w:rsidRDefault="00DA7130">
          <w:pPr>
            <w:pStyle w:val="Innehll3"/>
            <w:tabs>
              <w:tab w:val="right" w:leader="dot" w:pos="8919"/>
            </w:tabs>
            <w:rPr>
              <w:rFonts w:asciiTheme="minorHAnsi" w:eastAsiaTheme="minorEastAsia" w:hAnsiTheme="minorHAnsi" w:cstheme="minorBidi"/>
              <w:noProof/>
              <w:kern w:val="2"/>
              <w14:ligatures w14:val="standardContextual"/>
            </w:rPr>
          </w:pPr>
          <w:hyperlink w:anchor="_Toc220918192" w:history="1">
            <w:r w:rsidRPr="00526017">
              <w:rPr>
                <w:rStyle w:val="Hyperlnk"/>
                <w:rFonts w:eastAsia="MS Gothic"/>
                <w:noProof/>
                <w:lang w:eastAsia="en-US"/>
              </w:rPr>
              <w:t>Borgskala för bröstsmärta, ansträngningsgrad och andfåddhet</w:t>
            </w:r>
            <w:r>
              <w:rPr>
                <w:noProof/>
                <w:webHidden/>
              </w:rPr>
              <w:tab/>
            </w:r>
            <w:r>
              <w:rPr>
                <w:noProof/>
                <w:webHidden/>
              </w:rPr>
              <w:fldChar w:fldCharType="begin"/>
            </w:r>
            <w:r>
              <w:rPr>
                <w:noProof/>
                <w:webHidden/>
              </w:rPr>
              <w:instrText xml:space="preserve"> PAGEREF _Toc220918192 \h </w:instrText>
            </w:r>
            <w:r>
              <w:rPr>
                <w:noProof/>
                <w:webHidden/>
              </w:rPr>
            </w:r>
            <w:r>
              <w:rPr>
                <w:noProof/>
                <w:webHidden/>
              </w:rPr>
              <w:fldChar w:fldCharType="separate"/>
            </w:r>
            <w:r>
              <w:rPr>
                <w:noProof/>
                <w:webHidden/>
              </w:rPr>
              <w:t>11</w:t>
            </w:r>
            <w:r>
              <w:rPr>
                <w:noProof/>
                <w:webHidden/>
              </w:rPr>
              <w:fldChar w:fldCharType="end"/>
            </w:r>
          </w:hyperlink>
        </w:p>
        <w:p w14:paraId="4D620564" w14:textId="1EE41EC8"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93" w:history="1">
            <w:r w:rsidRPr="00526017">
              <w:rPr>
                <w:rStyle w:val="Hyperlnk"/>
                <w:rFonts w:eastAsia="MS Gothic"/>
                <w:noProof/>
                <w:lang w:eastAsia="en-US"/>
              </w:rPr>
              <w:t>Pulsoximetri</w:t>
            </w:r>
            <w:r>
              <w:rPr>
                <w:noProof/>
                <w:webHidden/>
              </w:rPr>
              <w:tab/>
            </w:r>
            <w:r>
              <w:rPr>
                <w:noProof/>
                <w:webHidden/>
              </w:rPr>
              <w:fldChar w:fldCharType="begin"/>
            </w:r>
            <w:r>
              <w:rPr>
                <w:noProof/>
                <w:webHidden/>
              </w:rPr>
              <w:instrText xml:space="preserve"> PAGEREF _Toc220918193 \h </w:instrText>
            </w:r>
            <w:r>
              <w:rPr>
                <w:noProof/>
                <w:webHidden/>
              </w:rPr>
            </w:r>
            <w:r>
              <w:rPr>
                <w:noProof/>
                <w:webHidden/>
              </w:rPr>
              <w:fldChar w:fldCharType="separate"/>
            </w:r>
            <w:r>
              <w:rPr>
                <w:noProof/>
                <w:webHidden/>
              </w:rPr>
              <w:t>12</w:t>
            </w:r>
            <w:r>
              <w:rPr>
                <w:noProof/>
                <w:webHidden/>
              </w:rPr>
              <w:fldChar w:fldCharType="end"/>
            </w:r>
          </w:hyperlink>
        </w:p>
        <w:p w14:paraId="4475B0AF" w14:textId="6104DE5A" w:rsidR="00DA7130" w:rsidRDefault="00DA7130">
          <w:pPr>
            <w:pStyle w:val="Innehll2"/>
            <w:tabs>
              <w:tab w:val="right" w:leader="dot" w:pos="8919"/>
            </w:tabs>
            <w:rPr>
              <w:rFonts w:asciiTheme="minorHAnsi" w:eastAsiaTheme="minorEastAsia" w:hAnsiTheme="minorHAnsi" w:cstheme="minorBidi"/>
              <w:noProof/>
              <w:kern w:val="2"/>
              <w14:ligatures w14:val="standardContextual"/>
            </w:rPr>
          </w:pPr>
          <w:hyperlink w:anchor="_Toc220918194" w:history="1">
            <w:r w:rsidRPr="00526017">
              <w:rPr>
                <w:rStyle w:val="Hyperlnk"/>
                <w:rFonts w:eastAsia="MS Gothic"/>
                <w:noProof/>
                <w:lang w:eastAsia="en-US"/>
              </w:rPr>
              <w:t>Svarsmall</w:t>
            </w:r>
            <w:r>
              <w:rPr>
                <w:noProof/>
                <w:webHidden/>
              </w:rPr>
              <w:tab/>
            </w:r>
            <w:r>
              <w:rPr>
                <w:noProof/>
                <w:webHidden/>
              </w:rPr>
              <w:fldChar w:fldCharType="begin"/>
            </w:r>
            <w:r>
              <w:rPr>
                <w:noProof/>
                <w:webHidden/>
              </w:rPr>
              <w:instrText xml:space="preserve"> PAGEREF _Toc220918194 \h </w:instrText>
            </w:r>
            <w:r>
              <w:rPr>
                <w:noProof/>
                <w:webHidden/>
              </w:rPr>
            </w:r>
            <w:r>
              <w:rPr>
                <w:noProof/>
                <w:webHidden/>
              </w:rPr>
              <w:fldChar w:fldCharType="separate"/>
            </w:r>
            <w:r>
              <w:rPr>
                <w:noProof/>
                <w:webHidden/>
              </w:rPr>
              <w:t>13</w:t>
            </w:r>
            <w:r>
              <w:rPr>
                <w:noProof/>
                <w:webHidden/>
              </w:rPr>
              <w:fldChar w:fldCharType="end"/>
            </w:r>
          </w:hyperlink>
        </w:p>
        <w:p w14:paraId="0559CB78" w14:textId="7207FDDE" w:rsidR="00257E19" w:rsidRPr="009C6C43" w:rsidRDefault="00DA7130" w:rsidP="00257E19">
          <w:pPr>
            <w:spacing w:after="0" w:line="240" w:lineRule="auto"/>
            <w:ind w:left="0" w:right="0"/>
            <w:rPr>
              <w:b/>
              <w:bCs/>
              <w:szCs w:val="20"/>
            </w:rPr>
          </w:pPr>
          <w:r>
            <w:rPr>
              <w:szCs w:val="20"/>
            </w:rPr>
            <w:fldChar w:fldCharType="end"/>
          </w:r>
        </w:p>
      </w:sdtContent>
    </w:sdt>
    <w:p w14:paraId="60DF5CB0" w14:textId="77777777" w:rsidR="00257E19" w:rsidRPr="009C6C43" w:rsidRDefault="00257E19" w:rsidP="00257E19">
      <w:pPr>
        <w:spacing w:after="0" w:line="240" w:lineRule="auto"/>
        <w:ind w:left="0" w:right="0"/>
        <w:rPr>
          <w:szCs w:val="20"/>
        </w:rPr>
      </w:pPr>
    </w:p>
    <w:p w14:paraId="7FD30CF4" w14:textId="77777777" w:rsidR="00257E19" w:rsidRPr="00257E19" w:rsidRDefault="00257E19" w:rsidP="00257E19">
      <w:pPr>
        <w:ind w:left="0"/>
      </w:pPr>
    </w:p>
    <w:p w14:paraId="23B95097" w14:textId="77777777" w:rsidR="009C6C43" w:rsidRPr="009C6C43" w:rsidRDefault="009C6C43" w:rsidP="009C6C43">
      <w:pPr>
        <w:spacing w:after="0" w:line="240" w:lineRule="auto"/>
        <w:ind w:left="0" w:right="0"/>
        <w:rPr>
          <w:szCs w:val="20"/>
        </w:rPr>
      </w:pPr>
      <w:bookmarkStart w:id="3" w:name="_Toc473720101"/>
      <w:bookmarkStart w:id="4" w:name="_Toc473720258"/>
      <w:r w:rsidRPr="009C6C43">
        <w:rPr>
          <w:szCs w:val="20"/>
        </w:rPr>
        <w:t>Metodgrupp: Lina Gustafsson (biomedicinsk analytiker) och Martin Holgersson (läkare).</w:t>
      </w:r>
    </w:p>
    <w:p w14:paraId="17556FA6" w14:textId="2A4668DB" w:rsidR="009C6C43" w:rsidRPr="009C6C43" w:rsidRDefault="00B5299E" w:rsidP="00B5299E">
      <w:pPr>
        <w:pStyle w:val="Rubrik2"/>
        <w:ind w:left="0"/>
      </w:pPr>
      <w:bookmarkStart w:id="5" w:name="_Toc220918163"/>
      <w:r>
        <w:t>Förändringar sedan föregående version</w:t>
      </w:r>
      <w:bookmarkEnd w:id="5"/>
    </w:p>
    <w:p w14:paraId="43A8EF06" w14:textId="4E69A6B5" w:rsidR="009C6C43" w:rsidRPr="009C6C43" w:rsidRDefault="000F44E9" w:rsidP="009C6C43">
      <w:pPr>
        <w:spacing w:after="0" w:line="240" w:lineRule="auto"/>
        <w:ind w:left="0" w:right="0"/>
        <w:rPr>
          <w:szCs w:val="20"/>
        </w:rPr>
      </w:pPr>
      <w:r>
        <w:rPr>
          <w:szCs w:val="20"/>
        </w:rPr>
        <w:t>Inga förändringar.</w:t>
      </w:r>
    </w:p>
    <w:p w14:paraId="42E68A1A" w14:textId="77777777" w:rsidR="009C6C43" w:rsidRPr="009C6C43" w:rsidRDefault="009C6C43" w:rsidP="00B5299E">
      <w:pPr>
        <w:pStyle w:val="Rubrik2"/>
        <w:ind w:left="0"/>
      </w:pPr>
      <w:bookmarkStart w:id="6" w:name="_Toc256000068"/>
      <w:bookmarkStart w:id="7" w:name="_Toc256000035"/>
      <w:bookmarkStart w:id="8" w:name="_Toc256000002"/>
      <w:bookmarkStart w:id="9" w:name="_Toc38464156"/>
      <w:bookmarkStart w:id="10" w:name="_Toc53665192"/>
      <w:bookmarkStart w:id="11" w:name="_Toc62742004"/>
      <w:bookmarkStart w:id="12" w:name="_Toc220918164"/>
      <w:r w:rsidRPr="009C6C43">
        <w:t>Inledning</w:t>
      </w:r>
      <w:bookmarkEnd w:id="6"/>
      <w:bookmarkEnd w:id="7"/>
      <w:bookmarkEnd w:id="8"/>
      <w:bookmarkEnd w:id="9"/>
      <w:bookmarkEnd w:id="10"/>
      <w:bookmarkEnd w:id="11"/>
      <w:bookmarkEnd w:id="12"/>
    </w:p>
    <w:p w14:paraId="214CE7E1" w14:textId="77777777" w:rsidR="009C6C43" w:rsidRPr="009C6C43" w:rsidRDefault="009C6C43" w:rsidP="009C6C43">
      <w:pPr>
        <w:spacing w:after="0" w:line="240" w:lineRule="auto"/>
        <w:ind w:left="0" w:right="0"/>
        <w:rPr>
          <w:szCs w:val="20"/>
        </w:rPr>
      </w:pPr>
      <w:r w:rsidRPr="009C6C43">
        <w:rPr>
          <w:szCs w:val="20"/>
        </w:rPr>
        <w:t>Arbetsprov på ergometercykel är en klassisk, klinisk fysiologisk undersökningsmetod. Ursprunget till metoden kommer från arbete av den danska fysiologen August Krogh under första delen av 1900-talet. Krogh och medarbetare konstruerade en robust och pålitlig, elektriskt bromsad, cykelergometer som kunde användas i samband med mätning av syreupptagning under arbete. Under ledning av Erik Hohwu-Christensen, som varit elev hos Krogh i Köpenhamn, fortsatte arbetet på Gymnastik- och idrottshögskolan i Stockholm. Per-Olof Åstrand utvecklade här tillsammans med laborator doktor W von Döbeln originalet till Monarks mekaniskt bromsade ergometercykel. Tillsammans med sin blivande hustru Irma utvecklades samtidigt metoden att via ett sub-maximalt test på ett tillförlitligt sätt kunna beräkna den maximala syreupptagningen.</w:t>
      </w:r>
    </w:p>
    <w:p w14:paraId="1E6873D0" w14:textId="77777777" w:rsidR="009C6C43" w:rsidRPr="009C6C43" w:rsidRDefault="009C6C43" w:rsidP="009C6C43">
      <w:pPr>
        <w:spacing w:after="0" w:line="240" w:lineRule="auto"/>
        <w:ind w:left="0" w:right="0"/>
        <w:rPr>
          <w:szCs w:val="20"/>
        </w:rPr>
      </w:pPr>
      <w:r w:rsidRPr="009C6C43">
        <w:rPr>
          <w:szCs w:val="20"/>
        </w:rPr>
        <w:t>Parallellt med detta arbete utvecklades under ledning av Torgny Sjöstrand det medicinska arbetsprovet med samtidig registrering av EKG på det nystartade fysiologiska laboratoriet på Karolinska Sjukhuset. Under åren har provet utvecklats vidare med bland annat psykolog Gunnar Borgs skattningsskalor och samtidig mätning av blodtryck.</w:t>
      </w:r>
    </w:p>
    <w:p w14:paraId="282FBA92" w14:textId="77777777" w:rsidR="009C6C43" w:rsidRPr="009C6C43" w:rsidRDefault="009C6C43" w:rsidP="009C6C43">
      <w:pPr>
        <w:spacing w:after="0" w:line="240" w:lineRule="auto"/>
        <w:ind w:left="0" w:right="0"/>
        <w:rPr>
          <w:szCs w:val="20"/>
        </w:rPr>
      </w:pPr>
    </w:p>
    <w:p w14:paraId="4A153BDE" w14:textId="77777777" w:rsidR="009C6C43" w:rsidRPr="009C6C43" w:rsidRDefault="009C6C43" w:rsidP="00B5299E">
      <w:pPr>
        <w:pStyle w:val="Rubrik2"/>
        <w:ind w:left="0"/>
      </w:pPr>
      <w:bookmarkStart w:id="13" w:name="_Toc256000069"/>
      <w:bookmarkStart w:id="14" w:name="_Toc256000036"/>
      <w:bookmarkStart w:id="15" w:name="_Toc256000003"/>
      <w:bookmarkStart w:id="16" w:name="_Toc473720259"/>
      <w:bookmarkStart w:id="17" w:name="_Toc473720102"/>
      <w:bookmarkStart w:id="18" w:name="_Toc38464157"/>
      <w:bookmarkStart w:id="19" w:name="_Toc53665193"/>
      <w:bookmarkStart w:id="20" w:name="_Toc62742005"/>
      <w:bookmarkStart w:id="21" w:name="_Toc220918165"/>
      <w:r w:rsidRPr="009C6C43">
        <w:t>Indikationer</w:t>
      </w:r>
      <w:bookmarkEnd w:id="13"/>
      <w:bookmarkEnd w:id="14"/>
      <w:bookmarkEnd w:id="15"/>
      <w:bookmarkEnd w:id="16"/>
      <w:bookmarkEnd w:id="17"/>
      <w:bookmarkEnd w:id="18"/>
      <w:bookmarkEnd w:id="19"/>
      <w:bookmarkEnd w:id="20"/>
      <w:bookmarkEnd w:id="21"/>
    </w:p>
    <w:p w14:paraId="2BA6A2C5" w14:textId="77777777" w:rsidR="009C6C43" w:rsidRPr="009C6C43" w:rsidRDefault="009C6C43" w:rsidP="00B5299E">
      <w:pPr>
        <w:pStyle w:val="Rubrik3"/>
        <w:ind w:left="0"/>
        <w:rPr>
          <w:lang w:eastAsia="en-US"/>
        </w:rPr>
      </w:pPr>
      <w:bookmarkStart w:id="22" w:name="_Toc256000070"/>
      <w:bookmarkStart w:id="23" w:name="_Toc256000037"/>
      <w:bookmarkStart w:id="24" w:name="_Toc256000004"/>
      <w:bookmarkStart w:id="25" w:name="_Toc38464158"/>
      <w:bookmarkStart w:id="26" w:name="_Toc53665194"/>
      <w:bookmarkStart w:id="27" w:name="_Toc62742006"/>
      <w:bookmarkStart w:id="28" w:name="_Toc220918166"/>
      <w:r w:rsidRPr="009C6C43">
        <w:rPr>
          <w:lang w:eastAsia="en-US"/>
        </w:rPr>
        <w:t>Diagnostik</w:t>
      </w:r>
      <w:bookmarkEnd w:id="22"/>
      <w:bookmarkEnd w:id="23"/>
      <w:bookmarkEnd w:id="24"/>
      <w:bookmarkEnd w:id="25"/>
      <w:bookmarkEnd w:id="26"/>
      <w:bookmarkEnd w:id="27"/>
      <w:bookmarkEnd w:id="28"/>
    </w:p>
    <w:p w14:paraId="32BF215B" w14:textId="77777777" w:rsidR="009C6C43" w:rsidRPr="009C6C43" w:rsidRDefault="009C6C43" w:rsidP="009C6C43">
      <w:pPr>
        <w:keepLines/>
        <w:numPr>
          <w:ilvl w:val="0"/>
          <w:numId w:val="42"/>
        </w:numPr>
        <w:spacing w:before="120" w:after="0" w:line="240" w:lineRule="auto"/>
        <w:ind w:right="0"/>
        <w:contextualSpacing/>
        <w:rPr>
          <w:b/>
          <w:bCs/>
          <w:iCs/>
        </w:rPr>
      </w:pPr>
      <w:r w:rsidRPr="009C6C43">
        <w:rPr>
          <w:color w:val="191919"/>
        </w:rPr>
        <w:t>Utredning av bröstsmärta/misstänkt stabil kranskärlssjukdom</w:t>
      </w:r>
    </w:p>
    <w:p w14:paraId="696F65F7"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av dyspné</w:t>
      </w:r>
    </w:p>
    <w:p w14:paraId="71A7A0A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vid misstanke om arbetsprovocerad arytmi</w:t>
      </w:r>
    </w:p>
    <w:p w14:paraId="46CA098B"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vid upplevd nedsatt prestationsförmåga</w:t>
      </w:r>
    </w:p>
    <w:p w14:paraId="4FDCF73B" w14:textId="77777777" w:rsidR="009C6C43" w:rsidRPr="009C6C43" w:rsidRDefault="009C6C43" w:rsidP="00B5299E">
      <w:pPr>
        <w:pStyle w:val="Rubrik3"/>
        <w:ind w:left="0"/>
        <w:rPr>
          <w:lang w:eastAsia="en-US"/>
        </w:rPr>
      </w:pPr>
      <w:bookmarkStart w:id="29" w:name="_Toc256000071"/>
      <w:bookmarkStart w:id="30" w:name="_Toc256000038"/>
      <w:bookmarkStart w:id="31" w:name="_Toc256000005"/>
      <w:bookmarkStart w:id="32" w:name="_Toc38464159"/>
      <w:bookmarkStart w:id="33" w:name="_Toc53665195"/>
      <w:bookmarkStart w:id="34" w:name="_Toc62742007"/>
      <w:bookmarkStart w:id="35" w:name="_Toc220918167"/>
      <w:r w:rsidRPr="009C6C43">
        <w:rPr>
          <w:lang w:eastAsia="en-US"/>
        </w:rPr>
        <w:t>Prognostik</w:t>
      </w:r>
      <w:bookmarkEnd w:id="29"/>
      <w:bookmarkEnd w:id="30"/>
      <w:bookmarkEnd w:id="31"/>
      <w:bookmarkEnd w:id="32"/>
      <w:bookmarkEnd w:id="33"/>
      <w:bookmarkEnd w:id="34"/>
      <w:bookmarkEnd w:id="35"/>
    </w:p>
    <w:p w14:paraId="6B05753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efter genomgången hjärtinfarkt eller peri-/myokardit</w:t>
      </w:r>
    </w:p>
    <w:p w14:paraId="4B6D9BB6"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Efter kranskärlsingrepp (CABG, PCI) där patienten söker för anginamisstänkta symtom</w:t>
      </w:r>
    </w:p>
    <w:p w14:paraId="46FB76E6"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Efter hjärttransplantation</w:t>
      </w:r>
    </w:p>
    <w:p w14:paraId="380D30F8"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Utvärdering av klaffvitier</w:t>
      </w:r>
    </w:p>
    <w:p w14:paraId="6D1C64A5"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Perifer kärlsjukdom (framför allt nedre extremitet)</w:t>
      </w:r>
    </w:p>
    <w:p w14:paraId="754E03E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Inför planerad behandling, kirurgisk eller medicinsk, exempelvis tumörkirurgi för att bedöma patientens funktionsstatus eller inför insättning av läkemedel som kan påverka hjärtfunktionen</w:t>
      </w:r>
    </w:p>
    <w:p w14:paraId="4CF7A4FB" w14:textId="77777777" w:rsidR="009C6C43" w:rsidRPr="009C6C43" w:rsidRDefault="009C6C43" w:rsidP="00B5299E">
      <w:pPr>
        <w:pStyle w:val="Rubrik3"/>
        <w:ind w:left="0"/>
        <w:rPr>
          <w:lang w:eastAsia="en-US"/>
        </w:rPr>
      </w:pPr>
      <w:bookmarkStart w:id="36" w:name="_Toc256000072"/>
      <w:bookmarkStart w:id="37" w:name="_Toc256000039"/>
      <w:bookmarkStart w:id="38" w:name="_Toc256000006"/>
      <w:bookmarkStart w:id="39" w:name="_Toc38464160"/>
      <w:bookmarkStart w:id="40" w:name="_Toc53665196"/>
      <w:bookmarkStart w:id="41" w:name="_Toc62742008"/>
      <w:bookmarkStart w:id="42" w:name="_Toc220918168"/>
      <w:r w:rsidRPr="009C6C43">
        <w:rPr>
          <w:lang w:eastAsia="en-US"/>
        </w:rPr>
        <w:t>Övrigt</w:t>
      </w:r>
      <w:bookmarkEnd w:id="36"/>
      <w:bookmarkEnd w:id="37"/>
      <w:bookmarkEnd w:id="38"/>
      <w:bookmarkEnd w:id="39"/>
      <w:bookmarkEnd w:id="40"/>
      <w:bookmarkEnd w:id="41"/>
      <w:bookmarkEnd w:id="42"/>
    </w:p>
    <w:p w14:paraId="53810DB8" w14:textId="77777777" w:rsidR="009C6C43" w:rsidRPr="009C6C43" w:rsidRDefault="009C6C43" w:rsidP="009C6C43">
      <w:pPr>
        <w:keepLines/>
        <w:numPr>
          <w:ilvl w:val="0"/>
          <w:numId w:val="43"/>
        </w:numPr>
        <w:spacing w:before="120" w:after="0" w:line="240" w:lineRule="auto"/>
        <w:ind w:right="0"/>
        <w:contextualSpacing/>
        <w:rPr>
          <w:szCs w:val="20"/>
        </w:rPr>
      </w:pPr>
      <w:r w:rsidRPr="009C6C43">
        <w:rPr>
          <w:szCs w:val="20"/>
        </w:rPr>
        <w:t xml:space="preserve">Försäkrings- och intygsfrågor, exempelvis screening av individer med vissa yrken med krav på regelbundna kontroller (brandmän, piloter, mastarbetare etc.) </w:t>
      </w:r>
    </w:p>
    <w:p w14:paraId="18F83233" w14:textId="77777777" w:rsidR="009C6C43" w:rsidRPr="009C6C43" w:rsidRDefault="009C6C43" w:rsidP="009C6C43">
      <w:pPr>
        <w:keepLines/>
        <w:numPr>
          <w:ilvl w:val="0"/>
          <w:numId w:val="43"/>
        </w:numPr>
        <w:spacing w:before="120" w:after="0" w:line="240" w:lineRule="auto"/>
        <w:ind w:right="0"/>
        <w:contextualSpacing/>
        <w:rPr>
          <w:szCs w:val="20"/>
        </w:rPr>
      </w:pPr>
      <w:r w:rsidRPr="009C6C43">
        <w:rPr>
          <w:szCs w:val="20"/>
        </w:rPr>
        <w:t>Kontroll av pacemaker</w:t>
      </w:r>
    </w:p>
    <w:p w14:paraId="04AA86A7" w14:textId="77777777" w:rsidR="009C6C43" w:rsidRPr="009C6C43" w:rsidRDefault="009C6C43" w:rsidP="00B5299E">
      <w:pPr>
        <w:pStyle w:val="Rubrik2"/>
        <w:ind w:left="0"/>
      </w:pPr>
      <w:bookmarkStart w:id="43" w:name="_Toc256000073"/>
      <w:bookmarkStart w:id="44" w:name="_Toc256000040"/>
      <w:bookmarkStart w:id="45" w:name="_Toc256000007"/>
      <w:bookmarkStart w:id="46" w:name="_Toc473720260"/>
      <w:bookmarkStart w:id="47" w:name="_Toc473720103"/>
      <w:bookmarkStart w:id="48" w:name="_Toc38464161"/>
      <w:bookmarkStart w:id="49" w:name="_Toc53665197"/>
      <w:bookmarkStart w:id="50" w:name="_Toc62742009"/>
      <w:bookmarkStart w:id="51" w:name="_Toc220918169"/>
      <w:r w:rsidRPr="009C6C43">
        <w:t>Kontraindikationer</w:t>
      </w:r>
      <w:bookmarkEnd w:id="43"/>
      <w:bookmarkEnd w:id="44"/>
      <w:bookmarkEnd w:id="45"/>
      <w:bookmarkEnd w:id="46"/>
      <w:bookmarkEnd w:id="47"/>
      <w:bookmarkEnd w:id="48"/>
      <w:bookmarkEnd w:id="49"/>
      <w:bookmarkEnd w:id="50"/>
      <w:bookmarkEnd w:id="51"/>
    </w:p>
    <w:p w14:paraId="1CFC6A05" w14:textId="77777777" w:rsidR="009C6C43" w:rsidRPr="009C6C43" w:rsidRDefault="009C6C43" w:rsidP="00B5299E">
      <w:pPr>
        <w:pStyle w:val="Rubrik3"/>
        <w:ind w:left="0"/>
        <w:rPr>
          <w:lang w:eastAsia="en-US"/>
        </w:rPr>
      </w:pPr>
      <w:bookmarkStart w:id="52" w:name="_Toc256000074"/>
      <w:bookmarkStart w:id="53" w:name="_Toc256000041"/>
      <w:bookmarkStart w:id="54" w:name="_Toc256000008"/>
      <w:bookmarkStart w:id="55" w:name="_Toc38464162"/>
      <w:bookmarkStart w:id="56" w:name="_Toc53665198"/>
      <w:bookmarkStart w:id="57" w:name="_Toc62742010"/>
      <w:bookmarkStart w:id="58" w:name="_Toc220918170"/>
      <w:r w:rsidRPr="009C6C43">
        <w:rPr>
          <w:lang w:eastAsia="en-US"/>
        </w:rPr>
        <w:t>Absoluta</w:t>
      </w:r>
      <w:bookmarkEnd w:id="52"/>
      <w:bookmarkEnd w:id="53"/>
      <w:bookmarkEnd w:id="54"/>
      <w:bookmarkEnd w:id="55"/>
      <w:bookmarkEnd w:id="56"/>
      <w:bookmarkEnd w:id="57"/>
      <w:bookmarkEnd w:id="58"/>
    </w:p>
    <w:p w14:paraId="1A7C01E2"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Anamnes eller nytillkomna EKG- förändringar som inger misstanke om pågående myokardprocess</w:t>
      </w:r>
    </w:p>
    <w:p w14:paraId="2260FA31"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Klinisk misstanke om instabil angina pectoris</w:t>
      </w:r>
    </w:p>
    <w:p w14:paraId="7D6B0163"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Färsk myokardit</w:t>
      </w:r>
    </w:p>
    <w:p w14:paraId="0D214022"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Akut försämrat allmäntillstånd utan känd orsak</w:t>
      </w:r>
    </w:p>
    <w:p w14:paraId="4FA613EB"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Okontrollerad arytmi som ger symtom eller hemodynamisk påverkan</w:t>
      </w:r>
    </w:p>
    <w:p w14:paraId="315707B9"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Akut lungemboli eller lunginfarkt</w:t>
      </w:r>
    </w:p>
    <w:p w14:paraId="72D00684" w14:textId="77777777" w:rsidR="009C6C43" w:rsidRPr="009C6C43" w:rsidRDefault="009C6C43" w:rsidP="009C6C43">
      <w:pPr>
        <w:spacing w:after="0" w:line="240" w:lineRule="auto"/>
        <w:ind w:left="284" w:right="0"/>
        <w:rPr>
          <w:szCs w:val="20"/>
        </w:rPr>
      </w:pPr>
    </w:p>
    <w:p w14:paraId="3196ECA4" w14:textId="77777777" w:rsidR="009C6C43" w:rsidRPr="009C6C43" w:rsidRDefault="009C6C43" w:rsidP="00B5299E">
      <w:pPr>
        <w:pStyle w:val="Rubrik3"/>
        <w:ind w:left="0"/>
        <w:rPr>
          <w:lang w:eastAsia="en-US"/>
        </w:rPr>
      </w:pPr>
      <w:bookmarkStart w:id="59" w:name="_Toc256000075"/>
      <w:bookmarkStart w:id="60" w:name="_Toc256000042"/>
      <w:bookmarkStart w:id="61" w:name="_Toc256000009"/>
      <w:bookmarkStart w:id="62" w:name="_Toc38464163"/>
      <w:bookmarkStart w:id="63" w:name="_Toc53665199"/>
      <w:bookmarkStart w:id="64" w:name="_Toc62742011"/>
      <w:bookmarkStart w:id="65" w:name="_Toc220918171"/>
      <w:r w:rsidRPr="009C6C43">
        <w:rPr>
          <w:lang w:eastAsia="en-US"/>
        </w:rPr>
        <w:t>Relativa</w:t>
      </w:r>
      <w:bookmarkEnd w:id="59"/>
      <w:bookmarkEnd w:id="60"/>
      <w:bookmarkEnd w:id="61"/>
      <w:bookmarkEnd w:id="62"/>
      <w:bookmarkEnd w:id="63"/>
      <w:bookmarkEnd w:id="64"/>
      <w:bookmarkEnd w:id="65"/>
    </w:p>
    <w:p w14:paraId="06011EA2"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Kraftigt förhöjt viloblodtryck: systoliskt &gt; 230 mmHg eller diastoliskt &gt; 120 mmHg</w:t>
      </w:r>
    </w:p>
    <w:p w14:paraId="7400D22A"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Nyligen genomgången hjärtinfarkt eller myokardit</w:t>
      </w:r>
    </w:p>
    <w:p w14:paraId="5E8B80A1"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Påverkat allmäntillstånd, exempelvis feber &gt;37,9 grader</w:t>
      </w:r>
    </w:p>
    <w:p w14:paraId="28D28591"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Grav hjärtsvikt</w:t>
      </w:r>
    </w:p>
    <w:p w14:paraId="2F5AE6CA"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Aortastenos</w:t>
      </w:r>
    </w:p>
    <w:p w14:paraId="4D54A86D"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Lättutlöst bröstsmärta som bedöms vara angina pectoris</w:t>
      </w:r>
    </w:p>
    <w:p w14:paraId="43CE3DA8"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Språk- eller kommunikationsproblem som omöjliggör säker dialog utan närvarande tolk eller förmedlare</w:t>
      </w:r>
    </w:p>
    <w:p w14:paraId="5A202AA0" w14:textId="77777777" w:rsidR="009C6C43" w:rsidRPr="009C6C43" w:rsidRDefault="009C6C43" w:rsidP="00B5299E">
      <w:pPr>
        <w:pStyle w:val="Rubrik2"/>
        <w:ind w:left="0"/>
      </w:pPr>
      <w:bookmarkStart w:id="66" w:name="_Toc256000076"/>
      <w:bookmarkStart w:id="67" w:name="_Toc256000043"/>
      <w:bookmarkStart w:id="68" w:name="_Toc256000010"/>
      <w:bookmarkStart w:id="69" w:name="_Toc38464164"/>
      <w:bookmarkStart w:id="70" w:name="_Toc53665200"/>
      <w:bookmarkStart w:id="71" w:name="_Toc62742012"/>
      <w:bookmarkStart w:id="72" w:name="_Toc220918172"/>
      <w:r w:rsidRPr="009C6C43">
        <w:t>Avbrottskriterier</w:t>
      </w:r>
      <w:bookmarkEnd w:id="66"/>
      <w:bookmarkEnd w:id="67"/>
      <w:bookmarkEnd w:id="68"/>
      <w:bookmarkEnd w:id="69"/>
      <w:bookmarkEnd w:id="70"/>
      <w:bookmarkEnd w:id="71"/>
      <w:bookmarkEnd w:id="72"/>
    </w:p>
    <w:p w14:paraId="1F1018BD" w14:textId="77777777" w:rsidR="009C6C43" w:rsidRPr="009C6C43" w:rsidRDefault="009C6C43" w:rsidP="009C6C43">
      <w:pPr>
        <w:tabs>
          <w:tab w:val="left" w:pos="709"/>
        </w:tabs>
        <w:spacing w:after="0" w:line="240" w:lineRule="auto"/>
        <w:ind w:left="0" w:right="0"/>
        <w:rPr>
          <w:szCs w:val="20"/>
        </w:rPr>
      </w:pPr>
      <w:r w:rsidRPr="009C6C43">
        <w:rPr>
          <w:szCs w:val="20"/>
        </w:rPr>
        <w:t>Blodtrycksfall (</w:t>
      </w:r>
      <w:r w:rsidRPr="009C6C43">
        <w:rPr>
          <w:rFonts w:ascii="Symbol" w:eastAsia="Symbol" w:hAnsi="Symbol" w:cs="Symbol"/>
          <w:szCs w:val="20"/>
        </w:rPr>
        <w:sym w:font="Symbol" w:char="F0B3"/>
      </w:r>
      <w:r w:rsidRPr="009C6C43">
        <w:rPr>
          <w:szCs w:val="20"/>
        </w:rPr>
        <w:t xml:space="preserve"> 15 mmHg) och ihållande ventrikeltakykardi är indikation för omedelbart avbrytande av arbetsprovet. I övriga fall tillkallas läkare.</w:t>
      </w:r>
    </w:p>
    <w:p w14:paraId="4791D19E" w14:textId="77777777" w:rsidR="009C6C43" w:rsidRPr="009C6C43" w:rsidRDefault="009C6C43" w:rsidP="009C6C43">
      <w:pPr>
        <w:tabs>
          <w:tab w:val="left" w:pos="709"/>
        </w:tabs>
        <w:spacing w:after="0" w:line="240" w:lineRule="auto"/>
        <w:ind w:left="0" w:right="0"/>
        <w:rPr>
          <w:szCs w:val="20"/>
        </w:rPr>
      </w:pPr>
    </w:p>
    <w:p w14:paraId="402374C3" w14:textId="77777777" w:rsidR="009C6C43" w:rsidRPr="009C6C43" w:rsidRDefault="009C6C43" w:rsidP="009C6C43">
      <w:pPr>
        <w:keepLines/>
        <w:numPr>
          <w:ilvl w:val="0"/>
          <w:numId w:val="33"/>
        </w:numPr>
        <w:tabs>
          <w:tab w:val="left" w:pos="284"/>
        </w:tabs>
        <w:spacing w:before="120" w:after="0" w:line="240" w:lineRule="auto"/>
        <w:ind w:right="0"/>
        <w:contextualSpacing/>
        <w:rPr>
          <w:szCs w:val="20"/>
        </w:rPr>
      </w:pPr>
      <w:r w:rsidRPr="009C6C43">
        <w:rPr>
          <w:szCs w:val="20"/>
        </w:rPr>
        <w:t>Subjektiva symtom</w:t>
      </w:r>
    </w:p>
    <w:p w14:paraId="2B4338EE"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Utmattning/maximal ansträngning (</w:t>
      </w:r>
      <w:r w:rsidRPr="009C6C43">
        <w:rPr>
          <w:rFonts w:ascii="Symbol" w:eastAsia="Symbol" w:hAnsi="Symbol" w:cs="Symbol"/>
          <w:szCs w:val="20"/>
        </w:rPr>
        <w:sym w:font="Symbol" w:char="F0B3"/>
      </w:r>
      <w:r w:rsidRPr="009C6C43">
        <w:rPr>
          <w:szCs w:val="20"/>
        </w:rPr>
        <w:t xml:space="preserve"> grad 7 på Borgskalan) </w:t>
      </w:r>
    </w:p>
    <w:p w14:paraId="4CEBBF01"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Anginaekvivalenta symtom (</w:t>
      </w:r>
      <w:r w:rsidRPr="009C6C43">
        <w:rPr>
          <w:rFonts w:ascii="Symbol" w:eastAsia="Symbol" w:hAnsi="Symbol" w:cs="Symbol"/>
          <w:szCs w:val="20"/>
        </w:rPr>
        <w:sym w:font="Symbol" w:char="F0B3"/>
      </w:r>
      <w:r w:rsidRPr="009C6C43">
        <w:rPr>
          <w:szCs w:val="20"/>
        </w:rPr>
        <w:t xml:space="preserve"> grad 5 på Borgskalan)</w:t>
      </w:r>
    </w:p>
    <w:p w14:paraId="0B0B5A37"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Påverkat allmäntillstånd (till exempel yrsel)</w:t>
      </w:r>
      <w:r w:rsidRPr="009C6C43">
        <w:rPr>
          <w:szCs w:val="20"/>
        </w:rPr>
        <w:br/>
      </w:r>
    </w:p>
    <w:p w14:paraId="4D90A315" w14:textId="77777777" w:rsidR="009C6C43" w:rsidRPr="009C6C43" w:rsidRDefault="009C6C43" w:rsidP="009C6C43">
      <w:pPr>
        <w:keepLines/>
        <w:numPr>
          <w:ilvl w:val="0"/>
          <w:numId w:val="34"/>
        </w:numPr>
        <w:tabs>
          <w:tab w:val="left" w:pos="284"/>
        </w:tabs>
        <w:spacing w:before="120" w:after="0" w:line="240" w:lineRule="auto"/>
        <w:ind w:right="0"/>
        <w:contextualSpacing/>
        <w:rPr>
          <w:szCs w:val="20"/>
        </w:rPr>
      </w:pPr>
      <w:r w:rsidRPr="009C6C43">
        <w:rPr>
          <w:szCs w:val="20"/>
        </w:rPr>
        <w:t xml:space="preserve">Blodtryck </w:t>
      </w:r>
    </w:p>
    <w:p w14:paraId="40CD31D3" w14:textId="77777777" w:rsidR="009C6C43" w:rsidRPr="009C6C43" w:rsidRDefault="009C6C43" w:rsidP="009C6C43">
      <w:pPr>
        <w:keepLines/>
        <w:numPr>
          <w:ilvl w:val="1"/>
          <w:numId w:val="34"/>
        </w:numPr>
        <w:tabs>
          <w:tab w:val="left" w:pos="284"/>
          <w:tab w:val="left" w:pos="567"/>
        </w:tabs>
        <w:spacing w:before="120" w:after="0" w:line="240" w:lineRule="auto"/>
        <w:ind w:left="567" w:right="0" w:hanging="283"/>
        <w:contextualSpacing/>
        <w:rPr>
          <w:szCs w:val="20"/>
        </w:rPr>
      </w:pPr>
      <w:r w:rsidRPr="009C6C43">
        <w:rPr>
          <w:szCs w:val="20"/>
        </w:rPr>
        <w:t xml:space="preserve">Blodtrycksfall </w:t>
      </w:r>
      <w:r w:rsidRPr="009C6C43">
        <w:rPr>
          <w:rFonts w:ascii="Symbol" w:eastAsia="Symbol" w:hAnsi="Symbol" w:cs="Symbol"/>
          <w:szCs w:val="20"/>
        </w:rPr>
        <w:sym w:font="Symbol" w:char="F0B3"/>
      </w:r>
      <w:r w:rsidRPr="009C6C43">
        <w:rPr>
          <w:szCs w:val="20"/>
        </w:rPr>
        <w:t xml:space="preserve"> 15 mmHg vid en mätning eller </w:t>
      </w:r>
      <w:r w:rsidRPr="009C6C43">
        <w:rPr>
          <w:rFonts w:ascii="Symbol" w:eastAsia="Symbol" w:hAnsi="Symbol" w:cs="Symbol"/>
          <w:szCs w:val="20"/>
        </w:rPr>
        <w:sym w:font="Symbol" w:char="F0B3"/>
      </w:r>
      <w:r w:rsidRPr="009C6C43">
        <w:rPr>
          <w:szCs w:val="20"/>
        </w:rPr>
        <w:t xml:space="preserve"> 10 mmHg vid upprepande mätningar</w:t>
      </w:r>
    </w:p>
    <w:p w14:paraId="1AFD3349" w14:textId="77777777" w:rsidR="009C6C43" w:rsidRPr="009C6C43" w:rsidRDefault="009C6C43" w:rsidP="009C6C43">
      <w:pPr>
        <w:keepLines/>
        <w:numPr>
          <w:ilvl w:val="1"/>
          <w:numId w:val="34"/>
        </w:numPr>
        <w:tabs>
          <w:tab w:val="left" w:pos="284"/>
          <w:tab w:val="left" w:pos="567"/>
        </w:tabs>
        <w:spacing w:before="120" w:after="0" w:line="240" w:lineRule="auto"/>
        <w:ind w:left="567" w:right="0" w:hanging="283"/>
        <w:contextualSpacing/>
        <w:rPr>
          <w:szCs w:val="20"/>
        </w:rPr>
      </w:pPr>
      <w:r w:rsidRPr="009C6C43">
        <w:rPr>
          <w:szCs w:val="20"/>
        </w:rPr>
        <w:t xml:space="preserve">Systoliskt blodtryck </w:t>
      </w:r>
      <w:r w:rsidRPr="009C6C43">
        <w:rPr>
          <w:rFonts w:ascii="Symbol" w:eastAsia="Symbol" w:hAnsi="Symbol" w:cs="Symbol"/>
          <w:szCs w:val="20"/>
        </w:rPr>
        <w:sym w:font="Symbol" w:char="F0B3"/>
      </w:r>
      <w:r w:rsidRPr="009C6C43">
        <w:rPr>
          <w:szCs w:val="20"/>
        </w:rPr>
        <w:t xml:space="preserve"> 280 mmHg</w:t>
      </w:r>
      <w:r w:rsidRPr="009C6C43">
        <w:rPr>
          <w:szCs w:val="20"/>
        </w:rPr>
        <w:br/>
      </w:r>
    </w:p>
    <w:p w14:paraId="7EA543DE" w14:textId="77777777" w:rsidR="009C6C43" w:rsidRPr="009C6C43" w:rsidRDefault="009C6C43" w:rsidP="009C6C43">
      <w:pPr>
        <w:keepLines/>
        <w:numPr>
          <w:ilvl w:val="0"/>
          <w:numId w:val="35"/>
        </w:numPr>
        <w:tabs>
          <w:tab w:val="left" w:pos="284"/>
        </w:tabs>
        <w:spacing w:before="120" w:after="0" w:line="240" w:lineRule="auto"/>
        <w:ind w:right="0"/>
        <w:contextualSpacing/>
        <w:rPr>
          <w:szCs w:val="20"/>
        </w:rPr>
      </w:pPr>
      <w:r w:rsidRPr="009C6C43">
        <w:rPr>
          <w:szCs w:val="20"/>
        </w:rPr>
        <w:t>Allvarlig arytmi</w:t>
      </w:r>
    </w:p>
    <w:p w14:paraId="25299F60"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Påtaglig hjärtfrekvenssänkning, till exempel AV- block III eller ihållande AV- block II</w:t>
      </w:r>
    </w:p>
    <w:p w14:paraId="48D3E5F0"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Tillkomst av supraventrikulär takykardi med hjärtfrekvens &gt; 200 slag/minut</w:t>
      </w:r>
    </w:p>
    <w:p w14:paraId="04290DA5"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 xml:space="preserve">Ventrikeltakykardi definierad som </w:t>
      </w:r>
      <w:r w:rsidRPr="009C6C43">
        <w:rPr>
          <w:rFonts w:ascii="Symbol" w:eastAsia="Symbol" w:hAnsi="Symbol" w:cs="Symbol"/>
          <w:szCs w:val="20"/>
        </w:rPr>
        <w:sym w:font="Symbol" w:char="F0B3"/>
      </w:r>
      <w:r w:rsidRPr="009C6C43">
        <w:rPr>
          <w:szCs w:val="20"/>
        </w:rPr>
        <w:t xml:space="preserve"> tre breddökade extraslag i följd</w:t>
      </w:r>
      <w:r w:rsidRPr="009C6C43">
        <w:rPr>
          <w:szCs w:val="20"/>
        </w:rPr>
        <w:br/>
      </w:r>
    </w:p>
    <w:p w14:paraId="35FD242C" w14:textId="77777777" w:rsidR="009C6C43" w:rsidRPr="009C6C43" w:rsidRDefault="009C6C43" w:rsidP="009C6C43">
      <w:pPr>
        <w:keepLines/>
        <w:numPr>
          <w:ilvl w:val="0"/>
          <w:numId w:val="36"/>
        </w:numPr>
        <w:tabs>
          <w:tab w:val="left" w:pos="284"/>
        </w:tabs>
        <w:spacing w:before="120" w:after="0" w:line="240" w:lineRule="auto"/>
        <w:ind w:right="0"/>
        <w:contextualSpacing/>
        <w:rPr>
          <w:szCs w:val="20"/>
        </w:rPr>
      </w:pPr>
      <w:r w:rsidRPr="009C6C43">
        <w:rPr>
          <w:szCs w:val="20"/>
        </w:rPr>
        <w:t>EKG-förändringar</w:t>
      </w:r>
    </w:p>
    <w:p w14:paraId="4B616C6C" w14:textId="77777777" w:rsidR="009C6C43" w:rsidRPr="009C6C43" w:rsidRDefault="009C6C43" w:rsidP="009C6C43">
      <w:pPr>
        <w:keepLines/>
        <w:numPr>
          <w:ilvl w:val="1"/>
          <w:numId w:val="36"/>
        </w:numPr>
        <w:tabs>
          <w:tab w:val="left" w:pos="284"/>
          <w:tab w:val="left" w:pos="567"/>
        </w:tabs>
        <w:spacing w:before="120" w:after="0" w:line="240" w:lineRule="auto"/>
        <w:ind w:left="567" w:right="0" w:hanging="283"/>
        <w:contextualSpacing/>
        <w:rPr>
          <w:szCs w:val="20"/>
        </w:rPr>
      </w:pPr>
      <w:r w:rsidRPr="009C6C43">
        <w:rPr>
          <w:szCs w:val="20"/>
        </w:rPr>
        <w:t xml:space="preserve">ST-sänkning </w:t>
      </w:r>
      <w:r w:rsidRPr="009C6C43">
        <w:rPr>
          <w:rFonts w:ascii="Symbol" w:eastAsia="Symbol" w:hAnsi="Symbol" w:cs="Symbol"/>
          <w:szCs w:val="20"/>
        </w:rPr>
        <w:sym w:font="Symbol" w:char="F0B3"/>
      </w:r>
      <w:r w:rsidRPr="009C6C43">
        <w:rPr>
          <w:szCs w:val="20"/>
        </w:rPr>
        <w:t xml:space="preserve"> 4 mm (vid 10mm/mV)</w:t>
      </w:r>
    </w:p>
    <w:p w14:paraId="73894D2A" w14:textId="77777777" w:rsidR="009C6C43" w:rsidRPr="009C6C43" w:rsidRDefault="009C6C43" w:rsidP="009C6C43">
      <w:pPr>
        <w:keepLines/>
        <w:numPr>
          <w:ilvl w:val="1"/>
          <w:numId w:val="36"/>
        </w:numPr>
        <w:tabs>
          <w:tab w:val="left" w:pos="284"/>
          <w:tab w:val="left" w:pos="567"/>
        </w:tabs>
        <w:spacing w:before="120" w:after="0" w:line="240" w:lineRule="auto"/>
        <w:ind w:left="567" w:right="0" w:hanging="283"/>
        <w:contextualSpacing/>
        <w:rPr>
          <w:szCs w:val="20"/>
        </w:rPr>
      </w:pPr>
      <w:r w:rsidRPr="009C6C43">
        <w:rPr>
          <w:szCs w:val="20"/>
        </w:rPr>
        <w:t>Tillkomst av ST- höjning i avledningar med dominerande R- våg</w:t>
      </w:r>
      <w:r w:rsidRPr="009C6C43">
        <w:rPr>
          <w:szCs w:val="20"/>
        </w:rPr>
        <w:br/>
      </w:r>
    </w:p>
    <w:p w14:paraId="75622D9B" w14:textId="77777777" w:rsidR="009C6C43" w:rsidRPr="009C6C43" w:rsidRDefault="009C6C43" w:rsidP="009C6C43">
      <w:pPr>
        <w:spacing w:after="0" w:line="240" w:lineRule="auto"/>
        <w:ind w:left="0" w:right="0"/>
        <w:rPr>
          <w:i/>
          <w:szCs w:val="20"/>
        </w:rPr>
      </w:pPr>
      <w:r w:rsidRPr="009C6C43">
        <w:rPr>
          <w:szCs w:val="20"/>
        </w:rPr>
        <w:t>Erfaren läkare kan modifiera avbrottskriterierna i enskilda fall.</w:t>
      </w:r>
    </w:p>
    <w:p w14:paraId="527C7C22" w14:textId="77777777" w:rsidR="009C6C43" w:rsidRPr="009C6C43" w:rsidRDefault="009C6C43" w:rsidP="00B5299E">
      <w:pPr>
        <w:pStyle w:val="Rubrik2"/>
        <w:ind w:left="0"/>
      </w:pPr>
      <w:bookmarkStart w:id="73" w:name="_Toc256000077"/>
      <w:bookmarkStart w:id="74" w:name="_Toc256000044"/>
      <w:bookmarkStart w:id="75" w:name="_Toc256000011"/>
      <w:bookmarkStart w:id="76" w:name="_Toc473720261"/>
      <w:bookmarkStart w:id="77" w:name="_Toc473720104"/>
      <w:bookmarkStart w:id="78" w:name="_Toc38464165"/>
      <w:bookmarkStart w:id="79" w:name="_Toc53665201"/>
      <w:bookmarkStart w:id="80" w:name="_Toc62742013"/>
      <w:bookmarkStart w:id="81" w:name="_Toc220918173"/>
      <w:r w:rsidRPr="009C6C43">
        <w:t>Utrustning</w:t>
      </w:r>
      <w:bookmarkEnd w:id="73"/>
      <w:bookmarkEnd w:id="74"/>
      <w:bookmarkEnd w:id="75"/>
      <w:bookmarkEnd w:id="76"/>
      <w:bookmarkEnd w:id="77"/>
      <w:bookmarkEnd w:id="78"/>
      <w:bookmarkEnd w:id="79"/>
      <w:bookmarkEnd w:id="80"/>
      <w:bookmarkEnd w:id="81"/>
    </w:p>
    <w:p w14:paraId="0CB302B1"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Arbetsprovstation: CARDIOLEX EC Sence</w:t>
      </w:r>
    </w:p>
    <w:p w14:paraId="4A7AE7B6"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Laserskrivare</w:t>
      </w:r>
    </w:p>
    <w:p w14:paraId="68181FC9"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Cykel: Lode Corrival/cpet, Monark 939 E</w:t>
      </w:r>
    </w:p>
    <w:p w14:paraId="008846BA"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Sugelektrodsystem: Quickels</w:t>
      </w:r>
    </w:p>
    <w:p w14:paraId="070E05D8"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lang w:val="en-US"/>
        </w:rPr>
      </w:pPr>
      <w:r w:rsidRPr="009C6C43">
        <w:rPr>
          <w:szCs w:val="20"/>
          <w:lang w:val="en-US"/>
        </w:rPr>
        <w:t>Dopplerutrustning: Hadeco Minidop/ Parks Medical Electronics Model 841 - A</w:t>
      </w:r>
    </w:p>
    <w:p w14:paraId="4002F2C1"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Blodtrycksmanschett</w:t>
      </w:r>
    </w:p>
    <w:p w14:paraId="4C27BFCD"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Stetoskop</w:t>
      </w:r>
    </w:p>
    <w:p w14:paraId="2BF5EA00"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Automatisk blodtrycksmätare med tillbehör</w:t>
      </w:r>
    </w:p>
    <w:p w14:paraId="141EC344"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Borgskala</w:t>
      </w:r>
    </w:p>
    <w:p w14:paraId="7B35C331"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POX-mätare</w:t>
      </w:r>
    </w:p>
    <w:p w14:paraId="588E378B"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Defibrillator och akutväska ska finnas tillgänglig</w:t>
      </w:r>
    </w:p>
    <w:p w14:paraId="62F5BC5D" w14:textId="77777777" w:rsidR="009C6C43" w:rsidRPr="009C6C43" w:rsidRDefault="009C6C43" w:rsidP="00B5299E">
      <w:pPr>
        <w:pStyle w:val="Rubrik2"/>
        <w:ind w:left="0"/>
        <w:rPr>
          <w:lang w:eastAsia="en-US"/>
        </w:rPr>
      </w:pPr>
      <w:bookmarkStart w:id="82" w:name="_Toc256000078"/>
      <w:bookmarkStart w:id="83" w:name="_Toc256000045"/>
      <w:bookmarkStart w:id="84" w:name="_Toc256000012"/>
      <w:bookmarkStart w:id="85" w:name="_Toc38464166"/>
      <w:bookmarkStart w:id="86" w:name="_Toc53665202"/>
      <w:bookmarkStart w:id="87" w:name="_Toc62742014"/>
      <w:bookmarkStart w:id="88" w:name="_Toc220918174"/>
      <w:r w:rsidRPr="009C6C43">
        <w:rPr>
          <w:lang w:eastAsia="en-US"/>
        </w:rPr>
        <w:t>Förbrukningsmaterial</w:t>
      </w:r>
      <w:bookmarkEnd w:id="82"/>
      <w:bookmarkEnd w:id="83"/>
      <w:bookmarkEnd w:id="84"/>
      <w:bookmarkEnd w:id="85"/>
      <w:bookmarkEnd w:id="86"/>
      <w:bookmarkEnd w:id="87"/>
      <w:bookmarkEnd w:id="88"/>
    </w:p>
    <w:p w14:paraId="08483912"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Kompresser</w:t>
      </w:r>
    </w:p>
    <w:p w14:paraId="55C20FA0"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Kontaktvätska</w:t>
      </w:r>
    </w:p>
    <w:p w14:paraId="10DE4DC9"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Rakhyvel</w:t>
      </w:r>
    </w:p>
    <w:p w14:paraId="3B5AD7A2"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 xml:space="preserve">Alkoholbaserat desinfektionsmedel med rengörande effekt (≥ 70 volym %), nedan benämnd ytdesinfektion </w:t>
      </w:r>
    </w:p>
    <w:p w14:paraId="270F43DC"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Tejp</w:t>
      </w:r>
    </w:p>
    <w:p w14:paraId="0FAB18E1"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Gel till dopplergivare</w:t>
      </w:r>
    </w:p>
    <w:p w14:paraId="31E62DEE"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Elektrodfilter</w:t>
      </w:r>
    </w:p>
    <w:p w14:paraId="667CD428"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Nitrospray</w:t>
      </w:r>
    </w:p>
    <w:p w14:paraId="5DE3F46C"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Papper till skrivare</w:t>
      </w:r>
    </w:p>
    <w:p w14:paraId="0D24B0AC" w14:textId="77777777" w:rsidR="009C6C43" w:rsidRPr="009C6C43" w:rsidRDefault="009C6C43" w:rsidP="00B5299E">
      <w:pPr>
        <w:pStyle w:val="Rubrik2"/>
        <w:ind w:left="0"/>
      </w:pPr>
      <w:bookmarkStart w:id="89" w:name="_Toc256000079"/>
      <w:bookmarkStart w:id="90" w:name="_Toc256000046"/>
      <w:bookmarkStart w:id="91" w:name="_Toc256000013"/>
      <w:bookmarkStart w:id="92" w:name="_Toc495496651"/>
      <w:bookmarkStart w:id="93" w:name="_Toc473720263"/>
      <w:bookmarkStart w:id="94" w:name="_Toc473720106"/>
      <w:bookmarkStart w:id="95" w:name="_Toc38464167"/>
      <w:bookmarkStart w:id="96" w:name="_Toc53665203"/>
      <w:bookmarkStart w:id="97" w:name="_Toc62742015"/>
      <w:bookmarkStart w:id="98" w:name="_Toc220918175"/>
      <w:r w:rsidRPr="009C6C43">
        <w:t>Funktionskontroll/kalibrering</w:t>
      </w:r>
      <w:bookmarkEnd w:id="89"/>
      <w:bookmarkEnd w:id="90"/>
      <w:bookmarkEnd w:id="91"/>
      <w:bookmarkEnd w:id="92"/>
      <w:bookmarkEnd w:id="93"/>
      <w:bookmarkEnd w:id="94"/>
      <w:bookmarkEnd w:id="95"/>
      <w:bookmarkEnd w:id="96"/>
      <w:bookmarkEnd w:id="97"/>
      <w:bookmarkEnd w:id="98"/>
    </w:p>
    <w:p w14:paraId="539A7D5E" w14:textId="77777777" w:rsidR="009C6C43" w:rsidRPr="009C6C43" w:rsidRDefault="009C6C43" w:rsidP="009C6C43">
      <w:pPr>
        <w:spacing w:after="0" w:line="240" w:lineRule="auto"/>
        <w:ind w:left="0" w:right="0"/>
        <w:rPr>
          <w:szCs w:val="20"/>
        </w:rPr>
      </w:pPr>
      <w:r w:rsidRPr="009C6C43">
        <w:rPr>
          <w:szCs w:val="20"/>
        </w:rPr>
        <w:t>Årlig genomgång och teknisk säkerhetskontroll enligt servicehandbok ska genomföras och dokumenteras enligt nedan:</w:t>
      </w:r>
    </w:p>
    <w:p w14:paraId="68C8528B" w14:textId="77777777" w:rsidR="009C6C43" w:rsidRPr="009C6C43" w:rsidRDefault="009C6C43" w:rsidP="009C6C43">
      <w:pPr>
        <w:spacing w:after="0" w:line="240" w:lineRule="auto"/>
        <w:ind w:left="284" w:right="0" w:hanging="142"/>
        <w:rPr>
          <w:szCs w:val="20"/>
        </w:rPr>
      </w:pPr>
    </w:p>
    <w:tbl>
      <w:tblPr>
        <w:tblW w:w="9608" w:type="dxa"/>
        <w:tblCellMar>
          <w:left w:w="70" w:type="dxa"/>
          <w:right w:w="70" w:type="dxa"/>
        </w:tblCellMar>
        <w:tblLook w:val="0000" w:firstRow="0" w:lastRow="0" w:firstColumn="0" w:lastColumn="0" w:noHBand="0" w:noVBand="0"/>
      </w:tblPr>
      <w:tblGrid>
        <w:gridCol w:w="3113"/>
        <w:gridCol w:w="3292"/>
        <w:gridCol w:w="3203"/>
      </w:tblGrid>
      <w:tr w:rsidR="009C6C43" w:rsidRPr="009C6C43" w14:paraId="66CBA946" w14:textId="77777777" w:rsidTr="00155002">
        <w:trPr>
          <w:trHeight w:val="270"/>
        </w:trPr>
        <w:tc>
          <w:tcPr>
            <w:tcW w:w="3113" w:type="dxa"/>
            <w:shd w:val="clear" w:color="auto" w:fill="auto"/>
          </w:tcPr>
          <w:p w14:paraId="68137EB4" w14:textId="77777777" w:rsidR="009C6C43" w:rsidRPr="009C6C43" w:rsidRDefault="009C6C43" w:rsidP="009C6C43">
            <w:pPr>
              <w:spacing w:after="0" w:line="240" w:lineRule="auto"/>
              <w:ind w:left="0" w:right="0"/>
              <w:rPr>
                <w:b/>
                <w:szCs w:val="20"/>
              </w:rPr>
            </w:pPr>
            <w:r w:rsidRPr="009C6C43">
              <w:rPr>
                <w:b/>
                <w:szCs w:val="20"/>
              </w:rPr>
              <w:t>Utrustning</w:t>
            </w:r>
          </w:p>
        </w:tc>
        <w:tc>
          <w:tcPr>
            <w:tcW w:w="3292" w:type="dxa"/>
            <w:shd w:val="clear" w:color="auto" w:fill="auto"/>
          </w:tcPr>
          <w:p w14:paraId="4EF0A1EC" w14:textId="77777777" w:rsidR="009C6C43" w:rsidRPr="009C6C43" w:rsidRDefault="009C6C43" w:rsidP="009C6C43">
            <w:pPr>
              <w:keepNext/>
              <w:tabs>
                <w:tab w:val="left" w:pos="497"/>
                <w:tab w:val="left" w:pos="1631"/>
                <w:tab w:val="left" w:pos="5670"/>
              </w:tabs>
              <w:spacing w:after="0" w:line="240" w:lineRule="auto"/>
              <w:ind w:left="0" w:right="0"/>
              <w:outlineLvl w:val="4"/>
              <w:rPr>
                <w:b/>
              </w:rPr>
            </w:pPr>
            <w:bookmarkStart w:id="99" w:name="_Toc38464168"/>
            <w:r w:rsidRPr="009C6C43">
              <w:rPr>
                <w:b/>
              </w:rPr>
              <w:t>Utförs av</w:t>
            </w:r>
            <w:bookmarkEnd w:id="99"/>
          </w:p>
          <w:p w14:paraId="0080AF1C" w14:textId="77777777" w:rsidR="009C6C43" w:rsidRPr="009C6C43" w:rsidRDefault="009C6C43" w:rsidP="009C6C43">
            <w:pPr>
              <w:spacing w:after="0" w:line="240" w:lineRule="auto"/>
              <w:ind w:left="0" w:right="0"/>
              <w:rPr>
                <w:szCs w:val="20"/>
              </w:rPr>
            </w:pPr>
          </w:p>
        </w:tc>
        <w:tc>
          <w:tcPr>
            <w:tcW w:w="3203" w:type="dxa"/>
            <w:shd w:val="clear" w:color="auto" w:fill="auto"/>
          </w:tcPr>
          <w:p w14:paraId="63CA6683" w14:textId="77777777" w:rsidR="009C6C43" w:rsidRPr="009C6C43" w:rsidRDefault="009C6C43" w:rsidP="009C6C43">
            <w:pPr>
              <w:spacing w:after="0" w:line="240" w:lineRule="auto"/>
              <w:ind w:left="284" w:right="0" w:hanging="142"/>
              <w:rPr>
                <w:szCs w:val="20"/>
              </w:rPr>
            </w:pPr>
          </w:p>
        </w:tc>
      </w:tr>
      <w:tr w:rsidR="009C6C43" w:rsidRPr="009C6C43" w14:paraId="7F60C288" w14:textId="77777777" w:rsidTr="00155002">
        <w:trPr>
          <w:trHeight w:val="555"/>
        </w:trPr>
        <w:tc>
          <w:tcPr>
            <w:tcW w:w="3113" w:type="dxa"/>
            <w:shd w:val="clear" w:color="auto" w:fill="auto"/>
          </w:tcPr>
          <w:p w14:paraId="2E29C722" w14:textId="77777777" w:rsidR="009C6C43" w:rsidRPr="009C6C43" w:rsidRDefault="009C6C43" w:rsidP="009C6C43">
            <w:pPr>
              <w:spacing w:after="0" w:line="240" w:lineRule="auto"/>
              <w:ind w:left="0" w:right="0"/>
              <w:rPr>
                <w:szCs w:val="20"/>
              </w:rPr>
            </w:pPr>
            <w:r w:rsidRPr="009C6C43">
              <w:rPr>
                <w:szCs w:val="20"/>
              </w:rPr>
              <w:t>Cykel/styrenhet</w:t>
            </w:r>
          </w:p>
        </w:tc>
        <w:tc>
          <w:tcPr>
            <w:tcW w:w="3292" w:type="dxa"/>
            <w:shd w:val="clear" w:color="auto" w:fill="auto"/>
          </w:tcPr>
          <w:p w14:paraId="13C941FD" w14:textId="77777777" w:rsidR="009C6C43" w:rsidRPr="009C6C43" w:rsidRDefault="009C6C43" w:rsidP="009C6C43">
            <w:pPr>
              <w:tabs>
                <w:tab w:val="left" w:pos="497"/>
                <w:tab w:val="left" w:pos="650"/>
              </w:tabs>
              <w:spacing w:after="0" w:line="240" w:lineRule="auto"/>
              <w:ind w:left="0" w:right="0"/>
              <w:rPr>
                <w:szCs w:val="20"/>
              </w:rPr>
            </w:pPr>
            <w:r w:rsidRPr="009C6C43">
              <w:rPr>
                <w:szCs w:val="20"/>
              </w:rPr>
              <w:t>Lode Corrival/cpet</w:t>
            </w:r>
          </w:p>
        </w:tc>
        <w:tc>
          <w:tcPr>
            <w:tcW w:w="3203" w:type="dxa"/>
            <w:shd w:val="clear" w:color="auto" w:fill="auto"/>
          </w:tcPr>
          <w:p w14:paraId="2AF54A33" w14:textId="77777777" w:rsidR="009C6C43" w:rsidRPr="009C6C43" w:rsidRDefault="009C6C43" w:rsidP="009C6C43">
            <w:pPr>
              <w:spacing w:after="0" w:line="240" w:lineRule="auto"/>
              <w:ind w:left="284" w:right="0" w:hanging="142"/>
              <w:jc w:val="center"/>
              <w:rPr>
                <w:szCs w:val="20"/>
              </w:rPr>
            </w:pPr>
          </w:p>
          <w:p w14:paraId="1F2C3E5A" w14:textId="77777777" w:rsidR="009C6C43" w:rsidRPr="009C6C43" w:rsidRDefault="009C6C43" w:rsidP="009C6C43">
            <w:pPr>
              <w:spacing w:after="0" w:line="240" w:lineRule="auto"/>
              <w:ind w:left="284" w:right="0" w:hanging="142"/>
              <w:jc w:val="center"/>
              <w:rPr>
                <w:szCs w:val="20"/>
              </w:rPr>
            </w:pPr>
          </w:p>
        </w:tc>
      </w:tr>
      <w:tr w:rsidR="009C6C43" w:rsidRPr="009C6C43" w14:paraId="7ACA5B80" w14:textId="77777777" w:rsidTr="00155002">
        <w:trPr>
          <w:trHeight w:val="540"/>
        </w:trPr>
        <w:tc>
          <w:tcPr>
            <w:tcW w:w="3113" w:type="dxa"/>
            <w:shd w:val="clear" w:color="auto" w:fill="auto"/>
          </w:tcPr>
          <w:p w14:paraId="3E13D251" w14:textId="77777777" w:rsidR="009C6C43" w:rsidRPr="009C6C43" w:rsidRDefault="009C6C43" w:rsidP="009C6C43">
            <w:pPr>
              <w:spacing w:after="0" w:line="240" w:lineRule="auto"/>
              <w:ind w:left="0" w:right="0"/>
              <w:rPr>
                <w:szCs w:val="20"/>
              </w:rPr>
            </w:pPr>
            <w:r w:rsidRPr="009C6C43">
              <w:rPr>
                <w:szCs w:val="20"/>
              </w:rPr>
              <w:t>Blodtrycksmätare</w:t>
            </w:r>
          </w:p>
          <w:p w14:paraId="19785175" w14:textId="77777777" w:rsidR="009C6C43" w:rsidRPr="009C6C43" w:rsidRDefault="009C6C43" w:rsidP="009C6C43">
            <w:pPr>
              <w:spacing w:after="0" w:line="240" w:lineRule="auto"/>
              <w:ind w:left="284" w:right="0" w:hanging="142"/>
              <w:rPr>
                <w:szCs w:val="20"/>
              </w:rPr>
            </w:pPr>
          </w:p>
        </w:tc>
        <w:tc>
          <w:tcPr>
            <w:tcW w:w="3292" w:type="dxa"/>
            <w:shd w:val="clear" w:color="auto" w:fill="auto"/>
          </w:tcPr>
          <w:p w14:paraId="37D9BBCA" w14:textId="77777777" w:rsidR="009C6C43" w:rsidRPr="009C6C43" w:rsidRDefault="009C6C43" w:rsidP="009C6C43">
            <w:pPr>
              <w:tabs>
                <w:tab w:val="left" w:pos="497"/>
                <w:tab w:val="left" w:pos="650"/>
              </w:tabs>
              <w:spacing w:after="0" w:line="240" w:lineRule="auto"/>
              <w:ind w:left="0" w:right="0"/>
              <w:rPr>
                <w:szCs w:val="20"/>
              </w:rPr>
            </w:pPr>
            <w:r w:rsidRPr="009C6C43">
              <w:rPr>
                <w:szCs w:val="20"/>
              </w:rPr>
              <w:t>MT</w:t>
            </w:r>
          </w:p>
        </w:tc>
        <w:tc>
          <w:tcPr>
            <w:tcW w:w="3203" w:type="dxa"/>
            <w:shd w:val="clear" w:color="auto" w:fill="auto"/>
          </w:tcPr>
          <w:p w14:paraId="3705F665" w14:textId="77777777" w:rsidR="009C6C43" w:rsidRPr="009C6C43" w:rsidRDefault="009C6C43" w:rsidP="009C6C43">
            <w:pPr>
              <w:spacing w:after="0" w:line="240" w:lineRule="auto"/>
              <w:ind w:left="284" w:right="0" w:hanging="142"/>
              <w:jc w:val="center"/>
              <w:rPr>
                <w:szCs w:val="20"/>
              </w:rPr>
            </w:pPr>
          </w:p>
        </w:tc>
      </w:tr>
      <w:tr w:rsidR="009C6C43" w:rsidRPr="009C6C43" w14:paraId="66211AB6" w14:textId="77777777" w:rsidTr="00155002">
        <w:trPr>
          <w:trHeight w:val="555"/>
        </w:trPr>
        <w:tc>
          <w:tcPr>
            <w:tcW w:w="3113" w:type="dxa"/>
            <w:shd w:val="clear" w:color="auto" w:fill="auto"/>
          </w:tcPr>
          <w:p w14:paraId="40254366" w14:textId="77777777" w:rsidR="009C6C43" w:rsidRPr="009C6C43" w:rsidRDefault="009C6C43" w:rsidP="009C6C43">
            <w:pPr>
              <w:spacing w:after="0" w:line="240" w:lineRule="auto"/>
              <w:ind w:left="0" w:right="0"/>
              <w:rPr>
                <w:szCs w:val="20"/>
              </w:rPr>
            </w:pPr>
            <w:r w:rsidRPr="009C6C43">
              <w:rPr>
                <w:szCs w:val="20"/>
              </w:rPr>
              <w:t>Arbetsprovstation</w:t>
            </w:r>
          </w:p>
          <w:p w14:paraId="70976A4E" w14:textId="77777777" w:rsidR="009C6C43" w:rsidRPr="009C6C43" w:rsidRDefault="009C6C43" w:rsidP="009C6C43">
            <w:pPr>
              <w:spacing w:after="0" w:line="240" w:lineRule="auto"/>
              <w:ind w:left="0" w:right="0"/>
              <w:rPr>
                <w:szCs w:val="20"/>
              </w:rPr>
            </w:pPr>
          </w:p>
        </w:tc>
        <w:tc>
          <w:tcPr>
            <w:tcW w:w="3292" w:type="dxa"/>
            <w:shd w:val="clear" w:color="auto" w:fill="auto"/>
          </w:tcPr>
          <w:p w14:paraId="7BD632C2"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63664991" w14:textId="77777777" w:rsidR="009C6C43" w:rsidRPr="009C6C43" w:rsidRDefault="009C6C43" w:rsidP="009C6C43">
            <w:pPr>
              <w:spacing w:after="0" w:line="240" w:lineRule="auto"/>
              <w:ind w:left="0" w:right="0"/>
              <w:rPr>
                <w:szCs w:val="20"/>
              </w:rPr>
            </w:pPr>
          </w:p>
        </w:tc>
      </w:tr>
      <w:tr w:rsidR="009C6C43" w:rsidRPr="009C6C43" w14:paraId="1AD9B2B7" w14:textId="77777777" w:rsidTr="00155002">
        <w:trPr>
          <w:trHeight w:val="555"/>
        </w:trPr>
        <w:tc>
          <w:tcPr>
            <w:tcW w:w="3113" w:type="dxa"/>
            <w:shd w:val="clear" w:color="auto" w:fill="auto"/>
          </w:tcPr>
          <w:p w14:paraId="1F0AAC8F" w14:textId="77777777" w:rsidR="009C6C43" w:rsidRPr="009C6C43" w:rsidRDefault="009C6C43" w:rsidP="009C6C43">
            <w:pPr>
              <w:spacing w:after="0" w:line="240" w:lineRule="auto"/>
              <w:ind w:left="0" w:right="0"/>
              <w:rPr>
                <w:szCs w:val="20"/>
              </w:rPr>
            </w:pPr>
            <w:r w:rsidRPr="009C6C43">
              <w:rPr>
                <w:szCs w:val="20"/>
              </w:rPr>
              <w:t>Sugelektrodsystem</w:t>
            </w:r>
          </w:p>
          <w:p w14:paraId="778AA7C3" w14:textId="77777777" w:rsidR="009C6C43" w:rsidRPr="009C6C43" w:rsidRDefault="009C6C43" w:rsidP="009C6C43">
            <w:pPr>
              <w:spacing w:after="0" w:line="240" w:lineRule="auto"/>
              <w:ind w:left="0" w:right="0"/>
              <w:rPr>
                <w:szCs w:val="20"/>
              </w:rPr>
            </w:pPr>
          </w:p>
        </w:tc>
        <w:tc>
          <w:tcPr>
            <w:tcW w:w="3292" w:type="dxa"/>
            <w:shd w:val="clear" w:color="auto" w:fill="auto"/>
          </w:tcPr>
          <w:p w14:paraId="1D52DE6D"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0F2BB55F" w14:textId="77777777" w:rsidR="009C6C43" w:rsidRPr="009C6C43" w:rsidRDefault="009C6C43" w:rsidP="009C6C43">
            <w:pPr>
              <w:spacing w:after="0" w:line="240" w:lineRule="auto"/>
              <w:ind w:left="0" w:right="0"/>
              <w:rPr>
                <w:szCs w:val="20"/>
              </w:rPr>
            </w:pPr>
          </w:p>
        </w:tc>
      </w:tr>
      <w:tr w:rsidR="009C6C43" w:rsidRPr="009C6C43" w14:paraId="21049E3A" w14:textId="77777777" w:rsidTr="00155002">
        <w:trPr>
          <w:trHeight w:val="270"/>
        </w:trPr>
        <w:tc>
          <w:tcPr>
            <w:tcW w:w="3113" w:type="dxa"/>
            <w:shd w:val="clear" w:color="auto" w:fill="auto"/>
          </w:tcPr>
          <w:p w14:paraId="2CA9C89C" w14:textId="77777777" w:rsidR="009C6C43" w:rsidRPr="009C6C43" w:rsidRDefault="009C6C43" w:rsidP="009C6C43">
            <w:pPr>
              <w:spacing w:after="0" w:line="240" w:lineRule="auto"/>
              <w:ind w:left="0" w:right="0"/>
              <w:rPr>
                <w:szCs w:val="20"/>
              </w:rPr>
            </w:pPr>
            <w:r w:rsidRPr="009C6C43">
              <w:rPr>
                <w:szCs w:val="20"/>
              </w:rPr>
              <w:t>Dopplerapparat</w:t>
            </w:r>
          </w:p>
          <w:p w14:paraId="0881D002" w14:textId="77777777" w:rsidR="009C6C43" w:rsidRPr="009C6C43" w:rsidRDefault="009C6C43" w:rsidP="009C6C43">
            <w:pPr>
              <w:spacing w:after="0" w:line="240" w:lineRule="auto"/>
              <w:ind w:left="0" w:right="0"/>
              <w:rPr>
                <w:szCs w:val="20"/>
              </w:rPr>
            </w:pPr>
          </w:p>
        </w:tc>
        <w:tc>
          <w:tcPr>
            <w:tcW w:w="3292" w:type="dxa"/>
            <w:shd w:val="clear" w:color="auto" w:fill="auto"/>
          </w:tcPr>
          <w:p w14:paraId="77158D34"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10D6F1BD" w14:textId="77777777" w:rsidR="009C6C43" w:rsidRPr="009C6C43" w:rsidRDefault="009C6C43" w:rsidP="009C6C43">
            <w:pPr>
              <w:spacing w:after="0" w:line="240" w:lineRule="auto"/>
              <w:ind w:left="0" w:right="0"/>
              <w:rPr>
                <w:szCs w:val="20"/>
              </w:rPr>
            </w:pPr>
          </w:p>
        </w:tc>
      </w:tr>
      <w:tr w:rsidR="009C6C43" w:rsidRPr="009C6C43" w14:paraId="7F2005E1" w14:textId="77777777" w:rsidTr="00155002">
        <w:trPr>
          <w:trHeight w:val="540"/>
        </w:trPr>
        <w:tc>
          <w:tcPr>
            <w:tcW w:w="3113" w:type="dxa"/>
            <w:shd w:val="clear" w:color="auto" w:fill="auto"/>
          </w:tcPr>
          <w:p w14:paraId="4936E43F" w14:textId="77777777" w:rsidR="009C6C43" w:rsidRPr="009C6C43" w:rsidRDefault="009C6C43" w:rsidP="009C6C43">
            <w:pPr>
              <w:spacing w:after="0" w:line="240" w:lineRule="auto"/>
              <w:ind w:left="0" w:right="0"/>
              <w:rPr>
                <w:szCs w:val="20"/>
              </w:rPr>
            </w:pPr>
            <w:r w:rsidRPr="009C6C43">
              <w:rPr>
                <w:szCs w:val="20"/>
              </w:rPr>
              <w:t>Defibrillator</w:t>
            </w:r>
          </w:p>
        </w:tc>
        <w:tc>
          <w:tcPr>
            <w:tcW w:w="3292" w:type="dxa"/>
            <w:shd w:val="clear" w:color="auto" w:fill="auto"/>
          </w:tcPr>
          <w:p w14:paraId="59DF222C"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602ED14B" w14:textId="77777777" w:rsidR="009C6C43" w:rsidRPr="009C6C43" w:rsidRDefault="009C6C43" w:rsidP="009C6C43">
            <w:pPr>
              <w:spacing w:after="0" w:line="240" w:lineRule="auto"/>
              <w:ind w:left="0" w:right="0"/>
              <w:rPr>
                <w:szCs w:val="20"/>
              </w:rPr>
            </w:pPr>
          </w:p>
        </w:tc>
      </w:tr>
    </w:tbl>
    <w:p w14:paraId="0A8E8E90" w14:textId="77777777" w:rsidR="009C6C43" w:rsidRPr="009C6C43" w:rsidRDefault="009C6C43" w:rsidP="009C6C43">
      <w:pPr>
        <w:spacing w:after="0" w:line="240" w:lineRule="auto"/>
        <w:ind w:left="0" w:right="0"/>
        <w:rPr>
          <w:rFonts w:eastAsia="Calibri"/>
          <w:lang w:eastAsia="en-US"/>
        </w:rPr>
      </w:pPr>
      <w:r w:rsidRPr="009C6C43">
        <w:rPr>
          <w:rFonts w:eastAsia="Calibri"/>
          <w:lang w:eastAsia="en-US"/>
        </w:rPr>
        <w:t>Manualer för arbetsprovstationen och cyklar ska förvaras på respektive undersöknings</w:t>
      </w:r>
      <w:r w:rsidRPr="009C6C43">
        <w:rPr>
          <w:rFonts w:eastAsia="Calibri"/>
          <w:lang w:eastAsia="en-US"/>
        </w:rPr>
        <w:softHyphen/>
        <w:t>rum på särskilt uppmärkt hylla.</w:t>
      </w:r>
    </w:p>
    <w:p w14:paraId="19FFEDAD" w14:textId="77777777" w:rsidR="009C6C43" w:rsidRPr="009C6C43" w:rsidRDefault="009C6C43" w:rsidP="00B5299E">
      <w:pPr>
        <w:pStyle w:val="Rubrik2"/>
        <w:ind w:left="0"/>
      </w:pPr>
      <w:bookmarkStart w:id="100" w:name="_Toc256000080"/>
      <w:bookmarkStart w:id="101" w:name="_Toc256000047"/>
      <w:bookmarkStart w:id="102" w:name="_Toc256000014"/>
      <w:bookmarkStart w:id="103" w:name="_Toc473720264"/>
      <w:bookmarkStart w:id="104" w:name="_Toc473720107"/>
      <w:bookmarkStart w:id="105" w:name="_Toc38464169"/>
      <w:bookmarkStart w:id="106" w:name="_Toc53665204"/>
      <w:bookmarkStart w:id="107" w:name="_Toc62742016"/>
      <w:bookmarkStart w:id="108" w:name="_Toc220918176"/>
      <w:r w:rsidRPr="009C6C43">
        <w:t>Patientförberedelser</w:t>
      </w:r>
      <w:bookmarkEnd w:id="100"/>
      <w:bookmarkEnd w:id="101"/>
      <w:bookmarkEnd w:id="102"/>
      <w:bookmarkEnd w:id="103"/>
      <w:bookmarkEnd w:id="104"/>
      <w:bookmarkEnd w:id="105"/>
      <w:bookmarkEnd w:id="106"/>
      <w:bookmarkEnd w:id="107"/>
      <w:bookmarkEnd w:id="108"/>
    </w:p>
    <w:p w14:paraId="0A4DC4A4" w14:textId="77777777" w:rsidR="009C6C43" w:rsidRPr="009C6C43" w:rsidRDefault="009C6C43" w:rsidP="00B5299E">
      <w:pPr>
        <w:pStyle w:val="Rubrik3"/>
        <w:ind w:left="0"/>
        <w:rPr>
          <w:lang w:eastAsia="en-US"/>
        </w:rPr>
      </w:pPr>
      <w:bookmarkStart w:id="109" w:name="_Toc256000081"/>
      <w:bookmarkStart w:id="110" w:name="_Toc256000048"/>
      <w:bookmarkStart w:id="111" w:name="_Toc256000015"/>
      <w:bookmarkStart w:id="112" w:name="_Toc220918177"/>
      <w:bookmarkStart w:id="113" w:name="_Toc473720265"/>
      <w:bookmarkStart w:id="114" w:name="_Toc473720108"/>
      <w:bookmarkStart w:id="115" w:name="_Toc38464170"/>
      <w:bookmarkStart w:id="116" w:name="_Toc53665205"/>
      <w:bookmarkStart w:id="117" w:name="_Toc62742017"/>
      <w:r w:rsidRPr="009C6C43">
        <w:rPr>
          <w:lang w:eastAsia="en-US"/>
        </w:rPr>
        <w:t>Patientinformation</w:t>
      </w:r>
      <w:bookmarkEnd w:id="109"/>
      <w:bookmarkEnd w:id="110"/>
      <w:bookmarkEnd w:id="111"/>
      <w:bookmarkEnd w:id="112"/>
      <w:r w:rsidRPr="009C6C43">
        <w:rPr>
          <w:lang w:eastAsia="en-US"/>
        </w:rPr>
        <w:t xml:space="preserve"> </w:t>
      </w:r>
      <w:bookmarkEnd w:id="113"/>
      <w:bookmarkEnd w:id="114"/>
      <w:bookmarkEnd w:id="115"/>
      <w:bookmarkEnd w:id="116"/>
      <w:bookmarkEnd w:id="117"/>
    </w:p>
    <w:p w14:paraId="647D834B" w14:textId="4CBE8F83" w:rsidR="009C6C43" w:rsidRPr="009C6C43" w:rsidRDefault="009C6C43" w:rsidP="009C6C43">
      <w:pPr>
        <w:spacing w:after="0" w:line="240" w:lineRule="auto"/>
        <w:ind w:left="0" w:right="0"/>
        <w:rPr>
          <w:rFonts w:eastAsia="Calibri"/>
          <w:color w:val="0000FF"/>
          <w:lang w:eastAsia="en-US"/>
        </w:rPr>
      </w:pPr>
      <w:hyperlink r:id="rId17" w:history="1">
        <w:r w:rsidRPr="009C6C43">
          <w:rPr>
            <w:rFonts w:eastAsia="Calibri"/>
            <w:color w:val="0000FF"/>
            <w:u w:val="single"/>
            <w:lang w:eastAsia="en-US"/>
          </w:rPr>
          <w:t>Undersökning – Patientinformation</w:t>
        </w:r>
      </w:hyperlink>
      <w:r w:rsidRPr="009C6C43">
        <w:rPr>
          <w:rFonts w:eastAsia="Calibri"/>
          <w:color w:val="0000FF"/>
          <w:lang w:eastAsia="en-US"/>
        </w:rPr>
        <w:t xml:space="preserve"> </w:t>
      </w:r>
    </w:p>
    <w:p w14:paraId="3E22CB88" w14:textId="77777777" w:rsidR="009C6C43" w:rsidRPr="009C6C43" w:rsidRDefault="009C6C43" w:rsidP="00B5299E">
      <w:pPr>
        <w:pStyle w:val="Rubrik3"/>
        <w:ind w:left="0"/>
        <w:rPr>
          <w:lang w:eastAsia="en-US"/>
        </w:rPr>
      </w:pPr>
      <w:bookmarkStart w:id="118" w:name="_Toc256000082"/>
      <w:bookmarkStart w:id="119" w:name="_Toc256000049"/>
      <w:bookmarkStart w:id="120" w:name="_Toc256000016"/>
      <w:bookmarkStart w:id="121" w:name="_Toc473720266"/>
      <w:bookmarkStart w:id="122" w:name="_Toc473720109"/>
      <w:bookmarkStart w:id="123" w:name="_Toc38464171"/>
      <w:bookmarkStart w:id="124" w:name="_Toc53665206"/>
      <w:bookmarkStart w:id="125" w:name="_Toc62742018"/>
      <w:bookmarkStart w:id="126" w:name="_Toc220918178"/>
      <w:r w:rsidRPr="009C6C43">
        <w:rPr>
          <w:lang w:eastAsia="en-US"/>
        </w:rPr>
        <w:t>Remittentinformation</w:t>
      </w:r>
      <w:bookmarkEnd w:id="118"/>
      <w:bookmarkEnd w:id="119"/>
      <w:bookmarkEnd w:id="120"/>
      <w:bookmarkEnd w:id="121"/>
      <w:bookmarkEnd w:id="122"/>
      <w:bookmarkEnd w:id="123"/>
      <w:bookmarkEnd w:id="124"/>
      <w:bookmarkEnd w:id="125"/>
      <w:bookmarkEnd w:id="126"/>
    </w:p>
    <w:p w14:paraId="57E700D6" w14:textId="769223FE" w:rsidR="009C6C43" w:rsidRPr="009C6C43" w:rsidRDefault="009C6C43" w:rsidP="009C6C43">
      <w:pPr>
        <w:spacing w:after="0" w:line="240" w:lineRule="auto"/>
        <w:ind w:left="0" w:right="0"/>
        <w:rPr>
          <w:rFonts w:eastAsia="Calibri"/>
          <w:color w:val="0000FF"/>
          <w:lang w:eastAsia="en-US"/>
        </w:rPr>
      </w:pPr>
      <w:hyperlink r:id="rId18" w:history="1">
        <w:r w:rsidRPr="009C6C43">
          <w:rPr>
            <w:rFonts w:eastAsia="Calibri"/>
            <w:color w:val="0000FF"/>
            <w:u w:val="single"/>
            <w:lang w:eastAsia="en-US"/>
          </w:rPr>
          <w:t>Undersökning – Remittentinformation</w:t>
        </w:r>
      </w:hyperlink>
      <w:r w:rsidRPr="009C6C43">
        <w:rPr>
          <w:rFonts w:eastAsia="Calibri"/>
          <w:color w:val="0000FF"/>
          <w:lang w:eastAsia="en-US"/>
        </w:rPr>
        <w:t xml:space="preserve"> </w:t>
      </w:r>
    </w:p>
    <w:p w14:paraId="3924F1B8" w14:textId="77777777" w:rsidR="009C6C43" w:rsidRPr="009C6C43" w:rsidRDefault="009C6C43" w:rsidP="00B5299E">
      <w:pPr>
        <w:pStyle w:val="Rubrik3"/>
        <w:ind w:left="0"/>
        <w:rPr>
          <w:lang w:eastAsia="en-US"/>
        </w:rPr>
      </w:pPr>
      <w:bookmarkStart w:id="127" w:name="_Toc256000083"/>
      <w:bookmarkStart w:id="128" w:name="_Toc256000050"/>
      <w:bookmarkStart w:id="129" w:name="_Toc256000017"/>
      <w:bookmarkStart w:id="130" w:name="_Toc38464172"/>
      <w:bookmarkStart w:id="131" w:name="_Toc53665207"/>
      <w:bookmarkStart w:id="132" w:name="_Toc62742019"/>
      <w:bookmarkStart w:id="133" w:name="_Toc220918179"/>
      <w:r w:rsidRPr="009C6C43">
        <w:rPr>
          <w:lang w:eastAsia="en-US"/>
        </w:rPr>
        <w:t>Patient</w:t>
      </w:r>
      <w:bookmarkEnd w:id="127"/>
      <w:bookmarkEnd w:id="128"/>
      <w:bookmarkEnd w:id="129"/>
      <w:bookmarkEnd w:id="130"/>
      <w:bookmarkEnd w:id="131"/>
      <w:bookmarkEnd w:id="132"/>
      <w:bookmarkEnd w:id="133"/>
    </w:p>
    <w:p w14:paraId="5959E8AC"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 xml:space="preserve">Får äta och dricka som vanligt, </w:t>
      </w:r>
      <w:r w:rsidRPr="009C6C43">
        <w:rPr>
          <w:sz w:val="23"/>
          <w:szCs w:val="23"/>
        </w:rPr>
        <w:t>men bör undvika större måltid två timmar innan undersökningen</w:t>
      </w:r>
    </w:p>
    <w:p w14:paraId="693FFD9A"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b/>
          <w:szCs w:val="20"/>
        </w:rPr>
        <w:t>Poliklinisk patient:</w:t>
      </w:r>
      <w:r w:rsidRPr="009C6C43">
        <w:rPr>
          <w:szCs w:val="20"/>
        </w:rPr>
        <w:t xml:space="preserve"> Ska ta sina mediciner som vanligt även undersökningsdagens morgon. I vissa fall kan det bli aktuellt för patienten att inte ta sin hjärtmedicin innan arbetsprovet. Detta ordineras och kommuniceras i så fall av remissbedömande läkare i samverkan med remitterande läkare.</w:t>
      </w:r>
      <w:r w:rsidRPr="009C6C43">
        <w:rPr>
          <w:szCs w:val="20"/>
        </w:rPr>
        <w:br/>
      </w:r>
      <w:r w:rsidRPr="009C6C43">
        <w:rPr>
          <w:b/>
          <w:szCs w:val="20"/>
        </w:rPr>
        <w:t>Inneliggande patient:</w:t>
      </w:r>
      <w:r w:rsidRPr="009C6C43">
        <w:rPr>
          <w:szCs w:val="20"/>
        </w:rPr>
        <w:t xml:space="preserve"> Avdelningsansvarig läkare kan avgöra om ordinerade mediciner ska tas undersökningsdagen eller inte. Rutinen är annars att patienten tar sina ordinerade mediciner som vanligt.</w:t>
      </w:r>
    </w:p>
    <w:p w14:paraId="56F0E518"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b/>
          <w:szCs w:val="20"/>
        </w:rPr>
        <w:t>Poliklinisk patient:</w:t>
      </w:r>
      <w:r w:rsidRPr="009C6C43">
        <w:rPr>
          <w:szCs w:val="20"/>
        </w:rPr>
        <w:t xml:space="preserve"> Ska ta med lista på aktuella mediciner </w:t>
      </w:r>
      <w:r w:rsidRPr="009C6C43">
        <w:rPr>
          <w:szCs w:val="20"/>
        </w:rPr>
        <w:br/>
      </w:r>
      <w:r w:rsidRPr="009C6C43">
        <w:rPr>
          <w:b/>
          <w:szCs w:val="20"/>
        </w:rPr>
        <w:t>Inneliggande patient:</w:t>
      </w:r>
      <w:r w:rsidRPr="009C6C43">
        <w:rPr>
          <w:szCs w:val="20"/>
        </w:rPr>
        <w:t xml:space="preserve"> Se journalsystem</w:t>
      </w:r>
    </w:p>
    <w:p w14:paraId="7291B5FD"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Ska ha lämpliga skor för cykling och lättare kläder</w:t>
      </w:r>
    </w:p>
    <w:p w14:paraId="5AFF96CE"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Får inte ha feber eller akut infektionssjukdom</w:t>
      </w:r>
    </w:p>
    <w:p w14:paraId="1A494C42" w14:textId="77777777" w:rsidR="009C6C43" w:rsidRPr="009C6C43" w:rsidRDefault="009C6C43" w:rsidP="009C6C43">
      <w:pPr>
        <w:numPr>
          <w:ilvl w:val="0"/>
          <w:numId w:val="24"/>
        </w:numPr>
        <w:tabs>
          <w:tab w:val="left" w:pos="284"/>
        </w:tabs>
        <w:spacing w:after="0" w:line="240" w:lineRule="auto"/>
        <w:ind w:left="284" w:right="0" w:hanging="284"/>
        <w:rPr>
          <w:b/>
          <w:szCs w:val="20"/>
        </w:rPr>
      </w:pPr>
      <w:r w:rsidRPr="009C6C43">
        <w:rPr>
          <w:b/>
          <w:szCs w:val="20"/>
        </w:rPr>
        <w:t>Inneliggande patient:</w:t>
      </w:r>
      <w:r w:rsidRPr="009C6C43">
        <w:rPr>
          <w:szCs w:val="20"/>
        </w:rPr>
        <w:t xml:space="preserve"> Avdelningen ska kontrollera att patienten är cykelkunnig och vid behov beställa tolk</w:t>
      </w:r>
    </w:p>
    <w:p w14:paraId="6EC3AF60" w14:textId="77777777" w:rsidR="009C6C43" w:rsidRPr="009C6C43" w:rsidRDefault="009C6C43" w:rsidP="00B5299E">
      <w:pPr>
        <w:pStyle w:val="Rubrik2"/>
        <w:ind w:left="0"/>
      </w:pPr>
      <w:bookmarkStart w:id="134" w:name="_Toc473720267"/>
      <w:bookmarkStart w:id="135" w:name="_Toc473720110"/>
      <w:bookmarkStart w:id="136" w:name="_Toc38464173"/>
      <w:bookmarkStart w:id="137" w:name="_Toc53665208"/>
      <w:bookmarkStart w:id="138" w:name="_Toc62742020"/>
      <w:bookmarkStart w:id="139" w:name="_Toc256000084"/>
      <w:bookmarkStart w:id="140" w:name="_Toc256000051"/>
      <w:bookmarkStart w:id="141" w:name="_Toc256000018"/>
      <w:bookmarkStart w:id="142" w:name="_Toc220918180"/>
      <w:r w:rsidRPr="009C6C43">
        <w:t>Undersökningsprocedur</w:t>
      </w:r>
      <w:bookmarkEnd w:id="134"/>
      <w:bookmarkEnd w:id="135"/>
      <w:bookmarkEnd w:id="136"/>
      <w:bookmarkEnd w:id="137"/>
      <w:bookmarkEnd w:id="138"/>
      <w:bookmarkEnd w:id="139"/>
      <w:bookmarkEnd w:id="140"/>
      <w:bookmarkEnd w:id="141"/>
      <w:bookmarkEnd w:id="142"/>
    </w:p>
    <w:p w14:paraId="642BD734" w14:textId="77777777" w:rsidR="009C6C43" w:rsidRPr="009C6C43" w:rsidRDefault="009C6C43" w:rsidP="00B5299E">
      <w:pPr>
        <w:pStyle w:val="Rubrik3"/>
        <w:ind w:left="0"/>
        <w:rPr>
          <w:lang w:eastAsia="en-US"/>
        </w:rPr>
      </w:pPr>
      <w:bookmarkStart w:id="143" w:name="_Toc256000085"/>
      <w:bookmarkStart w:id="144" w:name="_Toc256000052"/>
      <w:bookmarkStart w:id="145" w:name="_Toc256000019"/>
      <w:bookmarkStart w:id="146" w:name="_Toc38464174"/>
      <w:bookmarkStart w:id="147" w:name="_Toc53665209"/>
      <w:bookmarkStart w:id="148" w:name="_Toc62742021"/>
      <w:bookmarkStart w:id="149" w:name="_Toc220918181"/>
      <w:r w:rsidRPr="009C6C43">
        <w:rPr>
          <w:lang w:eastAsia="en-US"/>
        </w:rPr>
        <w:t>Inför undersökning</w:t>
      </w:r>
      <w:bookmarkEnd w:id="143"/>
      <w:bookmarkEnd w:id="144"/>
      <w:bookmarkEnd w:id="145"/>
      <w:bookmarkEnd w:id="146"/>
      <w:bookmarkEnd w:id="147"/>
      <w:bookmarkEnd w:id="148"/>
      <w:bookmarkEnd w:id="149"/>
    </w:p>
    <w:p w14:paraId="00EBE44C" w14:textId="77777777" w:rsidR="009C6C43" w:rsidRPr="009C6C43" w:rsidRDefault="009C6C43" w:rsidP="009C6C43">
      <w:pPr>
        <w:numPr>
          <w:ilvl w:val="0"/>
          <w:numId w:val="24"/>
        </w:numPr>
        <w:tabs>
          <w:tab w:val="left" w:pos="284"/>
        </w:tabs>
        <w:spacing w:after="0" w:line="240" w:lineRule="auto"/>
        <w:ind w:left="284" w:right="0" w:hanging="284"/>
        <w:rPr>
          <w:szCs w:val="20"/>
        </w:rPr>
      </w:pPr>
      <w:r w:rsidRPr="009C6C43">
        <w:rPr>
          <w:szCs w:val="20"/>
        </w:rPr>
        <w:t>Slå på strömmen på arbetsprovstationen. Arbetsprovprogrammet startar automatiskt.</w:t>
      </w:r>
    </w:p>
    <w:p w14:paraId="74A1FB7E" w14:textId="77777777" w:rsidR="009C6C43" w:rsidRPr="009C6C43" w:rsidRDefault="009C6C43" w:rsidP="009C6C43">
      <w:pPr>
        <w:numPr>
          <w:ilvl w:val="0"/>
          <w:numId w:val="24"/>
        </w:numPr>
        <w:tabs>
          <w:tab w:val="left" w:pos="284"/>
        </w:tabs>
        <w:spacing w:after="0" w:line="240" w:lineRule="auto"/>
        <w:ind w:left="284" w:right="0" w:hanging="284"/>
        <w:rPr>
          <w:szCs w:val="20"/>
        </w:rPr>
      </w:pPr>
      <w:r w:rsidRPr="009C6C43">
        <w:rPr>
          <w:szCs w:val="20"/>
        </w:rPr>
        <w:t>Slå på strömmen på cykeln.</w:t>
      </w:r>
      <w:r w:rsidRPr="009C6C43">
        <w:rPr>
          <w:szCs w:val="20"/>
        </w:rPr>
        <w:br/>
      </w:r>
    </w:p>
    <w:p w14:paraId="053A0059" w14:textId="77777777" w:rsidR="009C6C43" w:rsidRPr="009C6C43" w:rsidRDefault="009C6C43" w:rsidP="00B5299E">
      <w:pPr>
        <w:pStyle w:val="Rubrik3"/>
        <w:ind w:left="0"/>
        <w:rPr>
          <w:lang w:eastAsia="en-US"/>
        </w:rPr>
      </w:pPr>
      <w:bookmarkStart w:id="150" w:name="_Toc256000086"/>
      <w:bookmarkStart w:id="151" w:name="_Toc256000053"/>
      <w:bookmarkStart w:id="152" w:name="_Toc256000020"/>
      <w:bookmarkStart w:id="153" w:name="_Toc38464175"/>
      <w:bookmarkStart w:id="154" w:name="_Toc53665210"/>
      <w:bookmarkStart w:id="155" w:name="_Toc62742022"/>
      <w:bookmarkStart w:id="156" w:name="_Toc220918182"/>
      <w:r w:rsidRPr="009C6C43">
        <w:rPr>
          <w:lang w:eastAsia="en-US"/>
        </w:rPr>
        <w:t>Undersökningens utförande</w:t>
      </w:r>
      <w:bookmarkEnd w:id="150"/>
      <w:bookmarkEnd w:id="151"/>
      <w:bookmarkEnd w:id="152"/>
      <w:bookmarkEnd w:id="153"/>
      <w:bookmarkEnd w:id="154"/>
      <w:bookmarkEnd w:id="155"/>
      <w:bookmarkEnd w:id="156"/>
    </w:p>
    <w:p w14:paraId="1D2C00D2" w14:textId="77777777" w:rsidR="009C6C43" w:rsidRPr="009C6C43" w:rsidRDefault="009C6C43" w:rsidP="009C6C43">
      <w:pPr>
        <w:numPr>
          <w:ilvl w:val="0"/>
          <w:numId w:val="20"/>
        </w:numPr>
        <w:tabs>
          <w:tab w:val="left" w:pos="284"/>
        </w:tabs>
        <w:spacing w:after="0" w:line="240" w:lineRule="auto"/>
        <w:ind w:left="284" w:right="0" w:hanging="284"/>
      </w:pPr>
      <w:r w:rsidRPr="009C6C43">
        <w:t>Kontrollera patientens identitet enligt rutin BFM.</w:t>
      </w:r>
    </w:p>
    <w:p w14:paraId="3C282B64" w14:textId="77777777" w:rsidR="009C6C43" w:rsidRPr="009C6C43" w:rsidRDefault="009C6C43" w:rsidP="009C6C43">
      <w:pPr>
        <w:numPr>
          <w:ilvl w:val="0"/>
          <w:numId w:val="20"/>
        </w:numPr>
        <w:tabs>
          <w:tab w:val="left" w:pos="284"/>
        </w:tabs>
        <w:spacing w:after="0" w:line="240" w:lineRule="auto"/>
        <w:ind w:left="284" w:right="0" w:hanging="284"/>
      </w:pPr>
      <w:r w:rsidRPr="009C6C43">
        <w:t xml:space="preserve">Fyll i aktuella uppgifter, bland annat mediciner, i patientadministrativt system enligt dokument ”Patientadministrativt system”. </w:t>
      </w:r>
      <w:r w:rsidRPr="009C6C43">
        <w:br/>
      </w:r>
    </w:p>
    <w:p w14:paraId="6C157085" w14:textId="77777777" w:rsidR="009C6C43" w:rsidRPr="009C6C43" w:rsidRDefault="009C6C43" w:rsidP="009C6C43">
      <w:pPr>
        <w:spacing w:after="0" w:line="240" w:lineRule="auto"/>
        <w:ind w:left="0" w:right="0"/>
      </w:pPr>
      <w:r w:rsidRPr="009C6C43">
        <w:rPr>
          <w:noProof/>
          <w:szCs w:val="20"/>
        </w:rPr>
        <mc:AlternateContent>
          <mc:Choice Requires="wps">
            <w:drawing>
              <wp:anchor distT="45720" distB="45720" distL="114300" distR="114300" simplePos="0" relativeHeight="251658245" behindDoc="0" locked="0" layoutInCell="1" allowOverlap="1" wp14:anchorId="2AC793C8" wp14:editId="457D3826">
                <wp:simplePos x="0" y="0"/>
                <wp:positionH relativeFrom="column">
                  <wp:posOffset>676910</wp:posOffset>
                </wp:positionH>
                <wp:positionV relativeFrom="paragraph">
                  <wp:posOffset>26670</wp:posOffset>
                </wp:positionV>
                <wp:extent cx="1780540" cy="285750"/>
                <wp:effectExtent l="0" t="0" r="0" b="0"/>
                <wp:wrapSquare wrapText="bothSides"/>
                <wp:docPr id="1" name="Textruta 2"/>
                <wp:cNvGraphicFramePr/>
                <a:graphic xmlns:a="http://schemas.openxmlformats.org/drawingml/2006/main">
                  <a:graphicData uri="http://schemas.microsoft.com/office/word/2010/wordprocessingShape">
                    <wps:wsp>
                      <wps:cNvSpPr/>
                      <wps:spPr>
                        <a:xfrm>
                          <a:off x="0" y="0"/>
                          <a:ext cx="1780540" cy="285750"/>
                        </a:xfrm>
                        <a:prstGeom prst="rect">
                          <a:avLst/>
                        </a:prstGeom>
                        <a:solidFill>
                          <a:srgbClr val="FFFFFF"/>
                        </a:solidFill>
                        <a:ln w="9360">
                          <a:noFill/>
                        </a:ln>
                        <a:effectLst/>
                      </wps:spPr>
                      <wps:txbx>
                        <w:txbxContent>
                          <w:p w14:paraId="20F93261" w14:textId="77777777" w:rsidR="009C6C43" w:rsidRDefault="009C6C43" w:rsidP="009C6C43">
                            <w:pPr>
                              <w:pStyle w:val="Raminnehll"/>
                            </w:pPr>
                            <w:r>
                              <w:t>Redigera patientinfo (F2)</w:t>
                            </w:r>
                          </w:p>
                        </w:txbxContent>
                      </wps:txbx>
                      <wps:bodyPr wrap="square"/>
                    </wps:wsp>
                  </a:graphicData>
                </a:graphic>
                <wp14:sizeRelH relativeFrom="margin">
                  <wp14:pctWidth>0</wp14:pctWidth>
                </wp14:sizeRelH>
                <wp14:sizeRelV relativeFrom="margin">
                  <wp14:pctHeight>0</wp14:pctHeight>
                </wp14:sizeRelV>
              </wp:anchor>
            </w:drawing>
          </mc:Choice>
          <mc:Fallback>
            <w:pict>
              <v:rect w14:anchorId="2AC793C8" id="Textruta 2" o:spid="_x0000_s1026" style="position:absolute;margin-left:53.3pt;margin-top:2.1pt;width:140.2pt;height:22.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" stroked="f" strokeweight=".26mm">
                <v:textbox>
                  <w:txbxContent>
                    <w:p w14:paraId="20F93261" w14:textId="77777777" w:rsidR="009C6C43" w:rsidRDefault="009C6C43" w:rsidP="009C6C43">
                      <w:pPr>
                        <w:pStyle w:val="Raminnehll"/>
                      </w:pPr>
                      <w:r>
                        <w:t>Redigera patientinfo (F2)</w:t>
                      </w:r>
                    </w:p>
                  </w:txbxContent>
                </v:textbox>
                <w10:wrap type="square"/>
              </v:rect>
            </w:pict>
          </mc:Fallback>
        </mc:AlternateContent>
      </w:r>
      <w:r w:rsidRPr="009C6C43">
        <w:rPr>
          <w:noProof/>
          <w:szCs w:val="20"/>
        </w:rPr>
        <w:drawing>
          <wp:inline distT="0" distB="9525" distL="0" distR="9525" wp14:anchorId="6FDFD122" wp14:editId="7867028E">
            <wp:extent cx="466725" cy="333375"/>
            <wp:effectExtent l="0" t="0" r="0" b="0"/>
            <wp:docPr id="11"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239648" name="Bildobjekt 9"/>
                    <pic:cNvPicPr>
                      <a:picLocks noChangeAspect="1" noChangeArrowheads="1"/>
                    </pic:cNvPicPr>
                  </pic:nvPicPr>
                  <pic:blipFill>
                    <a:blip r:embed="rId19"/>
                    <a:stretch>
                      <a:fillRect/>
                    </a:stretch>
                  </pic:blipFill>
                  <pic:spPr bwMode="auto">
                    <a:xfrm>
                      <a:off x="0" y="0"/>
                      <a:ext cx="466725" cy="333375"/>
                    </a:xfrm>
                    <a:prstGeom prst="rect">
                      <a:avLst/>
                    </a:prstGeom>
                  </pic:spPr>
                </pic:pic>
              </a:graphicData>
            </a:graphic>
          </wp:inline>
        </w:drawing>
      </w:r>
      <w:r w:rsidRPr="009C6C43">
        <w:rPr>
          <w:szCs w:val="20"/>
        </w:rPr>
        <w:br/>
      </w:r>
      <w:r w:rsidRPr="009C6C43">
        <w:br/>
      </w:r>
    </w:p>
    <w:p w14:paraId="0D8A8C51" w14:textId="77777777" w:rsidR="009C6C43" w:rsidRPr="009C6C43" w:rsidRDefault="009C6C43" w:rsidP="009C6C43">
      <w:pPr>
        <w:keepLines/>
        <w:numPr>
          <w:ilvl w:val="0"/>
          <w:numId w:val="39"/>
        </w:numPr>
        <w:spacing w:before="120" w:after="0" w:line="240" w:lineRule="auto"/>
        <w:ind w:left="284" w:right="0" w:hanging="284"/>
        <w:contextualSpacing/>
      </w:pPr>
      <w:r w:rsidRPr="009C6C43">
        <w:t>Fyll i personnummer (tolv siffror utan bindestreck) i aktuell ruta.</w:t>
      </w:r>
      <w:r w:rsidRPr="009C6C43">
        <w:br/>
      </w:r>
    </w:p>
    <w:p w14:paraId="1735A56B" w14:textId="77777777" w:rsidR="009C6C43" w:rsidRPr="009C6C43" w:rsidRDefault="009C6C43" w:rsidP="009C6C43">
      <w:pPr>
        <w:spacing w:after="0" w:line="240" w:lineRule="auto"/>
        <w:ind w:left="0" w:right="0"/>
      </w:pPr>
      <w:r w:rsidRPr="009C6C43">
        <w:rPr>
          <w:noProof/>
          <w:szCs w:val="20"/>
        </w:rPr>
        <w:drawing>
          <wp:inline distT="0" distB="0" distL="0" distR="0" wp14:anchorId="22D9EF82" wp14:editId="1DC613B0">
            <wp:extent cx="648970" cy="238125"/>
            <wp:effectExtent l="0" t="0" r="0" b="0"/>
            <wp:docPr id="3"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999408" name="Bildobjekt 10"/>
                    <pic:cNvPicPr>
                      <a:picLocks noChangeAspect="1" noChangeArrowheads="1"/>
                    </pic:cNvPicPr>
                  </pic:nvPicPr>
                  <pic:blipFill>
                    <a:blip r:embed="rId20"/>
                    <a:stretch>
                      <a:fillRect/>
                    </a:stretch>
                  </pic:blipFill>
                  <pic:spPr bwMode="auto">
                    <a:xfrm>
                      <a:off x="0" y="0"/>
                      <a:ext cx="648970" cy="238125"/>
                    </a:xfrm>
                    <a:prstGeom prst="rect">
                      <a:avLst/>
                    </a:prstGeom>
                  </pic:spPr>
                </pic:pic>
              </a:graphicData>
            </a:graphic>
          </wp:inline>
        </w:drawing>
      </w:r>
      <w:r w:rsidRPr="009C6C43">
        <w:br/>
      </w:r>
    </w:p>
    <w:p w14:paraId="0017B0DF" w14:textId="77777777" w:rsidR="009C6C43" w:rsidRPr="009C6C43" w:rsidRDefault="009C6C43" w:rsidP="009C6C43">
      <w:pPr>
        <w:numPr>
          <w:ilvl w:val="0"/>
          <w:numId w:val="20"/>
        </w:numPr>
        <w:tabs>
          <w:tab w:val="left" w:pos="284"/>
        </w:tabs>
        <w:spacing w:after="0" w:line="240" w:lineRule="auto"/>
        <w:ind w:left="284" w:right="0" w:hanging="284"/>
      </w:pPr>
      <w:r w:rsidRPr="009C6C43">
        <w:t>Fyll i aktuell längd och vikt.</w:t>
      </w:r>
    </w:p>
    <w:p w14:paraId="27E91AED" w14:textId="77777777" w:rsidR="009C6C43" w:rsidRPr="009C6C43" w:rsidRDefault="009C6C43" w:rsidP="009C6C43">
      <w:pPr>
        <w:numPr>
          <w:ilvl w:val="0"/>
          <w:numId w:val="20"/>
        </w:numPr>
        <w:tabs>
          <w:tab w:val="left" w:pos="284"/>
        </w:tabs>
        <w:spacing w:after="0" w:line="240" w:lineRule="auto"/>
        <w:ind w:left="284" w:right="0" w:hanging="284"/>
      </w:pPr>
      <w:r w:rsidRPr="009C6C43">
        <w:t>Justera sadelns och styrets höjd på cykeln.</w:t>
      </w:r>
    </w:p>
    <w:p w14:paraId="34BACD9E" w14:textId="77777777" w:rsidR="009C6C43" w:rsidRPr="009C6C43" w:rsidRDefault="009C6C43" w:rsidP="009C6C43">
      <w:pPr>
        <w:numPr>
          <w:ilvl w:val="0"/>
          <w:numId w:val="20"/>
        </w:numPr>
        <w:tabs>
          <w:tab w:val="left" w:pos="284"/>
        </w:tabs>
        <w:spacing w:after="0" w:line="240" w:lineRule="auto"/>
        <w:ind w:left="284" w:right="0" w:hanging="284"/>
      </w:pPr>
      <w:r w:rsidRPr="009C6C43">
        <w:t>Förklara Borgskalan för bröstsmärta, ansträngningsgrad och andfåddhet.</w:t>
      </w:r>
    </w:p>
    <w:p w14:paraId="7D6EED81" w14:textId="77777777" w:rsidR="009C6C43" w:rsidRPr="009C6C43" w:rsidRDefault="009C6C43" w:rsidP="009C6C43">
      <w:pPr>
        <w:numPr>
          <w:ilvl w:val="0"/>
          <w:numId w:val="20"/>
        </w:numPr>
        <w:tabs>
          <w:tab w:val="left" w:pos="284"/>
        </w:tabs>
        <w:spacing w:after="0" w:line="240" w:lineRule="auto"/>
        <w:ind w:left="284" w:right="0" w:hanging="284"/>
        <w:rPr>
          <w:szCs w:val="20"/>
        </w:rPr>
      </w:pPr>
      <w:r w:rsidRPr="009C6C43">
        <w:t xml:space="preserve">Mät blodtryck liggande (systoliskt/diastoliskt) och fyll i. </w:t>
      </w:r>
    </w:p>
    <w:p w14:paraId="239A562A" w14:textId="77777777" w:rsidR="009C6C43" w:rsidRPr="009C6C43" w:rsidRDefault="009C6C43" w:rsidP="009C6C43">
      <w:pPr>
        <w:numPr>
          <w:ilvl w:val="0"/>
          <w:numId w:val="20"/>
        </w:numPr>
        <w:tabs>
          <w:tab w:val="left" w:pos="284"/>
        </w:tabs>
        <w:spacing w:after="0" w:line="240" w:lineRule="auto"/>
        <w:ind w:left="284" w:right="0" w:hanging="284"/>
      </w:pPr>
      <w:r w:rsidRPr="009C6C43">
        <w:t xml:space="preserve">Koppla EKG enligt </w:t>
      </w:r>
      <w:r w:rsidRPr="009C6C43">
        <w:rPr>
          <w:i/>
        </w:rPr>
        <w:t>Metodbeskrivning för EKG</w:t>
      </w:r>
      <w:r w:rsidRPr="009C6C43">
        <w:t>.</w:t>
      </w:r>
      <w:r w:rsidRPr="009C6C43">
        <w:br/>
      </w:r>
    </w:p>
    <w:p w14:paraId="72E85D1A" w14:textId="77777777" w:rsidR="009C6C43" w:rsidRPr="009C6C43" w:rsidRDefault="009C6C43" w:rsidP="009C6C43">
      <w:pPr>
        <w:spacing w:after="0" w:line="240" w:lineRule="auto"/>
        <w:ind w:left="284" w:right="0" w:hanging="284"/>
        <w:rPr>
          <w:szCs w:val="20"/>
        </w:rPr>
      </w:pPr>
      <w:r w:rsidRPr="009C6C43">
        <w:rPr>
          <w:noProof/>
          <w:szCs w:val="20"/>
        </w:rPr>
        <w:drawing>
          <wp:inline distT="0" distB="0" distL="0" distR="0" wp14:anchorId="52EE0906" wp14:editId="10DD0CF7">
            <wp:extent cx="648970" cy="238125"/>
            <wp:effectExtent l="0" t="0" r="0" b="0"/>
            <wp:docPr id="5"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32175" name="Bildobjekt 18"/>
                    <pic:cNvPicPr>
                      <a:picLocks noChangeAspect="1" noChangeArrowheads="1"/>
                    </pic:cNvPicPr>
                  </pic:nvPicPr>
                  <pic:blipFill>
                    <a:blip r:embed="rId20"/>
                    <a:stretch>
                      <a:fillRect/>
                    </a:stretch>
                  </pic:blipFill>
                  <pic:spPr bwMode="auto">
                    <a:xfrm>
                      <a:off x="0" y="0"/>
                      <a:ext cx="648970" cy="238125"/>
                    </a:xfrm>
                    <a:prstGeom prst="rect">
                      <a:avLst/>
                    </a:prstGeom>
                  </pic:spPr>
                </pic:pic>
              </a:graphicData>
            </a:graphic>
          </wp:inline>
        </w:drawing>
      </w:r>
      <w:r w:rsidRPr="009C6C43">
        <w:rPr>
          <w:szCs w:val="20"/>
        </w:rPr>
        <w:br/>
      </w:r>
    </w:p>
    <w:p w14:paraId="57489219" w14:textId="77777777" w:rsidR="009C6C43" w:rsidRPr="009C6C43" w:rsidRDefault="009C6C43" w:rsidP="009C6C43">
      <w:pPr>
        <w:spacing w:after="0" w:line="240" w:lineRule="auto"/>
        <w:ind w:left="284" w:right="0" w:hanging="284"/>
        <w:rPr>
          <w:szCs w:val="20"/>
        </w:rPr>
      </w:pPr>
      <w:r w:rsidRPr="009C6C43">
        <w:rPr>
          <w:noProof/>
          <w:szCs w:val="20"/>
        </w:rPr>
        <w:drawing>
          <wp:inline distT="0" distB="0" distL="0" distR="5080" wp14:anchorId="0B4714C9" wp14:editId="40F50736">
            <wp:extent cx="490220" cy="371475"/>
            <wp:effectExtent l="0" t="0" r="0" b="0"/>
            <wp:docPr id="14" name="Bildobjekt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3" descr="A picture containing text&#10;&#10;Description automatically generated"/>
                    <pic:cNvPicPr>
                      <a:picLocks noChangeAspect="1" noChangeArrowheads="1"/>
                    </pic:cNvPicPr>
                  </pic:nvPicPr>
                  <pic:blipFill>
                    <a:blip r:embed="rId21"/>
                    <a:stretch>
                      <a:fillRect/>
                    </a:stretch>
                  </pic:blipFill>
                  <pic:spPr bwMode="auto">
                    <a:xfrm>
                      <a:off x="0" y="0"/>
                      <a:ext cx="490220" cy="371475"/>
                    </a:xfrm>
                    <a:prstGeom prst="rect">
                      <a:avLst/>
                    </a:prstGeom>
                  </pic:spPr>
                </pic:pic>
              </a:graphicData>
            </a:graphic>
          </wp:inline>
        </w:drawing>
      </w:r>
    </w:p>
    <w:p w14:paraId="1619B967" w14:textId="77777777" w:rsidR="009C6C43" w:rsidRPr="009C6C43" w:rsidRDefault="009C6C43" w:rsidP="009C6C43">
      <w:pPr>
        <w:spacing w:after="0" w:line="240" w:lineRule="auto"/>
        <w:ind w:left="284" w:right="0" w:hanging="284"/>
        <w:rPr>
          <w:szCs w:val="20"/>
        </w:rPr>
      </w:pPr>
    </w:p>
    <w:p w14:paraId="73EA629B" w14:textId="77777777" w:rsidR="009C6C43" w:rsidRPr="009C6C43" w:rsidRDefault="009C6C43" w:rsidP="009C6C43">
      <w:pPr>
        <w:keepLines/>
        <w:numPr>
          <w:ilvl w:val="0"/>
          <w:numId w:val="40"/>
        </w:numPr>
        <w:spacing w:before="120" w:after="0" w:line="240" w:lineRule="auto"/>
        <w:ind w:left="284" w:right="0" w:hanging="284"/>
        <w:contextualSpacing/>
        <w:rPr>
          <w:szCs w:val="20"/>
        </w:rPr>
      </w:pPr>
      <w:r w:rsidRPr="009C6C43">
        <w:rPr>
          <w:noProof/>
          <w:szCs w:val="20"/>
        </w:rPr>
        <mc:AlternateContent>
          <mc:Choice Requires="wps">
            <w:drawing>
              <wp:anchor distT="45720" distB="45720" distL="114300" distR="114300" simplePos="0" relativeHeight="251658246" behindDoc="0" locked="0" layoutInCell="1" allowOverlap="1" wp14:anchorId="13227232" wp14:editId="2B8397E5">
                <wp:simplePos x="0" y="0"/>
                <wp:positionH relativeFrom="column">
                  <wp:posOffset>845185</wp:posOffset>
                </wp:positionH>
                <wp:positionV relativeFrom="paragraph">
                  <wp:posOffset>334645</wp:posOffset>
                </wp:positionV>
                <wp:extent cx="1433195" cy="287020"/>
                <wp:effectExtent l="0" t="0" r="0" b="0"/>
                <wp:wrapSquare wrapText="bothSides"/>
                <wp:docPr id="7" name="Textruta 2"/>
                <wp:cNvGraphicFramePr/>
                <a:graphic xmlns:a="http://schemas.openxmlformats.org/drawingml/2006/main">
                  <a:graphicData uri="http://schemas.microsoft.com/office/word/2010/wordprocessingShape">
                    <wps:wsp>
                      <wps:cNvSpPr/>
                      <wps:spPr>
                        <a:xfrm>
                          <a:off x="0" y="0"/>
                          <a:ext cx="1433195" cy="287020"/>
                        </a:xfrm>
                        <a:prstGeom prst="rect">
                          <a:avLst/>
                        </a:prstGeom>
                        <a:solidFill>
                          <a:srgbClr val="FFFFFF"/>
                        </a:solidFill>
                        <a:ln w="9360">
                          <a:noFill/>
                        </a:ln>
                        <a:effectLst/>
                      </wps:spPr>
                      <wps:txbx>
                        <w:txbxContent>
                          <w:p w14:paraId="2D530BF4" w14:textId="77777777" w:rsidR="009C6C43" w:rsidRDefault="009C6C43" w:rsidP="009C6C43">
                            <w:pPr>
                              <w:pStyle w:val="Raminnehll"/>
                            </w:pPr>
                            <w:r>
                              <w:t>Om fullgod kvalitet.</w:t>
                            </w:r>
                          </w:p>
                        </w:txbxContent>
                      </wps:txbx>
                      <wps:bodyPr/>
                    </wps:wsp>
                  </a:graphicData>
                </a:graphic>
              </wp:anchor>
            </w:drawing>
          </mc:Choice>
          <mc:Fallback>
            <w:pict>
              <v:rect w14:anchorId="13227232" id="_x0000_s1027" style="position:absolute;left:0;text-align:left;margin-left:66.55pt;margin-top:26.35pt;width:112.85pt;height:22.6pt;z-index:25165824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" stroked="f" strokeweight=".26mm">
                <v:textbox>
                  <w:txbxContent>
                    <w:p w14:paraId="2D530BF4" w14:textId="77777777" w:rsidR="009C6C43" w:rsidRDefault="009C6C43" w:rsidP="009C6C43">
                      <w:pPr>
                        <w:pStyle w:val="Raminnehll"/>
                      </w:pPr>
                      <w:r>
                        <w:t>Om fullgod kvalitet.</w:t>
                      </w:r>
                    </w:p>
                  </w:txbxContent>
                </v:textbox>
                <w10:wrap type="square"/>
              </v:rect>
            </w:pict>
          </mc:Fallback>
        </mc:AlternateContent>
      </w:r>
      <w:r w:rsidRPr="009C6C43">
        <w:rPr>
          <w:noProof/>
          <w:szCs w:val="20"/>
        </w:rPr>
        <w:drawing>
          <wp:anchor distT="0" distB="0" distL="0" distR="114300" simplePos="0" relativeHeight="251658249" behindDoc="0" locked="0" layoutInCell="1" allowOverlap="1" wp14:anchorId="7266FAB7" wp14:editId="73AD261A">
            <wp:simplePos x="0" y="0"/>
            <wp:positionH relativeFrom="margin">
              <wp:align>left</wp:align>
            </wp:positionH>
            <wp:positionV relativeFrom="paragraph">
              <wp:posOffset>333375</wp:posOffset>
            </wp:positionV>
            <wp:extent cx="708660" cy="295275"/>
            <wp:effectExtent l="0" t="0" r="0" b="0"/>
            <wp:wrapSquare wrapText="bothSides"/>
            <wp:docPr id="15"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60232" name="Bildobjekt 21"/>
                    <pic:cNvPicPr>
                      <a:picLocks noChangeAspect="1" noChangeArrowheads="1"/>
                    </pic:cNvPicPr>
                  </pic:nvPicPr>
                  <pic:blipFill>
                    <a:blip r:embed="rId22"/>
                    <a:stretch>
                      <a:fillRect/>
                    </a:stretch>
                  </pic:blipFill>
                  <pic:spPr bwMode="auto">
                    <a:xfrm>
                      <a:off x="0" y="0"/>
                      <a:ext cx="708660" cy="295275"/>
                    </a:xfrm>
                    <a:prstGeom prst="rect">
                      <a:avLst/>
                    </a:prstGeom>
                  </pic:spPr>
                </pic:pic>
              </a:graphicData>
            </a:graphic>
          </wp:anchor>
        </w:drawing>
      </w:r>
      <w:r w:rsidRPr="009C6C43">
        <w:rPr>
          <w:szCs w:val="20"/>
        </w:rPr>
        <w:t>Kontrollera kvaliteten.</w:t>
      </w:r>
      <w:r w:rsidRPr="009C6C43">
        <w:rPr>
          <w:szCs w:val="20"/>
        </w:rPr>
        <w:br/>
      </w:r>
    </w:p>
    <w:p w14:paraId="01D5CB60" w14:textId="77777777" w:rsidR="009C6C43" w:rsidRPr="009C6C43" w:rsidRDefault="009C6C43" w:rsidP="009C6C43">
      <w:pPr>
        <w:spacing w:after="0" w:line="240" w:lineRule="auto"/>
        <w:ind w:left="284" w:right="0" w:hanging="284"/>
        <w:rPr>
          <w:szCs w:val="20"/>
        </w:rPr>
      </w:pPr>
    </w:p>
    <w:p w14:paraId="01E7C71E" w14:textId="77777777" w:rsidR="009C6C43" w:rsidRPr="009C6C43" w:rsidRDefault="009C6C43" w:rsidP="009C6C43">
      <w:pPr>
        <w:spacing w:after="0" w:line="240" w:lineRule="auto"/>
        <w:ind w:left="284" w:right="0" w:hanging="284"/>
        <w:rPr>
          <w:szCs w:val="20"/>
        </w:rPr>
      </w:pPr>
    </w:p>
    <w:p w14:paraId="33CE87F1" w14:textId="77777777" w:rsidR="009C6C43" w:rsidRPr="009C6C43" w:rsidRDefault="009C6C43" w:rsidP="009C6C43">
      <w:pPr>
        <w:keepLines/>
        <w:numPr>
          <w:ilvl w:val="0"/>
          <w:numId w:val="25"/>
        </w:numPr>
        <w:spacing w:before="120" w:after="0" w:line="240" w:lineRule="auto"/>
        <w:ind w:left="284" w:right="0" w:hanging="284"/>
        <w:contextualSpacing/>
        <w:rPr>
          <w:szCs w:val="20"/>
        </w:rPr>
      </w:pPr>
      <w:r w:rsidRPr="009C6C43">
        <w:rPr>
          <w:szCs w:val="20"/>
        </w:rPr>
        <w:t>EKG sparas automatiskt.</w:t>
      </w:r>
      <w:r w:rsidRPr="009C6C43">
        <w:rPr>
          <w:szCs w:val="20"/>
        </w:rPr>
        <w:br/>
      </w:r>
    </w:p>
    <w:p w14:paraId="15420250" w14:textId="77777777" w:rsidR="009C6C43" w:rsidRPr="009C6C43" w:rsidRDefault="009C6C43" w:rsidP="009C6C43">
      <w:pPr>
        <w:spacing w:after="0" w:line="240" w:lineRule="auto"/>
        <w:ind w:left="284" w:right="0" w:hanging="284"/>
        <w:rPr>
          <w:szCs w:val="20"/>
        </w:rPr>
      </w:pPr>
      <w:r w:rsidRPr="009C6C43">
        <w:rPr>
          <w:noProof/>
          <w:szCs w:val="20"/>
        </w:rPr>
        <w:drawing>
          <wp:inline distT="0" distB="6350" distL="0" distR="0" wp14:anchorId="549BBBBD" wp14:editId="757E2B15">
            <wp:extent cx="466725" cy="393700"/>
            <wp:effectExtent l="0" t="0" r="0" b="0"/>
            <wp:docPr id="16"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570242" name="Bildobjekt 22"/>
                    <pic:cNvPicPr>
                      <a:picLocks noChangeAspect="1" noChangeArrowheads="1"/>
                    </pic:cNvPicPr>
                  </pic:nvPicPr>
                  <pic:blipFill>
                    <a:blip r:embed="rId23"/>
                    <a:stretch>
                      <a:fillRect/>
                    </a:stretch>
                  </pic:blipFill>
                  <pic:spPr bwMode="auto">
                    <a:xfrm>
                      <a:off x="0" y="0"/>
                      <a:ext cx="466725" cy="393700"/>
                    </a:xfrm>
                    <a:prstGeom prst="rect">
                      <a:avLst/>
                    </a:prstGeom>
                  </pic:spPr>
                </pic:pic>
              </a:graphicData>
            </a:graphic>
          </wp:inline>
        </w:drawing>
      </w:r>
      <w:r w:rsidRPr="009C6C43">
        <w:rPr>
          <w:noProof/>
          <w:szCs w:val="20"/>
        </w:rPr>
        <mc:AlternateContent>
          <mc:Choice Requires="wps">
            <w:drawing>
              <wp:anchor distT="0" distB="0" distL="114300" distR="114300" simplePos="0" relativeHeight="251658240" behindDoc="0" locked="0" layoutInCell="1" allowOverlap="1" wp14:anchorId="0447B447" wp14:editId="4DDBADC8">
                <wp:simplePos x="0" y="0"/>
                <wp:positionH relativeFrom="column">
                  <wp:posOffset>-551180</wp:posOffset>
                </wp:positionH>
                <wp:positionV relativeFrom="paragraph">
                  <wp:posOffset>161925</wp:posOffset>
                </wp:positionV>
                <wp:extent cx="641350" cy="357505"/>
                <wp:effectExtent l="0" t="3175" r="0" b="635"/>
                <wp:wrapSquare wrapText="bothSides"/>
                <wp:docPr id="12" name="Text Box 22"/>
                <wp:cNvGraphicFramePr/>
                <a:graphic xmlns:a="http://schemas.openxmlformats.org/drawingml/2006/main">
                  <a:graphicData uri="http://schemas.microsoft.com/office/word/2010/wordprocessingShape">
                    <wps:wsp>
                      <wps:cNvSpPr/>
                      <wps:spPr>
                        <a:xfrm>
                          <a:off x="0" y="0"/>
                          <a:ext cx="641350" cy="357505"/>
                        </a:xfrm>
                        <a:prstGeom prst="rect">
                          <a:avLst/>
                        </a:prstGeom>
                        <a:solidFill>
                          <a:srgbClr val="FFFFFF"/>
                        </a:solidFill>
                        <a:ln>
                          <a:noFill/>
                        </a:ln>
                        <a:effectLst/>
                      </wps:spPr>
                      <wps:txbx>
                        <w:txbxContent>
                          <w:p w14:paraId="67C337A9" w14:textId="77777777" w:rsidR="009C6C43" w:rsidRDefault="009C6C43" w:rsidP="009C6C43">
                            <w:pPr>
                              <w:pStyle w:val="Raminnehll"/>
                            </w:pPr>
                          </w:p>
                        </w:txbxContent>
                      </wps:txbx>
                      <wps:bodyPr>
                        <a:spAutoFit/>
                      </wps:bodyPr>
                    </wps:wsp>
                  </a:graphicData>
                </a:graphic>
              </wp:anchor>
            </w:drawing>
          </mc:Choice>
          <mc:Fallback>
            <w:pict>
              <v:rect w14:anchorId="0447B447" id="Text Box 22" o:spid="_x0000_s1028" style="position:absolute;left:0;text-align:left;margin-left:-43.4pt;margin-top:12.75pt;width:50.5pt;height:28.1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" stroked="f">
                <v:textbox style="mso-fit-shape-to-text:t">
                  <w:txbxContent>
                    <w:p w14:paraId="67C337A9" w14:textId="77777777" w:rsidR="009C6C43" w:rsidRDefault="009C6C43" w:rsidP="009C6C43">
                      <w:pPr>
                        <w:pStyle w:val="Raminnehll"/>
                      </w:pPr>
                    </w:p>
                  </w:txbxContent>
                </v:textbox>
                <w10:wrap type="square"/>
              </v:rect>
            </w:pict>
          </mc:Fallback>
        </mc:AlternateContent>
      </w:r>
      <w:r w:rsidRPr="009C6C43">
        <w:rPr>
          <w:szCs w:val="20"/>
        </w:rPr>
        <w:br/>
      </w:r>
    </w:p>
    <w:p w14:paraId="205F7A20"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Placera extremitetsavledningarna proximalt på överarmarna och på höfterna.</w:t>
      </w:r>
    </w:p>
    <w:p w14:paraId="09DCE6E9"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Visa för ansvarig läkare, som före arbetsprovet ska granska remissen, bedöma vilo- EKG, ta anamnes och auskultera hjärtat. Läkare ska finnas omedelbart tillgänglig under hela arbetsprovet.</w:t>
      </w:r>
    </w:p>
    <w:p w14:paraId="7A931E7B"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Vid önskad POX-mätning, se bilaga.</w:t>
      </w:r>
    </w:p>
    <w:p w14:paraId="79054A78"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 xml:space="preserve">Gör patienten redo för cykling. Placera vid behov dopplergivare med gel över arteria radialis och fäst med tejp. </w:t>
      </w:r>
    </w:p>
    <w:p w14:paraId="5B06CC1D" w14:textId="77777777" w:rsidR="009C6C43" w:rsidRPr="009C6C43" w:rsidRDefault="009C6C43" w:rsidP="009C6C43">
      <w:pPr>
        <w:spacing w:after="0" w:line="240" w:lineRule="auto"/>
        <w:ind w:left="0" w:right="0"/>
        <w:rPr>
          <w:szCs w:val="20"/>
        </w:rPr>
      </w:pPr>
      <w:r w:rsidRPr="009C6C43">
        <w:rPr>
          <w:noProof/>
          <w:szCs w:val="20"/>
        </w:rPr>
        <mc:AlternateContent>
          <mc:Choice Requires="wps">
            <w:drawing>
              <wp:anchor distT="45720" distB="45720" distL="114300" distR="114300" simplePos="0" relativeHeight="251658241" behindDoc="0" locked="0" layoutInCell="1" allowOverlap="1" wp14:anchorId="7FA6AF03" wp14:editId="389512BB">
                <wp:simplePos x="0" y="0"/>
                <wp:positionH relativeFrom="margin">
                  <wp:posOffset>805815</wp:posOffset>
                </wp:positionH>
                <wp:positionV relativeFrom="paragraph">
                  <wp:posOffset>235585</wp:posOffset>
                </wp:positionV>
                <wp:extent cx="2191385" cy="305435"/>
                <wp:effectExtent l="0" t="0" r="0" b="0"/>
                <wp:wrapSquare wrapText="bothSides"/>
                <wp:docPr id="2"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47F88420" w14:textId="77777777" w:rsidR="009C6C43" w:rsidRDefault="009C6C43" w:rsidP="009C6C43">
                            <w:pPr>
                              <w:pStyle w:val="Raminnehll"/>
                            </w:pPr>
                            <w:r>
                              <w:t>Starta arbetsprovet (F8).</w:t>
                            </w:r>
                          </w:p>
                        </w:txbxContent>
                      </wps:txbx>
                      <wps:bodyPr/>
                    </wps:wsp>
                  </a:graphicData>
                </a:graphic>
              </wp:anchor>
            </w:drawing>
          </mc:Choice>
          <mc:Fallback>
            <w:pict>
              <v:rect w14:anchorId="7FA6AF03" id="_x0000_s1029" style="position:absolute;margin-left:63.45pt;margin-top:18.55pt;width:172.55pt;height:24.05pt;z-index:251658241;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" stroked="f" strokeweight=".26mm">
                <v:textbox>
                  <w:txbxContent>
                    <w:p w14:paraId="47F88420" w14:textId="77777777" w:rsidR="009C6C43" w:rsidRDefault="009C6C43" w:rsidP="009C6C43">
                      <w:pPr>
                        <w:pStyle w:val="Raminnehll"/>
                      </w:pPr>
                      <w:r>
                        <w:t>Starta arbetsprovet (F8).</w:t>
                      </w:r>
                    </w:p>
                  </w:txbxContent>
                </v:textbox>
                <w10:wrap type="square" anchorx="margin"/>
              </v:rect>
            </w:pict>
          </mc:Fallback>
        </mc:AlternateContent>
      </w:r>
      <w:r w:rsidRPr="009C6C43">
        <w:rPr>
          <w:szCs w:val="20"/>
        </w:rPr>
        <w:br/>
      </w:r>
      <w:r w:rsidRPr="009C6C43">
        <w:rPr>
          <w:noProof/>
          <w:szCs w:val="20"/>
        </w:rPr>
        <w:drawing>
          <wp:inline distT="0" distB="0" distL="0" distR="6985" wp14:anchorId="49FC6786" wp14:editId="731C667A">
            <wp:extent cx="450215" cy="332740"/>
            <wp:effectExtent l="0" t="0" r="0" b="0"/>
            <wp:docPr id="19"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05795" name="Bildobjekt 27"/>
                    <pic:cNvPicPr>
                      <a:picLocks noChangeAspect="1" noChangeArrowheads="1"/>
                    </pic:cNvPicPr>
                  </pic:nvPicPr>
                  <pic:blipFill>
                    <a:blip r:embed="rId24"/>
                    <a:stretch>
                      <a:fillRect/>
                    </a:stretch>
                  </pic:blipFill>
                  <pic:spPr bwMode="auto">
                    <a:xfrm>
                      <a:off x="0" y="0"/>
                      <a:ext cx="450215" cy="332740"/>
                    </a:xfrm>
                    <a:prstGeom prst="rect">
                      <a:avLst/>
                    </a:prstGeom>
                  </pic:spPr>
                </pic:pic>
              </a:graphicData>
            </a:graphic>
          </wp:inline>
        </w:drawing>
      </w:r>
    </w:p>
    <w:p w14:paraId="2ED14B61" w14:textId="77777777" w:rsidR="009C6C43" w:rsidRPr="009C6C43" w:rsidRDefault="009C6C43" w:rsidP="009C6C43">
      <w:pPr>
        <w:spacing w:after="0" w:line="240" w:lineRule="auto"/>
        <w:ind w:left="0" w:right="0"/>
        <w:rPr>
          <w:szCs w:val="20"/>
        </w:rPr>
      </w:pPr>
    </w:p>
    <w:p w14:paraId="2E458FB9" w14:textId="4B191443"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 xml:space="preserve">Välj användare, protokoll (ramp), startbelastning och aktuell ergometercykel. Bestäm belastning som motsvarar en förväntad cykling på </w:t>
      </w:r>
      <w:r w:rsidR="000E51EE" w:rsidRPr="009C6C43">
        <w:rPr>
          <w:szCs w:val="20"/>
        </w:rPr>
        <w:t>8–11</w:t>
      </w:r>
      <w:r w:rsidRPr="009C6C43">
        <w:rPr>
          <w:szCs w:val="20"/>
        </w:rPr>
        <w:t xml:space="preserve"> minuter.</w:t>
      </w:r>
    </w:p>
    <w:p w14:paraId="3DA76A9F" w14:textId="04E11279"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 xml:space="preserve">Riktlinje för protokoll är för män startbelastning </w:t>
      </w:r>
      <w:r w:rsidR="000E51EE" w:rsidRPr="009C6C43">
        <w:rPr>
          <w:szCs w:val="20"/>
        </w:rPr>
        <w:t>50–70</w:t>
      </w:r>
      <w:r w:rsidRPr="009C6C43">
        <w:rPr>
          <w:szCs w:val="20"/>
        </w:rPr>
        <w:t xml:space="preserve"> watt med stegring </w:t>
      </w:r>
      <w:r w:rsidR="000E51EE" w:rsidRPr="009C6C43">
        <w:rPr>
          <w:szCs w:val="20"/>
        </w:rPr>
        <w:t>15–20</w:t>
      </w:r>
      <w:r w:rsidRPr="009C6C43">
        <w:rPr>
          <w:szCs w:val="20"/>
        </w:rPr>
        <w:t xml:space="preserve"> watt/minut och för kvinnor startbelastning </w:t>
      </w:r>
      <w:r w:rsidR="000E51EE" w:rsidRPr="009C6C43">
        <w:rPr>
          <w:szCs w:val="20"/>
        </w:rPr>
        <w:t>30–50</w:t>
      </w:r>
      <w:r w:rsidRPr="009C6C43">
        <w:rPr>
          <w:szCs w:val="20"/>
        </w:rPr>
        <w:t xml:space="preserve"> watt med stegring </w:t>
      </w:r>
      <w:r w:rsidR="000E51EE" w:rsidRPr="009C6C43">
        <w:rPr>
          <w:szCs w:val="20"/>
        </w:rPr>
        <w:t>10–15</w:t>
      </w:r>
      <w:r w:rsidRPr="009C6C43">
        <w:rPr>
          <w:szCs w:val="20"/>
        </w:rPr>
        <w:t xml:space="preserve"> watt/min. För äldre (&gt; 75 år) patienter, såväl kvinnor som män, räcker ofta startbelastning 30 watt med stegring 10 watt/minut.</w:t>
      </w:r>
    </w:p>
    <w:p w14:paraId="5AB23B5D" w14:textId="77777777"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Mät systoliskt blodtryck före arbete, sittande på cykeln. Skriv in blodtrycket i aktuell ruta när arbetsprovsdelen startas.</w:t>
      </w:r>
      <w:r w:rsidRPr="009C6C43">
        <w:rPr>
          <w:szCs w:val="20"/>
        </w:rPr>
        <w:br/>
      </w:r>
    </w:p>
    <w:p w14:paraId="029C4451" w14:textId="77777777" w:rsidR="009C6C43" w:rsidRPr="009C6C43" w:rsidRDefault="009C6C43" w:rsidP="009C6C43">
      <w:pPr>
        <w:spacing w:after="0" w:line="240" w:lineRule="auto"/>
        <w:ind w:left="0" w:right="0"/>
        <w:rPr>
          <w:szCs w:val="20"/>
        </w:rPr>
      </w:pPr>
      <w:r w:rsidRPr="009C6C43">
        <w:rPr>
          <w:noProof/>
          <w:szCs w:val="20"/>
        </w:rPr>
        <w:drawing>
          <wp:inline distT="0" distB="0" distL="0" distR="0" wp14:anchorId="23945E9E" wp14:editId="0DFE9676">
            <wp:extent cx="674370" cy="304800"/>
            <wp:effectExtent l="0" t="0" r="0" b="0"/>
            <wp:docPr id="23"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148342" name="Bildobjekt 11"/>
                    <pic:cNvPicPr>
                      <a:picLocks noChangeAspect="1" noChangeArrowheads="1"/>
                    </pic:cNvPicPr>
                  </pic:nvPicPr>
                  <pic:blipFill>
                    <a:blip r:embed="rId25"/>
                    <a:stretch>
                      <a:fillRect/>
                    </a:stretch>
                  </pic:blipFill>
                  <pic:spPr bwMode="auto">
                    <a:xfrm>
                      <a:off x="0" y="0"/>
                      <a:ext cx="674370" cy="304800"/>
                    </a:xfrm>
                    <a:prstGeom prst="rect">
                      <a:avLst/>
                    </a:prstGeom>
                  </pic:spPr>
                </pic:pic>
              </a:graphicData>
            </a:graphic>
          </wp:inline>
        </w:drawing>
      </w:r>
      <w:r w:rsidRPr="009C6C43">
        <w:rPr>
          <w:szCs w:val="20"/>
        </w:rPr>
        <w:br/>
      </w:r>
    </w:p>
    <w:p w14:paraId="3FF58F9F" w14:textId="77777777"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Kontrollera kvaliteten på referens-EKG. Vid behov tryck ”Lär om”.</w:t>
      </w:r>
      <w:r w:rsidRPr="009C6C43">
        <w:rPr>
          <w:szCs w:val="20"/>
        </w:rPr>
        <w:br/>
      </w:r>
    </w:p>
    <w:p w14:paraId="4A93A972" w14:textId="77777777" w:rsidR="009C6C43" w:rsidRPr="009C6C43" w:rsidRDefault="009C6C43" w:rsidP="009C6C43">
      <w:pPr>
        <w:keepLines/>
        <w:spacing w:before="120" w:line="240" w:lineRule="auto"/>
        <w:ind w:left="0" w:right="0"/>
        <w:contextualSpacing/>
        <w:rPr>
          <w:szCs w:val="20"/>
        </w:rPr>
      </w:pPr>
      <w:r w:rsidRPr="009C6C43">
        <w:rPr>
          <w:noProof/>
          <w:szCs w:val="20"/>
        </w:rPr>
        <w:drawing>
          <wp:inline distT="0" distB="5080" distL="0" distR="0" wp14:anchorId="7ADEF625" wp14:editId="5695DC01">
            <wp:extent cx="498475" cy="395605"/>
            <wp:effectExtent l="0" t="0" r="0" b="0"/>
            <wp:docPr id="20" name="Bildobjekt 5" descr="C:\Users\gk.nu.0236\Desktop\Skärmkli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53031" name="Bildobjekt 5" descr="C:\Users\gk.nu.0236\Desktop\Skärmklipp.PNG"/>
                    <pic:cNvPicPr>
                      <a:picLocks noChangeAspect="1" noChangeArrowheads="1"/>
                    </pic:cNvPicPr>
                  </pic:nvPicPr>
                  <pic:blipFill>
                    <a:blip r:embed="rId26"/>
                    <a:stretch>
                      <a:fillRect/>
                    </a:stretch>
                  </pic:blipFill>
                  <pic:spPr bwMode="auto">
                    <a:xfrm>
                      <a:off x="0" y="0"/>
                      <a:ext cx="498475" cy="395605"/>
                    </a:xfrm>
                    <a:prstGeom prst="rect">
                      <a:avLst/>
                    </a:prstGeom>
                  </pic:spPr>
                </pic:pic>
              </a:graphicData>
            </a:graphic>
          </wp:inline>
        </w:drawing>
      </w:r>
      <w:r w:rsidRPr="009C6C43">
        <w:rPr>
          <w:noProof/>
          <w:szCs w:val="20"/>
        </w:rPr>
        <mc:AlternateContent>
          <mc:Choice Requires="wps">
            <w:drawing>
              <wp:anchor distT="45720" distB="45720" distL="114300" distR="114300" simplePos="0" relativeHeight="251658251" behindDoc="0" locked="0" layoutInCell="1" allowOverlap="1" wp14:anchorId="4E26083A" wp14:editId="24166832">
                <wp:simplePos x="0" y="0"/>
                <wp:positionH relativeFrom="margin">
                  <wp:align>center</wp:align>
                </wp:positionH>
                <wp:positionV relativeFrom="paragraph">
                  <wp:posOffset>5080</wp:posOffset>
                </wp:positionV>
                <wp:extent cx="3766820" cy="457835"/>
                <wp:effectExtent l="0" t="0" r="5715" b="0"/>
                <wp:wrapSquare wrapText="bothSides"/>
                <wp:docPr id="8" name="Textruta 2"/>
                <wp:cNvGraphicFramePr/>
                <a:graphic xmlns:a="http://schemas.openxmlformats.org/drawingml/2006/main">
                  <a:graphicData uri="http://schemas.microsoft.com/office/word/2010/wordprocessingShape">
                    <wps:wsp>
                      <wps:cNvSpPr/>
                      <wps:spPr>
                        <a:xfrm>
                          <a:off x="0" y="0"/>
                          <a:ext cx="3766820" cy="457835"/>
                        </a:xfrm>
                        <a:prstGeom prst="rect">
                          <a:avLst/>
                        </a:prstGeom>
                        <a:solidFill>
                          <a:srgbClr val="FFFFFF"/>
                        </a:solidFill>
                        <a:ln w="9360">
                          <a:noFill/>
                        </a:ln>
                        <a:effectLst/>
                      </wps:spPr>
                      <wps:txbx>
                        <w:txbxContent>
                          <w:p w14:paraId="08904546" w14:textId="77777777" w:rsidR="009C6C43" w:rsidRDefault="009C6C43" w:rsidP="009C6C43">
                            <w:pPr>
                              <w:pStyle w:val="Raminnehll"/>
                            </w:pPr>
                            <w:r>
                              <w:t>Skriv in det systoliska blodtrycket taget i sittande på cykeln (F11).</w:t>
                            </w:r>
                          </w:p>
                        </w:txbxContent>
                      </wps:txbx>
                      <wps:bodyPr/>
                    </wps:wsp>
                  </a:graphicData>
                </a:graphic>
              </wp:anchor>
            </w:drawing>
          </mc:Choice>
          <mc:Fallback>
            <w:pict>
              <v:rect w14:anchorId="4E26083A" id="_x0000_s1030" style="position:absolute;margin-left:0;margin-top:.4pt;width:296.6pt;height:36.05pt;z-index:251658251;visibility:visible;mso-wrap-style:square;mso-wrap-distance-left:9pt;mso-wrap-distance-top:3.6pt;mso-wrap-distance-right:9pt;mso-wrap-distance-bottom:3.6pt;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" stroked="f" strokeweight=".26mm">
                <v:textbox>
                  <w:txbxContent>
                    <w:p w14:paraId="08904546" w14:textId="77777777" w:rsidR="009C6C43" w:rsidRDefault="009C6C43" w:rsidP="009C6C43">
                      <w:pPr>
                        <w:pStyle w:val="Raminnehll"/>
                      </w:pPr>
                      <w:r>
                        <w:t>Skriv in det systoliska blodtrycket taget i sittande på cykeln (F11).</w:t>
                      </w:r>
                    </w:p>
                  </w:txbxContent>
                </v:textbox>
                <w10:wrap type="square" anchorx="margin"/>
              </v:rect>
            </w:pict>
          </mc:Fallback>
        </mc:AlternateContent>
      </w:r>
    </w:p>
    <w:p w14:paraId="1DD84D5D" w14:textId="77777777" w:rsidR="009C6C43" w:rsidRPr="009C6C43" w:rsidRDefault="009C6C43" w:rsidP="009C6C43">
      <w:pPr>
        <w:keepLines/>
        <w:spacing w:before="120" w:line="240" w:lineRule="auto"/>
        <w:ind w:left="0" w:right="0"/>
        <w:contextualSpacing/>
        <w:rPr>
          <w:szCs w:val="20"/>
        </w:rPr>
      </w:pPr>
      <w:r w:rsidRPr="009C6C43">
        <w:rPr>
          <w:noProof/>
          <w:szCs w:val="20"/>
        </w:rPr>
        <w:drawing>
          <wp:anchor distT="0" distB="3175" distL="0" distR="114300" simplePos="0" relativeHeight="251658250" behindDoc="0" locked="0" layoutInCell="1" allowOverlap="1" wp14:anchorId="0AA818D0" wp14:editId="6DCCA473">
            <wp:simplePos x="0" y="0"/>
            <wp:positionH relativeFrom="margin">
              <wp:align>left</wp:align>
            </wp:positionH>
            <wp:positionV relativeFrom="paragraph">
              <wp:posOffset>175260</wp:posOffset>
            </wp:positionV>
            <wp:extent cx="477520" cy="396875"/>
            <wp:effectExtent l="0" t="0" r="0" b="0"/>
            <wp:wrapSquare wrapText="bothSides"/>
            <wp:docPr id="21"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702547" name="Bildobjekt 28"/>
                    <pic:cNvPicPr>
                      <a:picLocks noChangeAspect="1" noChangeArrowheads="1"/>
                    </pic:cNvPicPr>
                  </pic:nvPicPr>
                  <pic:blipFill>
                    <a:blip r:embed="rId27"/>
                    <a:stretch>
                      <a:fillRect/>
                    </a:stretch>
                  </pic:blipFill>
                  <pic:spPr bwMode="auto">
                    <a:xfrm>
                      <a:off x="0" y="0"/>
                      <a:ext cx="477520" cy="396875"/>
                    </a:xfrm>
                    <a:prstGeom prst="rect">
                      <a:avLst/>
                    </a:prstGeom>
                  </pic:spPr>
                </pic:pic>
              </a:graphicData>
            </a:graphic>
          </wp:anchor>
        </w:drawing>
      </w:r>
    </w:p>
    <w:p w14:paraId="0E1C9F30" w14:textId="77777777" w:rsidR="009C6C43" w:rsidRPr="009C6C43" w:rsidRDefault="009C6C43" w:rsidP="009C6C43">
      <w:pPr>
        <w:keepLines/>
        <w:tabs>
          <w:tab w:val="left" w:pos="1418"/>
        </w:tabs>
        <w:spacing w:before="120" w:line="240" w:lineRule="auto"/>
        <w:ind w:left="0" w:right="0"/>
        <w:contextualSpacing/>
        <w:rPr>
          <w:szCs w:val="20"/>
        </w:rPr>
      </w:pPr>
      <w:r w:rsidRPr="009C6C43">
        <w:rPr>
          <w:noProof/>
          <w:szCs w:val="20"/>
        </w:rPr>
        <mc:AlternateContent>
          <mc:Choice Requires="wps">
            <w:drawing>
              <wp:anchor distT="45720" distB="45720" distL="114300" distR="114300" simplePos="0" relativeHeight="251658242" behindDoc="0" locked="0" layoutInCell="1" allowOverlap="1" wp14:anchorId="5ECDB527" wp14:editId="14AB903B">
                <wp:simplePos x="0" y="0"/>
                <wp:positionH relativeFrom="margin">
                  <wp:posOffset>838200</wp:posOffset>
                </wp:positionH>
                <wp:positionV relativeFrom="paragraph">
                  <wp:posOffset>45720</wp:posOffset>
                </wp:positionV>
                <wp:extent cx="2191385" cy="305435"/>
                <wp:effectExtent l="0" t="0" r="0" b="0"/>
                <wp:wrapSquare wrapText="bothSides"/>
                <wp:docPr id="22"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1C0A0669" w14:textId="77777777" w:rsidR="009C6C43" w:rsidRDefault="009C6C43" w:rsidP="009C6C43">
                            <w:pPr>
                              <w:pStyle w:val="Raminnehll"/>
                            </w:pPr>
                            <w:r>
                              <w:t>Starta arbete (F8).</w:t>
                            </w:r>
                          </w:p>
                        </w:txbxContent>
                      </wps:txbx>
                      <wps:bodyPr/>
                    </wps:wsp>
                  </a:graphicData>
                </a:graphic>
              </wp:anchor>
            </w:drawing>
          </mc:Choice>
          <mc:Fallback>
            <w:pict>
              <v:rect w14:anchorId="5ECDB527" id="_x0000_s1031" style="position:absolute;margin-left:66pt;margin-top:3.6pt;width:172.55pt;height:24.05pt;z-index:25165824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" stroked="f" strokeweight=".26mm">
                <v:textbox>
                  <w:txbxContent>
                    <w:p w14:paraId="1C0A0669" w14:textId="77777777" w:rsidR="009C6C43" w:rsidRDefault="009C6C43" w:rsidP="009C6C43">
                      <w:pPr>
                        <w:pStyle w:val="Raminnehll"/>
                      </w:pPr>
                      <w:r>
                        <w:t>Starta arbete (F8).</w:t>
                      </w:r>
                    </w:p>
                  </w:txbxContent>
                </v:textbox>
                <w10:wrap type="square" anchorx="margin"/>
              </v:rect>
            </w:pict>
          </mc:Fallback>
        </mc:AlternateContent>
      </w:r>
      <w:r w:rsidRPr="009C6C43">
        <w:rPr>
          <w:szCs w:val="20"/>
        </w:rPr>
        <w:br/>
      </w:r>
    </w:p>
    <w:p w14:paraId="7B13A2F7" w14:textId="77777777" w:rsidR="009C6C43" w:rsidRPr="009C6C43" w:rsidRDefault="009C6C43" w:rsidP="009C6C43">
      <w:pPr>
        <w:spacing w:after="0" w:line="240" w:lineRule="auto"/>
        <w:ind w:left="0" w:right="0"/>
        <w:rPr>
          <w:szCs w:val="20"/>
        </w:rPr>
      </w:pPr>
    </w:p>
    <w:p w14:paraId="3B5FD637"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Be patienten att börja trampa (60 varv/minut).</w:t>
      </w:r>
    </w:p>
    <w:p w14:paraId="66A9D8D1"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 xml:space="preserve">Det finns möjlighet att ändra belastningsprotokoll under pågående cykling, välj ”Åtgärder” i verktygsfönstret och välj sen ”Ändra protokoll”. </w:t>
      </w:r>
    </w:p>
    <w:p w14:paraId="1CEFA5CA"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För att vid behov frysa belastningen tryck på F9.</w:t>
      </w:r>
    </w:p>
    <w:p w14:paraId="30B80462"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Mät systoliskt blodtryck varannan minut. Notera i systemet. Vid behov utförs tätare mätningar (till exempel vid tät aortastenos, utflödesobstruktion och patologisk blodtrycksreaktion).</w:t>
      </w:r>
    </w:p>
    <w:p w14:paraId="1E8D00D1"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Fråga efter bröstsmärta, ansträngningsgrad och andfåddhet och gradera enligt Borg-skalan varannan minut. Notera i systemet.</w:t>
      </w:r>
      <w:r w:rsidRPr="009C6C43">
        <w:rPr>
          <w:szCs w:val="20"/>
        </w:rPr>
        <w:br/>
      </w:r>
    </w:p>
    <w:p w14:paraId="226503E8" w14:textId="77777777" w:rsidR="009C6C43" w:rsidRPr="009C6C43" w:rsidRDefault="009C6C43" w:rsidP="009C6C43">
      <w:pPr>
        <w:keepLines/>
        <w:spacing w:before="120" w:line="240" w:lineRule="auto"/>
        <w:ind w:left="1080" w:right="0"/>
        <w:contextualSpacing/>
        <w:rPr>
          <w:szCs w:val="20"/>
        </w:rPr>
      </w:pPr>
      <w:r w:rsidRPr="009C6C43">
        <w:rPr>
          <w:noProof/>
          <w:szCs w:val="20"/>
        </w:rPr>
        <mc:AlternateContent>
          <mc:Choice Requires="wps">
            <w:drawing>
              <wp:anchor distT="45720" distB="45720" distL="114300" distR="114300" simplePos="0" relativeHeight="251658255" behindDoc="0" locked="0" layoutInCell="1" allowOverlap="1" wp14:anchorId="14C8F2F7" wp14:editId="7C1DA4CD">
                <wp:simplePos x="0" y="0"/>
                <wp:positionH relativeFrom="margin">
                  <wp:posOffset>621112</wp:posOffset>
                </wp:positionH>
                <wp:positionV relativeFrom="paragraph">
                  <wp:posOffset>8282</wp:posOffset>
                </wp:positionV>
                <wp:extent cx="4295775" cy="305435"/>
                <wp:effectExtent l="0" t="0" r="9525" b="0"/>
                <wp:wrapSquare wrapText="bothSides"/>
                <wp:docPr id="13" name="Textruta 2"/>
                <wp:cNvGraphicFramePr/>
                <a:graphic xmlns:a="http://schemas.openxmlformats.org/drawingml/2006/main">
                  <a:graphicData uri="http://schemas.microsoft.com/office/word/2010/wordprocessingShape">
                    <wps:wsp>
                      <wps:cNvSpPr/>
                      <wps:spPr>
                        <a:xfrm>
                          <a:off x="0" y="0"/>
                          <a:ext cx="4295775" cy="305435"/>
                        </a:xfrm>
                        <a:prstGeom prst="rect">
                          <a:avLst/>
                        </a:prstGeom>
                        <a:solidFill>
                          <a:srgbClr val="FFFFFF"/>
                        </a:solidFill>
                        <a:ln w="9360">
                          <a:noFill/>
                        </a:ln>
                        <a:effectLst/>
                      </wps:spPr>
                      <wps:txbx>
                        <w:txbxContent>
                          <w:p w14:paraId="148428CD" w14:textId="77777777" w:rsidR="009C6C43" w:rsidRDefault="009C6C43" w:rsidP="009C6C43">
                            <w:pPr>
                              <w:pStyle w:val="Raminnehll"/>
                            </w:pPr>
                            <w:r>
                              <w:t>Skriv in systoliskt blodtryck och siffror enligt Borg-skalan (F11).</w:t>
                            </w:r>
                          </w:p>
                          <w:p w14:paraId="2D1E0FE6" w14:textId="77777777" w:rsidR="009C6C43" w:rsidRDefault="009C6C43" w:rsidP="009C6C43"/>
                        </w:txbxContent>
                      </wps:txbx>
                      <wps:bodyPr wrap="square"/>
                    </wps:wsp>
                  </a:graphicData>
                </a:graphic>
                <wp14:sizeRelH relativeFrom="margin">
                  <wp14:pctWidth>0</wp14:pctWidth>
                </wp14:sizeRelH>
              </wp:anchor>
            </w:drawing>
          </mc:Choice>
          <mc:Fallback>
            <w:pict>
              <v:rect w14:anchorId="14C8F2F7" id="_x0000_s1032" style="position:absolute;left:0;text-align:left;margin-left:48.9pt;margin-top:.65pt;width:338.25pt;height:24.05pt;z-index:251658255;visibility:visible;mso-wrap-style:square;mso-width-percent:0;mso-wrap-distance-left:9pt;mso-wrap-distance-top:3.6pt;mso-wrap-distance-right:9pt;mso-wrap-distance-bottom:3.6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" stroked="f" strokeweight=".26mm">
                <v:textbox>
                  <w:txbxContent>
                    <w:p w14:paraId="148428CD" w14:textId="77777777" w:rsidR="009C6C43" w:rsidRDefault="009C6C43" w:rsidP="009C6C43">
                      <w:pPr>
                        <w:pStyle w:val="Raminnehll"/>
                      </w:pPr>
                      <w:r>
                        <w:t>Skriv in systoliskt blodtryck och siffror enligt Borg-skalan (F11).</w:t>
                      </w:r>
                    </w:p>
                    <w:p w14:paraId="2D1E0FE6" w14:textId="77777777" w:rsidR="009C6C43" w:rsidRDefault="009C6C43" w:rsidP="009C6C43"/>
                  </w:txbxContent>
                </v:textbox>
                <w10:wrap type="square" anchorx="margin"/>
              </v:rect>
            </w:pict>
          </mc:Fallback>
        </mc:AlternateContent>
      </w:r>
      <w:r w:rsidRPr="009C6C43">
        <w:rPr>
          <w:noProof/>
          <w:szCs w:val="20"/>
        </w:rPr>
        <w:drawing>
          <wp:anchor distT="0" distB="0" distL="114300" distR="114300" simplePos="0" relativeHeight="251658254" behindDoc="0" locked="0" layoutInCell="1" allowOverlap="1" wp14:anchorId="184839B9" wp14:editId="25DB1B64">
            <wp:simplePos x="0" y="0"/>
            <wp:positionH relativeFrom="margin">
              <wp:align>left</wp:align>
            </wp:positionH>
            <wp:positionV relativeFrom="paragraph">
              <wp:posOffset>9525</wp:posOffset>
            </wp:positionV>
            <wp:extent cx="498475" cy="395605"/>
            <wp:effectExtent l="0" t="0" r="0" b="4445"/>
            <wp:wrapThrough wrapText="bothSides">
              <wp:wrapPolygon edited="0">
                <wp:start x="0" y="0"/>
                <wp:lineTo x="0" y="20803"/>
                <wp:lineTo x="20637" y="20803"/>
                <wp:lineTo x="20637" y="0"/>
                <wp:lineTo x="0" y="0"/>
              </wp:wrapPolygon>
            </wp:wrapThrough>
            <wp:docPr id="24" name="Bild5" descr="C:\Users\gk.nu.0236\Desktop\Skärmkli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906881" name="Bild5" descr="C:\Users\gk.nu.0236\Desktop\Skärmklipp.PNG"/>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98475" cy="395605"/>
                    </a:xfrm>
                    <a:prstGeom prst="rect">
                      <a:avLst/>
                    </a:prstGeom>
                  </pic:spPr>
                </pic:pic>
              </a:graphicData>
            </a:graphic>
          </wp:anchor>
        </w:drawing>
      </w:r>
    </w:p>
    <w:p w14:paraId="185394AE" w14:textId="77777777" w:rsidR="009C6C43" w:rsidRPr="009C6C43" w:rsidRDefault="009C6C43" w:rsidP="009C6C43">
      <w:pPr>
        <w:keepLines/>
        <w:spacing w:before="120" w:line="240" w:lineRule="auto"/>
        <w:ind w:left="1080" w:right="0"/>
        <w:contextualSpacing/>
        <w:rPr>
          <w:szCs w:val="20"/>
        </w:rPr>
      </w:pPr>
      <w:r w:rsidRPr="009C6C43">
        <w:rPr>
          <w:szCs w:val="20"/>
        </w:rPr>
        <w:t xml:space="preserve">  </w:t>
      </w:r>
      <w:r w:rsidRPr="009C6C43">
        <w:rPr>
          <w:szCs w:val="20"/>
        </w:rPr>
        <w:br/>
      </w:r>
    </w:p>
    <w:p w14:paraId="597B8FEE"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noProof/>
          <w:szCs w:val="20"/>
        </w:rPr>
        <mc:AlternateContent>
          <mc:Choice Requires="wps">
            <w:drawing>
              <wp:anchor distT="45720" distB="45720" distL="114300" distR="114300" simplePos="0" relativeHeight="251658247" behindDoc="0" locked="0" layoutInCell="1" allowOverlap="1" wp14:anchorId="61B6931C" wp14:editId="34367376">
                <wp:simplePos x="0" y="0"/>
                <wp:positionH relativeFrom="column">
                  <wp:posOffset>581992</wp:posOffset>
                </wp:positionH>
                <wp:positionV relativeFrom="paragraph">
                  <wp:posOffset>564184</wp:posOffset>
                </wp:positionV>
                <wp:extent cx="4459605" cy="1775714"/>
                <wp:effectExtent l="0" t="0" r="0" b="2540"/>
                <wp:wrapSquare wrapText="bothSides"/>
                <wp:docPr id="25" name="Textruta 2"/>
                <wp:cNvGraphicFramePr/>
                <a:graphic xmlns:a="http://schemas.openxmlformats.org/drawingml/2006/main">
                  <a:graphicData uri="http://schemas.microsoft.com/office/word/2010/wordprocessingShape">
                    <wps:wsp>
                      <wps:cNvSpPr/>
                      <wps:spPr>
                        <a:xfrm>
                          <a:off x="0" y="0"/>
                          <a:ext cx="4459605" cy="1775714"/>
                        </a:xfrm>
                        <a:prstGeom prst="rect">
                          <a:avLst/>
                        </a:prstGeom>
                        <a:solidFill>
                          <a:srgbClr val="FFFFFF"/>
                        </a:solidFill>
                        <a:ln w="9360">
                          <a:noFill/>
                        </a:ln>
                        <a:effectLst/>
                      </wps:spPr>
                      <wps:txbx>
                        <w:txbxContent>
                          <w:p w14:paraId="4D58C6E2" w14:textId="77777777" w:rsidR="009C6C43" w:rsidRDefault="009C6C43" w:rsidP="009C6C43">
                            <w:pPr>
                              <w:pStyle w:val="Raminnehll"/>
                            </w:pPr>
                            <w:r>
                              <w:t>Dokumentera eventuell bröstsmärta och dess karaktär, arytmier, anmärkningsvärt andningsmönster, yrsel eller andra subjektiva besvär under arbetsprovet.</w:t>
                            </w:r>
                          </w:p>
                        </w:txbxContent>
                      </wps:txbx>
                      <wps:bodyPr>
                        <a:spAutoFit/>
                      </wps:bodyPr>
                    </wps:wsp>
                  </a:graphicData>
                </a:graphic>
                <wp14:sizeRelV relativeFrom="margin">
                  <wp14:pctHeight>20000</wp14:pctHeight>
                </wp14:sizeRelV>
              </wp:anchor>
            </w:drawing>
          </mc:Choice>
          <mc:Fallback>
            <w:pict>
              <v:rect w14:anchorId="61B6931C" id="_x0000_s1033" style="position:absolute;left:0;text-align:left;margin-left:45.85pt;margin-top:44.4pt;width:351.15pt;height:139.8pt;z-index:251658247;visibility:visible;mso-wrap-style:square;mso-height-percent:200;mso-wrap-distance-left:9pt;mso-wrap-distance-top:3.6pt;mso-wrap-distance-right:9pt;mso-wrap-distance-bottom:3.6pt;mso-position-horizontal:absolute;mso-position-horizontal-relative:text;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" stroked="f" strokeweight=".26mm">
                <v:textbox style="mso-fit-shape-to-text:t">
                  <w:txbxContent>
                    <w:p w14:paraId="4D58C6E2" w14:textId="77777777" w:rsidR="009C6C43" w:rsidRDefault="009C6C43" w:rsidP="009C6C43">
                      <w:pPr>
                        <w:pStyle w:val="Raminnehll"/>
                      </w:pPr>
                      <w:r>
                        <w:t>Dokumentera eventuell bröstsmärta och dess karaktär, arytmier, anmärkningsvärt andningsmönster, yrsel eller andra subjektiva besvär under arbetsprovet.</w:t>
                      </w:r>
                    </w:p>
                  </w:txbxContent>
                </v:textbox>
                <w10:wrap type="square"/>
              </v:rect>
            </w:pict>
          </mc:Fallback>
        </mc:AlternateContent>
      </w:r>
      <w:r w:rsidRPr="009C6C43">
        <w:rPr>
          <w:szCs w:val="20"/>
        </w:rPr>
        <w:t>Var uppmärksam på patientens tillstånd och eventuella EKG- förändringar till exempel arytmier, ST-T- avvikelser under arbetsprovets gång.</w:t>
      </w:r>
      <w:r w:rsidRPr="009C6C43">
        <w:rPr>
          <w:color w:val="FF0000"/>
          <w:szCs w:val="20"/>
        </w:rPr>
        <w:br/>
      </w:r>
    </w:p>
    <w:p w14:paraId="744D8A8E" w14:textId="77777777" w:rsidR="009C6C43" w:rsidRPr="009C6C43" w:rsidRDefault="009C6C43" w:rsidP="009C6C43">
      <w:pPr>
        <w:spacing w:after="0" w:line="240" w:lineRule="auto"/>
        <w:ind w:left="0" w:right="0"/>
        <w:rPr>
          <w:szCs w:val="20"/>
        </w:rPr>
      </w:pPr>
      <w:r w:rsidRPr="009C6C43">
        <w:rPr>
          <w:noProof/>
          <w:szCs w:val="20"/>
        </w:rPr>
        <w:drawing>
          <wp:inline distT="0" distB="5080" distL="0" distR="8255" wp14:anchorId="27F84AFD" wp14:editId="7B618C92">
            <wp:extent cx="429895" cy="356870"/>
            <wp:effectExtent l="0" t="0" r="0" b="0"/>
            <wp:docPr id="27"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888773" name="Bildobjekt 31"/>
                    <pic:cNvPicPr>
                      <a:picLocks noChangeAspect="1" noChangeArrowheads="1"/>
                    </pic:cNvPicPr>
                  </pic:nvPicPr>
                  <pic:blipFill>
                    <a:blip r:embed="rId28"/>
                    <a:stretch>
                      <a:fillRect/>
                    </a:stretch>
                  </pic:blipFill>
                  <pic:spPr bwMode="auto">
                    <a:xfrm>
                      <a:off x="0" y="0"/>
                      <a:ext cx="429895" cy="356870"/>
                    </a:xfrm>
                    <a:prstGeom prst="rect">
                      <a:avLst/>
                    </a:prstGeom>
                  </pic:spPr>
                </pic:pic>
              </a:graphicData>
            </a:graphic>
          </wp:inline>
        </w:drawing>
      </w:r>
    </w:p>
    <w:p w14:paraId="5DC95568" w14:textId="77777777" w:rsidR="009C6C43" w:rsidRPr="009C6C43" w:rsidRDefault="009C6C43" w:rsidP="009C6C43">
      <w:pPr>
        <w:spacing w:after="0" w:line="240" w:lineRule="auto"/>
        <w:ind w:left="0" w:right="0"/>
        <w:rPr>
          <w:szCs w:val="20"/>
        </w:rPr>
      </w:pPr>
    </w:p>
    <w:p w14:paraId="0FDE5F4F" w14:textId="77777777" w:rsidR="009C6C43" w:rsidRPr="009C6C43" w:rsidRDefault="009C6C43" w:rsidP="009C6C43">
      <w:pPr>
        <w:spacing w:after="0" w:line="240" w:lineRule="auto"/>
        <w:ind w:left="0" w:right="0"/>
        <w:rPr>
          <w:szCs w:val="20"/>
        </w:rPr>
      </w:pPr>
    </w:p>
    <w:p w14:paraId="60FB1C16"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noProof/>
          <w:szCs w:val="20"/>
        </w:rPr>
        <w:drawing>
          <wp:anchor distT="0" distB="5715" distL="0" distR="118745" simplePos="0" relativeHeight="251658252" behindDoc="0" locked="0" layoutInCell="1" allowOverlap="1" wp14:anchorId="685AB3E0" wp14:editId="7AB37582">
            <wp:simplePos x="0" y="0"/>
            <wp:positionH relativeFrom="margin">
              <wp:align>left</wp:align>
            </wp:positionH>
            <wp:positionV relativeFrom="paragraph">
              <wp:posOffset>558165</wp:posOffset>
            </wp:positionV>
            <wp:extent cx="490855" cy="394335"/>
            <wp:effectExtent l="0" t="0" r="0" b="0"/>
            <wp:wrapSquare wrapText="bothSides"/>
            <wp:docPr id="28"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11214" name="Bildobjekt 32"/>
                    <pic:cNvPicPr>
                      <a:picLocks noChangeAspect="1" noChangeArrowheads="1"/>
                    </pic:cNvPicPr>
                  </pic:nvPicPr>
                  <pic:blipFill>
                    <a:blip r:embed="rId29"/>
                    <a:stretch>
                      <a:fillRect/>
                    </a:stretch>
                  </pic:blipFill>
                  <pic:spPr bwMode="auto">
                    <a:xfrm>
                      <a:off x="0" y="0"/>
                      <a:ext cx="490855" cy="394335"/>
                    </a:xfrm>
                    <a:prstGeom prst="rect">
                      <a:avLst/>
                    </a:prstGeom>
                  </pic:spPr>
                </pic:pic>
              </a:graphicData>
            </a:graphic>
          </wp:anchor>
        </w:drawing>
      </w:r>
      <w:r w:rsidRPr="009C6C43">
        <w:rPr>
          <w:szCs w:val="20"/>
        </w:rPr>
        <w:t>Cyklingen avslutas vid uppnådd ansträngningsgrad eller vid uppfyllda avbrottskriterier.</w:t>
      </w:r>
      <w:r w:rsidRPr="009C6C43">
        <w:rPr>
          <w:szCs w:val="20"/>
        </w:rPr>
        <w:br/>
      </w:r>
    </w:p>
    <w:p w14:paraId="1C714F49" w14:textId="77777777" w:rsidR="009C6C43" w:rsidRPr="009C6C43" w:rsidRDefault="009C6C43" w:rsidP="009C6C43">
      <w:pPr>
        <w:keepLines/>
        <w:spacing w:before="120" w:line="240" w:lineRule="auto"/>
        <w:ind w:left="360" w:right="0"/>
        <w:contextualSpacing/>
        <w:rPr>
          <w:szCs w:val="20"/>
        </w:rPr>
      </w:pPr>
      <w:r w:rsidRPr="009C6C43">
        <w:rPr>
          <w:noProof/>
          <w:szCs w:val="20"/>
        </w:rPr>
        <mc:AlternateContent>
          <mc:Choice Requires="wps">
            <w:drawing>
              <wp:anchor distT="45720" distB="45720" distL="114300" distR="114300" simplePos="0" relativeHeight="251658243" behindDoc="0" locked="0" layoutInCell="1" allowOverlap="1" wp14:anchorId="51AFF3F6" wp14:editId="662F0865">
                <wp:simplePos x="0" y="0"/>
                <wp:positionH relativeFrom="margin">
                  <wp:posOffset>905510</wp:posOffset>
                </wp:positionH>
                <wp:positionV relativeFrom="paragraph">
                  <wp:posOffset>7620</wp:posOffset>
                </wp:positionV>
                <wp:extent cx="2191385" cy="305435"/>
                <wp:effectExtent l="0" t="0" r="0" b="0"/>
                <wp:wrapSquare wrapText="bothSides"/>
                <wp:docPr id="29"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6B2EC975" w14:textId="77777777" w:rsidR="009C6C43" w:rsidRDefault="009C6C43" w:rsidP="009C6C43">
                            <w:pPr>
                              <w:pStyle w:val="Raminnehll"/>
                            </w:pPr>
                            <w:r>
                              <w:t xml:space="preserve">Avsluta arbetet (F8). </w:t>
                            </w:r>
                          </w:p>
                        </w:txbxContent>
                      </wps:txbx>
                      <wps:bodyPr/>
                    </wps:wsp>
                  </a:graphicData>
                </a:graphic>
              </wp:anchor>
            </w:drawing>
          </mc:Choice>
          <mc:Fallback>
            <w:pict>
              <v:rect w14:anchorId="51AFF3F6" id="_x0000_s1034" style="position:absolute;left:0;text-align:left;margin-left:71.3pt;margin-top:.6pt;width:172.55pt;height:24.05pt;z-index:251658243;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" stroked="f" strokeweight=".26mm">
                <v:textbox>
                  <w:txbxContent>
                    <w:p w14:paraId="6B2EC975" w14:textId="77777777" w:rsidR="009C6C43" w:rsidRDefault="009C6C43" w:rsidP="009C6C43">
                      <w:pPr>
                        <w:pStyle w:val="Raminnehll"/>
                      </w:pPr>
                      <w:r>
                        <w:t xml:space="preserve">Avsluta arbetet (F8). </w:t>
                      </w:r>
                    </w:p>
                  </w:txbxContent>
                </v:textbox>
                <w10:wrap type="square" anchorx="margin"/>
              </v:rect>
            </w:pict>
          </mc:Fallback>
        </mc:AlternateContent>
      </w:r>
    </w:p>
    <w:p w14:paraId="41FB6E73" w14:textId="77777777" w:rsidR="009C6C43" w:rsidRPr="009C6C43" w:rsidRDefault="009C6C43" w:rsidP="009C6C43">
      <w:pPr>
        <w:spacing w:after="0" w:line="240" w:lineRule="auto"/>
        <w:ind w:left="0" w:right="0"/>
        <w:rPr>
          <w:szCs w:val="20"/>
        </w:rPr>
      </w:pPr>
    </w:p>
    <w:p w14:paraId="65C8FDD4"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Fråga patienten om avbrottsorsak direkt efter avslutat arbete och välj lämpligt alternativ i listan som visas på skärmen. Avbrottsorsak kan ändras i efterhand innan registreringen är avslutad.</w:t>
      </w:r>
    </w:p>
    <w:p w14:paraId="6ABE95DD"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Hjälp patienten så snart som möjligt till liggande på britsen.</w:t>
      </w:r>
    </w:p>
    <w:p w14:paraId="2C88360C"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 xml:space="preserve">Mät systoliskt och diastoliskt blodtryck en, tre och fem minuter efter arbete. Fråga patienten om bröstsmärta enligt Borg-skalan. Notera i systemet enligt ovan. </w:t>
      </w:r>
    </w:p>
    <w:p w14:paraId="008E4062"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Läkare avgör när arbetsprovet avslutas, vanligtvis sex minuter efter avslutat arbete.</w:t>
      </w:r>
      <w:r w:rsidRPr="009C6C43">
        <w:rPr>
          <w:szCs w:val="20"/>
        </w:rPr>
        <w:br/>
      </w:r>
    </w:p>
    <w:p w14:paraId="6C4890CB" w14:textId="77777777" w:rsidR="009C6C43" w:rsidRPr="009C6C43" w:rsidRDefault="009C6C43" w:rsidP="009C6C43">
      <w:pPr>
        <w:spacing w:after="0" w:line="240" w:lineRule="auto"/>
        <w:ind w:left="0" w:right="0"/>
        <w:rPr>
          <w:szCs w:val="20"/>
        </w:rPr>
      </w:pPr>
      <w:r w:rsidRPr="009C6C43">
        <w:rPr>
          <w:noProof/>
          <w:szCs w:val="20"/>
        </w:rPr>
        <mc:AlternateContent>
          <mc:Choice Requires="wps">
            <w:drawing>
              <wp:anchor distT="45720" distB="45720" distL="114300" distR="114300" simplePos="0" relativeHeight="251658244" behindDoc="0" locked="0" layoutInCell="1" allowOverlap="1" wp14:anchorId="3561F757" wp14:editId="0A5A869F">
                <wp:simplePos x="0" y="0"/>
                <wp:positionH relativeFrom="column">
                  <wp:posOffset>828675</wp:posOffset>
                </wp:positionH>
                <wp:positionV relativeFrom="paragraph">
                  <wp:posOffset>35560</wp:posOffset>
                </wp:positionV>
                <wp:extent cx="1916430" cy="349885"/>
                <wp:effectExtent l="0" t="0" r="0" b="0"/>
                <wp:wrapSquare wrapText="bothSides"/>
                <wp:docPr id="31" name="Textruta 2"/>
                <wp:cNvGraphicFramePr/>
                <a:graphic xmlns:a="http://schemas.openxmlformats.org/drawingml/2006/main">
                  <a:graphicData uri="http://schemas.microsoft.com/office/word/2010/wordprocessingShape">
                    <wps:wsp>
                      <wps:cNvSpPr/>
                      <wps:spPr>
                        <a:xfrm>
                          <a:off x="0" y="0"/>
                          <a:ext cx="1916430" cy="349885"/>
                        </a:xfrm>
                        <a:prstGeom prst="rect">
                          <a:avLst/>
                        </a:prstGeom>
                        <a:noFill/>
                        <a:ln w="9360">
                          <a:noFill/>
                        </a:ln>
                        <a:effectLst/>
                      </wps:spPr>
                      <wps:txbx>
                        <w:txbxContent>
                          <w:p w14:paraId="2708E512" w14:textId="77777777" w:rsidR="009C6C43" w:rsidRDefault="009C6C43" w:rsidP="009C6C43">
                            <w:pPr>
                              <w:pStyle w:val="Raminnehll"/>
                              <w:tabs>
                                <w:tab w:val="left" w:pos="284"/>
                              </w:tabs>
                            </w:pPr>
                            <w:r>
                              <w:t>Avsluta arbetsprovet (F8).</w:t>
                            </w:r>
                          </w:p>
                          <w:p w14:paraId="1B48B058" w14:textId="77777777" w:rsidR="009C6C43" w:rsidRDefault="009C6C43" w:rsidP="009C6C43">
                            <w:pPr>
                              <w:pStyle w:val="Raminnehll"/>
                            </w:pPr>
                          </w:p>
                        </w:txbxContent>
                      </wps:txbx>
                      <wps:bodyPr/>
                    </wps:wsp>
                  </a:graphicData>
                </a:graphic>
              </wp:anchor>
            </w:drawing>
          </mc:Choice>
          <mc:Fallback>
            <w:pict>
              <v:rect w14:anchorId="3561F757" id="_x0000_s1035" style="position:absolute;margin-left:65.25pt;margin-top:2.8pt;width:150.9pt;height:27.55pt;z-index:25165824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" filled="f" stroked="f" strokeweight=".26mm">
                <v:textbox>
                  <w:txbxContent>
                    <w:p w14:paraId="2708E512" w14:textId="77777777" w:rsidR="009C6C43" w:rsidRDefault="009C6C43" w:rsidP="009C6C43">
                      <w:pPr>
                        <w:pStyle w:val="Raminnehll"/>
                        <w:tabs>
                          <w:tab w:val="left" w:pos="284"/>
                        </w:tabs>
                      </w:pPr>
                      <w:r>
                        <w:t>Avsluta arbetsprovet (F8).</w:t>
                      </w:r>
                    </w:p>
                    <w:p w14:paraId="1B48B058" w14:textId="77777777" w:rsidR="009C6C43" w:rsidRDefault="009C6C43" w:rsidP="009C6C43">
                      <w:pPr>
                        <w:pStyle w:val="Raminnehll"/>
                      </w:pPr>
                    </w:p>
                  </w:txbxContent>
                </v:textbox>
                <w10:wrap type="square"/>
              </v:rect>
            </w:pict>
          </mc:Fallback>
        </mc:AlternateContent>
      </w:r>
      <w:r w:rsidRPr="009C6C43">
        <w:rPr>
          <w:noProof/>
          <w:szCs w:val="20"/>
        </w:rPr>
        <w:drawing>
          <wp:inline distT="0" distB="6350" distL="0" distR="8255" wp14:anchorId="4DEB3636" wp14:editId="538B9526">
            <wp:extent cx="429895" cy="356235"/>
            <wp:effectExtent l="0" t="0" r="0" b="0"/>
            <wp:docPr id="33" name="Bildobjek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791354" name="Bildobjekt 33"/>
                    <pic:cNvPicPr>
                      <a:picLocks noChangeAspect="1" noChangeArrowheads="1"/>
                    </pic:cNvPicPr>
                  </pic:nvPicPr>
                  <pic:blipFill>
                    <a:blip r:embed="rId30"/>
                    <a:stretch>
                      <a:fillRect/>
                    </a:stretch>
                  </pic:blipFill>
                  <pic:spPr bwMode="auto">
                    <a:xfrm>
                      <a:off x="0" y="0"/>
                      <a:ext cx="429895" cy="356235"/>
                    </a:xfrm>
                    <a:prstGeom prst="rect">
                      <a:avLst/>
                    </a:prstGeom>
                  </pic:spPr>
                </pic:pic>
              </a:graphicData>
            </a:graphic>
          </wp:inline>
        </w:drawing>
      </w:r>
      <w:r w:rsidRPr="009C6C43">
        <w:rPr>
          <w:szCs w:val="20"/>
        </w:rPr>
        <w:br/>
      </w:r>
    </w:p>
    <w:p w14:paraId="36E7A77F" w14:textId="77777777" w:rsidR="009C6C43" w:rsidRPr="009C6C43" w:rsidRDefault="009C6C43" w:rsidP="009C6C43">
      <w:pPr>
        <w:spacing w:after="0" w:line="240" w:lineRule="auto"/>
        <w:ind w:left="0" w:right="0"/>
        <w:rPr>
          <w:szCs w:val="20"/>
        </w:rPr>
      </w:pPr>
    </w:p>
    <w:p w14:paraId="701179CB" w14:textId="77777777" w:rsidR="009C6C43" w:rsidRPr="009C6C43" w:rsidRDefault="009C6C43" w:rsidP="009C6C43">
      <w:pPr>
        <w:spacing w:after="0" w:line="240" w:lineRule="auto"/>
        <w:ind w:left="0" w:right="0"/>
        <w:rPr>
          <w:szCs w:val="20"/>
        </w:rPr>
      </w:pPr>
      <w:r w:rsidRPr="009C6C43">
        <w:rPr>
          <w:szCs w:val="20"/>
        </w:rPr>
        <w:t>”Arbetsprovet kommer att avslutas!’’ Är du säker?</w:t>
      </w:r>
    </w:p>
    <w:p w14:paraId="697A4599" w14:textId="77777777" w:rsidR="009C6C43" w:rsidRPr="009C6C43" w:rsidRDefault="009C6C43" w:rsidP="009C6C43">
      <w:pPr>
        <w:spacing w:after="0" w:line="240" w:lineRule="auto"/>
        <w:ind w:left="0" w:right="0"/>
        <w:rPr>
          <w:szCs w:val="20"/>
        </w:rPr>
      </w:pPr>
    </w:p>
    <w:p w14:paraId="12CCEB4E" w14:textId="77777777" w:rsidR="009C6C43" w:rsidRPr="009C6C43" w:rsidRDefault="009C6C43" w:rsidP="009C6C43">
      <w:pPr>
        <w:spacing w:after="0" w:line="240" w:lineRule="auto"/>
        <w:ind w:left="0" w:right="0"/>
        <w:rPr>
          <w:szCs w:val="20"/>
        </w:rPr>
      </w:pPr>
      <w:r w:rsidRPr="009C6C43">
        <w:rPr>
          <w:noProof/>
          <w:szCs w:val="20"/>
        </w:rPr>
        <w:drawing>
          <wp:anchor distT="0" distB="0" distL="0" distR="123190" simplePos="0" relativeHeight="251658253" behindDoc="0" locked="0" layoutInCell="1" allowOverlap="1" wp14:anchorId="2CE5C359" wp14:editId="0584006E">
            <wp:simplePos x="0" y="0"/>
            <wp:positionH relativeFrom="margin">
              <wp:align>left</wp:align>
            </wp:positionH>
            <wp:positionV relativeFrom="paragraph">
              <wp:posOffset>3175</wp:posOffset>
            </wp:positionV>
            <wp:extent cx="695960" cy="290195"/>
            <wp:effectExtent l="0" t="0" r="0" b="0"/>
            <wp:wrapSquare wrapText="bothSides"/>
            <wp:docPr id="34" name="Bildobjek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43246" name="Bildobjekt 35"/>
                    <pic:cNvPicPr>
                      <a:picLocks noChangeAspect="1" noChangeArrowheads="1"/>
                    </pic:cNvPicPr>
                  </pic:nvPicPr>
                  <pic:blipFill>
                    <a:blip r:embed="rId22"/>
                    <a:stretch>
                      <a:fillRect/>
                    </a:stretch>
                  </pic:blipFill>
                  <pic:spPr bwMode="auto">
                    <a:xfrm>
                      <a:off x="0" y="0"/>
                      <a:ext cx="695960" cy="290195"/>
                    </a:xfrm>
                    <a:prstGeom prst="rect">
                      <a:avLst/>
                    </a:prstGeom>
                  </pic:spPr>
                </pic:pic>
              </a:graphicData>
            </a:graphic>
          </wp:anchor>
        </w:drawing>
      </w:r>
    </w:p>
    <w:p w14:paraId="5A6BD851" w14:textId="77777777" w:rsidR="009C6C43" w:rsidRPr="009C6C43" w:rsidRDefault="009C6C43" w:rsidP="009C6C43">
      <w:pPr>
        <w:spacing w:after="0" w:line="240" w:lineRule="auto"/>
        <w:ind w:left="0" w:right="0"/>
        <w:rPr>
          <w:szCs w:val="20"/>
        </w:rPr>
      </w:pPr>
    </w:p>
    <w:p w14:paraId="7656721D" w14:textId="77777777" w:rsidR="009C6C43" w:rsidRPr="009C6C43" w:rsidRDefault="009C6C43" w:rsidP="009C6C43">
      <w:pPr>
        <w:spacing w:after="0" w:line="240" w:lineRule="auto"/>
        <w:ind w:left="0" w:right="0"/>
        <w:rPr>
          <w:szCs w:val="20"/>
        </w:rPr>
      </w:pPr>
    </w:p>
    <w:p w14:paraId="6D64C8CE" w14:textId="77777777" w:rsidR="009C6C43" w:rsidRPr="009C6C43" w:rsidRDefault="009C6C43" w:rsidP="009C6C43">
      <w:pPr>
        <w:spacing w:after="0" w:line="240" w:lineRule="auto"/>
        <w:ind w:left="0" w:right="0"/>
        <w:rPr>
          <w:b/>
          <w:szCs w:val="20"/>
        </w:rPr>
      </w:pPr>
      <w:r w:rsidRPr="009C6C43">
        <w:rPr>
          <w:noProof/>
          <w:szCs w:val="20"/>
        </w:rPr>
        <w:drawing>
          <wp:inline distT="0" distB="0" distL="0" distR="0" wp14:anchorId="3411404C" wp14:editId="14DC7044">
            <wp:extent cx="476250" cy="381000"/>
            <wp:effectExtent l="0" t="0" r="0" b="0"/>
            <wp:docPr id="37" name="Bildobjekt 36"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ildobjekt 36" descr="Logo, icon&#10;&#10;Description automatically generated"/>
                    <pic:cNvPicPr>
                      <a:picLocks noChangeAspect="1" noChangeArrowheads="1"/>
                    </pic:cNvPicPr>
                  </pic:nvPicPr>
                  <pic:blipFill>
                    <a:blip r:embed="rId31"/>
                    <a:stretch>
                      <a:fillRect/>
                    </a:stretch>
                  </pic:blipFill>
                  <pic:spPr bwMode="auto">
                    <a:xfrm>
                      <a:off x="0" y="0"/>
                      <a:ext cx="476250" cy="381000"/>
                    </a:xfrm>
                    <a:prstGeom prst="rect">
                      <a:avLst/>
                    </a:prstGeom>
                  </pic:spPr>
                </pic:pic>
              </a:graphicData>
            </a:graphic>
          </wp:inline>
        </w:drawing>
      </w:r>
      <w:r w:rsidRPr="009C6C43">
        <w:rPr>
          <w:noProof/>
          <w:szCs w:val="20"/>
        </w:rPr>
        <mc:AlternateContent>
          <mc:Choice Requires="wps">
            <w:drawing>
              <wp:anchor distT="45720" distB="45720" distL="114300" distR="114300" simplePos="0" relativeHeight="251658248" behindDoc="0" locked="0" layoutInCell="1" allowOverlap="1" wp14:anchorId="67CB8D35" wp14:editId="06F5266A">
                <wp:simplePos x="0" y="0"/>
                <wp:positionH relativeFrom="column">
                  <wp:posOffset>969010</wp:posOffset>
                </wp:positionH>
                <wp:positionV relativeFrom="paragraph">
                  <wp:posOffset>89535</wp:posOffset>
                </wp:positionV>
                <wp:extent cx="1916430" cy="349885"/>
                <wp:effectExtent l="0" t="0" r="0" b="0"/>
                <wp:wrapSquare wrapText="bothSides"/>
                <wp:docPr id="35" name="Textruta 2"/>
                <wp:cNvGraphicFramePr/>
                <a:graphic xmlns:a="http://schemas.openxmlformats.org/drawingml/2006/main">
                  <a:graphicData uri="http://schemas.microsoft.com/office/word/2010/wordprocessingShape">
                    <wps:wsp>
                      <wps:cNvSpPr/>
                      <wps:spPr>
                        <a:xfrm>
                          <a:off x="0" y="0"/>
                          <a:ext cx="1916430" cy="349885"/>
                        </a:xfrm>
                        <a:prstGeom prst="rect">
                          <a:avLst/>
                        </a:prstGeom>
                        <a:noFill/>
                        <a:ln w="9360">
                          <a:noFill/>
                        </a:ln>
                        <a:effectLst/>
                      </wps:spPr>
                      <wps:txbx>
                        <w:txbxContent>
                          <w:p w14:paraId="3244E20F" w14:textId="77777777" w:rsidR="009C6C43" w:rsidRDefault="009C6C43" w:rsidP="009C6C43">
                            <w:pPr>
                              <w:pStyle w:val="Raminnehll"/>
                              <w:tabs>
                                <w:tab w:val="left" w:pos="284"/>
                              </w:tabs>
                            </w:pPr>
                            <w:r>
                              <w:t>Spara undersökning (F5).</w:t>
                            </w:r>
                          </w:p>
                          <w:p w14:paraId="17A13337" w14:textId="77777777" w:rsidR="009C6C43" w:rsidRDefault="009C6C43" w:rsidP="009C6C43">
                            <w:pPr>
                              <w:pStyle w:val="Raminnehll"/>
                            </w:pPr>
                          </w:p>
                        </w:txbxContent>
                      </wps:txbx>
                      <wps:bodyPr/>
                    </wps:wsp>
                  </a:graphicData>
                </a:graphic>
              </wp:anchor>
            </w:drawing>
          </mc:Choice>
          <mc:Fallback>
            <w:pict>
              <v:rect w14:anchorId="67CB8D35" id="_x0000_s1036" style="position:absolute;margin-left:76.3pt;margin-top:7.05pt;width:150.9pt;height:27.55pt;z-index:25165824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" filled="f" stroked="f" strokeweight=".26mm">
                <v:textbox>
                  <w:txbxContent>
                    <w:p w14:paraId="3244E20F" w14:textId="77777777" w:rsidR="009C6C43" w:rsidRDefault="009C6C43" w:rsidP="009C6C43">
                      <w:pPr>
                        <w:pStyle w:val="Raminnehll"/>
                        <w:tabs>
                          <w:tab w:val="left" w:pos="284"/>
                        </w:tabs>
                      </w:pPr>
                      <w:r>
                        <w:t>Spara undersökning (F5).</w:t>
                      </w:r>
                    </w:p>
                    <w:p w14:paraId="17A13337" w14:textId="77777777" w:rsidR="009C6C43" w:rsidRDefault="009C6C43" w:rsidP="009C6C43">
                      <w:pPr>
                        <w:pStyle w:val="Raminnehll"/>
                      </w:pPr>
                    </w:p>
                  </w:txbxContent>
                </v:textbox>
                <w10:wrap type="square"/>
              </v:rect>
            </w:pict>
          </mc:Fallback>
        </mc:AlternateContent>
      </w:r>
    </w:p>
    <w:p w14:paraId="4E7873DB" w14:textId="77777777" w:rsidR="009C6C43" w:rsidRPr="009C6C43" w:rsidRDefault="009C6C43" w:rsidP="009C6C43">
      <w:pPr>
        <w:spacing w:after="0" w:line="240" w:lineRule="auto"/>
        <w:ind w:left="0" w:right="0"/>
        <w:rPr>
          <w:b/>
          <w:szCs w:val="20"/>
        </w:rPr>
      </w:pPr>
    </w:p>
    <w:p w14:paraId="51B287E3" w14:textId="77777777" w:rsidR="00B5299E" w:rsidRDefault="009C6C43" w:rsidP="00B5299E">
      <w:pPr>
        <w:pStyle w:val="Rubrik2"/>
        <w:ind w:left="0"/>
      </w:pPr>
      <w:bookmarkStart w:id="157" w:name="_Toc256000087"/>
      <w:bookmarkStart w:id="158" w:name="_Toc256000054"/>
      <w:bookmarkStart w:id="159" w:name="_Toc256000021"/>
      <w:bookmarkStart w:id="160" w:name="_Toc38464176"/>
      <w:bookmarkStart w:id="161" w:name="_Toc53665211"/>
      <w:bookmarkStart w:id="162" w:name="_Toc62742023"/>
      <w:bookmarkStart w:id="163" w:name="_Toc220918183"/>
      <w:r w:rsidRPr="009C6C43">
        <w:t>Rengöring</w:t>
      </w:r>
      <w:bookmarkStart w:id="164" w:name="_Toc256000088"/>
      <w:bookmarkStart w:id="165" w:name="_Toc256000055"/>
      <w:bookmarkStart w:id="166" w:name="_Toc256000022"/>
      <w:bookmarkStart w:id="167" w:name="_Toc38464177"/>
      <w:bookmarkStart w:id="168" w:name="_Toc53665212"/>
      <w:bookmarkStart w:id="169" w:name="_Toc62742024"/>
      <w:bookmarkEnd w:id="157"/>
      <w:bookmarkEnd w:id="158"/>
      <w:bookmarkEnd w:id="159"/>
      <w:bookmarkEnd w:id="160"/>
      <w:bookmarkEnd w:id="161"/>
      <w:bookmarkEnd w:id="162"/>
      <w:bookmarkEnd w:id="163"/>
    </w:p>
    <w:p w14:paraId="1A37F197" w14:textId="1427B0B3" w:rsidR="009C6C43" w:rsidRPr="009C6C43" w:rsidRDefault="009C6C43" w:rsidP="00B5299E">
      <w:pPr>
        <w:pStyle w:val="Rubrik2"/>
        <w:ind w:left="0"/>
      </w:pPr>
      <w:bookmarkStart w:id="170" w:name="_Toc220918184"/>
      <w:r w:rsidRPr="009C6C43">
        <w:rPr>
          <w:lang w:eastAsia="en-US"/>
        </w:rPr>
        <w:t>Mellan varje patient</w:t>
      </w:r>
      <w:bookmarkEnd w:id="164"/>
      <w:bookmarkEnd w:id="165"/>
      <w:bookmarkEnd w:id="166"/>
      <w:bookmarkEnd w:id="167"/>
      <w:bookmarkEnd w:id="168"/>
      <w:bookmarkEnd w:id="169"/>
      <w:bookmarkEnd w:id="170"/>
    </w:p>
    <w:p w14:paraId="6F3BE4ED"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Torka av elektroderna och sladdarna med Ytdesinfektion.</w:t>
      </w:r>
    </w:p>
    <w:p w14:paraId="67CA4557"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Torka av blodtrycksmanschetten med Ytdesinfektion</w:t>
      </w:r>
      <w:r w:rsidRPr="009C6C43">
        <w:rPr>
          <w:i/>
          <w:szCs w:val="20"/>
        </w:rPr>
        <w:t xml:space="preserve"> </w:t>
      </w:r>
      <w:r w:rsidRPr="009C6C43">
        <w:rPr>
          <w:szCs w:val="20"/>
        </w:rPr>
        <w:t>och lägg den på tork.</w:t>
      </w:r>
    </w:p>
    <w:p w14:paraId="55D31483"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Byt britspapper och torka av britsen och cykeln med Ytdesinfektion.</w:t>
      </w:r>
    </w:p>
    <w:p w14:paraId="1DC6D3BD" w14:textId="77777777" w:rsidR="009C6C43" w:rsidRPr="009C6C43" w:rsidRDefault="009C6C43" w:rsidP="00B5299E">
      <w:pPr>
        <w:pStyle w:val="Rubrik3"/>
        <w:ind w:left="0"/>
        <w:rPr>
          <w:lang w:eastAsia="en-US"/>
        </w:rPr>
      </w:pPr>
      <w:bookmarkStart w:id="171" w:name="_Toc473720268"/>
      <w:bookmarkStart w:id="172" w:name="_Toc473720111"/>
      <w:bookmarkStart w:id="173" w:name="_Toc256000089"/>
      <w:bookmarkStart w:id="174" w:name="_Toc256000056"/>
      <w:bookmarkStart w:id="175" w:name="_Toc256000023"/>
      <w:bookmarkStart w:id="176" w:name="_Toc38464178"/>
      <w:bookmarkStart w:id="177" w:name="_Toc53665213"/>
      <w:bookmarkStart w:id="178" w:name="_Toc62742025"/>
      <w:bookmarkStart w:id="179" w:name="_Toc220918185"/>
      <w:bookmarkEnd w:id="171"/>
      <w:bookmarkEnd w:id="172"/>
      <w:r w:rsidRPr="009C6C43">
        <w:rPr>
          <w:lang w:eastAsia="en-US"/>
        </w:rPr>
        <w:t>En gång per dag</w:t>
      </w:r>
      <w:bookmarkEnd w:id="173"/>
      <w:bookmarkEnd w:id="174"/>
      <w:bookmarkEnd w:id="175"/>
      <w:bookmarkEnd w:id="176"/>
      <w:bookmarkEnd w:id="177"/>
      <w:bookmarkEnd w:id="178"/>
      <w:bookmarkEnd w:id="179"/>
    </w:p>
    <w:p w14:paraId="6FB5AD95"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Byt elektrodfilter.</w:t>
      </w:r>
    </w:p>
    <w:p w14:paraId="27D1289D"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Blanda ny kontaktvätska.</w:t>
      </w:r>
    </w:p>
    <w:p w14:paraId="1E0FCFB3"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Rengör behållare för kontaktvätska.</w:t>
      </w:r>
    </w:p>
    <w:p w14:paraId="5F9FD680" w14:textId="77777777" w:rsidR="009C6C43" w:rsidRPr="009C6C43" w:rsidRDefault="009C6C43" w:rsidP="00B5299E">
      <w:pPr>
        <w:pStyle w:val="Rubrik3"/>
        <w:ind w:left="0"/>
        <w:rPr>
          <w:lang w:eastAsia="en-US"/>
        </w:rPr>
      </w:pPr>
      <w:bookmarkStart w:id="180" w:name="_Toc256000090"/>
      <w:bookmarkStart w:id="181" w:name="_Toc256000057"/>
      <w:bookmarkStart w:id="182" w:name="_Toc256000024"/>
      <w:bookmarkStart w:id="183" w:name="_Toc38464179"/>
      <w:bookmarkStart w:id="184" w:name="_Toc53665214"/>
      <w:bookmarkStart w:id="185" w:name="_Toc62742026"/>
      <w:bookmarkStart w:id="186" w:name="_Toc220918186"/>
      <w:r w:rsidRPr="009C6C43">
        <w:rPr>
          <w:lang w:eastAsia="en-US"/>
        </w:rPr>
        <w:t>En gång per vecka</w:t>
      </w:r>
      <w:bookmarkEnd w:id="180"/>
      <w:bookmarkEnd w:id="181"/>
      <w:bookmarkEnd w:id="182"/>
      <w:bookmarkEnd w:id="183"/>
      <w:bookmarkEnd w:id="184"/>
      <w:bookmarkEnd w:id="185"/>
      <w:bookmarkEnd w:id="186"/>
    </w:p>
    <w:p w14:paraId="11F4C97D" w14:textId="77777777" w:rsidR="009C6C43" w:rsidRPr="009C6C43" w:rsidRDefault="009C6C43" w:rsidP="009C6C43">
      <w:pPr>
        <w:keepLines/>
        <w:numPr>
          <w:ilvl w:val="0"/>
          <w:numId w:val="31"/>
        </w:numPr>
        <w:spacing w:before="120" w:after="0" w:line="240" w:lineRule="auto"/>
        <w:ind w:left="284" w:right="0" w:hanging="284"/>
        <w:contextualSpacing/>
        <w:rPr>
          <w:b/>
          <w:szCs w:val="20"/>
        </w:rPr>
      </w:pPr>
      <w:r w:rsidRPr="009C6C43">
        <w:rPr>
          <w:szCs w:val="20"/>
        </w:rPr>
        <w:t>Sprita noggrant brits, cykel och blodtrycksmanschett.</w:t>
      </w:r>
    </w:p>
    <w:p w14:paraId="76E283D8" w14:textId="77777777" w:rsidR="009C6C43" w:rsidRPr="009C6C43" w:rsidRDefault="009C6C43" w:rsidP="009C6C43">
      <w:pPr>
        <w:keepLines/>
        <w:numPr>
          <w:ilvl w:val="0"/>
          <w:numId w:val="31"/>
        </w:numPr>
        <w:spacing w:before="120" w:after="0" w:line="240" w:lineRule="auto"/>
        <w:ind w:left="284" w:right="0" w:hanging="284"/>
        <w:contextualSpacing/>
        <w:rPr>
          <w:szCs w:val="20"/>
        </w:rPr>
      </w:pPr>
      <w:r w:rsidRPr="009C6C43">
        <w:rPr>
          <w:szCs w:val="20"/>
        </w:rPr>
        <w:t>Sprita och torka av övriga utrymmen till exempel skrivbord och tangentbord.</w:t>
      </w:r>
    </w:p>
    <w:p w14:paraId="6AE8E197" w14:textId="77777777" w:rsidR="009C6C43" w:rsidRPr="009C6C43" w:rsidRDefault="009C6C43" w:rsidP="00B5299E">
      <w:pPr>
        <w:pStyle w:val="Rubrik2"/>
        <w:ind w:left="0"/>
      </w:pPr>
      <w:bookmarkStart w:id="187" w:name="_Toc256000091"/>
      <w:bookmarkStart w:id="188" w:name="_Toc256000058"/>
      <w:bookmarkStart w:id="189" w:name="_Toc256000025"/>
      <w:bookmarkStart w:id="190" w:name="_Toc38464180"/>
      <w:bookmarkStart w:id="191" w:name="_Toc53665215"/>
      <w:bookmarkStart w:id="192" w:name="_Toc62742027"/>
      <w:bookmarkStart w:id="193" w:name="_Toc220918187"/>
      <w:r w:rsidRPr="009C6C43">
        <w:t>Referensvärden</w:t>
      </w:r>
      <w:bookmarkEnd w:id="187"/>
      <w:bookmarkEnd w:id="188"/>
      <w:bookmarkEnd w:id="189"/>
      <w:bookmarkEnd w:id="190"/>
      <w:bookmarkEnd w:id="191"/>
      <w:bookmarkEnd w:id="192"/>
      <w:bookmarkEnd w:id="193"/>
    </w:p>
    <w:p w14:paraId="03233BE5" w14:textId="3851C514" w:rsidR="009C6C43" w:rsidRPr="009C6C43" w:rsidRDefault="009C6C43" w:rsidP="009C6C43">
      <w:pPr>
        <w:spacing w:after="0" w:line="240" w:lineRule="auto"/>
        <w:ind w:left="0" w:right="0"/>
        <w:rPr>
          <w:szCs w:val="20"/>
        </w:rPr>
      </w:pPr>
      <w:r w:rsidRPr="009C6C43">
        <w:rPr>
          <w:szCs w:val="20"/>
        </w:rPr>
        <w:t xml:space="preserve">För fysisk prestationsförmåga används det så kallade ”Kalmarmaterialet” (se referenser). I detta material utgick man från samtliga arbetsprov utförda på kliniken mellan </w:t>
      </w:r>
      <w:r w:rsidR="001523BA" w:rsidRPr="009C6C43">
        <w:rPr>
          <w:szCs w:val="20"/>
        </w:rPr>
        <w:t>2004–2012</w:t>
      </w:r>
      <w:r w:rsidRPr="009C6C43">
        <w:rPr>
          <w:szCs w:val="20"/>
        </w:rPr>
        <w:t xml:space="preserve">. Ur dessa fick man fram cirka 3 700 normala test. Utav dessa exkluderades de som hade mediciner som kunde påverka hjärtfunktionen. Kvar blev totalt 1 790 tester som materialet baseras på. Ålder varierande mellan </w:t>
      </w:r>
      <w:r w:rsidR="001523BA" w:rsidRPr="009C6C43">
        <w:rPr>
          <w:szCs w:val="20"/>
        </w:rPr>
        <w:t>7–80</w:t>
      </w:r>
      <w:r w:rsidRPr="009C6C43">
        <w:rPr>
          <w:szCs w:val="20"/>
        </w:rPr>
        <w:t xml:space="preserve"> år.</w:t>
      </w:r>
      <w:r w:rsidRPr="009C6C43">
        <w:rPr>
          <w:szCs w:val="20"/>
        </w:rPr>
        <w:br/>
        <w:t>”Kalmarmaterialet” visar i jämförelse med tidigare ofta använda ”Kristianstads- och Lundamaterialet” resultat som ligger mellan dessa.</w:t>
      </w:r>
    </w:p>
    <w:p w14:paraId="79BD722A" w14:textId="77777777" w:rsidR="009C6C43" w:rsidRPr="009C6C43" w:rsidRDefault="009C6C43" w:rsidP="009C6C43">
      <w:pPr>
        <w:spacing w:after="0" w:line="240" w:lineRule="auto"/>
        <w:ind w:left="0" w:right="0"/>
        <w:rPr>
          <w:rFonts w:eastAsia="Calibri"/>
          <w:lang w:eastAsia="en-US"/>
        </w:rPr>
      </w:pPr>
    </w:p>
    <w:p w14:paraId="73D1BB61" w14:textId="77777777" w:rsidR="009C6C43" w:rsidRPr="009C6C43" w:rsidRDefault="009C6C43" w:rsidP="00B5299E">
      <w:pPr>
        <w:pStyle w:val="Rubrik2"/>
        <w:ind w:left="0"/>
      </w:pPr>
      <w:bookmarkStart w:id="194" w:name="_Toc256000092"/>
      <w:bookmarkStart w:id="195" w:name="_Toc256000059"/>
      <w:bookmarkStart w:id="196" w:name="_Toc256000026"/>
      <w:bookmarkStart w:id="197" w:name="_Toc473720271"/>
      <w:bookmarkStart w:id="198" w:name="_Toc473720114"/>
      <w:bookmarkStart w:id="199" w:name="_Toc38464181"/>
      <w:bookmarkStart w:id="200" w:name="_Toc53665216"/>
      <w:bookmarkStart w:id="201" w:name="_Toc62742028"/>
      <w:bookmarkStart w:id="202" w:name="_Toc220918188"/>
      <w:r w:rsidRPr="009C6C43">
        <w:t>Felkällor</w:t>
      </w:r>
      <w:bookmarkEnd w:id="194"/>
      <w:bookmarkEnd w:id="195"/>
      <w:bookmarkEnd w:id="196"/>
      <w:bookmarkEnd w:id="197"/>
      <w:bookmarkEnd w:id="198"/>
      <w:bookmarkEnd w:id="199"/>
      <w:bookmarkEnd w:id="200"/>
      <w:bookmarkEnd w:id="201"/>
      <w:bookmarkEnd w:id="202"/>
    </w:p>
    <w:p w14:paraId="500E6E6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 identitet inmatad</w:t>
      </w:r>
    </w:p>
    <w:p w14:paraId="54AE2A20"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längd inmatad</w:t>
      </w:r>
    </w:p>
    <w:p w14:paraId="3892FD1E"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elektrodplacering</w:t>
      </w:r>
    </w:p>
    <w:p w14:paraId="7A054C8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cykelkalibrering</w:t>
      </w:r>
    </w:p>
    <w:p w14:paraId="3855AEB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Felaktiga inställningar</w:t>
      </w:r>
    </w:p>
    <w:p w14:paraId="4A1C43AC"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blodtrycksmanometer</w:t>
      </w:r>
    </w:p>
    <w:p w14:paraId="395D093B"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Muskelstörningar</w:t>
      </w:r>
    </w:p>
    <w:p w14:paraId="4137FDEA"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Växelströmstörningar</w:t>
      </w:r>
    </w:p>
    <w:p w14:paraId="1C14DFEA"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Patient inte maximalt belastad</w:t>
      </w:r>
    </w:p>
    <w:p w14:paraId="67DEC8AE"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Inadekvat patientmedverkan</w:t>
      </w:r>
    </w:p>
    <w:p w14:paraId="68C5AFA6" w14:textId="77777777" w:rsidR="009C6C43" w:rsidRPr="009C6C43" w:rsidRDefault="009C6C43" w:rsidP="00B5299E">
      <w:pPr>
        <w:pStyle w:val="Rubrik2"/>
        <w:ind w:left="0"/>
      </w:pPr>
      <w:bookmarkStart w:id="203" w:name="_Toc256000093"/>
      <w:bookmarkStart w:id="204" w:name="_Toc256000060"/>
      <w:bookmarkStart w:id="205" w:name="_Toc256000027"/>
      <w:bookmarkStart w:id="206" w:name="_Toc38464182"/>
      <w:bookmarkStart w:id="207" w:name="_Toc53665217"/>
      <w:bookmarkStart w:id="208" w:name="_Toc62742029"/>
      <w:bookmarkStart w:id="209" w:name="_Toc220918189"/>
      <w:r w:rsidRPr="009C6C43">
        <w:t>Utlåtande</w:t>
      </w:r>
      <w:bookmarkStart w:id="210" w:name="_Toc473720272"/>
      <w:bookmarkStart w:id="211" w:name="_Toc473720115"/>
      <w:bookmarkEnd w:id="203"/>
      <w:bookmarkEnd w:id="204"/>
      <w:bookmarkEnd w:id="205"/>
      <w:bookmarkEnd w:id="206"/>
      <w:bookmarkEnd w:id="207"/>
      <w:bookmarkEnd w:id="208"/>
      <w:bookmarkEnd w:id="210"/>
      <w:bookmarkEnd w:id="211"/>
      <w:bookmarkEnd w:id="209"/>
    </w:p>
    <w:p w14:paraId="02F0577D" w14:textId="77777777" w:rsidR="009C6C43" w:rsidRPr="009C6C43" w:rsidRDefault="009C6C43" w:rsidP="009C6C43">
      <w:pPr>
        <w:spacing w:after="0" w:line="240" w:lineRule="auto"/>
        <w:ind w:left="0" w:right="0"/>
        <w:rPr>
          <w:szCs w:val="20"/>
        </w:rPr>
      </w:pPr>
      <w:r w:rsidRPr="009C6C43">
        <w:rPr>
          <w:szCs w:val="20"/>
        </w:rPr>
        <w:t>Utlåtande bör bestå av en beskrivande del och en bedömningsdel. Svarsmallar finns i patientadministrativt system. Svarsmallar, se bilaga.</w:t>
      </w:r>
    </w:p>
    <w:p w14:paraId="59590444" w14:textId="77777777" w:rsidR="009C6C43" w:rsidRPr="009C6C43" w:rsidRDefault="009C6C43" w:rsidP="009C6C43">
      <w:pPr>
        <w:spacing w:after="0" w:line="240" w:lineRule="auto"/>
        <w:ind w:left="0" w:right="0"/>
        <w:rPr>
          <w:szCs w:val="20"/>
        </w:rPr>
      </w:pPr>
    </w:p>
    <w:p w14:paraId="470584D7" w14:textId="77777777" w:rsidR="009C6C43" w:rsidRPr="009C6C43" w:rsidRDefault="009C6C43" w:rsidP="009C6C43">
      <w:pPr>
        <w:numPr>
          <w:ilvl w:val="1"/>
          <w:numId w:val="21"/>
        </w:numPr>
        <w:tabs>
          <w:tab w:val="left" w:pos="426"/>
        </w:tabs>
        <w:spacing w:after="0" w:line="240" w:lineRule="auto"/>
        <w:ind w:left="426" w:right="0" w:hanging="426"/>
      </w:pPr>
      <w:r w:rsidRPr="009C6C43">
        <w:t xml:space="preserve">I den </w:t>
      </w:r>
      <w:r w:rsidRPr="009C6C43">
        <w:rPr>
          <w:b/>
        </w:rPr>
        <w:t>beskrivande</w:t>
      </w:r>
      <w:r w:rsidRPr="009C6C43">
        <w:t xml:space="preserve"> delen beskrivs de olika fynd/mätningar man anser adekvata, dels utifrån rutin/metodbeskrivning/svarsmall och dels utifrån eventuell aktuell patologi.</w:t>
      </w:r>
      <w:r w:rsidRPr="009C6C43">
        <w:br/>
      </w:r>
    </w:p>
    <w:p w14:paraId="39C5F84F" w14:textId="77777777" w:rsidR="009C6C43" w:rsidRPr="009C6C43" w:rsidRDefault="009C6C43" w:rsidP="009C6C43">
      <w:pPr>
        <w:numPr>
          <w:ilvl w:val="1"/>
          <w:numId w:val="21"/>
        </w:numPr>
        <w:tabs>
          <w:tab w:val="left" w:pos="426"/>
        </w:tabs>
        <w:spacing w:after="0" w:line="240" w:lineRule="auto"/>
        <w:ind w:left="426" w:right="0" w:hanging="426"/>
      </w:pPr>
      <w:r w:rsidRPr="009C6C43">
        <w:t xml:space="preserve">I </w:t>
      </w:r>
      <w:r w:rsidRPr="009C6C43">
        <w:rPr>
          <w:b/>
        </w:rPr>
        <w:t xml:space="preserve">bedömningsdelen </w:t>
      </w:r>
      <w:r w:rsidRPr="009C6C43">
        <w:t>är det av vikt med fokusering på allvarligaste patologi/ frågeställning, framförallt vid fynd av mer betydande patologi där man bedömer grad av patologi. Beskriv även eventuell bakomliggande mekanism, relevant klinisk värdering inklusive korrelation till subjektiva besvär. Vid tidigare gjord undersökning kommenteras de viktigaste förändringarna som skett.</w:t>
      </w:r>
    </w:p>
    <w:p w14:paraId="7AD3BE1F" w14:textId="77777777" w:rsidR="009C6C43" w:rsidRPr="009C6C43" w:rsidRDefault="009C6C43" w:rsidP="009C6C43">
      <w:pPr>
        <w:spacing w:after="0" w:line="240" w:lineRule="auto"/>
        <w:ind w:left="0" w:right="0"/>
        <w:rPr>
          <w:szCs w:val="20"/>
        </w:rPr>
      </w:pPr>
    </w:p>
    <w:p w14:paraId="283199C8" w14:textId="77777777" w:rsidR="009C6C43" w:rsidRPr="009C6C43" w:rsidRDefault="009C6C43" w:rsidP="009C6C43">
      <w:pPr>
        <w:numPr>
          <w:ilvl w:val="0"/>
          <w:numId w:val="45"/>
        </w:numPr>
        <w:tabs>
          <w:tab w:val="num" w:pos="284"/>
        </w:tabs>
        <w:spacing w:after="0" w:line="240" w:lineRule="auto"/>
        <w:ind w:left="284" w:right="0" w:hanging="284"/>
        <w:rPr>
          <w:rFonts w:eastAsia="Calibri"/>
          <w:lang w:eastAsia="en-US"/>
        </w:rPr>
      </w:pPr>
      <w:r w:rsidRPr="009C6C43">
        <w:rPr>
          <w:rFonts w:eastAsia="Calibri"/>
          <w:lang w:eastAsia="en-US"/>
        </w:rPr>
        <w:t>Vilo-EKG (se Metodbeskrivning för Vilo- EKG).</w:t>
      </w:r>
      <w:r w:rsidRPr="009C6C43">
        <w:rPr>
          <w:rFonts w:eastAsia="Calibri"/>
          <w:lang w:eastAsia="en-US"/>
        </w:rPr>
        <w:br/>
      </w:r>
    </w:p>
    <w:p w14:paraId="11E56480" w14:textId="77777777" w:rsidR="009C6C43" w:rsidRPr="009C6C43" w:rsidRDefault="009C6C43" w:rsidP="009C6C43">
      <w:pPr>
        <w:numPr>
          <w:ilvl w:val="0"/>
          <w:numId w:val="45"/>
        </w:numPr>
        <w:tabs>
          <w:tab w:val="num" w:pos="284"/>
        </w:tabs>
        <w:spacing w:after="0" w:line="240" w:lineRule="auto"/>
        <w:ind w:left="284" w:right="0" w:hanging="284"/>
        <w:rPr>
          <w:rFonts w:eastAsia="Calibri"/>
          <w:lang w:eastAsia="en-US"/>
        </w:rPr>
      </w:pPr>
      <w:r w:rsidRPr="009C6C43">
        <w:rPr>
          <w:rFonts w:eastAsia="Calibri"/>
          <w:lang w:eastAsia="en-US"/>
        </w:rPr>
        <w:t>Arbetsprov</w:t>
      </w:r>
    </w:p>
    <w:p w14:paraId="284D49FC"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Beskrivning av startbelastning och stegring</w:t>
      </w:r>
    </w:p>
    <w:p w14:paraId="381C06F7"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Beskrivning av arbetsförmåga i watt och slutpuls</w:t>
      </w:r>
    </w:p>
    <w:p w14:paraId="2643F0F9"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Smärtreaktion</w:t>
      </w:r>
    </w:p>
    <w:p w14:paraId="17803FA0"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Blodtrycksreaktion</w:t>
      </w:r>
    </w:p>
    <w:p w14:paraId="2E159553"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Andningsreaktion i vissa fall</w:t>
      </w:r>
      <w:r w:rsidRPr="009C6C43">
        <w:rPr>
          <w:rFonts w:eastAsia="Calibri"/>
          <w:lang w:eastAsia="en-US"/>
        </w:rPr>
        <w:br/>
      </w:r>
    </w:p>
    <w:p w14:paraId="0D0E4D79" w14:textId="77777777" w:rsidR="009C6C43" w:rsidRPr="009C6C43" w:rsidRDefault="009C6C43" w:rsidP="009C6C43">
      <w:pPr>
        <w:numPr>
          <w:ilvl w:val="0"/>
          <w:numId w:val="46"/>
        </w:numPr>
        <w:tabs>
          <w:tab w:val="num" w:pos="284"/>
        </w:tabs>
        <w:spacing w:after="0" w:line="240" w:lineRule="auto"/>
        <w:ind w:left="284" w:right="0" w:hanging="284"/>
        <w:rPr>
          <w:rFonts w:eastAsia="Calibri"/>
          <w:lang w:eastAsia="en-US"/>
        </w:rPr>
      </w:pPr>
      <w:r w:rsidRPr="009C6C43">
        <w:rPr>
          <w:rFonts w:eastAsia="Calibri"/>
          <w:lang w:eastAsia="en-US"/>
        </w:rPr>
        <w:t>EKG-reaktion</w:t>
      </w:r>
    </w:p>
    <w:p w14:paraId="78BED6E6"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Eventuella arytmier och ST-T- förändringar</w:t>
      </w:r>
    </w:p>
    <w:p w14:paraId="4C471B62"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Max ST-60- sänkning. Tid till viloutseende</w:t>
      </w:r>
    </w:p>
    <w:p w14:paraId="5EF252BF"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Eventuell accentuering av ST-T-förändringar efter arbetet</w:t>
      </w:r>
      <w:r w:rsidRPr="009C6C43">
        <w:rPr>
          <w:rFonts w:eastAsia="Calibri"/>
          <w:lang w:eastAsia="en-US"/>
        </w:rPr>
        <w:br/>
      </w:r>
    </w:p>
    <w:p w14:paraId="115D428E" w14:textId="77777777" w:rsidR="009C6C43" w:rsidRPr="009C6C43" w:rsidRDefault="009C6C43" w:rsidP="009C6C43">
      <w:pPr>
        <w:numPr>
          <w:ilvl w:val="0"/>
          <w:numId w:val="46"/>
        </w:numPr>
        <w:tabs>
          <w:tab w:val="num" w:pos="284"/>
        </w:tabs>
        <w:spacing w:after="0" w:line="240" w:lineRule="auto"/>
        <w:ind w:left="284" w:right="0" w:hanging="284"/>
        <w:rPr>
          <w:rFonts w:eastAsia="Calibri"/>
          <w:lang w:eastAsia="en-US"/>
        </w:rPr>
      </w:pPr>
      <w:r w:rsidRPr="009C6C43">
        <w:rPr>
          <w:rFonts w:eastAsia="Calibri"/>
          <w:lang w:eastAsia="en-US"/>
        </w:rPr>
        <w:t>Sammanfattning</w:t>
      </w:r>
    </w:p>
    <w:p w14:paraId="41CEFAE8"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Värdering av fysiska prestationsförmågan</w:t>
      </w:r>
    </w:p>
    <w:p w14:paraId="3C7C6E66"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Anledning till eventuellt sänkt fysisk prestationsförmåga</w:t>
      </w:r>
    </w:p>
    <w:p w14:paraId="0CA409E9"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Sammantagen bedömning avseende eventuell myokardischemi</w:t>
      </w:r>
    </w:p>
    <w:p w14:paraId="0C1CF4BB"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Svar på annan eventuell frågeställning</w:t>
      </w:r>
    </w:p>
    <w:p w14:paraId="4DE56F8B" w14:textId="77777777" w:rsidR="009C6C43" w:rsidRPr="009C6C43" w:rsidRDefault="009C6C43" w:rsidP="009C6C43">
      <w:pPr>
        <w:spacing w:after="0" w:line="240" w:lineRule="auto"/>
        <w:ind w:left="0" w:right="0"/>
        <w:rPr>
          <w:szCs w:val="20"/>
        </w:rPr>
      </w:pPr>
    </w:p>
    <w:p w14:paraId="75F4F784" w14:textId="77777777" w:rsidR="009C6C43" w:rsidRPr="009C6C43" w:rsidRDefault="009C6C43" w:rsidP="00B5299E">
      <w:pPr>
        <w:pStyle w:val="Rubrik2"/>
        <w:ind w:left="0"/>
      </w:pPr>
      <w:bookmarkStart w:id="212" w:name="_Toc256000094"/>
      <w:bookmarkStart w:id="213" w:name="_Toc256000061"/>
      <w:bookmarkStart w:id="214" w:name="_Toc256000028"/>
      <w:bookmarkStart w:id="215" w:name="_Toc505344624"/>
      <w:bookmarkStart w:id="216" w:name="_Toc503541055"/>
      <w:bookmarkStart w:id="217" w:name="_Toc38464183"/>
      <w:bookmarkStart w:id="218" w:name="_Toc53665218"/>
      <w:bookmarkStart w:id="219" w:name="_Toc62742030"/>
      <w:bookmarkStart w:id="220" w:name="_Toc220918190"/>
      <w:r w:rsidRPr="009C6C43">
        <w:t>Referenser</w:t>
      </w:r>
      <w:bookmarkEnd w:id="212"/>
      <w:bookmarkEnd w:id="213"/>
      <w:bookmarkEnd w:id="214"/>
      <w:bookmarkEnd w:id="215"/>
      <w:bookmarkEnd w:id="216"/>
      <w:bookmarkEnd w:id="217"/>
      <w:bookmarkEnd w:id="218"/>
      <w:bookmarkEnd w:id="219"/>
      <w:bookmarkEnd w:id="220"/>
    </w:p>
    <w:p w14:paraId="51C882DB" w14:textId="77777777" w:rsidR="009C6C43" w:rsidRPr="009C6C43" w:rsidRDefault="009C6C43" w:rsidP="009C6C43">
      <w:pPr>
        <w:keepLines/>
        <w:numPr>
          <w:ilvl w:val="0"/>
          <w:numId w:val="37"/>
        </w:numPr>
        <w:spacing w:before="120" w:after="0" w:line="240" w:lineRule="auto"/>
        <w:ind w:left="284" w:right="0" w:hanging="284"/>
        <w:contextualSpacing/>
        <w:rPr>
          <w:bCs/>
          <w:iCs/>
          <w:lang w:val="en-US"/>
        </w:rPr>
      </w:pPr>
      <w:r w:rsidRPr="009C6C43">
        <w:rPr>
          <w:bCs/>
          <w:iCs/>
          <w:lang w:val="en-US"/>
        </w:rPr>
        <w:t>”Kalmarmaterialet” Brudin L, Jorfeldt L, Pahlm O. Comparison of two commonly used reference materials for exercise bicycle tests with a Swedish clinical database of patients with normal outcome. Clin Physiol Func Imaging, 2014.</w:t>
      </w:r>
    </w:p>
    <w:p w14:paraId="1450E7CC" w14:textId="77777777" w:rsidR="009C6C43" w:rsidRPr="009C6C43" w:rsidRDefault="009C6C43" w:rsidP="009C6C43">
      <w:pPr>
        <w:tabs>
          <w:tab w:val="left" w:pos="284"/>
          <w:tab w:val="left" w:pos="3119"/>
        </w:tabs>
        <w:spacing w:after="0" w:line="240" w:lineRule="auto"/>
        <w:ind w:left="284" w:right="0" w:hanging="284"/>
        <w:rPr>
          <w:b/>
          <w:lang w:val="en-US"/>
        </w:rPr>
      </w:pPr>
    </w:p>
    <w:p w14:paraId="7ED94796" w14:textId="77777777" w:rsidR="009C6C43" w:rsidRPr="009C6C43" w:rsidRDefault="009C6C43" w:rsidP="009C6C43">
      <w:pPr>
        <w:numPr>
          <w:ilvl w:val="0"/>
          <w:numId w:val="38"/>
        </w:numPr>
        <w:tabs>
          <w:tab w:val="left" w:pos="284"/>
          <w:tab w:val="left" w:pos="3119"/>
        </w:tabs>
        <w:spacing w:after="0" w:line="240" w:lineRule="auto"/>
        <w:ind w:left="284" w:right="0" w:hanging="284"/>
        <w:rPr>
          <w:i/>
          <w:lang w:val="de-DE"/>
        </w:rPr>
      </w:pPr>
      <w:r w:rsidRPr="009C6C43">
        <w:rPr>
          <w:lang w:val="de-DE"/>
        </w:rPr>
        <w:t>Klinisk fysiologi. Jonsson, Wollmer. Liber AB, Stockholm 2011.</w:t>
      </w:r>
      <w:r w:rsidRPr="009C6C43">
        <w:rPr>
          <w:lang w:val="de-DE"/>
        </w:rPr>
        <w:br/>
      </w:r>
    </w:p>
    <w:p w14:paraId="709C3475" w14:textId="77777777" w:rsidR="009C6C43" w:rsidRPr="009C6C43" w:rsidRDefault="009C6C43" w:rsidP="009C6C43">
      <w:pPr>
        <w:numPr>
          <w:ilvl w:val="0"/>
          <w:numId w:val="38"/>
        </w:numPr>
        <w:tabs>
          <w:tab w:val="left" w:pos="284"/>
        </w:tabs>
        <w:spacing w:after="0" w:line="240" w:lineRule="auto"/>
        <w:ind w:left="284" w:right="0" w:hanging="284"/>
        <w:rPr>
          <w:lang w:val="de-DE"/>
        </w:rPr>
      </w:pPr>
      <w:r w:rsidRPr="009C6C43">
        <w:t xml:space="preserve">Kliniska Arbetsprov – Metoder för diagnos och prognos, L Jorfeldt och O Pahlm. Författarna och </w:t>
      </w:r>
      <w:r w:rsidRPr="009C6C43">
        <w:rPr>
          <w:lang w:val="de-DE"/>
        </w:rPr>
        <w:t>Studentlitteratur AB, Lund 2013.</w:t>
      </w:r>
      <w:r w:rsidRPr="009C6C43">
        <w:rPr>
          <w:lang w:val="de-DE"/>
        </w:rPr>
        <w:br/>
      </w:r>
    </w:p>
    <w:p w14:paraId="33956D28" w14:textId="77777777" w:rsidR="009C6C43" w:rsidRPr="009C6C43" w:rsidRDefault="009C6C43" w:rsidP="009C6C43">
      <w:pPr>
        <w:numPr>
          <w:ilvl w:val="0"/>
          <w:numId w:val="38"/>
        </w:numPr>
        <w:tabs>
          <w:tab w:val="left" w:pos="284"/>
        </w:tabs>
        <w:spacing w:after="0" w:line="240" w:lineRule="auto"/>
        <w:ind w:left="284" w:right="0" w:hanging="284"/>
        <w:rPr>
          <w:u w:val="single"/>
          <w:lang w:val="de-DE"/>
        </w:rPr>
      </w:pPr>
      <w:r w:rsidRPr="009C6C43">
        <w:rPr>
          <w:lang w:val="de-DE"/>
        </w:rPr>
        <w:t xml:space="preserve">Nivedahl P. Arbetsprov med EKG. Göteborg: Kardiologkliniken/Klinisk fysiologi Göteborg: 2019 [läst 2019-12-18]. Tillgänglig: </w:t>
      </w:r>
      <w:r w:rsidRPr="009C6C43">
        <w:rPr>
          <w:lang w:val="de-DE"/>
        </w:rPr>
        <w:br/>
      </w:r>
      <w:hyperlink r:id="rId32" w:history="1">
        <w:r w:rsidRPr="009C6C43">
          <w:rPr>
            <w:color w:val="0000FF"/>
            <w:u w:val="single"/>
            <w:lang w:val="de-DE"/>
          </w:rPr>
          <w:t>https://www.internetmedicin.se/page.aspx?id=6025</w:t>
        </w:r>
      </w:hyperlink>
      <w:r w:rsidRPr="009C6C43">
        <w:rPr>
          <w:lang w:val="de-DE"/>
        </w:rPr>
        <w:t xml:space="preserve"> Arbetsprov med EKG. Göteborg: Kardiologkliniken/Klinisk fysiologi Göteborg: 2019 [läst 2019-12-18]. Tillgänglig: </w:t>
      </w:r>
      <w:r w:rsidRPr="009C6C43">
        <w:rPr>
          <w:lang w:val="de-DE"/>
        </w:rPr>
        <w:br/>
      </w:r>
      <w:hyperlink r:id="rId33" w:history="1">
        <w:r w:rsidRPr="009C6C43">
          <w:rPr>
            <w:color w:val="0000FF"/>
            <w:u w:val="single"/>
            <w:lang w:val="de-DE"/>
          </w:rPr>
          <w:t>https://www.internetmedicin.se/page.aspx?id=6025</w:t>
        </w:r>
      </w:hyperlink>
      <w:r w:rsidRPr="009C6C43">
        <w:rPr>
          <w:lang w:val="de-DE"/>
        </w:rPr>
        <w:br/>
      </w:r>
    </w:p>
    <w:p w14:paraId="06896CBB" w14:textId="77777777" w:rsidR="009C6C43" w:rsidRPr="009C6C43" w:rsidRDefault="009C6C43" w:rsidP="009C6C43">
      <w:pPr>
        <w:numPr>
          <w:ilvl w:val="0"/>
          <w:numId w:val="38"/>
        </w:numPr>
        <w:tabs>
          <w:tab w:val="left" w:pos="284"/>
        </w:tabs>
        <w:spacing w:after="0" w:line="240" w:lineRule="auto"/>
        <w:ind w:left="284" w:right="0" w:hanging="284"/>
        <w:rPr>
          <w:lang w:val="de-DE"/>
        </w:rPr>
      </w:pPr>
      <w:r w:rsidRPr="009C6C43">
        <w:rPr>
          <w:lang w:val="de-DE"/>
        </w:rPr>
        <w:t xml:space="preserve">Åstrand, Per-Olof. Ergometri konditionsprov. Stockholm: Gymnastik och Idrottshögskolan. 1964. [läst 2020-04-15]. Tillgänglig: </w:t>
      </w:r>
    </w:p>
    <w:p w14:paraId="611CE333" w14:textId="77777777" w:rsidR="009C6C43" w:rsidRPr="009C6C43" w:rsidRDefault="009C6C43" w:rsidP="009C6C43">
      <w:pPr>
        <w:tabs>
          <w:tab w:val="left" w:pos="284"/>
        </w:tabs>
        <w:spacing w:after="0" w:line="240" w:lineRule="auto"/>
        <w:ind w:left="284" w:right="0"/>
        <w:rPr>
          <w:lang w:val="de-DE"/>
        </w:rPr>
      </w:pPr>
      <w:hyperlink r:id="rId34" w:history="1">
        <w:r w:rsidRPr="009C6C43">
          <w:rPr>
            <w:color w:val="0000FF"/>
            <w:u w:val="single"/>
            <w:lang w:val="de-DE"/>
          </w:rPr>
          <w:t>https://www.gih.se/Global/3_forskning/fysiologi/Astrand_testhandbok.pdf</w:t>
        </w:r>
      </w:hyperlink>
      <w:r w:rsidRPr="009C6C43">
        <w:rPr>
          <w:lang w:val="de-DE"/>
        </w:rPr>
        <w:br/>
      </w:r>
      <w:r w:rsidRPr="009C6C43">
        <w:rPr>
          <w:sz w:val="16"/>
          <w:szCs w:val="16"/>
          <w:lang w:val="de-DE"/>
        </w:rPr>
        <w:br w:type="page"/>
      </w:r>
    </w:p>
    <w:p w14:paraId="2C450E3E" w14:textId="77777777" w:rsidR="009C6C43" w:rsidRPr="009C6C43" w:rsidRDefault="009C6C43" w:rsidP="00B5299E">
      <w:pPr>
        <w:pStyle w:val="Rubrik2"/>
        <w:ind w:left="0"/>
      </w:pPr>
      <w:bookmarkStart w:id="221" w:name="_Toc256000095"/>
      <w:bookmarkStart w:id="222" w:name="_Toc256000062"/>
      <w:bookmarkStart w:id="223" w:name="_Toc256000029"/>
      <w:bookmarkStart w:id="224" w:name="_Toc38464184"/>
      <w:bookmarkStart w:id="225" w:name="_Toc53665219"/>
      <w:bookmarkStart w:id="226" w:name="_Toc62742031"/>
      <w:bookmarkStart w:id="227" w:name="_Toc220918191"/>
      <w:r w:rsidRPr="009C6C43">
        <w:t>Bilagor</w:t>
      </w:r>
      <w:bookmarkEnd w:id="221"/>
      <w:bookmarkEnd w:id="222"/>
      <w:bookmarkEnd w:id="223"/>
      <w:bookmarkEnd w:id="224"/>
      <w:bookmarkEnd w:id="225"/>
      <w:bookmarkEnd w:id="226"/>
      <w:bookmarkEnd w:id="227"/>
    </w:p>
    <w:p w14:paraId="70403DE2" w14:textId="77777777" w:rsidR="009C6C43" w:rsidRPr="009C6C43" w:rsidRDefault="009C6C43" w:rsidP="00B5299E">
      <w:pPr>
        <w:pStyle w:val="Rubrik3"/>
        <w:ind w:left="0"/>
        <w:rPr>
          <w:lang w:eastAsia="en-US"/>
        </w:rPr>
      </w:pPr>
      <w:bookmarkStart w:id="228" w:name="Borgskala"/>
      <w:bookmarkStart w:id="229" w:name="_Toc256000096"/>
      <w:bookmarkStart w:id="230" w:name="_Toc256000063"/>
      <w:bookmarkStart w:id="231" w:name="_Toc256000030"/>
      <w:bookmarkStart w:id="232" w:name="_Toc38464185"/>
      <w:bookmarkStart w:id="233" w:name="_Toc53665220"/>
      <w:bookmarkStart w:id="234" w:name="_Toc62742032"/>
      <w:bookmarkStart w:id="235" w:name="_Toc220918192"/>
      <w:r w:rsidRPr="009C6C43">
        <w:rPr>
          <w:lang w:eastAsia="en-US"/>
        </w:rPr>
        <w:t>Borgskala</w:t>
      </w:r>
      <w:bookmarkEnd w:id="228"/>
      <w:r w:rsidRPr="009C6C43">
        <w:rPr>
          <w:lang w:eastAsia="en-US"/>
        </w:rPr>
        <w:t xml:space="preserve"> för bröstsmärta, ansträngningsgrad och andfåddhet</w:t>
      </w:r>
      <w:bookmarkEnd w:id="229"/>
      <w:bookmarkEnd w:id="230"/>
      <w:bookmarkEnd w:id="231"/>
      <w:bookmarkEnd w:id="232"/>
      <w:bookmarkEnd w:id="233"/>
      <w:bookmarkEnd w:id="234"/>
      <w:bookmarkEnd w:id="235"/>
    </w:p>
    <w:tbl>
      <w:tblPr>
        <w:tblStyle w:val="Tabellrutnt"/>
        <w:tblW w:w="4247" w:type="dxa"/>
        <w:tblLook w:val="04A0" w:firstRow="1" w:lastRow="0" w:firstColumn="1" w:lastColumn="0" w:noHBand="0" w:noVBand="1"/>
      </w:tblPr>
      <w:tblGrid>
        <w:gridCol w:w="4247"/>
      </w:tblGrid>
      <w:tr w:rsidR="009C6C43" w:rsidRPr="009C6C43" w14:paraId="5AF5B0F3" w14:textId="77777777" w:rsidTr="00155002">
        <w:tc>
          <w:tcPr>
            <w:tcW w:w="4247" w:type="dxa"/>
            <w:tcBorders>
              <w:top w:val="nil"/>
              <w:left w:val="nil"/>
              <w:bottom w:val="nil"/>
              <w:right w:val="nil"/>
            </w:tcBorders>
            <w:shd w:val="clear" w:color="auto" w:fill="auto"/>
          </w:tcPr>
          <w:p w14:paraId="6B92ED60" w14:textId="77777777" w:rsidR="009C6C43" w:rsidRPr="009C6C43" w:rsidRDefault="009C6C43" w:rsidP="009C6C43">
            <w:pPr>
              <w:tabs>
                <w:tab w:val="left" w:pos="5387"/>
              </w:tabs>
              <w:spacing w:after="0" w:line="240" w:lineRule="auto"/>
              <w:ind w:left="0" w:right="0"/>
              <w:rPr>
                <w:u w:val="single"/>
              </w:rPr>
            </w:pPr>
            <w:r w:rsidRPr="009C6C43">
              <w:rPr>
                <w:u w:val="single"/>
              </w:rPr>
              <w:t>Bröstsmärta</w:t>
            </w:r>
          </w:p>
          <w:p w14:paraId="7EA979D3" w14:textId="77777777" w:rsidR="009C6C43" w:rsidRPr="009C6C43" w:rsidRDefault="009C6C43" w:rsidP="009C6C43">
            <w:pPr>
              <w:tabs>
                <w:tab w:val="left" w:pos="5387"/>
              </w:tabs>
              <w:spacing w:after="0" w:line="240" w:lineRule="auto"/>
              <w:ind w:left="0" w:right="0"/>
              <w:rPr>
                <w:u w:val="single"/>
              </w:rPr>
            </w:pPr>
          </w:p>
          <w:p w14:paraId="46B3A0E4" w14:textId="77777777" w:rsidR="009C6C43" w:rsidRPr="009C6C43" w:rsidRDefault="009C6C43" w:rsidP="009C6C43">
            <w:pPr>
              <w:tabs>
                <w:tab w:val="left" w:pos="562"/>
              </w:tabs>
              <w:spacing w:after="0" w:line="240" w:lineRule="auto"/>
              <w:ind w:left="0" w:right="0"/>
              <w:rPr>
                <w:szCs w:val="20"/>
              </w:rPr>
            </w:pPr>
            <w:r w:rsidRPr="009C6C43">
              <w:rPr>
                <w:szCs w:val="20"/>
              </w:rPr>
              <w:t xml:space="preserve"> 0</w:t>
            </w:r>
            <w:r w:rsidRPr="009C6C43">
              <w:rPr>
                <w:szCs w:val="20"/>
              </w:rPr>
              <w:tab/>
              <w:t>Ingen smärta alls</w:t>
            </w:r>
          </w:p>
          <w:p w14:paraId="743033CD"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svag</w:t>
            </w:r>
          </w:p>
          <w:p w14:paraId="78402BAA"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Svag</w:t>
            </w:r>
          </w:p>
          <w:p w14:paraId="50D8240C"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 xml:space="preserve">Måttligt </w:t>
            </w:r>
          </w:p>
          <w:p w14:paraId="0EEBD3FA"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082FDBB7"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Stark</w:t>
            </w:r>
          </w:p>
          <w:p w14:paraId="2F0CB04E"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r w:rsidRPr="009C6C43">
              <w:rPr>
                <w:szCs w:val="20"/>
              </w:rPr>
              <w:tab/>
            </w:r>
          </w:p>
          <w:p w14:paraId="14D47C5A"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stark</w:t>
            </w:r>
          </w:p>
          <w:p w14:paraId="36B33E45"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1568B20A"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6C82DC5B" w14:textId="77777777" w:rsidR="009C6C43" w:rsidRPr="009C6C43" w:rsidRDefault="009C6C43" w:rsidP="009C6C43">
            <w:pPr>
              <w:tabs>
                <w:tab w:val="left" w:pos="567"/>
                <w:tab w:val="left" w:pos="5387"/>
                <w:tab w:val="left" w:pos="5954"/>
              </w:tabs>
              <w:spacing w:after="0" w:line="240" w:lineRule="auto"/>
              <w:ind w:left="0" w:right="-142"/>
              <w:rPr>
                <w:szCs w:val="20"/>
              </w:rPr>
            </w:pPr>
            <w:r w:rsidRPr="009C6C43">
              <w:rPr>
                <w:szCs w:val="20"/>
              </w:rPr>
              <w:t>10</w:t>
            </w:r>
            <w:r w:rsidRPr="009C6C43">
              <w:rPr>
                <w:szCs w:val="20"/>
              </w:rPr>
              <w:tab/>
              <w:t>Extremt stark (nästan max)</w:t>
            </w:r>
          </w:p>
          <w:p w14:paraId="734C8E22" w14:textId="77777777" w:rsidR="009C6C43" w:rsidRPr="009C6C43" w:rsidRDefault="009C6C43" w:rsidP="009C6C43">
            <w:pPr>
              <w:tabs>
                <w:tab w:val="left" w:pos="567"/>
                <w:tab w:val="left" w:pos="5387"/>
                <w:tab w:val="left" w:pos="5954"/>
              </w:tabs>
              <w:spacing w:after="0" w:line="240" w:lineRule="auto"/>
              <w:ind w:left="0" w:right="-142"/>
            </w:pPr>
          </w:p>
        </w:tc>
      </w:tr>
      <w:tr w:rsidR="009C6C43" w:rsidRPr="009C6C43" w14:paraId="34DEAF89" w14:textId="77777777" w:rsidTr="00155002">
        <w:tc>
          <w:tcPr>
            <w:tcW w:w="4247" w:type="dxa"/>
            <w:tcBorders>
              <w:top w:val="nil"/>
              <w:left w:val="nil"/>
              <w:bottom w:val="nil"/>
              <w:right w:val="nil"/>
            </w:tcBorders>
            <w:shd w:val="clear" w:color="auto" w:fill="auto"/>
          </w:tcPr>
          <w:p w14:paraId="1E924B32" w14:textId="77777777" w:rsidR="009C6C43" w:rsidRPr="009C6C43" w:rsidRDefault="009C6C43" w:rsidP="009C6C43">
            <w:pPr>
              <w:spacing w:after="0" w:line="240" w:lineRule="auto"/>
              <w:ind w:left="0" w:right="0"/>
              <w:rPr>
                <w:szCs w:val="20"/>
                <w:u w:val="single"/>
              </w:rPr>
            </w:pPr>
            <w:r w:rsidRPr="009C6C43">
              <w:rPr>
                <w:szCs w:val="20"/>
                <w:u w:val="single"/>
              </w:rPr>
              <w:t>Ansträngningsgrad</w:t>
            </w:r>
          </w:p>
          <w:p w14:paraId="6D5B8CBC" w14:textId="77777777" w:rsidR="009C6C43" w:rsidRPr="009C6C43" w:rsidRDefault="009C6C43" w:rsidP="009C6C43">
            <w:pPr>
              <w:spacing w:after="0" w:line="240" w:lineRule="auto"/>
              <w:ind w:left="0" w:right="0"/>
              <w:rPr>
                <w:szCs w:val="20"/>
                <w:u w:val="double"/>
              </w:rPr>
            </w:pPr>
          </w:p>
          <w:p w14:paraId="6C3304C0" w14:textId="77777777" w:rsidR="009C6C43" w:rsidRPr="009C6C43" w:rsidRDefault="009C6C43" w:rsidP="009C6C43">
            <w:pPr>
              <w:tabs>
                <w:tab w:val="left" w:pos="562"/>
              </w:tabs>
              <w:spacing w:after="0" w:line="240" w:lineRule="auto"/>
              <w:ind w:left="0" w:right="0"/>
              <w:rPr>
                <w:szCs w:val="20"/>
              </w:rPr>
            </w:pPr>
            <w:r w:rsidRPr="009C6C43">
              <w:rPr>
                <w:szCs w:val="20"/>
              </w:rPr>
              <w:t xml:space="preserve"> 0 </w:t>
            </w:r>
            <w:r w:rsidRPr="009C6C43">
              <w:rPr>
                <w:szCs w:val="20"/>
              </w:rPr>
              <w:tab/>
              <w:t>Ingen ansträngning</w:t>
            </w:r>
          </w:p>
          <w:p w14:paraId="7C4A2EB6"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lätt</w:t>
            </w:r>
          </w:p>
          <w:p w14:paraId="44EEEAC9"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Ganska lätt</w:t>
            </w:r>
          </w:p>
          <w:p w14:paraId="1CB205CD"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Något ansträngande</w:t>
            </w:r>
          </w:p>
          <w:p w14:paraId="749548B6"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1E1353A6"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Ansträngande (tungt)</w:t>
            </w:r>
          </w:p>
          <w:p w14:paraId="667CBF93"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p>
          <w:p w14:paraId="5ACE540D"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ansträngande</w:t>
            </w:r>
          </w:p>
          <w:p w14:paraId="387B54E9"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6E752E7B"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20851B99" w14:textId="77777777" w:rsidR="009C6C43" w:rsidRPr="009C6C43" w:rsidRDefault="009C6C43" w:rsidP="009C6C43">
            <w:pPr>
              <w:tabs>
                <w:tab w:val="left" w:pos="562"/>
              </w:tabs>
              <w:spacing w:after="0" w:line="240" w:lineRule="auto"/>
              <w:ind w:left="0" w:right="0"/>
              <w:rPr>
                <w:szCs w:val="20"/>
              </w:rPr>
            </w:pPr>
            <w:r w:rsidRPr="009C6C43">
              <w:rPr>
                <w:szCs w:val="20"/>
              </w:rPr>
              <w:t>10</w:t>
            </w:r>
            <w:r w:rsidRPr="009C6C43">
              <w:rPr>
                <w:szCs w:val="20"/>
              </w:rPr>
              <w:tab/>
              <w:t xml:space="preserve"> Mycket ansträngande</w:t>
            </w:r>
          </w:p>
          <w:p w14:paraId="2D807A40" w14:textId="77777777" w:rsidR="009C6C43" w:rsidRPr="009C6C43" w:rsidRDefault="009C6C43" w:rsidP="009C6C43">
            <w:pPr>
              <w:spacing w:after="0" w:line="240" w:lineRule="auto"/>
              <w:ind w:left="0" w:right="0"/>
              <w:rPr>
                <w:szCs w:val="20"/>
              </w:rPr>
            </w:pPr>
          </w:p>
        </w:tc>
      </w:tr>
    </w:tbl>
    <w:p w14:paraId="5E00DCC8" w14:textId="77777777" w:rsidR="009C6C43" w:rsidRPr="009C6C43" w:rsidRDefault="009C6C43" w:rsidP="009C6C43">
      <w:pPr>
        <w:spacing w:after="0" w:line="240" w:lineRule="auto"/>
        <w:ind w:left="0" w:right="0"/>
        <w:rPr>
          <w:szCs w:val="20"/>
        </w:rPr>
      </w:pPr>
    </w:p>
    <w:tbl>
      <w:tblPr>
        <w:tblStyle w:val="Tabellrutnt"/>
        <w:tblW w:w="4247" w:type="dxa"/>
        <w:tblLook w:val="04A0" w:firstRow="1" w:lastRow="0" w:firstColumn="1" w:lastColumn="0" w:noHBand="0" w:noVBand="1"/>
      </w:tblPr>
      <w:tblGrid>
        <w:gridCol w:w="4247"/>
      </w:tblGrid>
      <w:tr w:rsidR="009C6C43" w:rsidRPr="009C6C43" w14:paraId="66E75F8D" w14:textId="77777777" w:rsidTr="00155002">
        <w:tc>
          <w:tcPr>
            <w:tcW w:w="4247" w:type="dxa"/>
            <w:tcBorders>
              <w:top w:val="nil"/>
              <w:left w:val="nil"/>
              <w:bottom w:val="nil"/>
              <w:right w:val="nil"/>
            </w:tcBorders>
            <w:shd w:val="clear" w:color="auto" w:fill="auto"/>
          </w:tcPr>
          <w:p w14:paraId="6222BF78" w14:textId="77777777" w:rsidR="009C6C43" w:rsidRPr="009C6C43" w:rsidRDefault="009C6C43" w:rsidP="009C6C43">
            <w:pPr>
              <w:spacing w:after="0" w:line="240" w:lineRule="auto"/>
              <w:ind w:left="0" w:right="0"/>
              <w:rPr>
                <w:szCs w:val="20"/>
                <w:u w:val="single"/>
              </w:rPr>
            </w:pPr>
            <w:r w:rsidRPr="009C6C43">
              <w:rPr>
                <w:szCs w:val="20"/>
                <w:u w:val="single"/>
              </w:rPr>
              <w:t>Andfåddhet</w:t>
            </w:r>
          </w:p>
          <w:p w14:paraId="6A183E20" w14:textId="77777777" w:rsidR="009C6C43" w:rsidRPr="009C6C43" w:rsidRDefault="009C6C43" w:rsidP="009C6C43">
            <w:pPr>
              <w:spacing w:after="0" w:line="240" w:lineRule="auto"/>
              <w:ind w:left="0" w:right="0"/>
              <w:rPr>
                <w:szCs w:val="20"/>
                <w:u w:val="single"/>
              </w:rPr>
            </w:pPr>
          </w:p>
          <w:p w14:paraId="3F14422B" w14:textId="77777777" w:rsidR="009C6C43" w:rsidRPr="009C6C43" w:rsidRDefault="009C6C43" w:rsidP="009C6C43">
            <w:pPr>
              <w:tabs>
                <w:tab w:val="left" w:pos="562"/>
              </w:tabs>
              <w:spacing w:after="0" w:line="240" w:lineRule="auto"/>
              <w:ind w:left="0" w:right="0"/>
              <w:rPr>
                <w:szCs w:val="20"/>
              </w:rPr>
            </w:pPr>
            <w:r w:rsidRPr="009C6C43">
              <w:rPr>
                <w:szCs w:val="20"/>
              </w:rPr>
              <w:t xml:space="preserve"> 0</w:t>
            </w:r>
            <w:r w:rsidRPr="009C6C43">
              <w:rPr>
                <w:szCs w:val="20"/>
              </w:rPr>
              <w:tab/>
              <w:t>Ingen</w:t>
            </w:r>
          </w:p>
          <w:p w14:paraId="073B3EB8"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lätt</w:t>
            </w:r>
          </w:p>
          <w:p w14:paraId="06E1DD2F"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Lätt</w:t>
            </w:r>
          </w:p>
          <w:p w14:paraId="21EEFA5D"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Måttlig</w:t>
            </w:r>
          </w:p>
          <w:p w14:paraId="680794A7"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05DEC6D4"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Kraftig</w:t>
            </w:r>
          </w:p>
          <w:p w14:paraId="4E7E65AB"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r w:rsidRPr="009C6C43">
              <w:rPr>
                <w:szCs w:val="20"/>
              </w:rPr>
              <w:tab/>
            </w:r>
          </w:p>
          <w:p w14:paraId="620F22DE"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kraftig</w:t>
            </w:r>
          </w:p>
          <w:p w14:paraId="79B97F01"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5C4A39D4"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26996C95" w14:textId="77777777" w:rsidR="009C6C43" w:rsidRPr="009C6C43" w:rsidRDefault="009C6C43" w:rsidP="009C6C43">
            <w:pPr>
              <w:tabs>
                <w:tab w:val="left" w:pos="567"/>
                <w:tab w:val="left" w:pos="5387"/>
                <w:tab w:val="left" w:pos="5954"/>
              </w:tabs>
              <w:spacing w:after="0" w:line="240" w:lineRule="auto"/>
              <w:ind w:left="0" w:right="-142"/>
              <w:rPr>
                <w:szCs w:val="20"/>
              </w:rPr>
            </w:pPr>
            <w:r w:rsidRPr="009C6C43">
              <w:rPr>
                <w:szCs w:val="20"/>
              </w:rPr>
              <w:t>10</w:t>
            </w:r>
            <w:r w:rsidRPr="009C6C43">
              <w:rPr>
                <w:szCs w:val="20"/>
              </w:rPr>
              <w:tab/>
              <w:t>Extremt kraftig (nästan max)</w:t>
            </w:r>
            <w:r w:rsidRPr="009C6C43">
              <w:rPr>
                <w:szCs w:val="20"/>
              </w:rPr>
              <w:br/>
            </w:r>
          </w:p>
        </w:tc>
      </w:tr>
    </w:tbl>
    <w:p w14:paraId="554992BE" w14:textId="77777777" w:rsidR="009C6C43" w:rsidRPr="009C6C43" w:rsidRDefault="009C6C43" w:rsidP="00B5299E">
      <w:pPr>
        <w:pStyle w:val="Rubrik2"/>
        <w:ind w:left="0"/>
        <w:rPr>
          <w:lang w:eastAsia="en-US"/>
        </w:rPr>
      </w:pPr>
      <w:bookmarkStart w:id="236" w:name="_Toc256000097"/>
      <w:bookmarkStart w:id="237" w:name="_Toc256000064"/>
      <w:bookmarkStart w:id="238" w:name="_Toc256000031"/>
      <w:bookmarkStart w:id="239" w:name="_Toc38464186"/>
      <w:bookmarkStart w:id="240" w:name="_Toc53665221"/>
      <w:bookmarkStart w:id="241" w:name="_Toc62742033"/>
      <w:bookmarkStart w:id="242" w:name="_Toc220918193"/>
      <w:r w:rsidRPr="009C6C43">
        <w:rPr>
          <w:lang w:eastAsia="en-US"/>
        </w:rPr>
        <w:t>Pulsoximetri</w:t>
      </w:r>
      <w:bookmarkEnd w:id="236"/>
      <w:bookmarkEnd w:id="237"/>
      <w:bookmarkEnd w:id="238"/>
      <w:bookmarkEnd w:id="239"/>
      <w:bookmarkEnd w:id="240"/>
      <w:bookmarkEnd w:id="241"/>
      <w:bookmarkEnd w:id="242"/>
    </w:p>
    <w:p w14:paraId="028F59CB" w14:textId="77777777" w:rsidR="009C6C43" w:rsidRPr="009C6C43" w:rsidRDefault="009C6C43" w:rsidP="009C6C43">
      <w:pPr>
        <w:spacing w:after="0" w:line="240" w:lineRule="auto"/>
        <w:ind w:left="0" w:right="0"/>
      </w:pPr>
    </w:p>
    <w:p w14:paraId="50748142" w14:textId="77777777" w:rsidR="009C6C43" w:rsidRPr="009C6C43" w:rsidRDefault="009C6C43" w:rsidP="009C6C43">
      <w:pPr>
        <w:spacing w:after="0" w:line="240" w:lineRule="auto"/>
        <w:ind w:left="0" w:right="0"/>
      </w:pPr>
      <w:r w:rsidRPr="009C6C43">
        <w:t>Ibland önskar inremitterande läkare kontroll av syresättning med hjälp av POX-mätare under ansträngning. Ansvarig läkare kan även besluta att POX-mätning ska utföras.</w:t>
      </w:r>
    </w:p>
    <w:p w14:paraId="208FA9E1" w14:textId="77777777" w:rsidR="009C6C43" w:rsidRPr="009C6C43" w:rsidRDefault="009C6C43" w:rsidP="009C6C43">
      <w:pPr>
        <w:spacing w:after="0" w:line="240" w:lineRule="auto"/>
        <w:ind w:left="0" w:right="0"/>
      </w:pPr>
    </w:p>
    <w:p w14:paraId="4274F29B" w14:textId="77777777" w:rsidR="009C6C43" w:rsidRPr="009C6C43" w:rsidRDefault="009C6C43" w:rsidP="009C6C43">
      <w:pPr>
        <w:spacing w:after="0" w:line="240" w:lineRule="auto"/>
        <w:ind w:left="0" w:right="0"/>
      </w:pPr>
    </w:p>
    <w:p w14:paraId="1B8C044B" w14:textId="77777777" w:rsidR="009C6C43" w:rsidRPr="009C6C43" w:rsidRDefault="009C6C43" w:rsidP="009C6C43">
      <w:pPr>
        <w:spacing w:after="0" w:line="240" w:lineRule="auto"/>
        <w:ind w:left="0" w:right="0"/>
      </w:pPr>
      <w:r w:rsidRPr="009C6C43">
        <w:t>Utförande:</w:t>
      </w:r>
    </w:p>
    <w:p w14:paraId="658D7EDF" w14:textId="77777777" w:rsidR="009C6C43" w:rsidRPr="009C6C43" w:rsidRDefault="009C6C43" w:rsidP="009C6C43">
      <w:pPr>
        <w:keepLines/>
        <w:numPr>
          <w:ilvl w:val="0"/>
          <w:numId w:val="44"/>
        </w:numPr>
        <w:spacing w:before="120" w:after="0" w:line="240" w:lineRule="auto"/>
        <w:ind w:right="0"/>
        <w:contextualSpacing/>
      </w:pPr>
      <w:r w:rsidRPr="009C6C43">
        <w:t>Se till att patienten har varma fingrar på vänster hand. Detta görs antingen med hjälp av varmt/ljummet vatten eller värmedyna.</w:t>
      </w:r>
    </w:p>
    <w:p w14:paraId="004911C0" w14:textId="77777777" w:rsidR="009C6C43" w:rsidRPr="009C6C43" w:rsidRDefault="009C6C43" w:rsidP="009C6C43">
      <w:pPr>
        <w:keepLines/>
        <w:numPr>
          <w:ilvl w:val="0"/>
          <w:numId w:val="44"/>
        </w:numPr>
        <w:spacing w:before="120" w:after="0" w:line="240" w:lineRule="auto"/>
        <w:ind w:right="0"/>
        <w:contextualSpacing/>
      </w:pPr>
      <w:r w:rsidRPr="009C6C43">
        <w:t>Placera probe, företrädesvis på ringfingret.</w:t>
      </w:r>
    </w:p>
    <w:p w14:paraId="0E3A92F9" w14:textId="77777777" w:rsidR="009C6C43" w:rsidRPr="009C6C43" w:rsidRDefault="009C6C43" w:rsidP="009C6C43">
      <w:pPr>
        <w:keepLines/>
        <w:numPr>
          <w:ilvl w:val="0"/>
          <w:numId w:val="44"/>
        </w:numPr>
        <w:spacing w:before="120" w:after="0" w:line="240" w:lineRule="auto"/>
        <w:ind w:right="0"/>
        <w:contextualSpacing/>
      </w:pPr>
      <w:r w:rsidRPr="009C6C43">
        <w:t>Kontrollera signalkvalitet via pulsindex (PI) och hjärtfrekvens.</w:t>
      </w:r>
    </w:p>
    <w:p w14:paraId="782511FA" w14:textId="77777777" w:rsidR="009C6C43" w:rsidRPr="009C6C43" w:rsidRDefault="009C6C43" w:rsidP="009C6C43">
      <w:pPr>
        <w:keepLines/>
        <w:numPr>
          <w:ilvl w:val="0"/>
          <w:numId w:val="44"/>
        </w:numPr>
        <w:spacing w:before="120" w:after="0" w:line="240" w:lineRule="auto"/>
        <w:ind w:right="0"/>
        <w:contextualSpacing/>
      </w:pPr>
      <w:r w:rsidRPr="009C6C43">
        <w:t>Skriv in värdena i arbetsprovssystemet under cyklingen, särskilt mot slutet av arbetet och under första minutens vila.</w:t>
      </w:r>
    </w:p>
    <w:p w14:paraId="412FA2E1" w14:textId="77777777" w:rsidR="009C6C43" w:rsidRPr="009C6C43" w:rsidRDefault="009C6C43" w:rsidP="009C6C43">
      <w:pPr>
        <w:spacing w:after="0" w:line="240" w:lineRule="auto"/>
        <w:ind w:left="0" w:right="0"/>
      </w:pPr>
    </w:p>
    <w:p w14:paraId="5B8875EB" w14:textId="77777777" w:rsidR="009C6C43" w:rsidRPr="009C6C43" w:rsidRDefault="009C6C43" w:rsidP="009C6C43">
      <w:pPr>
        <w:spacing w:after="0" w:line="240" w:lineRule="auto"/>
        <w:ind w:left="0" w:right="0"/>
      </w:pPr>
      <w:r w:rsidRPr="009C6C43">
        <w:t>Tolkning sänkning under arbete, grad av desaturation:</w:t>
      </w:r>
    </w:p>
    <w:p w14:paraId="1D208C98" w14:textId="77777777" w:rsidR="009C6C43" w:rsidRPr="009C6C43" w:rsidRDefault="009C6C43" w:rsidP="009C6C43">
      <w:pPr>
        <w:keepLines/>
        <w:numPr>
          <w:ilvl w:val="0"/>
          <w:numId w:val="47"/>
        </w:numPr>
        <w:spacing w:before="120" w:after="0" w:line="240" w:lineRule="auto"/>
        <w:ind w:right="0"/>
        <w:contextualSpacing/>
      </w:pPr>
      <w:r w:rsidRPr="009C6C43">
        <w:t>0-3 % Ingen nämnvärd</w:t>
      </w:r>
    </w:p>
    <w:p w14:paraId="04BE5CFE" w14:textId="77777777" w:rsidR="009C6C43" w:rsidRPr="009C6C43" w:rsidRDefault="009C6C43" w:rsidP="009C6C43">
      <w:pPr>
        <w:keepLines/>
        <w:numPr>
          <w:ilvl w:val="0"/>
          <w:numId w:val="47"/>
        </w:numPr>
        <w:spacing w:before="120" w:after="0" w:line="240" w:lineRule="auto"/>
        <w:ind w:right="0"/>
        <w:contextualSpacing/>
      </w:pPr>
      <w:r w:rsidRPr="009C6C43">
        <w:t xml:space="preserve">4-5 % Lätt </w:t>
      </w:r>
    </w:p>
    <w:p w14:paraId="1602317A" w14:textId="77777777" w:rsidR="009C6C43" w:rsidRPr="009C6C43" w:rsidRDefault="009C6C43" w:rsidP="009C6C43">
      <w:pPr>
        <w:keepLines/>
        <w:numPr>
          <w:ilvl w:val="0"/>
          <w:numId w:val="47"/>
        </w:numPr>
        <w:spacing w:before="120" w:after="0" w:line="240" w:lineRule="auto"/>
        <w:ind w:right="0"/>
        <w:contextualSpacing/>
      </w:pPr>
      <w:r w:rsidRPr="009C6C43">
        <w:t>6-10 % Måttlig</w:t>
      </w:r>
    </w:p>
    <w:p w14:paraId="6D30C772" w14:textId="77777777" w:rsidR="009C6C43" w:rsidRPr="009C6C43" w:rsidRDefault="009C6C43" w:rsidP="009C6C43">
      <w:pPr>
        <w:keepLines/>
        <w:numPr>
          <w:ilvl w:val="0"/>
          <w:numId w:val="47"/>
        </w:numPr>
        <w:spacing w:before="120" w:after="0" w:line="240" w:lineRule="auto"/>
        <w:ind w:right="0"/>
        <w:contextualSpacing/>
      </w:pPr>
      <w:r w:rsidRPr="009C6C43">
        <w:t>&gt;10 % Uttalad</w:t>
      </w:r>
    </w:p>
    <w:p w14:paraId="03604E1D" w14:textId="77777777" w:rsidR="009C6C43" w:rsidRPr="009C6C43" w:rsidRDefault="009C6C43" w:rsidP="009C6C43">
      <w:pPr>
        <w:spacing w:after="0" w:line="240" w:lineRule="auto"/>
        <w:ind w:left="0" w:right="0"/>
      </w:pPr>
    </w:p>
    <w:p w14:paraId="20A15F04" w14:textId="77777777" w:rsidR="009C6C43" w:rsidRPr="009C6C43" w:rsidRDefault="009C6C43" w:rsidP="009C6C43">
      <w:pPr>
        <w:spacing w:after="0" w:line="240" w:lineRule="auto"/>
        <w:ind w:left="0" w:right="0"/>
      </w:pPr>
    </w:p>
    <w:p w14:paraId="69C6E3EF" w14:textId="77777777" w:rsidR="009C6C43" w:rsidRPr="009C6C43" w:rsidRDefault="009C6C43" w:rsidP="00B5299E">
      <w:pPr>
        <w:pStyle w:val="Rubrik2"/>
        <w:ind w:left="0"/>
        <w:rPr>
          <w:lang w:eastAsia="en-US"/>
        </w:rPr>
      </w:pPr>
      <w:r w:rsidRPr="009C6C43">
        <w:rPr>
          <w:lang w:eastAsia="en-US"/>
        </w:rPr>
        <w:br w:type="page"/>
      </w:r>
      <w:bookmarkStart w:id="243" w:name="_Toc256000098"/>
      <w:bookmarkStart w:id="244" w:name="_Toc256000065"/>
      <w:bookmarkStart w:id="245" w:name="_Toc256000032"/>
      <w:bookmarkStart w:id="246" w:name="_Toc38464187"/>
      <w:bookmarkStart w:id="247" w:name="_Toc53665222"/>
      <w:bookmarkStart w:id="248" w:name="_Toc62742034"/>
      <w:bookmarkStart w:id="249" w:name="_Toc220918194"/>
      <w:r w:rsidRPr="009C6C43">
        <w:rPr>
          <w:lang w:eastAsia="en-US"/>
        </w:rPr>
        <w:t>Svarsmall</w:t>
      </w:r>
      <w:bookmarkEnd w:id="243"/>
      <w:bookmarkEnd w:id="244"/>
      <w:bookmarkEnd w:id="245"/>
      <w:bookmarkEnd w:id="246"/>
      <w:bookmarkEnd w:id="247"/>
      <w:bookmarkEnd w:id="248"/>
      <w:bookmarkEnd w:id="249"/>
    </w:p>
    <w:p w14:paraId="0E232C9B" w14:textId="77777777" w:rsidR="009C6C43" w:rsidRPr="009C6C43" w:rsidRDefault="009C6C43" w:rsidP="009C6C43">
      <w:pPr>
        <w:spacing w:after="0" w:line="240" w:lineRule="auto"/>
        <w:ind w:left="0" w:right="0"/>
        <w:rPr>
          <w:szCs w:val="20"/>
        </w:rPr>
      </w:pPr>
    </w:p>
    <w:p w14:paraId="7672F58C" w14:textId="77777777" w:rsidR="009C6C43" w:rsidRPr="009C6C43" w:rsidRDefault="009C6C43" w:rsidP="009C6C43">
      <w:pPr>
        <w:autoSpaceDE w:val="0"/>
        <w:autoSpaceDN w:val="0"/>
        <w:adjustRightInd w:val="0"/>
        <w:spacing w:after="0" w:line="240" w:lineRule="auto"/>
        <w:ind w:left="0" w:right="0"/>
      </w:pPr>
      <w:r w:rsidRPr="009C6C43">
        <w:t>Vilo-EKG</w:t>
      </w:r>
    </w:p>
    <w:p w14:paraId="3342E163" w14:textId="77777777" w:rsidR="009C6C43" w:rsidRPr="009C6C43" w:rsidRDefault="009C6C43" w:rsidP="009C6C43">
      <w:pPr>
        <w:autoSpaceDE w:val="0"/>
        <w:autoSpaceDN w:val="0"/>
        <w:adjustRightInd w:val="0"/>
        <w:spacing w:after="0" w:line="240" w:lineRule="auto"/>
        <w:ind w:left="0" w:right="0"/>
      </w:pPr>
      <w:r w:rsidRPr="009C6C43">
        <w:t>Sinusrytm med kammarfrekvens --- slag/minut. Normalt EKG.</w:t>
      </w:r>
    </w:p>
    <w:p w14:paraId="27CD719A" w14:textId="77777777" w:rsidR="009C6C43" w:rsidRPr="009C6C43" w:rsidRDefault="009C6C43" w:rsidP="009C6C43">
      <w:pPr>
        <w:autoSpaceDE w:val="0"/>
        <w:autoSpaceDN w:val="0"/>
        <w:adjustRightInd w:val="0"/>
        <w:spacing w:after="0" w:line="240" w:lineRule="auto"/>
        <w:ind w:left="0" w:right="0"/>
      </w:pPr>
    </w:p>
    <w:p w14:paraId="0F8BE43C" w14:textId="77777777" w:rsidR="009C6C43" w:rsidRPr="009C6C43" w:rsidRDefault="009C6C43" w:rsidP="009C6C43">
      <w:pPr>
        <w:autoSpaceDE w:val="0"/>
        <w:autoSpaceDN w:val="0"/>
        <w:adjustRightInd w:val="0"/>
        <w:spacing w:after="0" w:line="240" w:lineRule="auto"/>
        <w:ind w:left="0" w:right="0"/>
      </w:pPr>
      <w:r w:rsidRPr="009C6C43">
        <w:t>Arbetsprov</w:t>
      </w:r>
    </w:p>
    <w:p w14:paraId="04BF899F" w14:textId="77777777" w:rsidR="009C6C43" w:rsidRPr="009C6C43" w:rsidRDefault="009C6C43" w:rsidP="009C6C43">
      <w:pPr>
        <w:autoSpaceDE w:val="0"/>
        <w:autoSpaceDN w:val="0"/>
        <w:adjustRightInd w:val="0"/>
        <w:spacing w:after="0" w:line="240" w:lineRule="auto"/>
        <w:ind w:left="0" w:right="0"/>
      </w:pPr>
      <w:r w:rsidRPr="009C6C43">
        <w:t>Belastar från -- Watt med -- W stegring/min till -- W (motsvarande --% av referens), bryter på grund av ---- och når en maximal hjärtfrekvens på --- slag/minut (motsvarande -- % av förväntad maxpuls). Blodtryck i liggande är ---/-- mmHg, ökar till  maximalt --- mmHg systoliskt. Andningsfrekvensen stiger till maximalt --- /min. Ingen bröstsmärta.</w:t>
      </w:r>
    </w:p>
    <w:p w14:paraId="430F589A" w14:textId="77777777" w:rsidR="009C6C43" w:rsidRPr="009C6C43" w:rsidRDefault="009C6C43" w:rsidP="009C6C43">
      <w:pPr>
        <w:autoSpaceDE w:val="0"/>
        <w:autoSpaceDN w:val="0"/>
        <w:adjustRightInd w:val="0"/>
        <w:spacing w:after="0" w:line="240" w:lineRule="auto"/>
        <w:ind w:left="0" w:right="0"/>
      </w:pPr>
    </w:p>
    <w:p w14:paraId="3EC6DC7E" w14:textId="77777777" w:rsidR="009C6C43" w:rsidRPr="009C6C43" w:rsidRDefault="009C6C43" w:rsidP="009C6C43">
      <w:pPr>
        <w:autoSpaceDE w:val="0"/>
        <w:autoSpaceDN w:val="0"/>
        <w:adjustRightInd w:val="0"/>
        <w:spacing w:after="0" w:line="240" w:lineRule="auto"/>
        <w:ind w:left="0" w:right="0"/>
      </w:pPr>
      <w:r w:rsidRPr="009C6C43">
        <w:t>EKG-reaktion</w:t>
      </w:r>
    </w:p>
    <w:p w14:paraId="6E05B1BA" w14:textId="77777777" w:rsidR="009C6C43" w:rsidRPr="009C6C43" w:rsidRDefault="009C6C43" w:rsidP="009C6C43">
      <w:pPr>
        <w:autoSpaceDE w:val="0"/>
        <w:autoSpaceDN w:val="0"/>
        <w:adjustRightInd w:val="0"/>
        <w:spacing w:after="0" w:line="240" w:lineRule="auto"/>
        <w:ind w:left="0" w:right="0"/>
      </w:pPr>
      <w:r w:rsidRPr="009C6C43">
        <w:t>Inga arytmier, inga patologiska ST-förändringar under eller efter arbete.</w:t>
      </w:r>
    </w:p>
    <w:p w14:paraId="6B80123F" w14:textId="77777777" w:rsidR="009C6C43" w:rsidRPr="009C6C43" w:rsidRDefault="009C6C43" w:rsidP="009C6C43">
      <w:pPr>
        <w:autoSpaceDE w:val="0"/>
        <w:autoSpaceDN w:val="0"/>
        <w:adjustRightInd w:val="0"/>
        <w:spacing w:after="0" w:line="240" w:lineRule="auto"/>
        <w:ind w:left="0" w:right="0"/>
      </w:pPr>
    </w:p>
    <w:p w14:paraId="2B48E776" w14:textId="77777777" w:rsidR="009C6C43" w:rsidRPr="009C6C43" w:rsidRDefault="009C6C43" w:rsidP="009C6C43">
      <w:pPr>
        <w:autoSpaceDE w:val="0"/>
        <w:autoSpaceDN w:val="0"/>
        <w:adjustRightInd w:val="0"/>
        <w:spacing w:after="0" w:line="240" w:lineRule="auto"/>
        <w:ind w:left="0" w:right="0"/>
      </w:pPr>
      <w:r w:rsidRPr="009C6C43">
        <w:t>SAMMANFATTNING</w:t>
      </w:r>
    </w:p>
    <w:p w14:paraId="26E454FD" w14:textId="77777777" w:rsidR="009C6C43" w:rsidRPr="009C6C43" w:rsidRDefault="009C6C43" w:rsidP="009C6C43">
      <w:pPr>
        <w:autoSpaceDE w:val="0"/>
        <w:autoSpaceDN w:val="0"/>
        <w:adjustRightInd w:val="0"/>
        <w:spacing w:after="0" w:line="240" w:lineRule="auto"/>
        <w:ind w:left="0" w:right="0"/>
      </w:pPr>
      <w:r w:rsidRPr="009C6C43">
        <w:t xml:space="preserve">För åldern --- arbetsförmåga. Ingen bröstsmärta. Normal EKG-reaktion. </w:t>
      </w:r>
    </w:p>
    <w:p w14:paraId="209D2D74" w14:textId="77777777" w:rsidR="009C6C43" w:rsidRPr="009C6C43" w:rsidRDefault="009C6C43" w:rsidP="009C6C43">
      <w:pPr>
        <w:autoSpaceDE w:val="0"/>
        <w:autoSpaceDN w:val="0"/>
        <w:adjustRightInd w:val="0"/>
        <w:spacing w:after="0" w:line="240" w:lineRule="auto"/>
        <w:ind w:left="0" w:right="0"/>
      </w:pPr>
      <w:r w:rsidRPr="009C6C43">
        <w:t>Inga hållpunkter för arbetsprovocerad myocardischemi.</w:t>
      </w:r>
    </w:p>
    <w:p w14:paraId="48E56FD1" w14:textId="77777777" w:rsidR="009C6C43" w:rsidRPr="009C6C43" w:rsidRDefault="009C6C43" w:rsidP="009C6C43">
      <w:pPr>
        <w:autoSpaceDE w:val="0"/>
        <w:autoSpaceDN w:val="0"/>
        <w:adjustRightInd w:val="0"/>
        <w:spacing w:after="0" w:line="240" w:lineRule="auto"/>
        <w:ind w:left="0" w:right="0"/>
      </w:pPr>
      <w:r w:rsidRPr="009C6C43">
        <w:t>-----------------------</w:t>
      </w:r>
    </w:p>
    <w:p w14:paraId="24FF7301" w14:textId="77777777" w:rsidR="009C6C43" w:rsidRPr="009C6C43" w:rsidRDefault="009C6C43" w:rsidP="009C6C43">
      <w:pPr>
        <w:spacing w:after="0" w:line="240" w:lineRule="auto"/>
        <w:ind w:left="0" w:right="0"/>
        <w:rPr>
          <w:rFonts w:ascii="Calibri" w:hAnsi="Calibri" w:cs="Arial"/>
          <w:b/>
          <w:bCs/>
          <w:sz w:val="28"/>
          <w:szCs w:val="28"/>
        </w:rPr>
      </w:pPr>
    </w:p>
    <w:p w14:paraId="76EBAB2D" w14:textId="77777777" w:rsidR="009C6C43" w:rsidRPr="009C6C43" w:rsidRDefault="009C6C43" w:rsidP="009C6C43">
      <w:pPr>
        <w:spacing w:after="0" w:line="240" w:lineRule="auto"/>
        <w:ind w:left="0" w:right="0"/>
        <w:rPr>
          <w:szCs w:val="20"/>
        </w:rPr>
      </w:pPr>
    </w:p>
    <w:bookmarkEnd w:id="3"/>
    <w:bookmarkEnd w:id="4"/>
    <w:p w14:paraId="4A12D7EE" w14:textId="77777777" w:rsidR="009C6C43" w:rsidRPr="009C6C43" w:rsidRDefault="009C6C43" w:rsidP="009C6C43">
      <w:pPr>
        <w:spacing w:after="0" w:line="240" w:lineRule="auto"/>
        <w:ind w:left="0" w:right="0"/>
        <w:rPr>
          <w:szCs w:val="20"/>
        </w:rPr>
      </w:pPr>
    </w:p>
    <w:p w14:paraId="4FF2A598" w14:textId="77777777" w:rsidR="009C6C43" w:rsidRPr="009C6C43" w:rsidRDefault="009C6C43" w:rsidP="009C6C43">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9C6C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FCD31" w14:textId="77777777" w:rsidR="00A54863" w:rsidRDefault="00A54863">
      <w:r>
        <w:separator/>
      </w:r>
    </w:p>
  </w:endnote>
  <w:endnote w:type="continuationSeparator" w:id="0">
    <w:p w14:paraId="26F89949" w14:textId="77777777" w:rsidR="00A54863" w:rsidRDefault="00A54863">
      <w:r>
        <w:continuationSeparator/>
      </w:r>
    </w:p>
  </w:endnote>
  <w:endnote w:type="continuationNotice" w:id="1">
    <w:p w14:paraId="405F4672" w14:textId="77777777" w:rsidR="00A54863" w:rsidRDefault="00A548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6DFC4B" w14:textId="77777777" w:rsidR="00A54863" w:rsidRDefault="00A54863"/>
  </w:footnote>
  <w:footnote w:type="continuationSeparator" w:id="0">
    <w:p w14:paraId="1BB77A15" w14:textId="77777777" w:rsidR="00A54863" w:rsidRDefault="00A54863">
      <w:r>
        <w:continuationSeparator/>
      </w:r>
    </w:p>
  </w:footnote>
  <w:footnote w:type="continuationNotice" w:id="1">
    <w:p w14:paraId="0A0C66C2" w14:textId="77777777" w:rsidR="00A54863" w:rsidRDefault="00A548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C027D"/>
    <w:multiLevelType w:val="multilevel"/>
    <w:tmpl w:val="3146B43E"/>
    <w:lvl w:ilvl="0">
      <w:start w:val="1"/>
      <w:numFmt w:val="bullet"/>
      <w:lvlText w:val=""/>
      <w:lvlJc w:val="left"/>
      <w:pPr>
        <w:ind w:left="786" w:hanging="360"/>
      </w:pPr>
      <w:rPr>
        <w:rFonts w:ascii="Symbol" w:hAnsi="Symbol" w:cs="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4" w15:restartNumberingAfterBreak="0">
    <w:nsid w:val="07C71B85"/>
    <w:multiLevelType w:val="multilevel"/>
    <w:tmpl w:val="07E07DC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A44010"/>
    <w:multiLevelType w:val="multilevel"/>
    <w:tmpl w:val="CB12FCAA"/>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10CF1194"/>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CD25CA"/>
    <w:multiLevelType w:val="multilevel"/>
    <w:tmpl w:val="EF1EFF4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1C440891"/>
    <w:multiLevelType w:val="hybridMultilevel"/>
    <w:tmpl w:val="C730FD5A"/>
    <w:lvl w:ilvl="0" w:tplc="BDBEB124">
      <w:start w:val="1"/>
      <w:numFmt w:val="bullet"/>
      <w:lvlText w:val=""/>
      <w:lvlJc w:val="left"/>
      <w:pPr>
        <w:ind w:left="720" w:hanging="360"/>
      </w:pPr>
      <w:rPr>
        <w:rFonts w:ascii="Symbol" w:hAnsi="Symbol" w:hint="default"/>
      </w:rPr>
    </w:lvl>
    <w:lvl w:ilvl="1" w:tplc="56C8A6FE" w:tentative="1">
      <w:start w:val="1"/>
      <w:numFmt w:val="bullet"/>
      <w:lvlText w:val="o"/>
      <w:lvlJc w:val="left"/>
      <w:pPr>
        <w:ind w:left="1440" w:hanging="360"/>
      </w:pPr>
      <w:rPr>
        <w:rFonts w:ascii="Courier New" w:hAnsi="Courier New" w:cs="Courier New" w:hint="default"/>
      </w:rPr>
    </w:lvl>
    <w:lvl w:ilvl="2" w:tplc="EB9A18C8" w:tentative="1">
      <w:start w:val="1"/>
      <w:numFmt w:val="bullet"/>
      <w:lvlText w:val=""/>
      <w:lvlJc w:val="left"/>
      <w:pPr>
        <w:ind w:left="2160" w:hanging="360"/>
      </w:pPr>
      <w:rPr>
        <w:rFonts w:ascii="Wingdings" w:hAnsi="Wingdings" w:hint="default"/>
      </w:rPr>
    </w:lvl>
    <w:lvl w:ilvl="3" w:tplc="28DABB1E" w:tentative="1">
      <w:start w:val="1"/>
      <w:numFmt w:val="bullet"/>
      <w:lvlText w:val=""/>
      <w:lvlJc w:val="left"/>
      <w:pPr>
        <w:ind w:left="2880" w:hanging="360"/>
      </w:pPr>
      <w:rPr>
        <w:rFonts w:ascii="Symbol" w:hAnsi="Symbol" w:hint="default"/>
      </w:rPr>
    </w:lvl>
    <w:lvl w:ilvl="4" w:tplc="E55803EC" w:tentative="1">
      <w:start w:val="1"/>
      <w:numFmt w:val="bullet"/>
      <w:lvlText w:val="o"/>
      <w:lvlJc w:val="left"/>
      <w:pPr>
        <w:ind w:left="3600" w:hanging="360"/>
      </w:pPr>
      <w:rPr>
        <w:rFonts w:ascii="Courier New" w:hAnsi="Courier New" w:cs="Courier New" w:hint="default"/>
      </w:rPr>
    </w:lvl>
    <w:lvl w:ilvl="5" w:tplc="DFB6F2B8" w:tentative="1">
      <w:start w:val="1"/>
      <w:numFmt w:val="bullet"/>
      <w:lvlText w:val=""/>
      <w:lvlJc w:val="left"/>
      <w:pPr>
        <w:ind w:left="4320" w:hanging="360"/>
      </w:pPr>
      <w:rPr>
        <w:rFonts w:ascii="Wingdings" w:hAnsi="Wingdings" w:hint="default"/>
      </w:rPr>
    </w:lvl>
    <w:lvl w:ilvl="6" w:tplc="FDFE7E02" w:tentative="1">
      <w:start w:val="1"/>
      <w:numFmt w:val="bullet"/>
      <w:lvlText w:val=""/>
      <w:lvlJc w:val="left"/>
      <w:pPr>
        <w:ind w:left="5040" w:hanging="360"/>
      </w:pPr>
      <w:rPr>
        <w:rFonts w:ascii="Symbol" w:hAnsi="Symbol" w:hint="default"/>
      </w:rPr>
    </w:lvl>
    <w:lvl w:ilvl="7" w:tplc="7D3E1324" w:tentative="1">
      <w:start w:val="1"/>
      <w:numFmt w:val="bullet"/>
      <w:lvlText w:val="o"/>
      <w:lvlJc w:val="left"/>
      <w:pPr>
        <w:ind w:left="5760" w:hanging="360"/>
      </w:pPr>
      <w:rPr>
        <w:rFonts w:ascii="Courier New" w:hAnsi="Courier New" w:cs="Courier New" w:hint="default"/>
      </w:rPr>
    </w:lvl>
    <w:lvl w:ilvl="8" w:tplc="B9E61FAA" w:tentative="1">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1CE0A6E"/>
    <w:multiLevelType w:val="multilevel"/>
    <w:tmpl w:val="7FD4762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5" w15:restartNumberingAfterBreak="0">
    <w:nsid w:val="2783102A"/>
    <w:multiLevelType w:val="multilevel"/>
    <w:tmpl w:val="81A413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29D51049"/>
    <w:multiLevelType w:val="multilevel"/>
    <w:tmpl w:val="0294462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7" w15:restartNumberingAfterBreak="0">
    <w:nsid w:val="2ACC02D7"/>
    <w:multiLevelType w:val="multilevel"/>
    <w:tmpl w:val="1F16CEF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8" w15:restartNumberingAfterBreak="0">
    <w:nsid w:val="35176DFB"/>
    <w:multiLevelType w:val="multilevel"/>
    <w:tmpl w:val="2A44B922"/>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9" w15:restartNumberingAfterBreak="0">
    <w:nsid w:val="370E5B86"/>
    <w:multiLevelType w:val="multilevel"/>
    <w:tmpl w:val="EE12C5CE"/>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C9C6043"/>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3" w15:restartNumberingAfterBreak="0">
    <w:nsid w:val="3F6725FB"/>
    <w:multiLevelType w:val="multilevel"/>
    <w:tmpl w:val="6E122CB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3FEC7549"/>
    <w:multiLevelType w:val="multilevel"/>
    <w:tmpl w:val="71844A86"/>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98A7D0E"/>
    <w:multiLevelType w:val="multilevel"/>
    <w:tmpl w:val="AB3474B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4F716AC7"/>
    <w:multiLevelType w:val="multilevel"/>
    <w:tmpl w:val="24C4E0C6"/>
    <w:lvl w:ilvl="0">
      <w:start w:val="1"/>
      <w:numFmt w:val="bullet"/>
      <w:lvlText w:val=""/>
      <w:lvlJc w:val="left"/>
      <w:pPr>
        <w:ind w:left="502" w:hanging="360"/>
      </w:pPr>
      <w:rPr>
        <w:rFonts w:ascii="Symbol" w:hAnsi="Symbol" w:cs="Symbol"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cs="Wingdings" w:hint="default"/>
      </w:rPr>
    </w:lvl>
    <w:lvl w:ilvl="3">
      <w:start w:val="1"/>
      <w:numFmt w:val="bullet"/>
      <w:lvlText w:val=""/>
      <w:lvlJc w:val="left"/>
      <w:pPr>
        <w:ind w:left="2662" w:hanging="360"/>
      </w:pPr>
      <w:rPr>
        <w:rFonts w:ascii="Symbol" w:hAnsi="Symbol" w:cs="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cs="Wingdings" w:hint="default"/>
      </w:rPr>
    </w:lvl>
    <w:lvl w:ilvl="6">
      <w:start w:val="1"/>
      <w:numFmt w:val="bullet"/>
      <w:lvlText w:val=""/>
      <w:lvlJc w:val="left"/>
      <w:pPr>
        <w:ind w:left="4822" w:hanging="360"/>
      </w:pPr>
      <w:rPr>
        <w:rFonts w:ascii="Symbol" w:hAnsi="Symbol" w:cs="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cs="Wingdings" w:hint="default"/>
      </w:rPr>
    </w:lvl>
  </w:abstractNum>
  <w:abstractNum w:abstractNumId="29" w15:restartNumberingAfterBreak="0">
    <w:nsid w:val="50D30587"/>
    <w:multiLevelType w:val="multilevel"/>
    <w:tmpl w:val="6882BE8E"/>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99E458C"/>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34" w15:restartNumberingAfterBreak="0">
    <w:nsid w:val="59AB4021"/>
    <w:multiLevelType w:val="multilevel"/>
    <w:tmpl w:val="C4DA86E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5" w15:restartNumberingAfterBreak="0">
    <w:nsid w:val="5CEE5222"/>
    <w:multiLevelType w:val="multilevel"/>
    <w:tmpl w:val="4408776C"/>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6" w15:restartNumberingAfterBreak="0">
    <w:nsid w:val="5E926272"/>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7" w15:restartNumberingAfterBreak="0">
    <w:nsid w:val="63D8200B"/>
    <w:multiLevelType w:val="multilevel"/>
    <w:tmpl w:val="F5FA1FF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8" w15:restartNumberingAfterBreak="0">
    <w:nsid w:val="640A1EEC"/>
    <w:multiLevelType w:val="multilevel"/>
    <w:tmpl w:val="E9FAD23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3CB0A0F"/>
    <w:multiLevelType w:val="multilevel"/>
    <w:tmpl w:val="1D664A7A"/>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41" w15:restartNumberingAfterBreak="0">
    <w:nsid w:val="77F36C1B"/>
    <w:multiLevelType w:val="multilevel"/>
    <w:tmpl w:val="1300583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EF70F67"/>
    <w:multiLevelType w:val="multilevel"/>
    <w:tmpl w:val="4E18740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5" w15:restartNumberingAfterBreak="0">
    <w:nsid w:val="7FDE3585"/>
    <w:multiLevelType w:val="multilevel"/>
    <w:tmpl w:val="CD3401B4"/>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num w:numId="1" w16cid:durableId="143352288">
    <w:abstractNumId w:val="43"/>
  </w:num>
  <w:num w:numId="2" w16cid:durableId="1910336938">
    <w:abstractNumId w:val="32"/>
  </w:num>
  <w:num w:numId="3" w16cid:durableId="2087267890">
    <w:abstractNumId w:val="0"/>
  </w:num>
  <w:num w:numId="4" w16cid:durableId="1916666208">
    <w:abstractNumId w:val="12"/>
  </w:num>
  <w:num w:numId="5" w16cid:durableId="101339003">
    <w:abstractNumId w:val="39"/>
  </w:num>
  <w:num w:numId="6" w16cid:durableId="1189023200">
    <w:abstractNumId w:val="2"/>
  </w:num>
  <w:num w:numId="7" w16cid:durableId="71709207">
    <w:abstractNumId w:val="26"/>
  </w:num>
  <w:num w:numId="8" w16cid:durableId="1211654723">
    <w:abstractNumId w:val="20"/>
  </w:num>
  <w:num w:numId="9" w16cid:durableId="1147432201">
    <w:abstractNumId w:val="1"/>
  </w:num>
  <w:num w:numId="10" w16cid:durableId="650213776">
    <w:abstractNumId w:val="1"/>
  </w:num>
  <w:num w:numId="11" w16cid:durableId="579604892">
    <w:abstractNumId w:val="5"/>
  </w:num>
  <w:num w:numId="12" w16cid:durableId="1593732741">
    <w:abstractNumId w:val="8"/>
  </w:num>
  <w:num w:numId="13" w16cid:durableId="1619944858">
    <w:abstractNumId w:val="31"/>
  </w:num>
  <w:num w:numId="14" w16cid:durableId="1330213578">
    <w:abstractNumId w:val="21"/>
  </w:num>
  <w:num w:numId="15" w16cid:durableId="1633248572">
    <w:abstractNumId w:val="13"/>
  </w:num>
  <w:num w:numId="16" w16cid:durableId="933170457">
    <w:abstractNumId w:val="30"/>
  </w:num>
  <w:num w:numId="17" w16cid:durableId="863058669">
    <w:abstractNumId w:val="9"/>
  </w:num>
  <w:num w:numId="18" w16cid:durableId="976450641">
    <w:abstractNumId w:val="25"/>
  </w:num>
  <w:num w:numId="19" w16cid:durableId="1586526636">
    <w:abstractNumId w:val="42"/>
  </w:num>
  <w:num w:numId="20" w16cid:durableId="324091063">
    <w:abstractNumId w:val="6"/>
  </w:num>
  <w:num w:numId="21" w16cid:durableId="2020038530">
    <w:abstractNumId w:val="33"/>
  </w:num>
  <w:num w:numId="22" w16cid:durableId="1506748685">
    <w:abstractNumId w:val="15"/>
  </w:num>
  <w:num w:numId="23" w16cid:durableId="6518973">
    <w:abstractNumId w:val="27"/>
  </w:num>
  <w:num w:numId="24" w16cid:durableId="1332415440">
    <w:abstractNumId w:val="28"/>
  </w:num>
  <w:num w:numId="25" w16cid:durableId="1801217907">
    <w:abstractNumId w:val="35"/>
  </w:num>
  <w:num w:numId="26" w16cid:durableId="1957984258">
    <w:abstractNumId w:val="4"/>
  </w:num>
  <w:num w:numId="27" w16cid:durableId="1051609298">
    <w:abstractNumId w:val="23"/>
  </w:num>
  <w:num w:numId="28" w16cid:durableId="1629779613">
    <w:abstractNumId w:val="29"/>
  </w:num>
  <w:num w:numId="29" w16cid:durableId="1092124275">
    <w:abstractNumId w:val="40"/>
  </w:num>
  <w:num w:numId="30" w16cid:durableId="1396513530">
    <w:abstractNumId w:val="36"/>
  </w:num>
  <w:num w:numId="31" w16cid:durableId="371076336">
    <w:abstractNumId w:val="41"/>
  </w:num>
  <w:num w:numId="32" w16cid:durableId="669678313">
    <w:abstractNumId w:val="10"/>
  </w:num>
  <w:num w:numId="33" w16cid:durableId="551355624">
    <w:abstractNumId w:val="14"/>
  </w:num>
  <w:num w:numId="34" w16cid:durableId="1822693764">
    <w:abstractNumId w:val="24"/>
  </w:num>
  <w:num w:numId="35" w16cid:durableId="448017333">
    <w:abstractNumId w:val="19"/>
  </w:num>
  <w:num w:numId="36" w16cid:durableId="1946889648">
    <w:abstractNumId w:val="45"/>
  </w:num>
  <w:num w:numId="37" w16cid:durableId="1936017045">
    <w:abstractNumId w:val="3"/>
  </w:num>
  <w:num w:numId="38" w16cid:durableId="1980454753">
    <w:abstractNumId w:val="38"/>
  </w:num>
  <w:num w:numId="39" w16cid:durableId="2103139216">
    <w:abstractNumId w:val="44"/>
  </w:num>
  <w:num w:numId="40" w16cid:durableId="1634017534">
    <w:abstractNumId w:val="34"/>
  </w:num>
  <w:num w:numId="41" w16cid:durableId="1692224599">
    <w:abstractNumId w:val="16"/>
  </w:num>
  <w:num w:numId="42" w16cid:durableId="2031253295">
    <w:abstractNumId w:val="17"/>
  </w:num>
  <w:num w:numId="43" w16cid:durableId="397215900">
    <w:abstractNumId w:val="18"/>
  </w:num>
  <w:num w:numId="44" w16cid:durableId="99567859">
    <w:abstractNumId w:val="37"/>
  </w:num>
  <w:num w:numId="45" w16cid:durableId="1679186830">
    <w:abstractNumId w:val="22"/>
  </w:num>
  <w:num w:numId="46" w16cid:durableId="738944103">
    <w:abstractNumId w:val="7"/>
  </w:num>
  <w:num w:numId="47" w16cid:durableId="71060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1EE"/>
    <w:rsid w:val="000E5A7E"/>
    <w:rsid w:val="000F39F4"/>
    <w:rsid w:val="000F43A3"/>
    <w:rsid w:val="000F44E9"/>
    <w:rsid w:val="000F7681"/>
    <w:rsid w:val="00103031"/>
    <w:rsid w:val="001044FE"/>
    <w:rsid w:val="001139D4"/>
    <w:rsid w:val="00131B08"/>
    <w:rsid w:val="00132A59"/>
    <w:rsid w:val="00133337"/>
    <w:rsid w:val="00133A0F"/>
    <w:rsid w:val="0013580F"/>
    <w:rsid w:val="00137B6D"/>
    <w:rsid w:val="0014070B"/>
    <w:rsid w:val="001422C1"/>
    <w:rsid w:val="001522AE"/>
    <w:rsid w:val="001523BA"/>
    <w:rsid w:val="00155002"/>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293"/>
    <w:rsid w:val="00211487"/>
    <w:rsid w:val="00211D91"/>
    <w:rsid w:val="00217DEC"/>
    <w:rsid w:val="00235B57"/>
    <w:rsid w:val="00250F24"/>
    <w:rsid w:val="002523C5"/>
    <w:rsid w:val="0025380B"/>
    <w:rsid w:val="0025703A"/>
    <w:rsid w:val="00257E19"/>
    <w:rsid w:val="00262F3D"/>
    <w:rsid w:val="00263281"/>
    <w:rsid w:val="002651D6"/>
    <w:rsid w:val="0026551F"/>
    <w:rsid w:val="00275468"/>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8AF"/>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5DBA"/>
    <w:rsid w:val="0060596B"/>
    <w:rsid w:val="00606D97"/>
    <w:rsid w:val="00607712"/>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9A4"/>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6478"/>
    <w:rsid w:val="00821A1B"/>
    <w:rsid w:val="008262E9"/>
    <w:rsid w:val="00826D28"/>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F13"/>
    <w:rsid w:val="00971D93"/>
    <w:rsid w:val="009B1F6B"/>
    <w:rsid w:val="009C0D12"/>
    <w:rsid w:val="009C192E"/>
    <w:rsid w:val="009C429E"/>
    <w:rsid w:val="009C6C43"/>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863"/>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99E"/>
    <w:rsid w:val="00B60C6C"/>
    <w:rsid w:val="00B619A9"/>
    <w:rsid w:val="00B65A9D"/>
    <w:rsid w:val="00B66D60"/>
    <w:rsid w:val="00B75EDE"/>
    <w:rsid w:val="00B77D88"/>
    <w:rsid w:val="00B77FAF"/>
    <w:rsid w:val="00B841D1"/>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130"/>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8F9CE40-40A1-4314-A6D2-A5CB4DDFC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9C6C43"/>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Raminnehll">
    <w:name w:val="Raminnehåll"/>
    <w:basedOn w:val="Normal"/>
    <w:qFormat/>
    <w:rsid w:val="009C6C43"/>
    <w:pPr>
      <w:spacing w:after="0" w:line="240" w:lineRule="auto"/>
      <w:ind w:left="0" w:right="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1069765838-24/SURROGATE/Arbetsprov.pdf" TargetMode="External" Id="rId18" /><Relationship Type="http://schemas.openxmlformats.org/officeDocument/2006/relationships/image" Target="media/image10.png" Id="rId26" /><Relationship Type="http://schemas.openxmlformats.org/officeDocument/2006/relationships/image" Target="media/image5.png" Id="rId21" /><Relationship Type="http://schemas.openxmlformats.org/officeDocument/2006/relationships/hyperlink" Target="https://www.gih.se/Global/3_forskning/fysiologi/Astrand_testhandbok.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870-703083416-4/surrogate/Cykelarbetsprov%20med%20EKG.pdf" TargetMode="External" Id="rId17" /><Relationship Type="http://schemas.openxmlformats.org/officeDocument/2006/relationships/image" Target="media/image9.png" Id="rId25" /><Relationship Type="http://schemas.openxmlformats.org/officeDocument/2006/relationships/hyperlink" Target="https://www.internetmedicin.se/page.aspx?id=6025" TargetMode="External" Id="rId33"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image" Target="media/image13.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yperlink" Target="https://www.internetmedicin.se/page.aspx?id=6025" TargetMode="External" Id="rId32"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image" Target="media/image12.png"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image" Target="media/image15.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image" Target="media/image11.png" Id="rId27" /><Relationship Type="http://schemas.openxmlformats.org/officeDocument/2006/relationships/image" Target="media/image14.png"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13</Pages>
  <Words>1905</Words>
  <Characters>15699</Characters>
  <Application>Microsoft Office Word</Application>
  <DocSecurity>0</DocSecurity>
  <Lines>130</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17569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Arbetsprov - Metodbeskrivning</dc:title>
  <dc:subject/>
  <dc:creator>patrik.jens.johansson@vgregion.se</dc:creator>
  <keywords/>
  <lastModifiedBy>Ulrica Sehlberg</lastModifiedBy>
  <revision>14</revision>
  <lastPrinted>2016-03-31T01:56:00.0000000Z</lastPrinted>
  <dcterms:created xsi:type="dcterms:W3CDTF">2022-05-18T02:31:00.0000000Z</dcterms:created>
  <dcterms:modified xsi:type="dcterms:W3CDTF">2026-02-06T08:07:00.0000000Z</dcterms:modified>
</coreProperties>
</file>