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A3EA5" w14:textId="77777777" w:rsidR="00C83DF6" w:rsidRDefault="00C83DF6" w:rsidP="00F35B05">
      <w:pPr>
        <w:pStyle w:val="Rubrik2"/>
        <w:sectPr w:rsidR="00C83DF6" w:rsidSect="00C83DF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83627DC" w14:textId="77777777" w:rsidR="00C83DF6" w:rsidRPr="00C83DF6" w:rsidRDefault="00C83DF6" w:rsidP="00C83DF6">
      <w:pPr>
        <w:spacing w:after="0" w:line="240" w:lineRule="auto"/>
        <w:ind w:left="0" w:right="0"/>
      </w:pPr>
    </w:p>
    <w:p w14:paraId="4969CED3" w14:textId="77777777" w:rsidR="00765FC7" w:rsidRDefault="00765FC7" w:rsidP="00765FC7">
      <w:pPr>
        <w:pStyle w:val="Rubrik1"/>
      </w:pPr>
      <w:r>
        <w:t>Njurskintigrafi, dynamisk</w:t>
      </w:r>
    </w:p>
    <w:p w14:paraId="7B3052E9" w14:textId="77777777" w:rsidR="00765FC7" w:rsidRDefault="00765FC7" w:rsidP="00765FC7">
      <w:pPr>
        <w:pStyle w:val="Rubrik2"/>
      </w:pPr>
      <w:r>
        <w:t>Syfte</w:t>
      </w:r>
    </w:p>
    <w:p w14:paraId="07E9A1D2" w14:textId="77777777" w:rsidR="00765FC7" w:rsidRDefault="00765FC7" w:rsidP="00765FC7">
      <w:pPr>
        <w:ind w:right="-2"/>
      </w:pPr>
      <w:r>
        <w:t xml:space="preserve">Dynamisk bildtagning för morfologisk och funktionell bedömning av vardera njuren och njurbäcken samt ibland även </w:t>
      </w:r>
      <w:proofErr w:type="spellStart"/>
      <w:r>
        <w:t>uretär</w:t>
      </w:r>
      <w:proofErr w:type="spellEnd"/>
      <w:r>
        <w:t xml:space="preserve"> och blåsa. Inkluderar beräkning av relativ sidofunktion höger/vänster njure, samt bedömning av ev. avflödeshinder. Undersökningen kan göras med eller utan </w:t>
      </w:r>
      <w:proofErr w:type="spellStart"/>
      <w:r>
        <w:t>diuretika</w:t>
      </w:r>
      <w:proofErr w:type="spellEnd"/>
      <w:r>
        <w:t>.</w:t>
      </w:r>
    </w:p>
    <w:p w14:paraId="28F19B6E" w14:textId="77777777" w:rsidR="00765FC7" w:rsidRDefault="00765FC7" w:rsidP="00765FC7">
      <w:pPr>
        <w:pStyle w:val="Rubrik2"/>
      </w:pPr>
      <w:r>
        <w:t>Indikationer</w:t>
      </w:r>
    </w:p>
    <w:p w14:paraId="57E48FE5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bookmarkStart w:id="1" w:name="_Toc473720103"/>
      <w:bookmarkStart w:id="2" w:name="_Toc473720260"/>
      <w:r>
        <w:t>Bedömning av njurfunktion hos friska personer (njurdonator) och patienter med känd eller misstänkt njurpatologi (pre/</w:t>
      </w:r>
      <w:proofErr w:type="spellStart"/>
      <w:r>
        <w:t>postop</w:t>
      </w:r>
      <w:proofErr w:type="spellEnd"/>
      <w:r>
        <w:t xml:space="preserve">). </w:t>
      </w:r>
    </w:p>
    <w:p w14:paraId="76712239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r>
        <w:t>Kontroll av njurfunktion och avflöde vid misstänkt eller känd obstruktion.</w:t>
      </w:r>
    </w:p>
    <w:p w14:paraId="6D3AE355" w14:textId="77777777" w:rsidR="00765FC7" w:rsidRPr="00124523" w:rsidRDefault="00765FC7" w:rsidP="00765FC7">
      <w:pPr>
        <w:pStyle w:val="Liststycke"/>
        <w:numPr>
          <w:ilvl w:val="0"/>
          <w:numId w:val="23"/>
        </w:numPr>
        <w:ind w:right="-2"/>
      </w:pPr>
      <w:r>
        <w:t>Bedömning av funktion i transplanterad njure.</w:t>
      </w:r>
      <w:bookmarkEnd w:id="1"/>
      <w:bookmarkEnd w:id="2"/>
    </w:p>
    <w:p w14:paraId="07303330" w14:textId="77777777" w:rsidR="00765FC7" w:rsidRDefault="00765FC7" w:rsidP="00765FC7">
      <w:pPr>
        <w:pStyle w:val="Rubrik2"/>
      </w:pPr>
      <w:r>
        <w:t xml:space="preserve">Absoluta kontraindikationer för </w:t>
      </w:r>
      <w:proofErr w:type="spellStart"/>
      <w:r>
        <w:t>diuretikatillförsel</w:t>
      </w:r>
      <w:proofErr w:type="spellEnd"/>
    </w:p>
    <w:p w14:paraId="5F285CED" w14:textId="77777777" w:rsidR="00765FC7" w:rsidRPr="00EA5386" w:rsidRDefault="00765FC7" w:rsidP="00765FC7">
      <w:pPr>
        <w:ind w:right="-2"/>
      </w:pPr>
      <w:r>
        <w:t>Undersökningen</w:t>
      </w:r>
      <w:r w:rsidRPr="00EA5386">
        <w:t xml:space="preserve"> kan utföras utan </w:t>
      </w:r>
      <w:proofErr w:type="spellStart"/>
      <w:r w:rsidRPr="00EA5386">
        <w:t>diuretika</w:t>
      </w:r>
      <w:proofErr w:type="spellEnd"/>
      <w:r w:rsidRPr="00EA5386">
        <w:t>.</w:t>
      </w:r>
    </w:p>
    <w:p w14:paraId="2A81DB8C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r>
        <w:t xml:space="preserve">Gravida personer får inte ges </w:t>
      </w:r>
      <w:proofErr w:type="spellStart"/>
      <w:r>
        <w:t>Furosemid</w:t>
      </w:r>
      <w:proofErr w:type="spellEnd"/>
      <w:r>
        <w:t xml:space="preserve">. </w:t>
      </w:r>
    </w:p>
    <w:p w14:paraId="52D04F78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r>
        <w:t xml:space="preserve">Överkänslighet mot </w:t>
      </w:r>
      <w:proofErr w:type="spellStart"/>
      <w:r>
        <w:t>Furosemid</w:t>
      </w:r>
      <w:proofErr w:type="spellEnd"/>
      <w:r>
        <w:t xml:space="preserve">. </w:t>
      </w:r>
    </w:p>
    <w:p w14:paraId="1C857E9F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proofErr w:type="spellStart"/>
      <w:r>
        <w:t>Furosemid</w:t>
      </w:r>
      <w:proofErr w:type="spellEnd"/>
      <w:r>
        <w:t xml:space="preserve"> får inte ges i närvaro av känd obstruktiv njursten.</w:t>
      </w:r>
    </w:p>
    <w:p w14:paraId="48574CF0" w14:textId="77777777" w:rsidR="00765FC7" w:rsidRDefault="00765FC7" w:rsidP="00765FC7">
      <w:pPr>
        <w:pStyle w:val="Rubrik2"/>
      </w:pPr>
      <w:r>
        <w:t>Absoluta kontraindikationer</w:t>
      </w:r>
    </w:p>
    <w:p w14:paraId="582F6F59" w14:textId="77777777" w:rsidR="00765FC7" w:rsidRPr="00EA5386" w:rsidRDefault="00765FC7" w:rsidP="00765FC7">
      <w:pPr>
        <w:pStyle w:val="Liststycke"/>
        <w:numPr>
          <w:ilvl w:val="0"/>
          <w:numId w:val="23"/>
        </w:numPr>
        <w:ind w:right="-2"/>
      </w:pPr>
      <w:r>
        <w:t>Inga absoluta kontraindikationer för MAG3.</w:t>
      </w:r>
    </w:p>
    <w:p w14:paraId="264E319F" w14:textId="77777777" w:rsidR="00636C9B" w:rsidRDefault="00636C9B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ECF9335" w14:textId="7C1AAC3A" w:rsidR="00765FC7" w:rsidRDefault="00765FC7" w:rsidP="00765FC7">
      <w:pPr>
        <w:pStyle w:val="Rubrik2"/>
      </w:pPr>
      <w:r>
        <w:lastRenderedPageBreak/>
        <w:t>Relativa kontraindikationer</w:t>
      </w:r>
    </w:p>
    <w:p w14:paraId="6C4F24FA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r>
        <w:t xml:space="preserve">Pågående penicillin- eller giktbehandling (exempelvis </w:t>
      </w:r>
      <w:proofErr w:type="spellStart"/>
      <w:r>
        <w:t>Probenicid</w:t>
      </w:r>
      <w:proofErr w:type="spellEnd"/>
      <w:r>
        <w:t>).</w:t>
      </w:r>
    </w:p>
    <w:p w14:paraId="334A8B06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r>
        <w:t xml:space="preserve">Patient som fått jodhaltig kontrast samma dag som njurskintigrafin ska genomföras (gäller inte </w:t>
      </w:r>
      <w:proofErr w:type="spellStart"/>
      <w:r>
        <w:t>Iohexol</w:t>
      </w:r>
      <w:proofErr w:type="spellEnd"/>
      <w:r>
        <w:t>).</w:t>
      </w:r>
    </w:p>
    <w:p w14:paraId="4DC436ED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r>
        <w:t xml:space="preserve">Patient som genomgått annan </w:t>
      </w:r>
      <w:proofErr w:type="spellStart"/>
      <w:r>
        <w:t>nuklearmedicinsk</w:t>
      </w:r>
      <w:proofErr w:type="spellEnd"/>
      <w:r>
        <w:t xml:space="preserve"> undersökning:</w:t>
      </w:r>
    </w:p>
    <w:p w14:paraId="7B7C0274" w14:textId="77777777" w:rsidR="00765FC7" w:rsidRDefault="00765FC7" w:rsidP="00765FC7">
      <w:pPr>
        <w:pStyle w:val="Liststycke"/>
        <w:numPr>
          <w:ilvl w:val="1"/>
          <w:numId w:val="24"/>
        </w:numPr>
        <w:ind w:right="-2"/>
      </w:pPr>
      <w:r>
        <w:t xml:space="preserve">de senaste 7 dygnen för </w:t>
      </w:r>
      <w:r w:rsidRPr="00EA5386">
        <w:rPr>
          <w:vertAlign w:val="superscript"/>
        </w:rPr>
        <w:t>111</w:t>
      </w:r>
      <w:r>
        <w:t xml:space="preserve">In och </w:t>
      </w:r>
      <w:r w:rsidRPr="00EA5386">
        <w:rPr>
          <w:vertAlign w:val="superscript"/>
        </w:rPr>
        <w:t>75</w:t>
      </w:r>
      <w:r>
        <w:t>Se</w:t>
      </w:r>
    </w:p>
    <w:p w14:paraId="5F770C9B" w14:textId="77777777" w:rsidR="00765FC7" w:rsidRDefault="00765FC7" w:rsidP="00765FC7">
      <w:pPr>
        <w:pStyle w:val="Liststycke"/>
        <w:numPr>
          <w:ilvl w:val="1"/>
          <w:numId w:val="24"/>
        </w:numPr>
        <w:ind w:right="-2"/>
      </w:pPr>
      <w:r>
        <w:t xml:space="preserve">de senaste 2 dygnen för </w:t>
      </w:r>
      <w:r w:rsidRPr="00EA5386">
        <w:rPr>
          <w:vertAlign w:val="superscript"/>
        </w:rPr>
        <w:t>99m</w:t>
      </w:r>
      <w:r>
        <w:t>Tc.</w:t>
      </w:r>
    </w:p>
    <w:p w14:paraId="238F9623" w14:textId="28EF7B3C" w:rsidR="0032458B" w:rsidRDefault="0032458B" w:rsidP="0032458B">
      <w:pPr>
        <w:pStyle w:val="Liststycke"/>
        <w:numPr>
          <w:ilvl w:val="1"/>
          <w:numId w:val="24"/>
        </w:numPr>
        <w:ind w:right="-2"/>
      </w:pPr>
      <w:r w:rsidRPr="0099775D">
        <w:rPr>
          <w:vertAlign w:val="superscript"/>
        </w:rPr>
        <w:t>223</w:t>
      </w:r>
      <w:r w:rsidRPr="0099775D">
        <w:t>Ra (</w:t>
      </w:r>
      <w:proofErr w:type="spellStart"/>
      <w:r w:rsidRPr="0099775D">
        <w:t>Xofigo</w:t>
      </w:r>
      <w:proofErr w:type="spellEnd"/>
      <w:r w:rsidRPr="0099775D">
        <w:t>) ingen kontraindikation.</w:t>
      </w:r>
    </w:p>
    <w:p w14:paraId="752B88DF" w14:textId="77777777" w:rsidR="00765FC7" w:rsidRDefault="00765FC7" w:rsidP="00765FC7">
      <w:pPr>
        <w:pStyle w:val="Liststycke"/>
        <w:numPr>
          <w:ilvl w:val="1"/>
          <w:numId w:val="24"/>
        </w:numPr>
        <w:ind w:right="-2"/>
      </w:pPr>
      <w:r>
        <w:t>För övriga nuklider, kontakta sjukhusfysiker.</w:t>
      </w:r>
    </w:p>
    <w:p w14:paraId="222EC8CD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r>
        <w:t>Eventuell vätskerestriktion.</w:t>
      </w:r>
    </w:p>
    <w:p w14:paraId="77DA28A0" w14:textId="77777777" w:rsidR="00765FC7" w:rsidRPr="00124523" w:rsidRDefault="00765FC7" w:rsidP="00765FC7">
      <w:pPr>
        <w:pStyle w:val="Liststycke"/>
        <w:numPr>
          <w:ilvl w:val="0"/>
          <w:numId w:val="23"/>
        </w:numPr>
        <w:ind w:right="-2"/>
      </w:pPr>
      <w:r>
        <w:t xml:space="preserve">Ammande kvinnor får göra amningsuppehåll 24 timmar efter </w:t>
      </w:r>
      <w:proofErr w:type="spellStart"/>
      <w:r>
        <w:t>diuretikatillförsel</w:t>
      </w:r>
      <w:proofErr w:type="spellEnd"/>
      <w:r>
        <w:t>.</w:t>
      </w:r>
    </w:p>
    <w:p w14:paraId="07557F42" w14:textId="77777777" w:rsidR="00765FC7" w:rsidRDefault="00765FC7" w:rsidP="00765FC7">
      <w:pPr>
        <w:pStyle w:val="Rubrik2"/>
      </w:pPr>
      <w:r>
        <w:t>Förberedelser</w:t>
      </w:r>
    </w:p>
    <w:p w14:paraId="75FFC7A3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r>
        <w:t xml:space="preserve">Patienten får inte vara törstande sista dygnet före undersökningen. </w:t>
      </w:r>
    </w:p>
    <w:p w14:paraId="709AAF0C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proofErr w:type="spellStart"/>
      <w:r>
        <w:t>Iohexolclearance</w:t>
      </w:r>
      <w:proofErr w:type="spellEnd"/>
      <w:r>
        <w:t xml:space="preserve"> kan inte utföras inom 3 dagar efter njurskintigrafi.</w:t>
      </w:r>
    </w:p>
    <w:p w14:paraId="793A62DB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r>
        <w:t xml:space="preserve">Barn går via Dagvården/avdelningen och får en PVK insatt. </w:t>
      </w:r>
    </w:p>
    <w:p w14:paraId="4FEF635E" w14:textId="77777777" w:rsidR="00765FC7" w:rsidRDefault="00765FC7" w:rsidP="00765FC7">
      <w:pPr>
        <w:pStyle w:val="Rubrik2"/>
      </w:pPr>
      <w:r>
        <w:t>Utförande</w:t>
      </w:r>
    </w:p>
    <w:p w14:paraId="2DC3F813" w14:textId="65F5633C" w:rsidR="00765FC7" w:rsidRPr="00EA5386" w:rsidRDefault="00765FC7" w:rsidP="00765FC7">
      <w:pPr>
        <w:ind w:right="-2"/>
      </w:pPr>
      <w:r>
        <w:t xml:space="preserve">För att öka </w:t>
      </w:r>
      <w:proofErr w:type="spellStart"/>
      <w:r>
        <w:t>diuresen</w:t>
      </w:r>
      <w:proofErr w:type="spellEnd"/>
      <w:r>
        <w:t xml:space="preserve"> får patienten dricka vatten (10 ml/kg kroppsvikt) under </w:t>
      </w:r>
      <w:r w:rsidR="00161E7A">
        <w:br/>
      </w:r>
      <w:r>
        <w:t>1 timma före undersökningen. Barn upp till 16 år ges 250 – 500 ml vatten och spädbarn ska om möjligt ammas/matas extra inför undersökningen. Patienter som inte kan dricka och behöver intravenöst tillskott av vätska ska ges 10 – 15 ml/kg kroppsvikt om inga vätskerestriktioner föreligger.</w:t>
      </w:r>
    </w:p>
    <w:p w14:paraId="5210AC18" w14:textId="77777777" w:rsidR="00765FC7" w:rsidRDefault="00765FC7" w:rsidP="00765FC7">
      <w:pPr>
        <w:ind w:right="-2"/>
      </w:pPr>
      <w:r>
        <w:t xml:space="preserve">Omedelbart före njurskintigrafin får patienten tömma blåsan. Ett radioaktivt läkemedel ges intravenöst och aktivitetsförloppet följs under 30 – 60 min med en gammakamera med patienten i ryggläge. Patienten får sedan tömma blåsan. Urinen mäts och </w:t>
      </w:r>
      <w:proofErr w:type="spellStart"/>
      <w:r>
        <w:t>diuresen</w:t>
      </w:r>
      <w:proofErr w:type="spellEnd"/>
      <w:r>
        <w:t xml:space="preserve"> beräknas. </w:t>
      </w:r>
    </w:p>
    <w:p w14:paraId="64A70196" w14:textId="77777777" w:rsidR="00765FC7" w:rsidRDefault="00765FC7" w:rsidP="00765FC7">
      <w:pPr>
        <w:ind w:right="-2"/>
      </w:pPr>
      <w:r>
        <w:t xml:space="preserve">Vid fråga om avflödeshinder ges ofta </w:t>
      </w:r>
      <w:proofErr w:type="spellStart"/>
      <w:r>
        <w:t>diuretika</w:t>
      </w:r>
      <w:proofErr w:type="spellEnd"/>
      <w:r>
        <w:t xml:space="preserve"> (om inte kontraindicerat eller ej berättigat) intravenöst och ytterligare bildtagning blir då aktuell.  </w:t>
      </w:r>
    </w:p>
    <w:p w14:paraId="75F4D4C5" w14:textId="77777777" w:rsidR="00765FC7" w:rsidRDefault="00765FC7" w:rsidP="00765FC7">
      <w:pPr>
        <w:pStyle w:val="Rubrik2"/>
      </w:pPr>
      <w:r>
        <w:t>Barn/unga</w:t>
      </w:r>
    </w:p>
    <w:p w14:paraId="4C937E61" w14:textId="77777777" w:rsidR="00765FC7" w:rsidRDefault="00765FC7" w:rsidP="00765FC7">
      <w:pPr>
        <w:ind w:right="-2"/>
      </w:pPr>
      <w:r>
        <w:t>Personer under 18 år ska ges individuell dos.</w:t>
      </w:r>
    </w:p>
    <w:p w14:paraId="23CC8A91" w14:textId="77777777" w:rsidR="00782CE5" w:rsidRDefault="00782CE5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1642FF8" w14:textId="77777777" w:rsidR="00765FC7" w:rsidRDefault="00765FC7" w:rsidP="00765FC7">
      <w:pPr>
        <w:pStyle w:val="Rubrik2"/>
      </w:pPr>
      <w:r>
        <w:lastRenderedPageBreak/>
        <w:t>Graviditet</w:t>
      </w:r>
    </w:p>
    <w:p w14:paraId="0B912A0B" w14:textId="77777777" w:rsidR="00765FC7" w:rsidRDefault="00765FC7" w:rsidP="00765FC7">
      <w:pPr>
        <w:ind w:right="-2"/>
      </w:pPr>
      <w:r>
        <w:t xml:space="preserve">Patienten får reducerad administrerad aktivitet. Det är i detta fall osannolikt att helkroppsdosen till fostret överskrider 1 </w:t>
      </w:r>
      <w:proofErr w:type="spellStart"/>
      <w:r>
        <w:t>mGy</w:t>
      </w:r>
      <w:proofErr w:type="spellEnd"/>
      <w:r>
        <w:t>.</w:t>
      </w:r>
    </w:p>
    <w:p w14:paraId="5B069F84" w14:textId="77777777" w:rsidR="00765FC7" w:rsidRDefault="00765FC7" w:rsidP="00765FC7">
      <w:pPr>
        <w:ind w:right="-2"/>
      </w:pPr>
      <w:proofErr w:type="spellStart"/>
      <w:r>
        <w:t>Furosemid</w:t>
      </w:r>
      <w:proofErr w:type="spellEnd"/>
      <w:r>
        <w:t xml:space="preserve"> ges ej under graviditet. Vid onormal avflödeskurva efter första bildtagningen kan patienten efter </w:t>
      </w:r>
      <w:proofErr w:type="spellStart"/>
      <w:r>
        <w:t>miktion</w:t>
      </w:r>
      <w:proofErr w:type="spellEnd"/>
      <w:r>
        <w:t xml:space="preserve"> ligga två minuter på höger respektive vänster sida på britsen och sedan startas en ny insamling. Ansvarig läkare beslutar.</w:t>
      </w:r>
    </w:p>
    <w:p w14:paraId="28227BA6" w14:textId="77777777" w:rsidR="00765FC7" w:rsidRDefault="00765FC7" w:rsidP="00765FC7">
      <w:pPr>
        <w:pStyle w:val="Rubrik2"/>
      </w:pPr>
      <w:r>
        <w:t>Amning</w:t>
      </w:r>
    </w:p>
    <w:p w14:paraId="4DEE49F9" w14:textId="794DCA02" w:rsidR="00765FC7" w:rsidRDefault="00765FC7" w:rsidP="00765FC7">
      <w:pPr>
        <w:ind w:right="-2"/>
      </w:pPr>
      <w:r>
        <w:t xml:space="preserve">Patienten rekommenderas att amma/pumpa </w:t>
      </w:r>
      <w:r w:rsidR="00E05EE5">
        <w:t>1–2</w:t>
      </w:r>
      <w:r>
        <w:t xml:space="preserve"> timmar innan injektion. Inget amningsuppehåll krävs, men som en extra säkerhetsåtgärd ska det första målet efter undersökningen kastas. </w:t>
      </w:r>
    </w:p>
    <w:p w14:paraId="4998B7EA" w14:textId="77777777" w:rsidR="00765FC7" w:rsidRDefault="00765FC7" w:rsidP="00765FC7">
      <w:pPr>
        <w:ind w:right="-2"/>
      </w:pPr>
      <w:r>
        <w:t xml:space="preserve">Om </w:t>
      </w:r>
      <w:proofErr w:type="spellStart"/>
      <w:r>
        <w:t>Furosemid</w:t>
      </w:r>
      <w:proofErr w:type="spellEnd"/>
      <w:r>
        <w:t xml:space="preserve"> administreras rekommenderas amningsuppehåll på 24 timmar, tömning enligt personlig rutin och mjölken kasseras.</w:t>
      </w:r>
    </w:p>
    <w:p w14:paraId="02D4596A" w14:textId="77777777" w:rsidR="00765FC7" w:rsidRDefault="00765FC7" w:rsidP="00765FC7">
      <w:pPr>
        <w:pStyle w:val="Rubrik2"/>
      </w:pPr>
      <w:r>
        <w:t>Kontaktrestriktion</w:t>
      </w:r>
    </w:p>
    <w:p w14:paraId="2776DCF9" w14:textId="77777777" w:rsidR="00765FC7" w:rsidRDefault="00765FC7" w:rsidP="00765FC7">
      <w:pPr>
        <w:ind w:right="-2"/>
      </w:pPr>
      <w:r>
        <w:t>Ingen kontaktrestriktion.</w:t>
      </w:r>
    </w:p>
    <w:p w14:paraId="16080F68" w14:textId="77777777" w:rsidR="00765FC7" w:rsidRDefault="00765FC7" w:rsidP="00765FC7">
      <w:pPr>
        <w:pStyle w:val="Rubrik2"/>
      </w:pPr>
      <w:r>
        <w:t>Upplysningar på remiss</w:t>
      </w:r>
    </w:p>
    <w:p w14:paraId="4E43D62E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r>
        <w:t>Kort anamnes, aktuell medicinering och frågeställning.</w:t>
      </w:r>
    </w:p>
    <w:p w14:paraId="1B7C94E7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r>
        <w:t>Graviditet eller amning.</w:t>
      </w:r>
    </w:p>
    <w:p w14:paraId="156934DE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proofErr w:type="spellStart"/>
      <w:r>
        <w:t>Pyelostomikateter</w:t>
      </w:r>
      <w:proofErr w:type="spellEnd"/>
      <w:r>
        <w:t>/</w:t>
      </w:r>
      <w:proofErr w:type="spellStart"/>
      <w:r>
        <w:t>pigtailkateter</w:t>
      </w:r>
      <w:proofErr w:type="spellEnd"/>
      <w:r>
        <w:t>.</w:t>
      </w:r>
    </w:p>
    <w:p w14:paraId="001DDF0D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r>
        <w:t>Kända njurstenar.</w:t>
      </w:r>
    </w:p>
    <w:p w14:paraId="1502A442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proofErr w:type="spellStart"/>
      <w:r>
        <w:t>Brickerblåsa</w:t>
      </w:r>
      <w:proofErr w:type="spellEnd"/>
      <w:r>
        <w:t>.</w:t>
      </w:r>
    </w:p>
    <w:p w14:paraId="216423BD" w14:textId="77777777" w:rsidR="00765FC7" w:rsidRDefault="00765FC7" w:rsidP="00F353FC">
      <w:pPr>
        <w:pStyle w:val="Liststycke"/>
        <w:numPr>
          <w:ilvl w:val="0"/>
          <w:numId w:val="23"/>
        </w:numPr>
        <w:ind w:right="-285"/>
      </w:pPr>
      <w:r>
        <w:t>Annan patologi så som anatomiska avvikelser rörande njurar och urinvägar.</w:t>
      </w:r>
    </w:p>
    <w:p w14:paraId="19BBCE81" w14:textId="77777777" w:rsidR="00765FC7" w:rsidRDefault="00765FC7" w:rsidP="00765FC7">
      <w:pPr>
        <w:pStyle w:val="Liststycke"/>
        <w:numPr>
          <w:ilvl w:val="0"/>
          <w:numId w:val="23"/>
        </w:numPr>
        <w:ind w:right="-2"/>
      </w:pPr>
      <w:r>
        <w:t>Längd och vikt.</w:t>
      </w:r>
    </w:p>
    <w:p w14:paraId="54EDE36F" w14:textId="77777777" w:rsidR="00765FC7" w:rsidRPr="00124523" w:rsidRDefault="00765FC7" w:rsidP="00765FC7">
      <w:pPr>
        <w:pStyle w:val="Rubrik2"/>
      </w:pPr>
      <w:r>
        <w:t>Undersökningstid</w:t>
      </w:r>
    </w:p>
    <w:bookmarkEnd w:id="0"/>
    <w:p w14:paraId="76B9F95B" w14:textId="011D7B3B" w:rsidR="00536A5A" w:rsidRPr="00536A5A" w:rsidRDefault="005523E7" w:rsidP="00782CE5">
      <w:pPr>
        <w:ind w:right="-2"/>
      </w:pPr>
      <w:r>
        <w:t xml:space="preserve">Cirka </w:t>
      </w:r>
      <w:r w:rsidR="00D56B48">
        <w:t>1–2</w:t>
      </w:r>
      <w:r>
        <w:t xml:space="preserve"> timmar.</w:t>
      </w:r>
    </w:p>
    <w:sectPr w:rsidR="00536A5A" w:rsidRPr="00536A5A" w:rsidSect="00C83DF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275886" w14:textId="77777777" w:rsidR="00921599" w:rsidRDefault="00921599">
      <w:r>
        <w:separator/>
      </w:r>
    </w:p>
  </w:endnote>
  <w:endnote w:type="continuationSeparator" w:id="0">
    <w:p w14:paraId="6D2198A6" w14:textId="77777777" w:rsidR="00921599" w:rsidRDefault="00921599">
      <w:r>
        <w:continuationSeparator/>
      </w:r>
    </w:p>
  </w:endnote>
  <w:endnote w:type="continuationNotice" w:id="1">
    <w:p w14:paraId="777F55CD" w14:textId="77777777" w:rsidR="00921599" w:rsidRDefault="009215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1C07FA" w14:textId="77777777" w:rsidR="00921599" w:rsidRDefault="00921599"/>
  </w:footnote>
  <w:footnote w:type="continuationSeparator" w:id="0">
    <w:p w14:paraId="7CAAE8E2" w14:textId="77777777" w:rsidR="00921599" w:rsidRDefault="00921599">
      <w:r>
        <w:continuationSeparator/>
      </w:r>
    </w:p>
  </w:footnote>
  <w:footnote w:type="continuationNotice" w:id="1">
    <w:p w14:paraId="192C1D42" w14:textId="77777777" w:rsidR="00921599" w:rsidRDefault="009215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4F8089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094977AF">
              <wp:simplePos x="0" y="0"/>
              <wp:positionH relativeFrom="column">
                <wp:posOffset>-697147</wp:posOffset>
              </wp:positionH>
              <wp:positionV relativeFrom="paragraph">
                <wp:posOffset>181390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46189245" w:rsidR="00413A60" w:rsidRPr="00765FC7" w:rsidRDefault="00765FC7">
                          <w:pPr>
                            <w:ind w:left="0"/>
                            <w:rPr>
                              <w:b/>
                              <w:bCs/>
                            </w:rPr>
                          </w:pPr>
                          <w:r>
                            <w:t xml:space="preserve">       </w:t>
                          </w:r>
                          <w:r w:rsidRPr="00765FC7">
                            <w:rPr>
                              <w:b/>
                              <w:bCs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54.9pt;margin-top:14.3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JMiv9LiAAAACgEAAA8AAAAAAAAAAAAAAAAAcQQAAGRycy9kb3ducmV2LnhtbFBL&#10;BQYAAAAABAAEAPMAAACABQAAAAA=&#10;" filled="f" stroked="f" strokeweight=".5pt">
              <v:textbox>
                <w:txbxContent>
                  <w:p w14:paraId="72D45401" w14:textId="46189245" w:rsidR="00413A60" w:rsidRPr="00765FC7" w:rsidRDefault="00765FC7">
                    <w:pPr>
                      <w:ind w:left="0"/>
                      <w:rPr>
                        <w:b/>
                        <w:bCs/>
                      </w:rPr>
                    </w:pPr>
                    <w:r>
                      <w:t xml:space="preserve">       </w:t>
                    </w:r>
                    <w:r w:rsidRPr="00765FC7">
                      <w:rPr>
                        <w:b/>
                        <w:bCs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6DED300D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331252"/>
    <w:multiLevelType w:val="hybridMultilevel"/>
    <w:tmpl w:val="ECB8D7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2C33161"/>
    <w:multiLevelType w:val="hybridMultilevel"/>
    <w:tmpl w:val="42A8861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1F684586">
      <w:start w:val="1"/>
      <w:numFmt w:val="bullet"/>
      <w:lvlText w:val="−"/>
      <w:lvlJc w:val="left"/>
      <w:pPr>
        <w:ind w:left="2432" w:hanging="360"/>
      </w:pPr>
      <w:rPr>
        <w:rFonts w:ascii="Times New Roman" w:hAnsi="Times New Roman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2DD4212"/>
    <w:multiLevelType w:val="hybridMultilevel"/>
    <w:tmpl w:val="534E46A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5B4242B"/>
    <w:multiLevelType w:val="hybridMultilevel"/>
    <w:tmpl w:val="9E6E4EE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666CBC"/>
    <w:multiLevelType w:val="hybridMultilevel"/>
    <w:tmpl w:val="DF98616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7471926">
    <w:abstractNumId w:val="22"/>
  </w:num>
  <w:num w:numId="2" w16cid:durableId="324480192">
    <w:abstractNumId w:val="18"/>
  </w:num>
  <w:num w:numId="3" w16cid:durableId="1936745169">
    <w:abstractNumId w:val="0"/>
  </w:num>
  <w:num w:numId="4" w16cid:durableId="806894520">
    <w:abstractNumId w:val="8"/>
  </w:num>
  <w:num w:numId="5" w16cid:durableId="1423379611">
    <w:abstractNumId w:val="19"/>
  </w:num>
  <w:num w:numId="6" w16cid:durableId="1473672783">
    <w:abstractNumId w:val="4"/>
  </w:num>
  <w:num w:numId="7" w16cid:durableId="294913065">
    <w:abstractNumId w:val="15"/>
  </w:num>
  <w:num w:numId="8" w16cid:durableId="1189836362">
    <w:abstractNumId w:val="12"/>
  </w:num>
  <w:num w:numId="9" w16cid:durableId="1010571860">
    <w:abstractNumId w:val="1"/>
  </w:num>
  <w:num w:numId="10" w16cid:durableId="962733859">
    <w:abstractNumId w:val="1"/>
  </w:num>
  <w:num w:numId="11" w16cid:durableId="580333372">
    <w:abstractNumId w:val="5"/>
  </w:num>
  <w:num w:numId="12" w16cid:durableId="1298071692">
    <w:abstractNumId w:val="6"/>
  </w:num>
  <w:num w:numId="13" w16cid:durableId="423691299">
    <w:abstractNumId w:val="17"/>
  </w:num>
  <w:num w:numId="14" w16cid:durableId="1964146198">
    <w:abstractNumId w:val="13"/>
  </w:num>
  <w:num w:numId="15" w16cid:durableId="1687830122">
    <w:abstractNumId w:val="9"/>
  </w:num>
  <w:num w:numId="16" w16cid:durableId="451286474">
    <w:abstractNumId w:val="16"/>
  </w:num>
  <w:num w:numId="17" w16cid:durableId="437678097">
    <w:abstractNumId w:val="7"/>
  </w:num>
  <w:num w:numId="18" w16cid:durableId="85277009">
    <w:abstractNumId w:val="14"/>
  </w:num>
  <w:num w:numId="19" w16cid:durableId="109201261">
    <w:abstractNumId w:val="20"/>
  </w:num>
  <w:num w:numId="20" w16cid:durableId="1674454717">
    <w:abstractNumId w:val="2"/>
  </w:num>
  <w:num w:numId="21" w16cid:durableId="1216160649">
    <w:abstractNumId w:val="21"/>
  </w:num>
  <w:num w:numId="22" w16cid:durableId="1725173479">
    <w:abstractNumId w:val="11"/>
  </w:num>
  <w:num w:numId="23" w16cid:durableId="1611933062">
    <w:abstractNumId w:val="10"/>
  </w:num>
  <w:num w:numId="24" w16cid:durableId="8286436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E7A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28F4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58B"/>
    <w:rsid w:val="00326C24"/>
    <w:rsid w:val="00337F99"/>
    <w:rsid w:val="0034307B"/>
    <w:rsid w:val="00345EB1"/>
    <w:rsid w:val="00350CC4"/>
    <w:rsid w:val="0035362F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23E7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C9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5FC7"/>
    <w:rsid w:val="00771100"/>
    <w:rsid w:val="007759DD"/>
    <w:rsid w:val="00782CE5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599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3F83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5399"/>
    <w:rsid w:val="00AA0B3A"/>
    <w:rsid w:val="00AA6EB4"/>
    <w:rsid w:val="00AA767D"/>
    <w:rsid w:val="00AB0CC9"/>
    <w:rsid w:val="00AC3FF6"/>
    <w:rsid w:val="00AD73EC"/>
    <w:rsid w:val="00AE4CC9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3DF6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558"/>
    <w:rsid w:val="00D074DB"/>
    <w:rsid w:val="00D139CF"/>
    <w:rsid w:val="00D37E7F"/>
    <w:rsid w:val="00D47AD7"/>
    <w:rsid w:val="00D51529"/>
    <w:rsid w:val="00D56B48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5EE5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3FC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18B55F9F-7EDD-4E10-82F2-72E836E4D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</TotalTime>
  <Pages>3</Pages>
  <Words>453</Words>
  <Characters>3047</Characters>
  <Application>Microsoft Office Word</Application>
  <DocSecurity>0</DocSecurity>
  <Lines>25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Njurskintigrafi, dynamisk</dc:title>
  <dc:subject/>
  <dc:creator>patrik.jens.johansson@vgregion.se</dc:creator>
  <keywords/>
  <lastModifiedBy>Ulrica Sehlberg</lastModifiedBy>
  <revision>14</revision>
  <lastPrinted>2016-03-31T19:56:00.0000000Z</lastPrinted>
  <dcterms:created xsi:type="dcterms:W3CDTF">2022-05-18T20:30:00.0000000Z</dcterms:created>
  <dcterms:modified xsi:type="dcterms:W3CDTF">2024-11-01T11:25:00.0000000Z</dcterms:modified>
</coreProperties>
</file>