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722078D" w:rsidR="00184167" w:rsidRPr="006B266D" w:rsidRDefault="0029699B" w:rsidP="006B266D">
      <w:pPr>
        <w:pStyle w:val="Rubrik1"/>
      </w:pPr>
      <w:bookmarkStart w:id="0" w:name="_Toc321146591"/>
      <w:r>
        <w:t>Läkemedelshantering på IVA och IMA</w:t>
      </w:r>
    </w:p>
    <w:p w14:paraId="1B9446C1" w14:textId="4A548AF0" w:rsidR="007155D5" w:rsidRPr="00EF64E0" w:rsidRDefault="0029699B" w:rsidP="00EF64E0">
      <w:pPr>
        <w:pStyle w:val="Rubrik2"/>
      </w:pPr>
      <w:bookmarkStart w:id="1" w:name="_Toc72840807"/>
      <w:bookmarkEnd w:id="0"/>
      <w:r>
        <w:t>Rev</w:t>
      </w:r>
      <w:bookmarkEnd w:id="1"/>
      <w:r>
        <w:t>idering i denna version</w:t>
      </w:r>
    </w:p>
    <w:p w14:paraId="5CD9CA5E" w14:textId="77777777" w:rsidR="0080752E" w:rsidRDefault="0029699B" w:rsidP="007064C6">
      <w:r>
        <w:t>Ny rutin.</w:t>
      </w:r>
    </w:p>
    <w:p w14:paraId="3AB4BD57" w14:textId="6AE304E5" w:rsidR="001C0D75" w:rsidRDefault="0080752E" w:rsidP="001C0D75">
      <w:pPr>
        <w:rPr>
          <w:rFonts w:cs="Arial"/>
        </w:rPr>
      </w:pPr>
      <w:r w:rsidRPr="0080752E">
        <w:rPr>
          <w:rFonts w:ascii="Verdana" w:hAnsi="Verdana"/>
          <w:sz w:val="36"/>
          <w:szCs w:val="36"/>
        </w:rPr>
        <w:t>Vilka berörs</w:t>
      </w:r>
      <w:r w:rsidR="001C0D75">
        <w:rPr>
          <w:rFonts w:ascii="Verdana" w:hAnsi="Verdana"/>
          <w:sz w:val="36"/>
          <w:szCs w:val="36"/>
        </w:rPr>
        <w:br/>
      </w:r>
      <w:r w:rsidR="001C0D75" w:rsidRPr="001C0D75">
        <w:rPr>
          <w:rFonts w:cs="Arial"/>
        </w:rPr>
        <w:t>Alla läkare och sjuksköterskor på AnOpIVA-kliniken,</w:t>
      </w:r>
      <w:r w:rsidR="001C0D75" w:rsidRPr="001C0D75">
        <w:rPr>
          <w:rFonts w:cs="Arial"/>
        </w:rPr>
        <w:br/>
        <w:t>alla läkare och sjuksköterskor på opererande kliniker i NU-sjukvården.</w:t>
      </w:r>
    </w:p>
    <w:p w14:paraId="02091683" w14:textId="7D2844FA" w:rsidR="001C0D75" w:rsidRPr="00EF65A3" w:rsidRDefault="00EF65A3" w:rsidP="001C0D75">
      <w:pPr>
        <w:rPr>
          <w:rFonts w:ascii="Verdana" w:hAnsi="Verdana" w:cs="Arial"/>
          <w:sz w:val="36"/>
          <w:szCs w:val="36"/>
        </w:rPr>
      </w:pPr>
      <w:r>
        <w:rPr>
          <w:rFonts w:ascii="Verdana" w:hAnsi="Verdana" w:cs="Arial"/>
          <w:sz w:val="36"/>
          <w:szCs w:val="36"/>
        </w:rPr>
        <w:t xml:space="preserve">Bakgrund och syfte </w:t>
      </w:r>
    </w:p>
    <w:p w14:paraId="63F87167" w14:textId="77777777" w:rsidR="00604DD6" w:rsidRPr="00604DD6" w:rsidRDefault="00604DD6" w:rsidP="00604DD6">
      <w:pPr>
        <w:rPr>
          <w:rFonts w:cs="Arial"/>
        </w:rPr>
      </w:pPr>
      <w:r w:rsidRPr="00604DD6">
        <w:rPr>
          <w:rFonts w:cs="Arial"/>
        </w:rPr>
        <w:t>Läkemedelshantering vid övergång mellan olika vårdenheter inom AnOpIVA-kliniken, och vid övergång mellan AnOpIVA:s vårdenheter och övriga vårdenheter i NU-sjuk</w:t>
      </w:r>
      <w:r w:rsidRPr="00604DD6">
        <w:rPr>
          <w:rFonts w:cs="Arial"/>
        </w:rPr>
        <w:softHyphen/>
        <w:t xml:space="preserve">vården, innebär en risk för misstag.  </w:t>
      </w:r>
    </w:p>
    <w:p w14:paraId="4D2355E2" w14:textId="77777777" w:rsidR="00604DD6" w:rsidRPr="00604DD6" w:rsidRDefault="00604DD6" w:rsidP="00604DD6">
      <w:pPr>
        <w:rPr>
          <w:rFonts w:cs="Arial"/>
        </w:rPr>
      </w:pPr>
      <w:r w:rsidRPr="00604DD6">
        <w:rPr>
          <w:rFonts w:cs="Arial"/>
        </w:rPr>
        <w:t xml:space="preserve">Anledningar är att det används olika journalsystem för ordination och registrering av läkemedel på olika vårdenheter, att vissa läkemedel skall </w:t>
      </w:r>
      <w:proofErr w:type="spellStart"/>
      <w:r w:rsidRPr="00604DD6">
        <w:rPr>
          <w:rFonts w:cs="Arial"/>
        </w:rPr>
        <w:t>ev</w:t>
      </w:r>
      <w:proofErr w:type="spellEnd"/>
      <w:r w:rsidRPr="00604DD6">
        <w:rPr>
          <w:rFonts w:cs="Arial"/>
        </w:rPr>
        <w:t xml:space="preserve"> vara pausade under olika faser av vården, och att nya läkemedel kan tillkomma.</w:t>
      </w:r>
    </w:p>
    <w:p w14:paraId="5FA2944B" w14:textId="77777777" w:rsidR="00604DD6" w:rsidRPr="00604DD6" w:rsidRDefault="00604DD6" w:rsidP="00604DD6">
      <w:pPr>
        <w:rPr>
          <w:rFonts w:cs="Arial"/>
        </w:rPr>
      </w:pPr>
      <w:r w:rsidRPr="00604DD6">
        <w:rPr>
          <w:rFonts w:cs="Arial"/>
        </w:rPr>
        <w:t>Rutinen syftar till att minimera risken för misstag, genom att förtydliga i vilket journal</w:t>
      </w:r>
      <w:r w:rsidRPr="00604DD6">
        <w:rPr>
          <w:rFonts w:cs="Arial"/>
        </w:rPr>
        <w:softHyphen/>
        <w:t>system läkemedel ska ordineras, och i vilket journalsystem läkemedels</w:t>
      </w:r>
      <w:r w:rsidRPr="00604DD6">
        <w:rPr>
          <w:rFonts w:cs="Arial"/>
        </w:rPr>
        <w:softHyphen/>
        <w:t>administration ska registreras.</w:t>
      </w:r>
    </w:p>
    <w:p w14:paraId="7B1FEF3D" w14:textId="5318A1A0" w:rsidR="00604DD6" w:rsidRPr="00604DD6" w:rsidRDefault="00604DD6" w:rsidP="00604DD6">
      <w:pPr>
        <w:rPr>
          <w:rFonts w:cs="Arial"/>
          <w:dstrike/>
        </w:rPr>
      </w:pPr>
      <w:r w:rsidRPr="00604DD6">
        <w:rPr>
          <w:rFonts w:cs="Arial"/>
        </w:rPr>
        <w:t xml:space="preserve">Melior är huvudjournalsystemet i NU-sjukvården. </w:t>
      </w:r>
      <w:r w:rsidRPr="00604DD6">
        <w:rPr>
          <w:rFonts w:cs="Arial"/>
          <w:lang w:val="en-US"/>
        </w:rPr>
        <w:t xml:space="preserve">CHA (Centricity High Acuity) är PDMS (Patient Data Management System) </w:t>
      </w:r>
      <w:proofErr w:type="spellStart"/>
      <w:r w:rsidRPr="00604DD6">
        <w:rPr>
          <w:rFonts w:cs="Arial"/>
          <w:lang w:val="en-US"/>
        </w:rPr>
        <w:t>inom</w:t>
      </w:r>
      <w:proofErr w:type="spellEnd"/>
      <w:r w:rsidRPr="00604DD6">
        <w:rPr>
          <w:rFonts w:cs="Arial"/>
          <w:lang w:val="en-US"/>
        </w:rPr>
        <w:t xml:space="preserve"> </w:t>
      </w:r>
      <w:proofErr w:type="spellStart"/>
      <w:r w:rsidRPr="00604DD6">
        <w:rPr>
          <w:rFonts w:cs="Arial"/>
          <w:lang w:val="en-US"/>
        </w:rPr>
        <w:lastRenderedPageBreak/>
        <w:t>Intensivvården</w:t>
      </w:r>
      <w:proofErr w:type="spellEnd"/>
      <w:r w:rsidRPr="00604DD6">
        <w:rPr>
          <w:rFonts w:cs="Arial"/>
          <w:lang w:val="en-US"/>
        </w:rPr>
        <w:t xml:space="preserve">. </w:t>
      </w:r>
      <w:r w:rsidRPr="00604DD6">
        <w:rPr>
          <w:rFonts w:cs="Arial"/>
        </w:rPr>
        <w:t xml:space="preserve">Läkemedel ordineras och deras administrering registreras i respektive läkemedelsmodul. </w:t>
      </w:r>
    </w:p>
    <w:p w14:paraId="1329E9E1" w14:textId="77777777" w:rsidR="00604DD6" w:rsidRPr="00604DD6" w:rsidRDefault="00604DD6" w:rsidP="00604DD6">
      <w:pPr>
        <w:rPr>
          <w:rFonts w:cs="Arial"/>
        </w:rPr>
      </w:pPr>
      <w:r w:rsidRPr="00604DD6">
        <w:rPr>
          <w:rFonts w:cs="Arial"/>
        </w:rPr>
        <w:t>Ett undantag från rutinen är tillfällig registrering på papperskurva utifrån reservrutiner vid tillfälligt stopp i något av dessa elektroniska journalsystem.</w:t>
      </w:r>
    </w:p>
    <w:p w14:paraId="190DD119" w14:textId="288EE017" w:rsidR="001F6A5E" w:rsidRPr="001F6A5E" w:rsidRDefault="001F6A5E" w:rsidP="001F6A5E">
      <w:pPr>
        <w:pStyle w:val="Rubrik1"/>
        <w:spacing w:line="360" w:lineRule="auto"/>
        <w:rPr>
          <w:b w:val="0"/>
          <w:bCs w:val="0"/>
          <w:sz w:val="36"/>
          <w:szCs w:val="36"/>
        </w:rPr>
      </w:pPr>
      <w:r w:rsidRPr="001F6A5E">
        <w:rPr>
          <w:b w:val="0"/>
          <w:bCs w:val="0"/>
          <w:sz w:val="36"/>
          <w:szCs w:val="36"/>
        </w:rPr>
        <w:t>IVA/IMA</w:t>
      </w:r>
    </w:p>
    <w:p w14:paraId="421B78F5" w14:textId="77777777" w:rsidR="001F6A5E" w:rsidRPr="001F6A5E" w:rsidRDefault="001F6A5E" w:rsidP="001F6A5E">
      <w:pPr>
        <w:rPr>
          <w:rFonts w:cs="Arial"/>
        </w:rPr>
      </w:pPr>
      <w:r w:rsidRPr="001F6A5E">
        <w:rPr>
          <w:rFonts w:cs="Arial"/>
          <w:b/>
          <w:bCs/>
        </w:rPr>
        <w:t>När patienten anländer till IVA/IMA</w:t>
      </w:r>
      <w:r w:rsidRPr="001F6A5E">
        <w:rPr>
          <w:rFonts w:cs="Arial"/>
        </w:rPr>
        <w:t xml:space="preserve"> bedömer ansvarig Intensivvårdsläkare om patientens tidigare läkemedel (från hemmet, eller ordinerade i Melior på vårdavdelning) skall fortsätta ges och dessa skrivs då manuellt in i CHA. </w:t>
      </w:r>
    </w:p>
    <w:p w14:paraId="10CE6017" w14:textId="77777777" w:rsidR="001F6A5E" w:rsidRPr="001F6A5E" w:rsidRDefault="001F6A5E" w:rsidP="001F6A5E">
      <w:pPr>
        <w:rPr>
          <w:rFonts w:cs="Arial"/>
        </w:rPr>
      </w:pPr>
      <w:r w:rsidRPr="001F6A5E">
        <w:rPr>
          <w:rFonts w:cs="Arial"/>
          <w:b/>
          <w:bCs/>
        </w:rPr>
        <w:t>Under IVA/IMA-vården</w:t>
      </w:r>
      <w:r w:rsidRPr="001F6A5E">
        <w:rPr>
          <w:rFonts w:cs="Arial"/>
        </w:rPr>
        <w:t xml:space="preserve"> skall </w:t>
      </w:r>
      <w:r w:rsidRPr="001F6A5E">
        <w:rPr>
          <w:rFonts w:cs="Arial"/>
          <w:b/>
          <w:bCs/>
          <w:u w:val="single"/>
        </w:rPr>
        <w:t>alla</w:t>
      </w:r>
      <w:r w:rsidRPr="001F6A5E">
        <w:rPr>
          <w:rFonts w:cs="Arial"/>
        </w:rPr>
        <w:t xml:space="preserve"> ordinationer och registreringar ske i CHA.</w:t>
      </w:r>
    </w:p>
    <w:p w14:paraId="047D0D8A" w14:textId="77777777" w:rsidR="001F6A5E" w:rsidRPr="00737484" w:rsidRDefault="001F6A5E" w:rsidP="001F6A5E">
      <w:pPr>
        <w:rPr>
          <w:rFonts w:cs="Arial"/>
        </w:rPr>
      </w:pPr>
      <w:r w:rsidRPr="00737484">
        <w:rPr>
          <w:rFonts w:cs="Arial"/>
          <w:b/>
          <w:bCs/>
        </w:rPr>
        <w:t>När patienten skrivs ut från IVA/IMA</w:t>
      </w:r>
      <w:r w:rsidRPr="00737484">
        <w:rPr>
          <w:rFonts w:cs="Arial"/>
        </w:rPr>
        <w:t xml:space="preserve"> skriver ansvarig Intensivvårdsläkare manuellt in pågående läkemedelsordinationer i Melior och bedömer om eventuella pausade läkemedel i Melior skall aktiveras</w:t>
      </w:r>
      <w:r w:rsidRPr="00B36103">
        <w:rPr>
          <w:rFonts w:cs="Arial"/>
        </w:rPr>
        <w:t>, samt signerar</w:t>
      </w:r>
      <w:r w:rsidRPr="00737484">
        <w:rPr>
          <w:rFonts w:cs="Arial"/>
        </w:rPr>
        <w:t xml:space="preserve">. Dessa ordinationer gäller tills hemavdelningens läkare </w:t>
      </w:r>
      <w:proofErr w:type="spellStart"/>
      <w:r w:rsidRPr="00737484">
        <w:rPr>
          <w:rFonts w:cs="Arial"/>
        </w:rPr>
        <w:t>rondar</w:t>
      </w:r>
      <w:proofErr w:type="spellEnd"/>
      <w:r w:rsidRPr="00737484">
        <w:rPr>
          <w:rFonts w:cs="Arial"/>
        </w:rPr>
        <w:t xml:space="preserve"> och gör ny bedömning på vårdavdelningen.</w:t>
      </w:r>
    </w:p>
    <w:p w14:paraId="4C7D09AD" w14:textId="77777777" w:rsidR="001F6A5E" w:rsidRPr="00737484" w:rsidRDefault="001F6A5E" w:rsidP="001F6A5E">
      <w:pPr>
        <w:rPr>
          <w:rFonts w:cs="Arial"/>
        </w:rPr>
      </w:pPr>
      <w:r w:rsidRPr="00737484">
        <w:rPr>
          <w:rFonts w:cs="Arial"/>
        </w:rPr>
        <w:t>En sammanställning från CHA gällande IVA-vårdtidens läkemedel skickas till E-arkiv som PDF, så att det blir åtkomligt på vårdavdelningen från Melior. Denna visar historiska och aktuella läkemedels</w:t>
      </w:r>
      <w:r w:rsidRPr="00737484">
        <w:rPr>
          <w:rFonts w:cs="Arial"/>
        </w:rPr>
        <w:softHyphen/>
        <w:t>ordinationer, registrerade läkemedel samt nästa planerade dos.</w:t>
      </w:r>
    </w:p>
    <w:p w14:paraId="73E90192" w14:textId="77777777" w:rsidR="001F6A5E" w:rsidRDefault="001F6A5E" w:rsidP="001F6A5E">
      <w:pPr>
        <w:rPr>
          <w:rFonts w:ascii="Arial" w:hAnsi="Arial" w:cs="Arial"/>
        </w:rPr>
      </w:pPr>
    </w:p>
    <w:p w14:paraId="4C894C1C" w14:textId="77777777" w:rsidR="001C0D75" w:rsidRPr="00604DD6" w:rsidRDefault="001C0D75" w:rsidP="00604DD6">
      <w:pPr>
        <w:rPr>
          <w:sz w:val="36"/>
          <w:szCs w:val="36"/>
        </w:rPr>
      </w:pPr>
    </w:p>
    <w:p w14:paraId="21A4649E" w14:textId="77777777" w:rsidR="001C0D75" w:rsidRPr="00604DD6" w:rsidRDefault="001C0D75" w:rsidP="00604DD6">
      <w:pPr>
        <w:rPr>
          <w:sz w:val="36"/>
          <w:szCs w:val="36"/>
        </w:rPr>
      </w:pPr>
    </w:p>
    <w:sectPr w:rsidR="001C0D75" w:rsidRPr="00604DD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3610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7356"/>
    <w:rsid w:val="001A4E7C"/>
    <w:rsid w:val="001B762C"/>
    <w:rsid w:val="001B7808"/>
    <w:rsid w:val="001C0D75"/>
    <w:rsid w:val="001C4D0A"/>
    <w:rsid w:val="001C5FEF"/>
    <w:rsid w:val="001F6A5E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99B"/>
    <w:rsid w:val="002A1C4F"/>
    <w:rsid w:val="002A2264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4DD6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1DFA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37484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0752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3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5595"/>
    <w:rsid w:val="00EF64E0"/>
    <w:rsid w:val="00EF65A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uiPriority w:val="9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på IVA och IMA </dc:title>
  <dc:subject/>
  <dc:creator/>
  <keywords/>
  <lastModifiedBy/>
  <revision>1</revision>
  <dcterms:created xsi:type="dcterms:W3CDTF">2024-11-25T12:21:00.0000000Z</dcterms:created>
  <dcterms:modified xsi:type="dcterms:W3CDTF">2025-12-18T08:06:00.0000000Z</dcterms:modified>
</coreProperties>
</file>