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87DEDD" w14:textId="77777777" w:rsidR="00E92A2B" w:rsidRDefault="00E92A2B" w:rsidP="00F35B05">
      <w:pPr>
        <w:pStyle w:val="Rubrik2"/>
        <w:sectPr w:rsidR="00E92A2B" w:rsidSect="00E92A2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D8186A5" w14:textId="77777777" w:rsidR="00E92A2B" w:rsidRPr="00E92A2B" w:rsidRDefault="00E92A2B" w:rsidP="00E92A2B">
      <w:pPr>
        <w:spacing w:after="0" w:line="240" w:lineRule="auto"/>
        <w:ind w:left="0" w:right="0"/>
        <w:rPr>
          <w:szCs w:val="20"/>
        </w:rPr>
      </w:pPr>
    </w:p>
    <w:p w14:paraId="6D176512" w14:textId="77777777" w:rsidR="00E92A2B" w:rsidRPr="00E92A2B" w:rsidRDefault="00E92A2B" w:rsidP="00E92A2B">
      <w:pPr>
        <w:spacing w:after="0" w:line="240" w:lineRule="auto"/>
        <w:ind w:left="0" w:right="0"/>
        <w:rPr>
          <w:szCs w:val="20"/>
        </w:rPr>
      </w:pPr>
    </w:p>
    <w:p w14:paraId="358D4A91" w14:textId="77777777" w:rsidR="00E92A2B" w:rsidRPr="00E92A2B" w:rsidRDefault="00E92A2B" w:rsidP="00E92A2B">
      <w:pPr>
        <w:tabs>
          <w:tab w:val="left" w:pos="4590"/>
        </w:tabs>
        <w:spacing w:after="0" w:line="240" w:lineRule="auto"/>
        <w:ind w:left="0" w:right="0"/>
        <w:rPr>
          <w:szCs w:val="20"/>
        </w:rPr>
      </w:pPr>
      <w:r w:rsidRPr="00E92A2B">
        <w:rPr>
          <w:szCs w:val="20"/>
        </w:rPr>
        <w:tab/>
      </w:r>
    </w:p>
    <w:p w14:paraId="08726D3A" w14:textId="691A4002" w:rsidR="00E92A2B" w:rsidRPr="00E92A2B" w:rsidRDefault="00E92A2B" w:rsidP="00E92A2B">
      <w:pPr>
        <w:spacing w:after="0" w:line="240" w:lineRule="auto"/>
        <w:ind w:left="0" w:right="0"/>
        <w:rPr>
          <w:szCs w:val="20"/>
        </w:rPr>
      </w:pPr>
      <w:r w:rsidRPr="00E92A2B">
        <w:rPr>
          <w:noProof/>
          <w:szCs w:val="20"/>
        </w:rPr>
        <mc:AlternateContent>
          <mc:Choice Requires="wps">
            <w:drawing>
              <wp:anchor distT="0" distB="0" distL="114300" distR="114300" simplePos="0" relativeHeight="251658240" behindDoc="0" locked="0" layoutInCell="1" allowOverlap="1" wp14:anchorId="35BE2A9D" wp14:editId="508A6A3B">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75953C" w14:textId="77777777" w:rsidR="00E92A2B" w:rsidRPr="003D37FD" w:rsidRDefault="00E92A2B" w:rsidP="00E92A2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12652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du="http://schemas.microsoft.com/office/word/2023/wordml/word16du">
            <w:pict>
              <v:shapetype w14:anchorId="35BE2A9D"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B75953C" w14:textId="77777777" w:rsidR="00E92A2B" w:rsidRPr="003D37FD" w:rsidRDefault="00E92A2B" w:rsidP="00E92A2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12652</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E92A2B" w:rsidRPr="00E92A2B" w14:paraId="0F93C413" w14:textId="77777777" w:rsidTr="00D62E56">
        <w:trPr>
          <w:cantSplit/>
          <w:trHeight w:val="570"/>
        </w:trPr>
        <w:tc>
          <w:tcPr>
            <w:tcW w:w="9039" w:type="dxa"/>
            <w:tcBorders>
              <w:bottom w:val="single" w:sz="8" w:space="0" w:color="auto"/>
            </w:tcBorders>
            <w:tcMar>
              <w:left w:w="0" w:type="dxa"/>
              <w:right w:w="0" w:type="dxa"/>
            </w:tcMar>
            <w:vAlign w:val="bottom"/>
          </w:tcPr>
          <w:p w14:paraId="28D507AA" w14:textId="39E415DB" w:rsidR="00E92A2B" w:rsidRPr="00E92A2B" w:rsidRDefault="00E92A2B" w:rsidP="00D1173A">
            <w:pPr>
              <w:pStyle w:val="Rubrik1"/>
              <w:rPr>
                <w:noProof/>
                <w:sz w:val="32"/>
                <w:szCs w:val="20"/>
              </w:rPr>
            </w:pPr>
            <w:bookmarkStart w:id="1" w:name="_1314629194"/>
            <w:bookmarkStart w:id="2" w:name="Rubrik"/>
            <w:bookmarkEnd w:id="1"/>
            <w:bookmarkEnd w:id="2"/>
            <w:r w:rsidRPr="00E92A2B">
              <w:rPr>
                <w:noProof/>
              </w:rPr>
              <w:t>Ögonvård</w:t>
            </w:r>
            <w:r w:rsidR="00524764">
              <w:rPr>
                <w:noProof/>
              </w:rPr>
              <w:t xml:space="preserve"> på IVA och IMA</w:t>
            </w:r>
          </w:p>
        </w:tc>
      </w:tr>
    </w:tbl>
    <w:p w14:paraId="737F3AF6" w14:textId="12E3EE75" w:rsidR="0087430F" w:rsidRDefault="0087430F" w:rsidP="00E23282">
      <w:pPr>
        <w:pStyle w:val="Rubrik2"/>
        <w:ind w:right="1161"/>
      </w:pPr>
      <w:r>
        <w:t>Revidering i denna version</w:t>
      </w:r>
    </w:p>
    <w:p w14:paraId="1E70C94F" w14:textId="17F8D7F9" w:rsidR="0087430F" w:rsidRPr="0087430F" w:rsidRDefault="0087430F" w:rsidP="0087430F">
      <w:r>
        <w:t xml:space="preserve">Mindre förändringar. </w:t>
      </w:r>
    </w:p>
    <w:p w14:paraId="6DA66614" w14:textId="043B56D7" w:rsidR="00E23282" w:rsidRDefault="00E23282" w:rsidP="00E23282">
      <w:pPr>
        <w:pStyle w:val="Rubrik2"/>
        <w:ind w:right="1161"/>
      </w:pPr>
      <w:r>
        <w:t>Bakgrund</w:t>
      </w:r>
    </w:p>
    <w:p w14:paraId="23A705E7" w14:textId="77777777" w:rsidR="00E23282" w:rsidRPr="00515384" w:rsidRDefault="00E23282" w:rsidP="00E23282">
      <w:pPr>
        <w:spacing w:after="0"/>
      </w:pPr>
      <w:r w:rsidRPr="00515384">
        <w:t xml:space="preserve">Hos intensivvårdspatienter föreligger en förhöjd risk för att ögonskada under vårdtiden på IVA. </w:t>
      </w:r>
    </w:p>
    <w:p w14:paraId="599A337A" w14:textId="77777777" w:rsidR="00E23282" w:rsidRPr="00515384" w:rsidRDefault="00E23282" w:rsidP="00E23282">
      <w:pPr>
        <w:spacing w:after="0"/>
      </w:pPr>
      <w:r w:rsidRPr="00515384">
        <w:t>Ventilat</w:t>
      </w:r>
      <w:r>
        <w:t>or</w:t>
      </w:r>
      <w:r w:rsidRPr="00515384">
        <w:t>behandling leder till ett ökat ventryck, med risk för svullnad i ögats vävnader</w:t>
      </w:r>
      <w:r>
        <w:t xml:space="preserve">. Svullnad </w:t>
      </w:r>
      <w:r w:rsidRPr="00515384">
        <w:t xml:space="preserve">kan leda till svårighet att sluta ögat med risk för att ögats slemhinna blir röd, torr och irriterad. </w:t>
      </w:r>
      <w:r>
        <w:t>Vid torra ögon ökar risken för</w:t>
      </w:r>
      <w:r w:rsidRPr="00515384">
        <w:t xml:space="preserve"> skador av hornhinnan, vilket kan leda till en irreversibel skada med nedsatt syn som följd.</w:t>
      </w:r>
    </w:p>
    <w:p w14:paraId="0BB5B0E1" w14:textId="77777777" w:rsidR="00E23282" w:rsidRDefault="00E23282" w:rsidP="00E23282">
      <w:pPr>
        <w:spacing w:after="0"/>
      </w:pPr>
      <w:r w:rsidRPr="00515384">
        <w:t xml:space="preserve">Hos patienter som är sederade </w:t>
      </w:r>
      <w:r>
        <w:t xml:space="preserve">är </w:t>
      </w:r>
      <w:r w:rsidRPr="00515384">
        <w:t>blinkreflexen försvaga</w:t>
      </w:r>
      <w:r>
        <w:t>d</w:t>
      </w:r>
      <w:r w:rsidRPr="00515384">
        <w:t xml:space="preserve"> eller </w:t>
      </w:r>
      <w:r>
        <w:t xml:space="preserve">helt </w:t>
      </w:r>
      <w:r w:rsidRPr="00515384">
        <w:t>försv</w:t>
      </w:r>
      <w:r>
        <w:t>unnen, ö</w:t>
      </w:r>
      <w:r w:rsidRPr="00515384">
        <w:t>gats naturliga rening från smuts och bakterier</w:t>
      </w:r>
      <w:r>
        <w:t xml:space="preserve"> försvinner.</w:t>
      </w:r>
    </w:p>
    <w:p w14:paraId="544F6E3F" w14:textId="77777777" w:rsidR="00E23282" w:rsidRPr="00515384" w:rsidRDefault="00E23282" w:rsidP="00E23282">
      <w:pPr>
        <w:spacing w:after="0"/>
      </w:pPr>
      <w:r w:rsidRPr="00515384">
        <w:br/>
        <w:t xml:space="preserve">Vissa läkemedel kan </w:t>
      </w:r>
      <w:r>
        <w:t xml:space="preserve">också påverka ökats </w:t>
      </w:r>
      <w:r w:rsidRPr="00515384">
        <w:t>fysiologi, ex. Atropin och antihistaminer som minskar tårproduktionen</w:t>
      </w:r>
      <w:r>
        <w:t>.</w:t>
      </w:r>
      <w:r w:rsidRPr="00515384">
        <w:t xml:space="preserve"> </w:t>
      </w:r>
      <w:r>
        <w:t>D</w:t>
      </w:r>
      <w:r w:rsidRPr="00515384">
        <w:t xml:space="preserve">iuretika och vissa </w:t>
      </w:r>
      <w:r>
        <w:t>psykofarmaka k</w:t>
      </w:r>
      <w:r w:rsidRPr="00515384">
        <w:t xml:space="preserve">an </w:t>
      </w:r>
      <w:r>
        <w:t>också leda till minskad tårvätska.</w:t>
      </w:r>
    </w:p>
    <w:p w14:paraId="06453DCF" w14:textId="77777777" w:rsidR="00E23282" w:rsidRDefault="00E23282" w:rsidP="00E23282">
      <w:pPr>
        <w:pStyle w:val="Rubrik2"/>
        <w:ind w:right="1161"/>
      </w:pPr>
      <w:r>
        <w:t>Syfte</w:t>
      </w:r>
    </w:p>
    <w:p w14:paraId="2960D64A" w14:textId="77777777" w:rsidR="00E23282" w:rsidRPr="00991983" w:rsidRDefault="00E23282" w:rsidP="00E23282">
      <w:r>
        <w:t>Att patienten skall få en säker och god ögonvård utförd under vårdtiden på IVA och IMA.</w:t>
      </w:r>
    </w:p>
    <w:p w14:paraId="03098F2E" w14:textId="77777777" w:rsidR="00E23282" w:rsidRPr="00515384" w:rsidRDefault="00E23282" w:rsidP="00E23282">
      <w:pPr>
        <w:pStyle w:val="Rubrik2"/>
        <w:ind w:right="1161"/>
      </w:pPr>
      <w:r w:rsidRPr="00515384">
        <w:t>Vilka berörs</w:t>
      </w:r>
    </w:p>
    <w:p w14:paraId="20C69754" w14:textId="77777777" w:rsidR="00E23282" w:rsidRDefault="00E23282" w:rsidP="00E23282">
      <w:r w:rsidRPr="00515384">
        <w:t xml:space="preserve">Sjuksköterskor och undersköterskor på </w:t>
      </w:r>
      <w:r>
        <w:t>IVA och IMA, NU-sjukvården.</w:t>
      </w:r>
    </w:p>
    <w:p w14:paraId="7DA82D28" w14:textId="77777777" w:rsidR="00E23282" w:rsidRDefault="00E23282" w:rsidP="00E23282"/>
    <w:p w14:paraId="2918ACD6" w14:textId="4C3F1703" w:rsidR="00E23282" w:rsidRPr="00515384" w:rsidRDefault="00E23282" w:rsidP="00E23282">
      <w:pPr>
        <w:pStyle w:val="Rubrik2"/>
        <w:ind w:right="1161"/>
      </w:pPr>
      <w:r w:rsidRPr="00515384">
        <w:lastRenderedPageBreak/>
        <w:t>Rutin</w:t>
      </w:r>
    </w:p>
    <w:p w14:paraId="32AB46D7" w14:textId="77777777" w:rsidR="00E23282" w:rsidRPr="00515384" w:rsidRDefault="00E23282" w:rsidP="00E23282">
      <w:pPr>
        <w:rPr>
          <w:sz w:val="4"/>
        </w:rPr>
      </w:pPr>
    </w:p>
    <w:p w14:paraId="6FC96950" w14:textId="77777777" w:rsidR="00E23282" w:rsidRDefault="00E23282" w:rsidP="00E23282">
      <w:pPr>
        <w:numPr>
          <w:ilvl w:val="0"/>
          <w:numId w:val="20"/>
        </w:numPr>
        <w:tabs>
          <w:tab w:val="clear" w:pos="720"/>
        </w:tabs>
        <w:spacing w:after="0" w:line="240" w:lineRule="auto"/>
        <w:ind w:left="1276" w:right="0" w:hanging="283"/>
      </w:pPr>
      <w:r>
        <w:t xml:space="preserve">Vid inspektion och rengöring är det viktigt med rena och spritade händer. Säkertäll att spriten dunstat innan ni vidrör patientens område kring ögat. </w:t>
      </w:r>
    </w:p>
    <w:p w14:paraId="1CDA1FA5" w14:textId="77777777" w:rsidR="00E23282" w:rsidRDefault="00E23282" w:rsidP="00E23282">
      <w:pPr>
        <w:numPr>
          <w:ilvl w:val="0"/>
          <w:numId w:val="20"/>
        </w:numPr>
        <w:tabs>
          <w:tab w:val="clear" w:pos="720"/>
          <w:tab w:val="num" w:pos="1260"/>
        </w:tabs>
        <w:spacing w:after="0" w:line="240" w:lineRule="auto"/>
        <w:ind w:left="1276" w:right="0" w:hanging="283"/>
      </w:pPr>
      <w:r>
        <w:t>Tvätta ur ögonen på sederade/allvarligt sjuka patienter morgon och kväll. Ögats tårvätska töms inne i näsvinkeln, där kan små saltkristaller bildas. Kranvatten/sterilt vatten kan användas för att tvätta ögonen. OBS!  Ej tvål. Tvätta och torka alltid ögat utifrån och in mot näsan, använd ren kompress (Non Wowen! Steril kompress kan riva ögat). Använd ej natriumklorid då detta kan torka ut ögat.</w:t>
      </w:r>
    </w:p>
    <w:p w14:paraId="76FCC0E6" w14:textId="77777777" w:rsidR="00E23282" w:rsidRDefault="00E23282" w:rsidP="00E23282">
      <w:pPr>
        <w:pStyle w:val="Rubrik2"/>
      </w:pPr>
      <w:r>
        <w:t>Genomförande av ögonvård</w:t>
      </w:r>
    </w:p>
    <w:p w14:paraId="59812E17" w14:textId="77777777" w:rsidR="00E23282" w:rsidRDefault="00E23282" w:rsidP="00E23282">
      <w:pPr>
        <w:spacing w:after="0"/>
        <w:ind w:left="993"/>
      </w:pPr>
      <w:r>
        <w:t>Gäller vid ventilatorvård, när patienterna är sederade eller har nedsatt blinkreflex. Bedöm om ögonlocken är slutna. Detta görs kontinuerligt under arbetspasset. Målsättningen är att ögonlocken skall vara helt slutna.</w:t>
      </w:r>
    </w:p>
    <w:p w14:paraId="4BD20FFB" w14:textId="77777777" w:rsidR="00E23282" w:rsidRPr="00515384" w:rsidRDefault="00E23282" w:rsidP="00E23282">
      <w:pPr>
        <w:pStyle w:val="Rubrik2"/>
      </w:pPr>
      <w:r w:rsidRPr="00515384">
        <w:t>Om slutna ögonlock</w:t>
      </w:r>
    </w:p>
    <w:p w14:paraId="54BBF20A" w14:textId="77777777" w:rsidR="00E23282" w:rsidRDefault="00E23282" w:rsidP="00E23282">
      <w:pPr>
        <w:spacing w:after="0"/>
      </w:pPr>
      <w:r>
        <w:t>Ge ögondroppar Artelac 1 droppe i vardera öga 4 ggr per dag på ett sådant sätt att endosbehållarens spets inte vidrör ögat.</w:t>
      </w:r>
    </w:p>
    <w:p w14:paraId="49414C03" w14:textId="77777777" w:rsidR="00E23282" w:rsidRPr="00515384" w:rsidRDefault="00E23282" w:rsidP="00E23282">
      <w:pPr>
        <w:pStyle w:val="Rubrik2"/>
      </w:pPr>
      <w:r w:rsidRPr="00515384">
        <w:t>Om ögonlocken ej är slutna</w:t>
      </w:r>
    </w:p>
    <w:p w14:paraId="690DFBE2" w14:textId="77777777" w:rsidR="00E23282" w:rsidRDefault="00E23282" w:rsidP="00E23282">
      <w:pPr>
        <w:spacing w:after="0"/>
      </w:pPr>
      <w:r>
        <w:t>Lägg en sträng med Ofta Gel flera gånger per dag</w:t>
      </w:r>
      <w:r w:rsidRPr="00DC3E58">
        <w:t xml:space="preserve"> </w:t>
      </w:r>
      <w:r>
        <w:t>på ett sådant sätt att endosbehållarens spets inte vidrör ögat. Massera ovanpå ögonlocket och  slut ögat. Använd vid behov ögonkammare</w:t>
      </w:r>
      <w:r w:rsidRPr="00037F99">
        <w:t xml:space="preserve"> </w:t>
      </w:r>
      <w:r>
        <w:t xml:space="preserve">nattetid, men den ska bort under dagtid. Informera patienten innan. Vid skada/rodnad gör ögonkonsult. </w:t>
      </w:r>
    </w:p>
    <w:p w14:paraId="5885036A" w14:textId="77777777" w:rsidR="00E23282" w:rsidRDefault="00E23282" w:rsidP="00E23282">
      <w:r>
        <w:t>Motverka ödem genom höjd huvudända minst 30 grader.</w:t>
      </w:r>
    </w:p>
    <w:p w14:paraId="01E0CC15" w14:textId="77777777" w:rsidR="00E23282" w:rsidRPr="00515384" w:rsidRDefault="00E23282" w:rsidP="00E23282">
      <w:pPr>
        <w:pStyle w:val="Rubrik2"/>
      </w:pPr>
      <w:r w:rsidRPr="00515384">
        <w:t xml:space="preserve">Problem vid respiratorbehandling att uppmärksamma </w:t>
      </w:r>
    </w:p>
    <w:p w14:paraId="2801FB8D" w14:textId="77777777" w:rsidR="00E23282" w:rsidRDefault="00E23282" w:rsidP="00E23282">
      <w:pPr>
        <w:numPr>
          <w:ilvl w:val="0"/>
          <w:numId w:val="20"/>
        </w:numPr>
        <w:tabs>
          <w:tab w:val="clear" w:pos="720"/>
        </w:tabs>
        <w:spacing w:after="0" w:line="240" w:lineRule="auto"/>
        <w:ind w:left="1276" w:right="0" w:hanging="283"/>
      </w:pPr>
      <w:r w:rsidRPr="00F4313C">
        <w:rPr>
          <w:b/>
          <w:bCs/>
        </w:rPr>
        <w:t>Lagoftami</w:t>
      </w:r>
      <w:r>
        <w:t>- oförmåga att stänga ögonen kan leda till uttorkning infektioner och sårbildning.</w:t>
      </w:r>
    </w:p>
    <w:p w14:paraId="6F1C135C" w14:textId="77777777" w:rsidR="00E23282" w:rsidRPr="0077706A" w:rsidRDefault="00E23282" w:rsidP="00E23282">
      <w:pPr>
        <w:numPr>
          <w:ilvl w:val="0"/>
          <w:numId w:val="20"/>
        </w:numPr>
        <w:tabs>
          <w:tab w:val="clear" w:pos="720"/>
        </w:tabs>
        <w:spacing w:after="0" w:line="240" w:lineRule="auto"/>
        <w:ind w:left="1276" w:right="0" w:hanging="283"/>
      </w:pPr>
      <w:r w:rsidRPr="00B01B18">
        <w:rPr>
          <w:b/>
          <w:bCs/>
        </w:rPr>
        <w:t>Torra ögon</w:t>
      </w:r>
      <w:r w:rsidRPr="0077706A">
        <w:t>- p.g.a. exponering enl ovan eller olika läkemedel. Exempel på läkemedel som särskilt påverkar tårproduktionen är atropin, antihistamin och betablockerare.</w:t>
      </w:r>
    </w:p>
    <w:p w14:paraId="231F97AD" w14:textId="77777777" w:rsidR="00E23282" w:rsidRPr="0077706A" w:rsidRDefault="00E23282" w:rsidP="00E23282">
      <w:pPr>
        <w:numPr>
          <w:ilvl w:val="0"/>
          <w:numId w:val="20"/>
        </w:numPr>
        <w:tabs>
          <w:tab w:val="clear" w:pos="720"/>
        </w:tabs>
        <w:spacing w:after="0" w:line="240" w:lineRule="auto"/>
        <w:ind w:left="1276" w:right="0" w:hanging="283"/>
      </w:pPr>
      <w:r w:rsidRPr="00B01B18">
        <w:rPr>
          <w:b/>
          <w:bCs/>
        </w:rPr>
        <w:t>Infektion</w:t>
      </w:r>
      <w:r w:rsidRPr="0077706A">
        <w:t xml:space="preserve">-  i ögonen visar ofta samma bakteriestam i luftvägarna. </w:t>
      </w:r>
    </w:p>
    <w:p w14:paraId="0E0A8704" w14:textId="77777777" w:rsidR="00E23282" w:rsidRPr="0077706A" w:rsidRDefault="00E23282" w:rsidP="00E23282">
      <w:pPr>
        <w:numPr>
          <w:ilvl w:val="0"/>
          <w:numId w:val="20"/>
        </w:numPr>
        <w:tabs>
          <w:tab w:val="clear" w:pos="720"/>
        </w:tabs>
        <w:spacing w:after="0" w:line="240" w:lineRule="auto"/>
        <w:ind w:left="1276" w:right="0" w:hanging="283"/>
      </w:pPr>
      <w:r w:rsidRPr="00B01B18">
        <w:rPr>
          <w:b/>
          <w:bCs/>
        </w:rPr>
        <w:t>Ödem</w:t>
      </w:r>
      <w:r w:rsidRPr="0077706A">
        <w:t>- m av konjunktivan (bindhinnan) kallas också för ”ventilatorögon” och uppstår när patientens venösa tryck är förhöjt och därför reducerar eller förhindrar det normala venösa återflödet av blod från ögonvävnaderna. Övertrycksventilation och användning av PEEPnivåer över 5 cmH2O ökar risken för ödem. Ödem ökar risken för lagoftami och bakteriell kontaminering</w:t>
      </w:r>
    </w:p>
    <w:p w14:paraId="6DF12EFC" w14:textId="77777777" w:rsidR="00E23282" w:rsidRDefault="00E23282" w:rsidP="00E23282"/>
    <w:p w14:paraId="58A45BDA" w14:textId="77777777" w:rsidR="00E23282" w:rsidRDefault="00E23282" w:rsidP="00E23282">
      <w:pPr>
        <w:pStyle w:val="Rubrik2"/>
      </w:pPr>
      <w:r>
        <w:lastRenderedPageBreak/>
        <w:t>Infektion</w:t>
      </w:r>
    </w:p>
    <w:p w14:paraId="3464A006" w14:textId="77777777" w:rsidR="00E23282" w:rsidRDefault="00E23282" w:rsidP="00E23282">
      <w:r>
        <w:t xml:space="preserve">Tecken på </w:t>
      </w:r>
      <w:r w:rsidRPr="00DC3E58">
        <w:rPr>
          <w:b/>
          <w:bCs/>
        </w:rPr>
        <w:t xml:space="preserve">keratit </w:t>
      </w:r>
      <w:r>
        <w:t>(blåröd rodnad runt hornhinnan, grumling av hornhinnan, smärta, ljusskygghet ökat tårflöde som oftast är ensidig) bör akut ögonkonsult göras då bakteriell keratit är synhotande.</w:t>
      </w:r>
    </w:p>
    <w:p w14:paraId="135BDA41" w14:textId="77777777" w:rsidR="00E23282" w:rsidRDefault="00E23282" w:rsidP="00E23282"/>
    <w:p w14:paraId="45D09B72" w14:textId="77777777" w:rsidR="00E23282" w:rsidRDefault="00E23282" w:rsidP="00E23282">
      <w:r>
        <w:rPr>
          <w:noProof/>
        </w:rPr>
        <w:drawing>
          <wp:inline distT="0" distB="0" distL="0" distR="0" wp14:anchorId="5D940AC3" wp14:editId="136DBAFA">
            <wp:extent cx="1485900" cy="11049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85900" cy="1104900"/>
                    </a:xfrm>
                    <a:prstGeom prst="rect">
                      <a:avLst/>
                    </a:prstGeom>
                    <a:noFill/>
                    <a:ln>
                      <a:noFill/>
                    </a:ln>
                  </pic:spPr>
                </pic:pic>
              </a:graphicData>
            </a:graphic>
          </wp:inline>
        </w:drawing>
      </w:r>
    </w:p>
    <w:p w14:paraId="6EE84837" w14:textId="77777777" w:rsidR="00E23282" w:rsidRDefault="00E23282" w:rsidP="00E23282"/>
    <w:p w14:paraId="60276415" w14:textId="77777777" w:rsidR="00E23282" w:rsidRDefault="00E23282" w:rsidP="00E23282">
      <w:r>
        <w:t>Informera IVA-ansvarig läkare – ögonkonsult. VIKTIGT</w:t>
      </w:r>
    </w:p>
    <w:p w14:paraId="62376E71" w14:textId="77777777" w:rsidR="00E23282" w:rsidRDefault="00E23282" w:rsidP="00E23282">
      <w:r>
        <w:rPr>
          <w:b/>
        </w:rPr>
        <w:t>OBS</w:t>
      </w:r>
      <w:r>
        <w:t>! Ögonkammare skall ej användas.</w:t>
      </w:r>
    </w:p>
    <w:p w14:paraId="0394C5B6" w14:textId="77777777" w:rsidR="00E23282" w:rsidRPr="00515384" w:rsidRDefault="00E23282" w:rsidP="00E23282">
      <w:pPr>
        <w:rPr>
          <w:sz w:val="10"/>
        </w:rPr>
      </w:pPr>
    </w:p>
    <w:p w14:paraId="7D7196BA" w14:textId="77777777" w:rsidR="00E23282" w:rsidRDefault="00E23282" w:rsidP="00E23282">
      <w:r>
        <w:t xml:space="preserve">Tecken på </w:t>
      </w:r>
      <w:r w:rsidRPr="00DC3E58">
        <w:rPr>
          <w:b/>
          <w:bCs/>
        </w:rPr>
        <w:t xml:space="preserve">konjunktivit </w:t>
      </w:r>
      <w:r>
        <w:t xml:space="preserve">kladdigt sekret eller röda ögonvitor. </w:t>
      </w:r>
    </w:p>
    <w:p w14:paraId="09B065F2" w14:textId="77777777" w:rsidR="00E23282" w:rsidRDefault="00E23282" w:rsidP="00E23282"/>
    <w:p w14:paraId="4F439881" w14:textId="77777777" w:rsidR="00E23282" w:rsidRDefault="00E23282" w:rsidP="00E23282">
      <w:r>
        <w:rPr>
          <w:noProof/>
        </w:rPr>
        <w:drawing>
          <wp:inline distT="0" distB="0" distL="0" distR="0" wp14:anchorId="73AABE04" wp14:editId="78489E4E">
            <wp:extent cx="1600200" cy="10477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00200" cy="1047750"/>
                    </a:xfrm>
                    <a:prstGeom prst="rect">
                      <a:avLst/>
                    </a:prstGeom>
                    <a:noFill/>
                    <a:ln>
                      <a:noFill/>
                    </a:ln>
                  </pic:spPr>
                </pic:pic>
              </a:graphicData>
            </a:graphic>
          </wp:inline>
        </w:drawing>
      </w:r>
    </w:p>
    <w:p w14:paraId="6F3E716A" w14:textId="77777777" w:rsidR="00E23282" w:rsidRDefault="00E23282" w:rsidP="00E23282"/>
    <w:p w14:paraId="4991E692" w14:textId="77777777" w:rsidR="00E23282" w:rsidRDefault="00E23282" w:rsidP="00E23282">
      <w:r>
        <w:t>Informera IVA-ansvarig läkare – ögonkonsult.</w:t>
      </w:r>
    </w:p>
    <w:p w14:paraId="7D473AA3" w14:textId="77777777" w:rsidR="00E23282" w:rsidRDefault="00E23282" w:rsidP="00E23282">
      <w:r>
        <w:t>Behandling Chloromycetin 1% på ordination var 3:dje timma tills två dygn efter besvärsfrihet.</w:t>
      </w:r>
    </w:p>
    <w:p w14:paraId="30A189FC" w14:textId="77777777" w:rsidR="00E23282" w:rsidRPr="00515384" w:rsidRDefault="00E23282" w:rsidP="00E23282">
      <w:pPr>
        <w:pStyle w:val="Rubrik2"/>
        <w:rPr>
          <w:sz w:val="10"/>
        </w:rPr>
      </w:pPr>
      <w:r>
        <w:t>Läkemedelsadministrering</w:t>
      </w:r>
    </w:p>
    <w:p w14:paraId="40374B4F" w14:textId="77777777" w:rsidR="00E23282" w:rsidRPr="00515384" w:rsidRDefault="00E23282" w:rsidP="00E23282">
      <w:pPr>
        <w:numPr>
          <w:ilvl w:val="0"/>
          <w:numId w:val="20"/>
        </w:numPr>
        <w:tabs>
          <w:tab w:val="clear" w:pos="720"/>
        </w:tabs>
        <w:spacing w:after="0" w:line="240" w:lineRule="auto"/>
        <w:ind w:left="1276" w:right="0" w:hanging="283"/>
      </w:pPr>
      <w:r w:rsidRPr="00515384">
        <w:t>Administrering av ögondroppe till sederad/svårt sjuk patient: Dra ner nedre ögonlocket och administrera en droppe. Stäng ögat och ”blinka med fingrarna” genom att sätta ett finger på ögonlocket och stänga ögat ett par gånger. Detta leder till att tårvätska fördelas över ögat.</w:t>
      </w:r>
      <w:r w:rsidRPr="00515384">
        <w:br/>
      </w:r>
    </w:p>
    <w:p w14:paraId="2450E979" w14:textId="77777777" w:rsidR="00E23282" w:rsidRDefault="00E23282" w:rsidP="00E23282">
      <w:pPr>
        <w:numPr>
          <w:ilvl w:val="0"/>
          <w:numId w:val="20"/>
        </w:numPr>
        <w:tabs>
          <w:tab w:val="clear" w:pos="720"/>
        </w:tabs>
        <w:spacing w:after="0" w:line="240" w:lineRule="auto"/>
        <w:ind w:left="1276" w:right="0" w:hanging="283"/>
      </w:pPr>
      <w:r w:rsidRPr="00515384">
        <w:t>Om det är flera ögondroppar som skall administreras, vänta c:a 5 minuter mellan de olika läkemedlen. Om något av läkemedlen är en salva så skall den administreras sist.</w:t>
      </w:r>
    </w:p>
    <w:p w14:paraId="4F197D48" w14:textId="77777777" w:rsidR="00E23282" w:rsidRDefault="00E23282" w:rsidP="00E23282">
      <w:pPr>
        <w:spacing w:after="0" w:line="240" w:lineRule="auto"/>
        <w:ind w:left="1276" w:right="0"/>
      </w:pPr>
      <w:r>
        <w:br/>
      </w:r>
    </w:p>
    <w:p w14:paraId="1FE80115" w14:textId="77777777" w:rsidR="00E23282" w:rsidRPr="00515384" w:rsidRDefault="00E23282" w:rsidP="00E23282">
      <w:pPr>
        <w:pStyle w:val="Rubrik2"/>
        <w:rPr>
          <w:sz w:val="8"/>
        </w:rPr>
      </w:pPr>
      <w:r>
        <w:lastRenderedPageBreak/>
        <w:t>Patienter med kontaktlinser</w:t>
      </w:r>
    </w:p>
    <w:p w14:paraId="227E58E0" w14:textId="77777777" w:rsidR="00E23282" w:rsidRPr="00515384" w:rsidRDefault="00E23282" w:rsidP="00E23282">
      <w:pPr>
        <w:numPr>
          <w:ilvl w:val="0"/>
          <w:numId w:val="20"/>
        </w:numPr>
        <w:tabs>
          <w:tab w:val="clear" w:pos="720"/>
        </w:tabs>
        <w:spacing w:after="0" w:line="240" w:lineRule="auto"/>
        <w:ind w:left="1418" w:right="0" w:hanging="425"/>
      </w:pPr>
      <w:r w:rsidRPr="00515384">
        <w:t>Lys på ögat från sidan och försök upptäcka kontaktlinsens kant. Mjuklinsen är oftast ganska stor och kanten syns perifert om hornhinnan. Hårdlinsen är liten och flyter på hornhinnan.</w:t>
      </w:r>
    </w:p>
    <w:p w14:paraId="64243F79" w14:textId="77777777" w:rsidR="00E23282" w:rsidRPr="00515384" w:rsidRDefault="00E23282" w:rsidP="00E23282">
      <w:pPr>
        <w:numPr>
          <w:ilvl w:val="0"/>
          <w:numId w:val="20"/>
        </w:numPr>
        <w:tabs>
          <w:tab w:val="clear" w:pos="720"/>
        </w:tabs>
        <w:spacing w:after="0" w:line="240" w:lineRule="auto"/>
        <w:ind w:left="1418" w:right="0" w:hanging="425"/>
      </w:pPr>
      <w:r w:rsidRPr="00515384">
        <w:t xml:space="preserve">När det finns osäkerhet om patienten har kontaktlinser, rör inte ögat. Droppa </w:t>
      </w:r>
      <w:r>
        <w:t xml:space="preserve">sterilt vatten </w:t>
      </w:r>
      <w:r w:rsidRPr="00515384">
        <w:t xml:space="preserve"> i ögat. Tryck med pekfingret mot undre ögonlocket och för upp ögonlocket mot linsen. Då ser du tydligt om linsen flyttar sig.</w:t>
      </w:r>
    </w:p>
    <w:p w14:paraId="5DA3E457" w14:textId="77777777" w:rsidR="00E23282" w:rsidRPr="00515384" w:rsidRDefault="00E23282" w:rsidP="00E23282">
      <w:pPr>
        <w:numPr>
          <w:ilvl w:val="0"/>
          <w:numId w:val="20"/>
        </w:numPr>
        <w:tabs>
          <w:tab w:val="clear" w:pos="720"/>
        </w:tabs>
        <w:spacing w:after="0" w:line="240" w:lineRule="auto"/>
        <w:ind w:left="1418" w:right="0" w:hanging="425"/>
      </w:pPr>
      <w:r w:rsidRPr="00515384">
        <w:t>Finns vana att plocka ut kontaktlinser kan man försiktigt avlägsna dessa.</w:t>
      </w:r>
      <w:r w:rsidRPr="00515384">
        <w:br/>
        <w:t>Tänk på att många har kontaktlins i bara ett öga</w:t>
      </w:r>
    </w:p>
    <w:p w14:paraId="737BC035" w14:textId="77777777" w:rsidR="00E23282" w:rsidRPr="00515384" w:rsidRDefault="00E23282" w:rsidP="00E23282">
      <w:pPr>
        <w:numPr>
          <w:ilvl w:val="0"/>
          <w:numId w:val="20"/>
        </w:numPr>
        <w:tabs>
          <w:tab w:val="clear" w:pos="720"/>
        </w:tabs>
        <w:spacing w:after="0" w:line="240" w:lineRule="auto"/>
        <w:ind w:left="1418" w:right="0" w:hanging="425"/>
      </w:pPr>
      <w:r w:rsidRPr="00515384">
        <w:t>Lägg linsernas i två märkta koppar (vänster och höger) med koksaltlösning.</w:t>
      </w:r>
    </w:p>
    <w:p w14:paraId="6D89B2F4" w14:textId="77777777" w:rsidR="00E23282" w:rsidRPr="00515384" w:rsidRDefault="00E23282" w:rsidP="00E23282">
      <w:pPr>
        <w:numPr>
          <w:ilvl w:val="0"/>
          <w:numId w:val="20"/>
        </w:numPr>
        <w:tabs>
          <w:tab w:val="clear" w:pos="720"/>
        </w:tabs>
        <w:spacing w:after="0" w:line="240" w:lineRule="auto"/>
        <w:ind w:left="1418" w:right="0" w:hanging="425"/>
      </w:pPr>
      <w:r w:rsidRPr="00515384">
        <w:t>Märk med patientdata.</w:t>
      </w:r>
    </w:p>
    <w:p w14:paraId="56A324AA" w14:textId="77777777" w:rsidR="00E23282" w:rsidRPr="00515384" w:rsidRDefault="00E23282" w:rsidP="00E23282">
      <w:pPr>
        <w:numPr>
          <w:ilvl w:val="0"/>
          <w:numId w:val="20"/>
        </w:numPr>
        <w:tabs>
          <w:tab w:val="clear" w:pos="720"/>
        </w:tabs>
        <w:spacing w:after="0" w:line="240" w:lineRule="auto"/>
        <w:ind w:left="1418" w:right="0" w:hanging="425"/>
      </w:pPr>
      <w:r w:rsidRPr="00515384">
        <w:t>Droppa ej bedövningsdroppar i ögonen.</w:t>
      </w:r>
    </w:p>
    <w:p w14:paraId="4BC2687F" w14:textId="77777777" w:rsidR="00E23282" w:rsidRPr="00515384" w:rsidRDefault="00E23282" w:rsidP="00E23282">
      <w:pPr>
        <w:pStyle w:val="Rubrik2"/>
        <w:rPr>
          <w:rFonts w:ascii="Arial Fet" w:hAnsi="Arial Fet"/>
          <w:b/>
          <w:sz w:val="10"/>
        </w:rPr>
      </w:pPr>
      <w:r>
        <w:t>Patient med ögonprotes</w:t>
      </w:r>
    </w:p>
    <w:p w14:paraId="7C2FA8B3" w14:textId="77777777" w:rsidR="00E23282" w:rsidRPr="00515384" w:rsidRDefault="00E23282" w:rsidP="00E23282">
      <w:pPr>
        <w:numPr>
          <w:ilvl w:val="0"/>
          <w:numId w:val="20"/>
        </w:numPr>
        <w:tabs>
          <w:tab w:val="clear" w:pos="720"/>
        </w:tabs>
        <w:spacing w:after="0" w:line="240" w:lineRule="auto"/>
        <w:ind w:left="1418" w:right="0" w:hanging="425"/>
      </w:pPr>
      <w:r w:rsidRPr="00515384">
        <w:t>Ögonprotesen ska bäras dygnet runt, annars finns risk för att ögonhålan kan förändras. Om protesen måste tas ut, ska glasprotes förvaras torrt och plastprotes i vatten.</w:t>
      </w:r>
    </w:p>
    <w:p w14:paraId="4B67CFB1" w14:textId="77777777" w:rsidR="00E23282" w:rsidRPr="00515384" w:rsidRDefault="00E23282" w:rsidP="00E23282">
      <w:pPr>
        <w:numPr>
          <w:ilvl w:val="0"/>
          <w:numId w:val="20"/>
        </w:numPr>
        <w:tabs>
          <w:tab w:val="clear" w:pos="720"/>
        </w:tabs>
        <w:spacing w:after="0" w:line="240" w:lineRule="auto"/>
        <w:ind w:left="1418" w:right="0" w:hanging="425"/>
      </w:pPr>
      <w:r w:rsidRPr="00515384">
        <w:t>Oftast räcker det med att ta ut protesen en till två gånger i månaden eller vid behov.</w:t>
      </w:r>
    </w:p>
    <w:p w14:paraId="68978C18" w14:textId="77777777" w:rsidR="00E23282" w:rsidRPr="00515384" w:rsidRDefault="00E23282" w:rsidP="00E23282">
      <w:pPr>
        <w:numPr>
          <w:ilvl w:val="0"/>
          <w:numId w:val="20"/>
        </w:numPr>
        <w:tabs>
          <w:tab w:val="clear" w:pos="720"/>
        </w:tabs>
        <w:spacing w:after="0" w:line="240" w:lineRule="auto"/>
        <w:ind w:left="1418" w:right="0" w:hanging="425"/>
      </w:pPr>
      <w:r>
        <w:t>Om ögonhålan är kladdig tas protesen ut och rengörs med tvål och rinnande vatten, var noga med att skölja ordentligt. Ögonhålan spolas ur med sterilt vatten.</w:t>
      </w:r>
    </w:p>
    <w:p w14:paraId="18E669E9" w14:textId="77777777" w:rsidR="00E23282" w:rsidRPr="00515384" w:rsidRDefault="00E23282" w:rsidP="00E23282">
      <w:pPr>
        <w:numPr>
          <w:ilvl w:val="0"/>
          <w:numId w:val="20"/>
        </w:numPr>
        <w:tabs>
          <w:tab w:val="clear" w:pos="720"/>
        </w:tabs>
        <w:spacing w:after="0" w:line="240" w:lineRule="auto"/>
        <w:ind w:left="1418" w:right="0" w:hanging="425"/>
      </w:pPr>
      <w:r>
        <w:t>Om ögonprotesen fastnat kan en kompress indränkt med sterilt vatten läggas över protesögat.</w:t>
      </w:r>
    </w:p>
    <w:p w14:paraId="5A79C66A" w14:textId="77777777" w:rsidR="00E23282" w:rsidRPr="00515384" w:rsidRDefault="00E23282" w:rsidP="00E23282">
      <w:pPr>
        <w:pStyle w:val="Rubrik2"/>
        <w:rPr>
          <w:sz w:val="10"/>
        </w:rPr>
      </w:pPr>
      <w:r>
        <w:t>Uttagning av ögonprotes</w:t>
      </w:r>
    </w:p>
    <w:p w14:paraId="0CBDC83F" w14:textId="77777777" w:rsidR="00E23282" w:rsidRPr="00515384" w:rsidRDefault="00E23282" w:rsidP="00E23282">
      <w:pPr>
        <w:numPr>
          <w:ilvl w:val="0"/>
          <w:numId w:val="20"/>
        </w:numPr>
        <w:tabs>
          <w:tab w:val="clear" w:pos="720"/>
        </w:tabs>
        <w:spacing w:after="0" w:line="240" w:lineRule="auto"/>
        <w:ind w:left="426" w:right="0" w:firstLine="567"/>
      </w:pPr>
      <w:r>
        <w:t>Det är lättast att ta ut protesen om patienten sitter upp.</w:t>
      </w:r>
    </w:p>
    <w:p w14:paraId="67B7D667" w14:textId="77777777" w:rsidR="00E23282" w:rsidRPr="00515384" w:rsidRDefault="00E23282" w:rsidP="00E23282">
      <w:pPr>
        <w:numPr>
          <w:ilvl w:val="0"/>
          <w:numId w:val="20"/>
        </w:numPr>
        <w:tabs>
          <w:tab w:val="clear" w:pos="720"/>
        </w:tabs>
        <w:spacing w:after="0" w:line="240" w:lineRule="auto"/>
        <w:ind w:left="426" w:right="0" w:firstLine="567"/>
      </w:pPr>
      <w:r>
        <w:t>Dra ned det undre ögonlocket.</w:t>
      </w:r>
    </w:p>
    <w:p w14:paraId="12A90C21" w14:textId="77777777" w:rsidR="00E23282" w:rsidRPr="00515384" w:rsidRDefault="00E23282" w:rsidP="00E23282">
      <w:pPr>
        <w:numPr>
          <w:ilvl w:val="0"/>
          <w:numId w:val="20"/>
        </w:numPr>
        <w:tabs>
          <w:tab w:val="clear" w:pos="720"/>
        </w:tabs>
        <w:spacing w:after="0" w:line="240" w:lineRule="auto"/>
        <w:ind w:left="426" w:right="0" w:firstLine="567"/>
      </w:pPr>
      <w:r>
        <w:t xml:space="preserve">För in en fuktad öronpinne under protesens kant och vicka försiktigt ut </w:t>
      </w:r>
      <w:r>
        <w:tab/>
        <w:t>protesen på en kompress.</w:t>
      </w:r>
    </w:p>
    <w:p w14:paraId="7A43183D" w14:textId="77777777" w:rsidR="00E23282" w:rsidRPr="00515384" w:rsidRDefault="00E23282" w:rsidP="00E23282">
      <w:pPr>
        <w:numPr>
          <w:ilvl w:val="0"/>
          <w:numId w:val="20"/>
        </w:numPr>
        <w:tabs>
          <w:tab w:val="clear" w:pos="720"/>
        </w:tabs>
        <w:spacing w:after="0" w:line="240" w:lineRule="auto"/>
        <w:ind w:left="426" w:right="0" w:firstLine="567"/>
      </w:pPr>
      <w:r>
        <w:t>Hantera protesen varsamt.</w:t>
      </w:r>
    </w:p>
    <w:p w14:paraId="7B05DC95" w14:textId="77777777" w:rsidR="00E23282" w:rsidRPr="00515384" w:rsidRDefault="00E23282" w:rsidP="00E23282">
      <w:pPr>
        <w:pStyle w:val="Rubrik2"/>
        <w:rPr>
          <w:sz w:val="8"/>
        </w:rPr>
      </w:pPr>
      <w:r>
        <w:t>Insättning av ögonprotes</w:t>
      </w:r>
    </w:p>
    <w:p w14:paraId="2AEC4D38" w14:textId="77777777" w:rsidR="00E23282" w:rsidRDefault="00E23282" w:rsidP="00E23282">
      <w:pPr>
        <w:numPr>
          <w:ilvl w:val="0"/>
          <w:numId w:val="20"/>
        </w:numPr>
        <w:tabs>
          <w:tab w:val="clear" w:pos="720"/>
        </w:tabs>
        <w:spacing w:after="0" w:line="240" w:lineRule="auto"/>
        <w:ind w:left="426" w:right="0" w:firstLine="567"/>
      </w:pPr>
      <w:r>
        <w:t>Fukta protesen med sterilt vatten innan den sätts in.</w:t>
      </w:r>
    </w:p>
    <w:p w14:paraId="465B3862" w14:textId="77777777" w:rsidR="00E23282" w:rsidRDefault="00E23282" w:rsidP="00E23282">
      <w:pPr>
        <w:numPr>
          <w:ilvl w:val="0"/>
          <w:numId w:val="20"/>
        </w:numPr>
        <w:tabs>
          <w:tab w:val="clear" w:pos="720"/>
        </w:tabs>
        <w:spacing w:after="0" w:line="240" w:lineRule="auto"/>
        <w:ind w:left="426" w:right="0" w:firstLine="567"/>
      </w:pPr>
      <w:r>
        <w:t>Lyft övre ögonlocket och skjut in protesen under ögonlocket.</w:t>
      </w:r>
    </w:p>
    <w:p w14:paraId="348ED5AE" w14:textId="77777777" w:rsidR="00E23282" w:rsidRPr="00515384" w:rsidRDefault="00E23282" w:rsidP="00E23282">
      <w:pPr>
        <w:numPr>
          <w:ilvl w:val="0"/>
          <w:numId w:val="20"/>
        </w:numPr>
        <w:tabs>
          <w:tab w:val="clear" w:pos="720"/>
        </w:tabs>
        <w:spacing w:after="0" w:line="240" w:lineRule="auto"/>
        <w:ind w:left="426" w:right="0" w:firstLine="567"/>
      </w:pPr>
      <w:r>
        <w:t>Dra ned det undre ögonlocket så att protesen kan glida in.</w:t>
      </w:r>
    </w:p>
    <w:p w14:paraId="66A83206" w14:textId="77777777" w:rsidR="00E23282" w:rsidRDefault="00E23282" w:rsidP="00E23282">
      <w:pPr>
        <w:pStyle w:val="Rubrik2"/>
        <w:rPr>
          <w:b/>
          <w:bCs w:val="0"/>
          <w:iCs/>
          <w:sz w:val="24"/>
          <w:szCs w:val="24"/>
        </w:rPr>
      </w:pPr>
    </w:p>
    <w:p w14:paraId="32D5D309" w14:textId="77777777" w:rsidR="00E92A2B" w:rsidRDefault="00E92A2B" w:rsidP="00E92A2B">
      <w:pPr>
        <w:keepNext/>
        <w:spacing w:after="0" w:line="240" w:lineRule="auto"/>
        <w:ind w:left="0" w:right="0"/>
        <w:outlineLvl w:val="0"/>
        <w:rPr>
          <w:rFonts w:ascii="Arial Fet" w:hAnsi="Arial Fet" w:cs="Arial"/>
          <w:b/>
          <w:bCs/>
          <w:kern w:val="32"/>
          <w:sz w:val="28"/>
          <w:szCs w:val="32"/>
        </w:rPr>
      </w:pPr>
    </w:p>
    <w:bookmarkEnd w:id="0"/>
    <w:sectPr w:rsidR="00E92A2B" w:rsidSect="00E92A2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D4B622" w14:textId="77777777" w:rsidR="00363B23" w:rsidRDefault="00363B23">
      <w:r>
        <w:separator/>
      </w:r>
    </w:p>
  </w:endnote>
  <w:endnote w:type="continuationSeparator" w:id="0">
    <w:p w14:paraId="57F121EF" w14:textId="77777777" w:rsidR="00363B23" w:rsidRDefault="00363B23">
      <w:r>
        <w:continuationSeparator/>
      </w:r>
    </w:p>
  </w:endnote>
  <w:endnote w:type="continuationNotice" w:id="1">
    <w:p w14:paraId="6843D975"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EAE37" w14:textId="77777777" w:rsidR="00363B23" w:rsidRDefault="00363B23"/>
  </w:footnote>
  <w:footnote w:type="continuationSeparator" w:id="0">
    <w:p w14:paraId="0AD4CBF2" w14:textId="77777777" w:rsidR="00363B23" w:rsidRDefault="00363B23">
      <w:r>
        <w:continuationSeparator/>
      </w:r>
    </w:p>
  </w:footnote>
  <w:footnote w:type="continuationNotice" w:id="1">
    <w:p w14:paraId="52DD90D7"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shapetype w14:anchorId="264BC60A" id="_x0000_t202" coordsize="21600,21600" o:spt="202" path="m,l,21600r21600,l21600,xe">
              <v:stroke joinstyle="miter"/>
              <v:path gradientshapeok="t" o:connecttype="rect"/>
            </v:shapetype>
            <v:shape id="Text Box 10" o:spid="_x0000_s1027"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shapetype w14:anchorId="5B7982AB" id="_x0000_t202" coordsize="21600,21600" o:spt="202" path="m,l,21600r21600,l21600,xe">
              <v:stroke joinstyle="miter"/>
              <v:path gradientshapeok="t" o:connecttype="rect"/>
            </v:shapetype>
            <v:shape id="Text Box 6" o:spid="_x0000_s1028"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2874F0"/>
    <w:multiLevelType w:val="hybridMultilevel"/>
    <w:tmpl w:val="AC1E672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85553052">
    <w:abstractNumId w:val="18"/>
  </w:num>
  <w:num w:numId="2" w16cid:durableId="928389995">
    <w:abstractNumId w:val="15"/>
  </w:num>
  <w:num w:numId="3" w16cid:durableId="461197851">
    <w:abstractNumId w:val="0"/>
  </w:num>
  <w:num w:numId="4" w16cid:durableId="829253559">
    <w:abstractNumId w:val="7"/>
  </w:num>
  <w:num w:numId="5" w16cid:durableId="1732580123">
    <w:abstractNumId w:val="16"/>
  </w:num>
  <w:num w:numId="6" w16cid:durableId="634915283">
    <w:abstractNumId w:val="2"/>
  </w:num>
  <w:num w:numId="7" w16cid:durableId="2008245812">
    <w:abstractNumId w:val="12"/>
  </w:num>
  <w:num w:numId="8" w16cid:durableId="305862868">
    <w:abstractNumId w:val="9"/>
  </w:num>
  <w:num w:numId="9" w16cid:durableId="924146849">
    <w:abstractNumId w:val="1"/>
  </w:num>
  <w:num w:numId="10" w16cid:durableId="372579855">
    <w:abstractNumId w:val="1"/>
  </w:num>
  <w:num w:numId="11" w16cid:durableId="1936860258">
    <w:abstractNumId w:val="3"/>
  </w:num>
  <w:num w:numId="12" w16cid:durableId="567620446">
    <w:abstractNumId w:val="5"/>
  </w:num>
  <w:num w:numId="13" w16cid:durableId="1751585082">
    <w:abstractNumId w:val="14"/>
  </w:num>
  <w:num w:numId="14" w16cid:durableId="828982503">
    <w:abstractNumId w:val="10"/>
  </w:num>
  <w:num w:numId="15" w16cid:durableId="916592585">
    <w:abstractNumId w:val="8"/>
  </w:num>
  <w:num w:numId="16" w16cid:durableId="15812097">
    <w:abstractNumId w:val="13"/>
  </w:num>
  <w:num w:numId="17" w16cid:durableId="286201328">
    <w:abstractNumId w:val="6"/>
  </w:num>
  <w:num w:numId="18" w16cid:durableId="400064155">
    <w:abstractNumId w:val="11"/>
  </w:num>
  <w:num w:numId="19" w16cid:durableId="1095788554">
    <w:abstractNumId w:val="17"/>
  </w:num>
  <w:num w:numId="20" w16cid:durableId="51704007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A55"/>
    <w:rsid w:val="0002435C"/>
    <w:rsid w:val="00030DDD"/>
    <w:rsid w:val="000313BB"/>
    <w:rsid w:val="00033ED5"/>
    <w:rsid w:val="00050500"/>
    <w:rsid w:val="0005691C"/>
    <w:rsid w:val="00056ECB"/>
    <w:rsid w:val="00056ED5"/>
    <w:rsid w:val="000655CC"/>
    <w:rsid w:val="000700AE"/>
    <w:rsid w:val="00075DEE"/>
    <w:rsid w:val="00084024"/>
    <w:rsid w:val="0009062C"/>
    <w:rsid w:val="00095368"/>
    <w:rsid w:val="000954C4"/>
    <w:rsid w:val="000A05E4"/>
    <w:rsid w:val="000A4C35"/>
    <w:rsid w:val="000A611A"/>
    <w:rsid w:val="000B12D9"/>
    <w:rsid w:val="000B4536"/>
    <w:rsid w:val="000B7715"/>
    <w:rsid w:val="000E30A7"/>
    <w:rsid w:val="000E463B"/>
    <w:rsid w:val="000E5A7E"/>
    <w:rsid w:val="000F0563"/>
    <w:rsid w:val="000F43A3"/>
    <w:rsid w:val="000F6585"/>
    <w:rsid w:val="000F7681"/>
    <w:rsid w:val="00103031"/>
    <w:rsid w:val="001044FE"/>
    <w:rsid w:val="001056D3"/>
    <w:rsid w:val="001139C0"/>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1D0E"/>
    <w:rsid w:val="001B762C"/>
    <w:rsid w:val="001C4D0A"/>
    <w:rsid w:val="001C5FEF"/>
    <w:rsid w:val="001D7332"/>
    <w:rsid w:val="00211487"/>
    <w:rsid w:val="00211D91"/>
    <w:rsid w:val="0021625E"/>
    <w:rsid w:val="00217DEC"/>
    <w:rsid w:val="00230B24"/>
    <w:rsid w:val="00235B57"/>
    <w:rsid w:val="0024532F"/>
    <w:rsid w:val="00250F24"/>
    <w:rsid w:val="002523C5"/>
    <w:rsid w:val="0025380B"/>
    <w:rsid w:val="0025703A"/>
    <w:rsid w:val="00262F3D"/>
    <w:rsid w:val="00263281"/>
    <w:rsid w:val="00263CC4"/>
    <w:rsid w:val="002651D6"/>
    <w:rsid w:val="0026551F"/>
    <w:rsid w:val="00280A85"/>
    <w:rsid w:val="00284119"/>
    <w:rsid w:val="00290B5C"/>
    <w:rsid w:val="00294791"/>
    <w:rsid w:val="002B0B30"/>
    <w:rsid w:val="002B0C78"/>
    <w:rsid w:val="002C0C02"/>
    <w:rsid w:val="002C1277"/>
    <w:rsid w:val="002C60AD"/>
    <w:rsid w:val="002D0751"/>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16C"/>
    <w:rsid w:val="00384019"/>
    <w:rsid w:val="003854F1"/>
    <w:rsid w:val="0039118E"/>
    <w:rsid w:val="00397F54"/>
    <w:rsid w:val="003A0D43"/>
    <w:rsid w:val="003B2A4B"/>
    <w:rsid w:val="003D099E"/>
    <w:rsid w:val="003D21A2"/>
    <w:rsid w:val="003D29D2"/>
    <w:rsid w:val="003D5ED7"/>
    <w:rsid w:val="003E0705"/>
    <w:rsid w:val="003E2FF7"/>
    <w:rsid w:val="003F1013"/>
    <w:rsid w:val="003F1ACF"/>
    <w:rsid w:val="004038D2"/>
    <w:rsid w:val="00404948"/>
    <w:rsid w:val="00406BEA"/>
    <w:rsid w:val="00413A60"/>
    <w:rsid w:val="00414FD4"/>
    <w:rsid w:val="004230F7"/>
    <w:rsid w:val="004279C0"/>
    <w:rsid w:val="0043167E"/>
    <w:rsid w:val="0043409A"/>
    <w:rsid w:val="00435E5B"/>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4764"/>
    <w:rsid w:val="005269E8"/>
    <w:rsid w:val="00531E60"/>
    <w:rsid w:val="00536A5A"/>
    <w:rsid w:val="00541D07"/>
    <w:rsid w:val="00541F8F"/>
    <w:rsid w:val="005425BF"/>
    <w:rsid w:val="00544BAB"/>
    <w:rsid w:val="00545660"/>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32CB"/>
    <w:rsid w:val="005B6BE8"/>
    <w:rsid w:val="005C0045"/>
    <w:rsid w:val="005C084E"/>
    <w:rsid w:val="005C4606"/>
    <w:rsid w:val="005D0B0C"/>
    <w:rsid w:val="005E02B3"/>
    <w:rsid w:val="005E1E24"/>
    <w:rsid w:val="005E3626"/>
    <w:rsid w:val="0060596B"/>
    <w:rsid w:val="00606D97"/>
    <w:rsid w:val="00614E64"/>
    <w:rsid w:val="00617710"/>
    <w:rsid w:val="00617EE6"/>
    <w:rsid w:val="00621407"/>
    <w:rsid w:val="0062184C"/>
    <w:rsid w:val="00623724"/>
    <w:rsid w:val="00627BEA"/>
    <w:rsid w:val="006319DB"/>
    <w:rsid w:val="0065595B"/>
    <w:rsid w:val="00660269"/>
    <w:rsid w:val="00665F89"/>
    <w:rsid w:val="00673C92"/>
    <w:rsid w:val="006753EC"/>
    <w:rsid w:val="0069069E"/>
    <w:rsid w:val="006A2789"/>
    <w:rsid w:val="006A3D76"/>
    <w:rsid w:val="006A46AA"/>
    <w:rsid w:val="006A4978"/>
    <w:rsid w:val="006A642B"/>
    <w:rsid w:val="006A7261"/>
    <w:rsid w:val="006A7622"/>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6D83"/>
    <w:rsid w:val="00771100"/>
    <w:rsid w:val="007759DD"/>
    <w:rsid w:val="0077706A"/>
    <w:rsid w:val="0078609F"/>
    <w:rsid w:val="007917BA"/>
    <w:rsid w:val="00795C7A"/>
    <w:rsid w:val="007A58C4"/>
    <w:rsid w:val="007A5C6F"/>
    <w:rsid w:val="007B214F"/>
    <w:rsid w:val="007D4241"/>
    <w:rsid w:val="007D4317"/>
    <w:rsid w:val="007D4EA3"/>
    <w:rsid w:val="007D76BF"/>
    <w:rsid w:val="007E1FD0"/>
    <w:rsid w:val="007E62B4"/>
    <w:rsid w:val="007F1CFF"/>
    <w:rsid w:val="007F5DD5"/>
    <w:rsid w:val="00821A1B"/>
    <w:rsid w:val="008262E9"/>
    <w:rsid w:val="00827E69"/>
    <w:rsid w:val="00833DBA"/>
    <w:rsid w:val="00835C4D"/>
    <w:rsid w:val="00843F48"/>
    <w:rsid w:val="00851423"/>
    <w:rsid w:val="00857848"/>
    <w:rsid w:val="008654B6"/>
    <w:rsid w:val="0087139C"/>
    <w:rsid w:val="0087430F"/>
    <w:rsid w:val="00880E83"/>
    <w:rsid w:val="00881FC4"/>
    <w:rsid w:val="00892F28"/>
    <w:rsid w:val="008A0C5F"/>
    <w:rsid w:val="008A20F8"/>
    <w:rsid w:val="008A3DEA"/>
    <w:rsid w:val="008A4EB9"/>
    <w:rsid w:val="008A74C0"/>
    <w:rsid w:val="008B1694"/>
    <w:rsid w:val="008C4B27"/>
    <w:rsid w:val="008C7F2A"/>
    <w:rsid w:val="008E36F8"/>
    <w:rsid w:val="008E46B2"/>
    <w:rsid w:val="008E4F4D"/>
    <w:rsid w:val="008E682C"/>
    <w:rsid w:val="008E78A1"/>
    <w:rsid w:val="008F024D"/>
    <w:rsid w:val="008F589F"/>
    <w:rsid w:val="008F6194"/>
    <w:rsid w:val="00900EB2"/>
    <w:rsid w:val="00906238"/>
    <w:rsid w:val="00907EF9"/>
    <w:rsid w:val="0091295C"/>
    <w:rsid w:val="00914D58"/>
    <w:rsid w:val="00921F47"/>
    <w:rsid w:val="009228AB"/>
    <w:rsid w:val="0093085B"/>
    <w:rsid w:val="00931C57"/>
    <w:rsid w:val="009347A5"/>
    <w:rsid w:val="00942257"/>
    <w:rsid w:val="009471BF"/>
    <w:rsid w:val="00950E4E"/>
    <w:rsid w:val="00952737"/>
    <w:rsid w:val="009529BD"/>
    <w:rsid w:val="009533B4"/>
    <w:rsid w:val="00971D93"/>
    <w:rsid w:val="0098037C"/>
    <w:rsid w:val="009A28F7"/>
    <w:rsid w:val="009B1F6B"/>
    <w:rsid w:val="009B40FE"/>
    <w:rsid w:val="009C0D12"/>
    <w:rsid w:val="009C192E"/>
    <w:rsid w:val="009D3D19"/>
    <w:rsid w:val="009D6819"/>
    <w:rsid w:val="009D6D1C"/>
    <w:rsid w:val="009E0CF9"/>
    <w:rsid w:val="009E1CB9"/>
    <w:rsid w:val="009E531B"/>
    <w:rsid w:val="009E6C56"/>
    <w:rsid w:val="009E7DCF"/>
    <w:rsid w:val="009F389F"/>
    <w:rsid w:val="009F4A56"/>
    <w:rsid w:val="009F4E65"/>
    <w:rsid w:val="00A006A5"/>
    <w:rsid w:val="00A052D4"/>
    <w:rsid w:val="00A05942"/>
    <w:rsid w:val="00A07BEC"/>
    <w:rsid w:val="00A264BE"/>
    <w:rsid w:val="00A272CA"/>
    <w:rsid w:val="00A33051"/>
    <w:rsid w:val="00A407AD"/>
    <w:rsid w:val="00A40923"/>
    <w:rsid w:val="00A41C05"/>
    <w:rsid w:val="00A42426"/>
    <w:rsid w:val="00A514B7"/>
    <w:rsid w:val="00A54A0B"/>
    <w:rsid w:val="00A56279"/>
    <w:rsid w:val="00A65FD4"/>
    <w:rsid w:val="00A81198"/>
    <w:rsid w:val="00A81E48"/>
    <w:rsid w:val="00A82035"/>
    <w:rsid w:val="00A90D77"/>
    <w:rsid w:val="00A92E07"/>
    <w:rsid w:val="00AA0B3A"/>
    <w:rsid w:val="00AA6EB4"/>
    <w:rsid w:val="00AA74F7"/>
    <w:rsid w:val="00AA767D"/>
    <w:rsid w:val="00AB0CC9"/>
    <w:rsid w:val="00AC3FF6"/>
    <w:rsid w:val="00AC64A1"/>
    <w:rsid w:val="00AD73EC"/>
    <w:rsid w:val="00AE5BC7"/>
    <w:rsid w:val="00AE6412"/>
    <w:rsid w:val="00AF4FA7"/>
    <w:rsid w:val="00AF5AAF"/>
    <w:rsid w:val="00B01B18"/>
    <w:rsid w:val="00B046D8"/>
    <w:rsid w:val="00B13F4C"/>
    <w:rsid w:val="00B16219"/>
    <w:rsid w:val="00B16C59"/>
    <w:rsid w:val="00B33FDD"/>
    <w:rsid w:val="00B359CC"/>
    <w:rsid w:val="00B36107"/>
    <w:rsid w:val="00B3652E"/>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5EAF"/>
    <w:rsid w:val="00BA0066"/>
    <w:rsid w:val="00BB69DB"/>
    <w:rsid w:val="00BC322E"/>
    <w:rsid w:val="00BC44CD"/>
    <w:rsid w:val="00BC48A6"/>
    <w:rsid w:val="00BC4DB7"/>
    <w:rsid w:val="00BE7978"/>
    <w:rsid w:val="00C02F38"/>
    <w:rsid w:val="00C07C89"/>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0AD"/>
    <w:rsid w:val="00CB17FF"/>
    <w:rsid w:val="00CB1ED7"/>
    <w:rsid w:val="00CB61C5"/>
    <w:rsid w:val="00CC167C"/>
    <w:rsid w:val="00CC52D9"/>
    <w:rsid w:val="00CD6647"/>
    <w:rsid w:val="00CE4B73"/>
    <w:rsid w:val="00CF70BB"/>
    <w:rsid w:val="00D074DB"/>
    <w:rsid w:val="00D1173A"/>
    <w:rsid w:val="00D139CF"/>
    <w:rsid w:val="00D17599"/>
    <w:rsid w:val="00D20655"/>
    <w:rsid w:val="00D37E7F"/>
    <w:rsid w:val="00D40E4E"/>
    <w:rsid w:val="00D47AD7"/>
    <w:rsid w:val="00D51529"/>
    <w:rsid w:val="00D62E56"/>
    <w:rsid w:val="00D70484"/>
    <w:rsid w:val="00D85218"/>
    <w:rsid w:val="00D915B1"/>
    <w:rsid w:val="00DA299D"/>
    <w:rsid w:val="00DA65C4"/>
    <w:rsid w:val="00DC2410"/>
    <w:rsid w:val="00DD2BE0"/>
    <w:rsid w:val="00DE4447"/>
    <w:rsid w:val="00DE5DA2"/>
    <w:rsid w:val="00DF0033"/>
    <w:rsid w:val="00E026BF"/>
    <w:rsid w:val="00E063E6"/>
    <w:rsid w:val="00E07B1B"/>
    <w:rsid w:val="00E11853"/>
    <w:rsid w:val="00E23282"/>
    <w:rsid w:val="00E52A86"/>
    <w:rsid w:val="00E54B47"/>
    <w:rsid w:val="00E553BF"/>
    <w:rsid w:val="00E55D93"/>
    <w:rsid w:val="00E61294"/>
    <w:rsid w:val="00E7237C"/>
    <w:rsid w:val="00E77C46"/>
    <w:rsid w:val="00E86CE8"/>
    <w:rsid w:val="00E90E82"/>
    <w:rsid w:val="00E92A2B"/>
    <w:rsid w:val="00E94F14"/>
    <w:rsid w:val="00EA00CB"/>
    <w:rsid w:val="00EA1BAA"/>
    <w:rsid w:val="00EA3FCD"/>
    <w:rsid w:val="00EA42A0"/>
    <w:rsid w:val="00EB3A5E"/>
    <w:rsid w:val="00EB6714"/>
    <w:rsid w:val="00EC0A68"/>
    <w:rsid w:val="00EC5006"/>
    <w:rsid w:val="00ED49C3"/>
    <w:rsid w:val="00ED6CE8"/>
    <w:rsid w:val="00ED7AA6"/>
    <w:rsid w:val="00EE2A56"/>
    <w:rsid w:val="00EE3818"/>
    <w:rsid w:val="00F13597"/>
    <w:rsid w:val="00F22264"/>
    <w:rsid w:val="00F2564D"/>
    <w:rsid w:val="00F35B05"/>
    <w:rsid w:val="00F413D9"/>
    <w:rsid w:val="00F5135F"/>
    <w:rsid w:val="00F51F78"/>
    <w:rsid w:val="00F86F47"/>
    <w:rsid w:val="00F87C67"/>
    <w:rsid w:val="00F90B64"/>
    <w:rsid w:val="00FB0560"/>
    <w:rsid w:val="00FB2F0F"/>
    <w:rsid w:val="00FB5086"/>
    <w:rsid w:val="00FB5411"/>
    <w:rsid w:val="00FB6392"/>
    <w:rsid w:val="00FD0BD6"/>
    <w:rsid w:val="00FD3C70"/>
    <w:rsid w:val="00FD6820"/>
    <w:rsid w:val="00FE12D8"/>
    <w:rsid w:val="00FF7C02"/>
    <w:rsid w:val="024801E3"/>
    <w:rsid w:val="63AEE87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77252206-0EB9-4787-8577-FF8CB4340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4</Pages>
  <Words>840</Words>
  <Characters>4854</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5683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Ögonvård på IVA och IMA</dc:title>
  <dc:subject/>
  <dc:creator>patrik.jens.johansson@vgregion.se</dc:creator>
  <keywords/>
  <lastModifiedBy>Carina Isbrand Fransson</lastModifiedBy>
  <revision>39</revision>
  <lastPrinted>2016-03-31T19:56:00.0000000Z</lastPrinted>
  <dcterms:created xsi:type="dcterms:W3CDTF">2022-05-23T16:30:00.0000000Z</dcterms:created>
  <dcterms:modified xsi:type="dcterms:W3CDTF">2025-03-25T09:49:00.0000000Z</dcterms:modified>
</coreProperties>
</file>