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48AAE6" w14:textId="77777777" w:rsidR="00ED7DDF" w:rsidRDefault="00ED7DDF" w:rsidP="00F14A49">
      <w:bookmarkStart w:id="0" w:name="_Toc321146591"/>
    </w:p>
    <w:p w14:paraId="76E7A2BC" w14:textId="77777777" w:rsidR="00580062" w:rsidRDefault="00580062" w:rsidP="00F14A49"/>
    <w:p w14:paraId="5637EE45" w14:textId="77777777" w:rsidR="00580062" w:rsidRDefault="00580062" w:rsidP="00F14A49"/>
    <w:p w14:paraId="77837ECB" w14:textId="77777777" w:rsidR="00580062" w:rsidRDefault="00580062" w:rsidP="00580062">
      <w:pPr>
        <w:pStyle w:val="Rubrik2"/>
        <w:sectPr w:rsidR="00580062" w:rsidSect="0058006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AA42E21" w14:textId="77777777" w:rsidR="00580062" w:rsidRPr="009D7989" w:rsidRDefault="00580062" w:rsidP="00580062">
      <w:pPr>
        <w:spacing w:after="0" w:line="240" w:lineRule="auto"/>
        <w:ind w:left="0" w:right="0"/>
        <w:rPr>
          <w:szCs w:val="20"/>
        </w:rPr>
      </w:pPr>
    </w:p>
    <w:tbl>
      <w:tblPr>
        <w:tblW w:w="9039" w:type="dxa"/>
        <w:tblLayout w:type="fixed"/>
        <w:tblLook w:val="01E0" w:firstRow="1" w:lastRow="1" w:firstColumn="1" w:lastColumn="1" w:noHBand="0" w:noVBand="0"/>
      </w:tblPr>
      <w:tblGrid>
        <w:gridCol w:w="9039"/>
      </w:tblGrid>
      <w:tr w:rsidR="00580062" w:rsidRPr="001049D7" w14:paraId="74E6133D" w14:textId="77777777" w:rsidTr="00F232DB">
        <w:trPr>
          <w:cantSplit/>
          <w:trHeight w:val="570"/>
        </w:trPr>
        <w:tc>
          <w:tcPr>
            <w:tcW w:w="9039" w:type="dxa"/>
            <w:tcBorders>
              <w:bottom w:val="single" w:sz="8" w:space="0" w:color="auto"/>
            </w:tcBorders>
            <w:tcMar>
              <w:left w:w="0" w:type="dxa"/>
              <w:right w:w="0" w:type="dxa"/>
            </w:tcMar>
            <w:vAlign w:val="bottom"/>
          </w:tcPr>
          <w:p w14:paraId="578A6F8B" w14:textId="77777777" w:rsidR="00580062" w:rsidRPr="00F20B4F" w:rsidRDefault="00580062" w:rsidP="00F232DB">
            <w:pPr>
              <w:pStyle w:val="Rubrik1"/>
              <w:rPr>
                <w:rFonts w:ascii="Verdana" w:hAnsi="Verdana" w:cstheme="majorHAnsi"/>
                <w:noProof/>
                <w:sz w:val="44"/>
                <w:szCs w:val="44"/>
              </w:rPr>
            </w:pPr>
            <w:r w:rsidRPr="00F20B4F">
              <w:rPr>
                <w:rFonts w:ascii="Verdana" w:hAnsi="Verdana"/>
                <w:noProof/>
                <w:sz w:val="44"/>
                <w:szCs w:val="44"/>
              </w:rPr>
              <mc:AlternateContent>
                <mc:Choice Requires="wps">
                  <w:drawing>
                    <wp:anchor distT="0" distB="0" distL="114300" distR="114300" simplePos="0" relativeHeight="251659264" behindDoc="0" locked="0" layoutInCell="1" allowOverlap="1" wp14:anchorId="70524D57" wp14:editId="206DF805">
                      <wp:simplePos x="0" y="0"/>
                      <wp:positionH relativeFrom="column">
                        <wp:posOffset>6518275</wp:posOffset>
                      </wp:positionH>
                      <wp:positionV relativeFrom="paragraph">
                        <wp:posOffset>78740</wp:posOffset>
                      </wp:positionV>
                      <wp:extent cx="1031875" cy="222885"/>
                      <wp:effectExtent l="0" t="3810" r="0" b="190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187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F56FA5" w14:textId="77777777" w:rsidR="00580062" w:rsidRPr="003D37FD" w:rsidRDefault="00580062" w:rsidP="0058006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12418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0524D57" id="_x0000_t202" coordsize="21600,21600" o:spt="202" path="m,l,21600r21600,l21600,xe">
                      <v:stroke joinstyle="miter"/>
                      <v:path gradientshapeok="t" o:connecttype="rect"/>
                    </v:shapetype>
                    <v:shape id="Text Box 8" o:spid="_x0000_s1026" type="#_x0000_t202" style="position:absolute;left:0;text-align:left;margin-left:513.25pt;margin-top:6.2pt;width:81.25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" filled="f" stroked="f">
                      <v:textbox style="mso-fit-shape-to-text:t">
                        <w:txbxContent>
                          <w:p w14:paraId="7DF56FA5" w14:textId="77777777" w:rsidR="00580062" w:rsidRPr="003D37FD" w:rsidRDefault="00580062" w:rsidP="0058006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12418</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F20B4F">
              <w:rPr>
                <w:rFonts w:ascii="Verdana" w:hAnsi="Verdana" w:cstheme="majorHAnsi"/>
                <w:noProof/>
                <w:sz w:val="44"/>
                <w:szCs w:val="44"/>
              </w:rPr>
              <w:t>CRRT-behandling på IVA</w:t>
            </w:r>
          </w:p>
        </w:tc>
      </w:tr>
    </w:tbl>
    <w:p w14:paraId="397D1302" w14:textId="77777777" w:rsidR="00580062" w:rsidRPr="001049D7" w:rsidRDefault="00580062" w:rsidP="00580062">
      <w:pPr>
        <w:keepNext/>
        <w:spacing w:after="0" w:line="240" w:lineRule="auto"/>
        <w:ind w:left="0" w:right="-710"/>
        <w:outlineLvl w:val="0"/>
        <w:rPr>
          <w:rFonts w:asciiTheme="majorHAnsi" w:hAnsiTheme="majorHAnsi" w:cstheme="majorHAnsi"/>
          <w:b/>
          <w:bCs/>
          <w:kern w:val="32"/>
          <w:sz w:val="28"/>
          <w:szCs w:val="32"/>
        </w:rPr>
      </w:pPr>
    </w:p>
    <w:p w14:paraId="0E4EF358" w14:textId="77777777" w:rsidR="00580062" w:rsidRPr="00580062" w:rsidRDefault="00580062" w:rsidP="00580062">
      <w:pPr>
        <w:pStyle w:val="Rubrik3"/>
        <w:ind w:left="993" w:right="424"/>
        <w:rPr>
          <w:rFonts w:ascii="Verdana" w:hAnsi="Verdana" w:cstheme="majorHAnsi"/>
        </w:rPr>
      </w:pPr>
      <w:r w:rsidRPr="00580062">
        <w:rPr>
          <w:rFonts w:ascii="Verdana" w:hAnsi="Verdana" w:cstheme="majorHAnsi"/>
        </w:rPr>
        <w:t xml:space="preserve">Revidering i denna version </w:t>
      </w:r>
    </w:p>
    <w:p w14:paraId="05DA329E" w14:textId="77777777" w:rsidR="00580062" w:rsidRPr="00580062" w:rsidRDefault="00580062" w:rsidP="00580062">
      <w:pPr>
        <w:numPr>
          <w:ilvl w:val="0"/>
          <w:numId w:val="24"/>
        </w:numPr>
        <w:spacing w:after="0" w:line="360" w:lineRule="auto"/>
        <w:ind w:left="1276" w:right="424" w:hanging="283"/>
        <w:rPr>
          <w:rFonts w:ascii="Georgia" w:hAnsi="Georgia" w:cstheme="majorHAnsi"/>
        </w:rPr>
      </w:pPr>
      <w:r w:rsidRPr="00580062">
        <w:rPr>
          <w:rFonts w:ascii="Georgia" w:hAnsi="Georgia" w:cstheme="majorHAnsi"/>
        </w:rPr>
        <w:t xml:space="preserve">Revidering av standard-avflödesdos </w:t>
      </w:r>
    </w:p>
    <w:p w14:paraId="1ED47AFE" w14:textId="77777777" w:rsidR="00580062" w:rsidRPr="00580062" w:rsidRDefault="00580062" w:rsidP="00580062">
      <w:pPr>
        <w:numPr>
          <w:ilvl w:val="0"/>
          <w:numId w:val="24"/>
        </w:numPr>
        <w:spacing w:after="0" w:line="360" w:lineRule="auto"/>
        <w:ind w:left="1276" w:right="424" w:hanging="283"/>
        <w:rPr>
          <w:rFonts w:ascii="Georgia" w:hAnsi="Georgia" w:cstheme="majorHAnsi"/>
        </w:rPr>
      </w:pPr>
      <w:r w:rsidRPr="00580062">
        <w:rPr>
          <w:rFonts w:ascii="Georgia" w:hAnsi="Georgia" w:cstheme="majorHAnsi"/>
          <w:color w:val="000000"/>
        </w:rPr>
        <w:t>CHA-ordinationsexempel (bilaga 5)</w:t>
      </w:r>
    </w:p>
    <w:p w14:paraId="587F2076" w14:textId="77777777" w:rsidR="00580062" w:rsidRPr="00F20B4F" w:rsidRDefault="00580062" w:rsidP="00580062">
      <w:pPr>
        <w:pStyle w:val="Rubrik2"/>
        <w:tabs>
          <w:tab w:val="left" w:pos="6209"/>
        </w:tabs>
        <w:ind w:left="993" w:right="424"/>
        <w:rPr>
          <w:rFonts w:ascii="Verdana" w:hAnsi="Verdana" w:cstheme="majorHAnsi"/>
          <w:sz w:val="36"/>
          <w:szCs w:val="36"/>
        </w:rPr>
      </w:pPr>
      <w:r w:rsidRPr="00F20B4F">
        <w:rPr>
          <w:rFonts w:ascii="Verdana" w:hAnsi="Verdana" w:cstheme="majorHAnsi"/>
          <w:sz w:val="36"/>
          <w:szCs w:val="36"/>
        </w:rPr>
        <w:t>Bakgrund</w:t>
      </w:r>
    </w:p>
    <w:p w14:paraId="200D45EE" w14:textId="77777777" w:rsidR="00580062" w:rsidRPr="00F20B4F" w:rsidRDefault="00580062" w:rsidP="00F20B4F">
      <w:pPr>
        <w:tabs>
          <w:tab w:val="left" w:pos="6209"/>
        </w:tabs>
        <w:spacing w:line="360" w:lineRule="auto"/>
        <w:ind w:left="993" w:right="424"/>
        <w:rPr>
          <w:rFonts w:ascii="Georgia" w:hAnsi="Georgia" w:cstheme="majorHAnsi"/>
        </w:rPr>
      </w:pPr>
      <w:r w:rsidRPr="00F20B4F">
        <w:rPr>
          <w:rFonts w:ascii="Georgia" w:hAnsi="Georgia" w:cstheme="majorHAnsi"/>
        </w:rPr>
        <w:t>CRRT (</w:t>
      </w:r>
      <w:proofErr w:type="spellStart"/>
      <w:r w:rsidRPr="00F20B4F">
        <w:rPr>
          <w:rFonts w:ascii="Georgia" w:hAnsi="Georgia" w:cstheme="majorHAnsi"/>
        </w:rPr>
        <w:t>Continous</w:t>
      </w:r>
      <w:proofErr w:type="spellEnd"/>
      <w:r w:rsidRPr="00F20B4F">
        <w:rPr>
          <w:rFonts w:ascii="Georgia" w:hAnsi="Georgia" w:cstheme="majorHAnsi"/>
        </w:rPr>
        <w:t xml:space="preserve"> </w:t>
      </w:r>
      <w:proofErr w:type="spellStart"/>
      <w:r w:rsidRPr="00F20B4F">
        <w:rPr>
          <w:rFonts w:ascii="Georgia" w:hAnsi="Georgia" w:cstheme="majorHAnsi"/>
        </w:rPr>
        <w:t>Renal</w:t>
      </w:r>
      <w:proofErr w:type="spellEnd"/>
      <w:r w:rsidRPr="00F20B4F">
        <w:rPr>
          <w:rFonts w:ascii="Georgia" w:hAnsi="Georgia" w:cstheme="majorHAnsi"/>
        </w:rPr>
        <w:t xml:space="preserve"> </w:t>
      </w:r>
      <w:proofErr w:type="spellStart"/>
      <w:r w:rsidRPr="00F20B4F">
        <w:rPr>
          <w:rFonts w:ascii="Georgia" w:hAnsi="Georgia" w:cstheme="majorHAnsi"/>
        </w:rPr>
        <w:t>Replacement</w:t>
      </w:r>
      <w:proofErr w:type="spellEnd"/>
      <w:r w:rsidRPr="00F20B4F">
        <w:rPr>
          <w:rFonts w:ascii="Georgia" w:hAnsi="Georgia" w:cstheme="majorHAnsi"/>
        </w:rPr>
        <w:t xml:space="preserve"> </w:t>
      </w:r>
      <w:proofErr w:type="spellStart"/>
      <w:r w:rsidRPr="00F20B4F">
        <w:rPr>
          <w:rFonts w:ascii="Georgia" w:hAnsi="Georgia" w:cstheme="majorHAnsi"/>
        </w:rPr>
        <w:t>Therapy</w:t>
      </w:r>
      <w:proofErr w:type="spellEnd"/>
      <w:r w:rsidRPr="00F20B4F">
        <w:rPr>
          <w:rFonts w:ascii="Georgia" w:hAnsi="Georgia" w:cstheme="majorHAnsi"/>
        </w:rPr>
        <w:t xml:space="preserve">) har använts inom intensivvården under mer än </w:t>
      </w:r>
      <w:proofErr w:type="gramStart"/>
      <w:r w:rsidRPr="00F20B4F">
        <w:rPr>
          <w:rFonts w:ascii="Georgia" w:hAnsi="Georgia" w:cstheme="majorHAnsi"/>
        </w:rPr>
        <w:t>30-40</w:t>
      </w:r>
      <w:proofErr w:type="gramEnd"/>
      <w:r w:rsidRPr="00F20B4F">
        <w:rPr>
          <w:rFonts w:ascii="Georgia" w:hAnsi="Georgia" w:cstheme="majorHAnsi"/>
        </w:rPr>
        <w:t xml:space="preserve"> år. Det finns idag ingen evidens att tidig CRRT förbättrar överlevnaden vid sepsis men det är lättare att upprätthålla vätskebalans och patienterna kräver ofta mindre </w:t>
      </w:r>
      <w:proofErr w:type="spellStart"/>
      <w:r w:rsidRPr="00F20B4F">
        <w:rPr>
          <w:rFonts w:ascii="Georgia" w:hAnsi="Georgia" w:cstheme="majorHAnsi"/>
        </w:rPr>
        <w:t>vasopressorstöd</w:t>
      </w:r>
      <w:proofErr w:type="spellEnd"/>
      <w:r w:rsidRPr="00F20B4F">
        <w:rPr>
          <w:rFonts w:ascii="Georgia" w:hAnsi="Georgia" w:cstheme="majorHAnsi"/>
        </w:rPr>
        <w:t xml:space="preserve"> när CRRT startas.</w:t>
      </w:r>
    </w:p>
    <w:p w14:paraId="384086FD" w14:textId="77777777" w:rsidR="00580062" w:rsidRPr="00F20B4F" w:rsidRDefault="00580062" w:rsidP="00F20B4F">
      <w:pPr>
        <w:tabs>
          <w:tab w:val="left" w:pos="6209"/>
        </w:tabs>
        <w:spacing w:line="360" w:lineRule="auto"/>
        <w:ind w:left="993" w:right="424"/>
        <w:rPr>
          <w:rFonts w:ascii="Georgia" w:hAnsi="Georgia" w:cstheme="majorHAnsi"/>
          <w:shd w:val="clear" w:color="auto" w:fill="FFFFFF"/>
        </w:rPr>
      </w:pPr>
      <w:r w:rsidRPr="00F20B4F">
        <w:rPr>
          <w:rFonts w:ascii="Georgia" w:hAnsi="Georgia" w:cstheme="majorHAnsi"/>
          <w:shd w:val="clear" w:color="auto" w:fill="FFFFFF"/>
        </w:rPr>
        <w:t>CRRT kan avlägsna substanser via två olika principer:</w:t>
      </w:r>
    </w:p>
    <w:p w14:paraId="1E877559" w14:textId="77777777" w:rsidR="00580062" w:rsidRPr="00F20B4F" w:rsidRDefault="00580062" w:rsidP="00F20B4F">
      <w:pPr>
        <w:numPr>
          <w:ilvl w:val="0"/>
          <w:numId w:val="26"/>
        </w:numPr>
        <w:shd w:val="clear" w:color="auto" w:fill="FFFFFF"/>
        <w:spacing w:after="0" w:line="360" w:lineRule="auto"/>
        <w:ind w:left="1276" w:right="424" w:hanging="283"/>
        <w:textAlignment w:val="baseline"/>
        <w:rPr>
          <w:rFonts w:ascii="Georgia" w:hAnsi="Georgia" w:cstheme="majorHAnsi"/>
        </w:rPr>
      </w:pPr>
      <w:r w:rsidRPr="00F20B4F">
        <w:rPr>
          <w:rFonts w:ascii="Georgia" w:hAnsi="Georgia" w:cstheme="majorHAnsi"/>
        </w:rPr>
        <w:t>Konvektion (</w:t>
      </w:r>
      <w:proofErr w:type="spellStart"/>
      <w:r w:rsidRPr="00F20B4F">
        <w:rPr>
          <w:rFonts w:ascii="Georgia" w:hAnsi="Georgia" w:cstheme="majorHAnsi"/>
          <w:b/>
          <w:bCs/>
        </w:rPr>
        <w:t>hemofiltration</w:t>
      </w:r>
      <w:proofErr w:type="spellEnd"/>
      <w:r w:rsidRPr="00F20B4F">
        <w:rPr>
          <w:rFonts w:ascii="Georgia" w:hAnsi="Georgia" w:cstheme="majorHAnsi"/>
        </w:rPr>
        <w:t>) – då vatten (via ultrafiltration) och däri lösta substanser transporteras över dialysfiltret från blodbanan. Detta åstadkommer CRRT maskinen genom att skapa en tryckgradient (transmembrantryck) över filtret.</w:t>
      </w:r>
    </w:p>
    <w:p w14:paraId="4DAD9E37" w14:textId="77777777" w:rsidR="00580062" w:rsidRPr="00F20B4F" w:rsidRDefault="00580062" w:rsidP="00F20B4F">
      <w:pPr>
        <w:numPr>
          <w:ilvl w:val="0"/>
          <w:numId w:val="26"/>
        </w:numPr>
        <w:shd w:val="clear" w:color="auto" w:fill="FFFFFF"/>
        <w:spacing w:after="0" w:line="360" w:lineRule="auto"/>
        <w:ind w:left="1276" w:right="424" w:hanging="283"/>
        <w:textAlignment w:val="baseline"/>
        <w:rPr>
          <w:rFonts w:ascii="Georgia" w:hAnsi="Georgia" w:cstheme="majorHAnsi"/>
        </w:rPr>
      </w:pPr>
      <w:r w:rsidRPr="00F20B4F">
        <w:rPr>
          <w:rFonts w:ascii="Georgia" w:hAnsi="Georgia" w:cstheme="majorHAnsi"/>
        </w:rPr>
        <w:t>Diffusion (</w:t>
      </w:r>
      <w:proofErr w:type="spellStart"/>
      <w:r w:rsidRPr="00F20B4F">
        <w:rPr>
          <w:rFonts w:ascii="Georgia" w:hAnsi="Georgia" w:cstheme="majorHAnsi"/>
          <w:b/>
          <w:bCs/>
        </w:rPr>
        <w:t>hemodialys</w:t>
      </w:r>
      <w:proofErr w:type="spellEnd"/>
      <w:r w:rsidRPr="00F20B4F">
        <w:rPr>
          <w:rFonts w:ascii="Georgia" w:hAnsi="Georgia" w:cstheme="majorHAnsi"/>
        </w:rPr>
        <w:t xml:space="preserve">) – substanser (men inget vatten) diffunderar passivt över dialysfiltret från blodbanan (hög koncentration av substansen) till dialysvätskan (låg koncentration av substansen). </w:t>
      </w:r>
    </w:p>
    <w:p w14:paraId="189B7761" w14:textId="77777777" w:rsidR="00580062" w:rsidRPr="007A44D3" w:rsidRDefault="00580062" w:rsidP="00580062">
      <w:pPr>
        <w:pStyle w:val="Rubrik2"/>
        <w:tabs>
          <w:tab w:val="left" w:pos="6209"/>
        </w:tabs>
        <w:ind w:left="993" w:right="424"/>
        <w:rPr>
          <w:rFonts w:ascii="Verdana" w:hAnsi="Verdana" w:cstheme="majorHAnsi"/>
          <w:sz w:val="36"/>
          <w:szCs w:val="36"/>
        </w:rPr>
      </w:pPr>
      <w:r w:rsidRPr="007A44D3">
        <w:rPr>
          <w:rFonts w:ascii="Verdana" w:hAnsi="Verdana" w:cstheme="majorHAnsi"/>
          <w:sz w:val="36"/>
          <w:szCs w:val="36"/>
        </w:rPr>
        <w:t>Syfte</w:t>
      </w:r>
    </w:p>
    <w:p w14:paraId="1F3F7E16" w14:textId="77777777" w:rsidR="00580062" w:rsidRPr="001049D7" w:rsidRDefault="00580062" w:rsidP="00580062">
      <w:pPr>
        <w:tabs>
          <w:tab w:val="left" w:pos="6209"/>
        </w:tabs>
        <w:ind w:left="993" w:right="424"/>
        <w:rPr>
          <w:rFonts w:asciiTheme="majorHAnsi" w:hAnsiTheme="majorHAnsi" w:cstheme="majorHAnsi"/>
        </w:rPr>
      </w:pPr>
      <w:r w:rsidRPr="001049D7">
        <w:rPr>
          <w:rFonts w:asciiTheme="majorHAnsi" w:hAnsiTheme="majorHAnsi" w:cstheme="majorHAnsi"/>
        </w:rPr>
        <w:t>Att skapa säkra och enhetliga rutiner för CRRT på IVA NU-sjukvården.</w:t>
      </w:r>
    </w:p>
    <w:p w14:paraId="61D4CE28" w14:textId="77777777" w:rsidR="00580062" w:rsidRPr="001049D7" w:rsidRDefault="00580062" w:rsidP="00580062">
      <w:pPr>
        <w:pStyle w:val="Rubrik2"/>
        <w:tabs>
          <w:tab w:val="left" w:pos="6209"/>
        </w:tabs>
        <w:ind w:left="993" w:right="424"/>
        <w:rPr>
          <w:rFonts w:cstheme="majorHAnsi"/>
        </w:rPr>
      </w:pPr>
      <w:r w:rsidRPr="001049D7">
        <w:rPr>
          <w:rFonts w:cstheme="majorHAnsi"/>
        </w:rPr>
        <w:lastRenderedPageBreak/>
        <w:t>Vilka berörs</w:t>
      </w:r>
    </w:p>
    <w:p w14:paraId="3BF5CF44" w14:textId="77777777" w:rsidR="00580062" w:rsidRPr="007A44D3" w:rsidRDefault="00580062" w:rsidP="00580062">
      <w:pPr>
        <w:tabs>
          <w:tab w:val="left" w:pos="6209"/>
        </w:tabs>
        <w:ind w:left="993" w:right="424"/>
        <w:rPr>
          <w:rFonts w:ascii="Georgia" w:hAnsi="Georgia" w:cstheme="majorHAnsi"/>
        </w:rPr>
      </w:pPr>
      <w:r w:rsidRPr="007A44D3">
        <w:rPr>
          <w:rFonts w:ascii="Georgia" w:hAnsi="Georgia" w:cstheme="majorHAnsi"/>
        </w:rPr>
        <w:t>Läkare och sjuksköterskor på IVA i NU-sjukvården.</w:t>
      </w:r>
    </w:p>
    <w:p w14:paraId="465E6478" w14:textId="77777777" w:rsidR="00580062" w:rsidRPr="00545EB1" w:rsidRDefault="00580062" w:rsidP="00580062">
      <w:pPr>
        <w:pStyle w:val="Rubrik2"/>
        <w:ind w:right="424"/>
        <w:rPr>
          <w:rFonts w:ascii="Verdana" w:hAnsi="Verdana" w:cstheme="majorHAnsi"/>
          <w:sz w:val="36"/>
          <w:szCs w:val="36"/>
        </w:rPr>
      </w:pPr>
      <w:r w:rsidRPr="00545EB1">
        <w:rPr>
          <w:rFonts w:ascii="Verdana" w:hAnsi="Verdana" w:cstheme="majorHAnsi"/>
          <w:sz w:val="36"/>
          <w:szCs w:val="36"/>
        </w:rPr>
        <w:t>Indikationer</w:t>
      </w:r>
    </w:p>
    <w:p w14:paraId="2E41363F" w14:textId="77777777" w:rsidR="00580062" w:rsidRPr="00545EB1" w:rsidRDefault="00580062" w:rsidP="00545EB1">
      <w:pPr>
        <w:tabs>
          <w:tab w:val="left" w:pos="6209"/>
        </w:tabs>
        <w:spacing w:line="360" w:lineRule="auto"/>
        <w:ind w:left="993" w:right="424"/>
        <w:rPr>
          <w:rFonts w:ascii="Georgia" w:hAnsi="Georgia" w:cstheme="majorHAnsi"/>
        </w:rPr>
      </w:pPr>
      <w:r w:rsidRPr="00545EB1">
        <w:rPr>
          <w:rFonts w:ascii="Georgia" w:hAnsi="Georgia" w:cstheme="majorHAnsi"/>
        </w:rPr>
        <w:t>Patienter med akut njursvikt enligt nedanstående definitioner och</w:t>
      </w:r>
    </w:p>
    <w:p w14:paraId="16CAE2E2" w14:textId="77777777" w:rsidR="00580062" w:rsidRPr="00545EB1" w:rsidRDefault="00580062" w:rsidP="00545EB1">
      <w:pPr>
        <w:pStyle w:val="Punktlista"/>
        <w:tabs>
          <w:tab w:val="left" w:pos="6209"/>
        </w:tabs>
        <w:spacing w:after="0" w:line="360" w:lineRule="auto"/>
        <w:ind w:left="1276" w:right="424" w:hanging="283"/>
        <w:rPr>
          <w:rFonts w:ascii="Georgia" w:hAnsi="Georgia" w:cstheme="majorHAnsi"/>
          <w:lang w:val="fi-FI"/>
        </w:rPr>
      </w:pPr>
      <w:proofErr w:type="spellStart"/>
      <w:r w:rsidRPr="00545EB1">
        <w:rPr>
          <w:rFonts w:ascii="Georgia" w:hAnsi="Georgia" w:cstheme="majorHAnsi"/>
        </w:rPr>
        <w:t>Hypervolemi</w:t>
      </w:r>
      <w:proofErr w:type="spellEnd"/>
    </w:p>
    <w:p w14:paraId="006EC355" w14:textId="77777777" w:rsidR="00580062" w:rsidRPr="00545EB1" w:rsidRDefault="00580062" w:rsidP="00545EB1">
      <w:pPr>
        <w:pStyle w:val="Punktlista"/>
        <w:tabs>
          <w:tab w:val="left" w:pos="6209"/>
        </w:tabs>
        <w:spacing w:after="0" w:line="360" w:lineRule="auto"/>
        <w:ind w:left="1276" w:right="424" w:hanging="283"/>
        <w:rPr>
          <w:rFonts w:ascii="Georgia" w:hAnsi="Georgia" w:cstheme="majorHAnsi"/>
        </w:rPr>
      </w:pPr>
      <w:proofErr w:type="spellStart"/>
      <w:r w:rsidRPr="00545EB1">
        <w:rPr>
          <w:rFonts w:ascii="Georgia" w:hAnsi="Georgia" w:cstheme="majorHAnsi"/>
        </w:rPr>
        <w:t>Hyperkalemi</w:t>
      </w:r>
      <w:proofErr w:type="spellEnd"/>
      <w:r w:rsidRPr="00545EB1">
        <w:rPr>
          <w:rFonts w:ascii="Georgia" w:hAnsi="Georgia" w:cstheme="majorHAnsi"/>
        </w:rPr>
        <w:t xml:space="preserve"> P-Kalium &gt;6,5 </w:t>
      </w:r>
      <w:proofErr w:type="spellStart"/>
      <w:r w:rsidRPr="00545EB1">
        <w:rPr>
          <w:rFonts w:ascii="Georgia" w:hAnsi="Georgia" w:cstheme="majorHAnsi"/>
        </w:rPr>
        <w:t>mmol</w:t>
      </w:r>
      <w:proofErr w:type="spellEnd"/>
      <w:r w:rsidRPr="00545EB1">
        <w:rPr>
          <w:rFonts w:ascii="Georgia" w:hAnsi="Georgia" w:cstheme="majorHAnsi"/>
        </w:rPr>
        <w:t>/l.</w:t>
      </w:r>
    </w:p>
    <w:p w14:paraId="34485571" w14:textId="77777777" w:rsidR="00580062" w:rsidRPr="00545EB1" w:rsidRDefault="00580062" w:rsidP="00545EB1">
      <w:pPr>
        <w:pStyle w:val="Punktlista"/>
        <w:tabs>
          <w:tab w:val="left" w:pos="6209"/>
        </w:tabs>
        <w:spacing w:after="0" w:line="360" w:lineRule="auto"/>
        <w:ind w:left="1276" w:right="424" w:hanging="283"/>
        <w:rPr>
          <w:rFonts w:ascii="Georgia" w:hAnsi="Georgia" w:cstheme="majorHAnsi"/>
        </w:rPr>
      </w:pPr>
      <w:proofErr w:type="spellStart"/>
      <w:r w:rsidRPr="00545EB1">
        <w:rPr>
          <w:rFonts w:ascii="Georgia" w:hAnsi="Georgia" w:cstheme="majorHAnsi"/>
        </w:rPr>
        <w:t>Uremiska</w:t>
      </w:r>
      <w:proofErr w:type="spellEnd"/>
      <w:r w:rsidRPr="00545EB1">
        <w:rPr>
          <w:rFonts w:ascii="Georgia" w:hAnsi="Georgia" w:cstheme="majorHAnsi"/>
        </w:rPr>
        <w:t xml:space="preserve"> symtom/</w:t>
      </w:r>
      <w:proofErr w:type="spellStart"/>
      <w:r w:rsidRPr="00545EB1">
        <w:rPr>
          <w:rFonts w:ascii="Georgia" w:hAnsi="Georgia" w:cstheme="majorHAnsi"/>
        </w:rPr>
        <w:t>Azotemi</w:t>
      </w:r>
      <w:proofErr w:type="spellEnd"/>
    </w:p>
    <w:p w14:paraId="5602A76B" w14:textId="77777777" w:rsidR="00580062" w:rsidRPr="00545EB1" w:rsidRDefault="00580062" w:rsidP="00545EB1">
      <w:pPr>
        <w:pStyle w:val="Punktlista"/>
        <w:tabs>
          <w:tab w:val="left" w:pos="6209"/>
        </w:tabs>
        <w:spacing w:after="0" w:line="360" w:lineRule="auto"/>
        <w:ind w:left="1276" w:right="424" w:hanging="283"/>
        <w:rPr>
          <w:rFonts w:ascii="Georgia" w:hAnsi="Georgia" w:cstheme="majorHAnsi"/>
        </w:rPr>
      </w:pPr>
      <w:proofErr w:type="spellStart"/>
      <w:r w:rsidRPr="00545EB1">
        <w:rPr>
          <w:rFonts w:ascii="Georgia" w:hAnsi="Georgia" w:cstheme="majorHAnsi"/>
        </w:rPr>
        <w:t>Acidos</w:t>
      </w:r>
      <w:proofErr w:type="spellEnd"/>
      <w:r w:rsidRPr="00545EB1">
        <w:rPr>
          <w:rFonts w:ascii="Georgia" w:hAnsi="Georgia" w:cstheme="majorHAnsi"/>
        </w:rPr>
        <w:t xml:space="preserve"> pH &lt;7.1</w:t>
      </w:r>
    </w:p>
    <w:p w14:paraId="3EDD9145" w14:textId="77777777" w:rsidR="00580062" w:rsidRPr="00545EB1" w:rsidRDefault="00580062" w:rsidP="00545EB1">
      <w:pPr>
        <w:tabs>
          <w:tab w:val="num" w:pos="993"/>
          <w:tab w:val="left" w:pos="6209"/>
        </w:tabs>
        <w:spacing w:line="360" w:lineRule="auto"/>
        <w:ind w:left="993" w:right="424" w:hanging="284"/>
        <w:rPr>
          <w:rFonts w:ascii="Georgia" w:hAnsi="Georgia" w:cstheme="majorHAnsi"/>
        </w:rPr>
      </w:pPr>
    </w:p>
    <w:p w14:paraId="551ADAAF" w14:textId="77777777" w:rsidR="00580062" w:rsidRPr="00545EB1" w:rsidRDefault="00580062" w:rsidP="00545EB1">
      <w:pPr>
        <w:tabs>
          <w:tab w:val="left" w:pos="6209"/>
        </w:tabs>
        <w:spacing w:after="0" w:line="360" w:lineRule="auto"/>
        <w:ind w:left="993" w:right="424"/>
        <w:rPr>
          <w:rFonts w:ascii="Georgia" w:hAnsi="Georgia" w:cstheme="majorHAnsi"/>
        </w:rPr>
      </w:pPr>
      <w:r w:rsidRPr="00545EB1">
        <w:rPr>
          <w:rFonts w:ascii="Georgia" w:hAnsi="Georgia" w:cstheme="majorHAnsi"/>
        </w:rPr>
        <w:t>Patienter med akut njursvikt enligt KDIGO stadium 2 (för definitioner se bilaga 4) med nedsättning av urinproduktionen till mindre än 0,5 ml/kg/h i 12 timmar och en två till tredubbling av s-</w:t>
      </w:r>
      <w:proofErr w:type="spellStart"/>
      <w:r w:rsidRPr="00545EB1">
        <w:rPr>
          <w:rFonts w:ascii="Georgia" w:hAnsi="Georgia" w:cstheme="majorHAnsi"/>
        </w:rPr>
        <w:t>kreatinin</w:t>
      </w:r>
      <w:proofErr w:type="spellEnd"/>
      <w:r w:rsidRPr="00545EB1">
        <w:rPr>
          <w:rFonts w:ascii="Georgia" w:hAnsi="Georgia" w:cstheme="majorHAnsi"/>
        </w:rPr>
        <w:t xml:space="preserve"> trots adekvat vätskesubstitution.</w:t>
      </w:r>
    </w:p>
    <w:p w14:paraId="02444485" w14:textId="77777777" w:rsidR="00580062" w:rsidRPr="00545EB1" w:rsidRDefault="00580062" w:rsidP="00545EB1">
      <w:pPr>
        <w:tabs>
          <w:tab w:val="left" w:pos="6209"/>
        </w:tabs>
        <w:spacing w:after="0" w:line="360" w:lineRule="auto"/>
        <w:ind w:left="993" w:right="424"/>
        <w:rPr>
          <w:rFonts w:ascii="Georgia" w:hAnsi="Georgia" w:cstheme="majorHAnsi"/>
        </w:rPr>
      </w:pPr>
    </w:p>
    <w:p w14:paraId="100546BC" w14:textId="77777777" w:rsidR="00580062" w:rsidRPr="00545EB1" w:rsidRDefault="00580062" w:rsidP="00545EB1">
      <w:pPr>
        <w:tabs>
          <w:tab w:val="left" w:pos="6209"/>
        </w:tabs>
        <w:spacing w:after="0" w:line="360" w:lineRule="auto"/>
        <w:ind w:left="993" w:right="424"/>
        <w:rPr>
          <w:rFonts w:ascii="Georgia" w:hAnsi="Georgia" w:cstheme="majorHAnsi"/>
        </w:rPr>
      </w:pPr>
      <w:r w:rsidRPr="00545EB1">
        <w:rPr>
          <w:rFonts w:ascii="Georgia" w:hAnsi="Georgia" w:cstheme="majorHAnsi"/>
        </w:rPr>
        <w:t xml:space="preserve">För patienter med </w:t>
      </w:r>
      <w:proofErr w:type="spellStart"/>
      <w:r w:rsidRPr="00545EB1">
        <w:rPr>
          <w:rFonts w:ascii="Georgia" w:hAnsi="Georgia" w:cstheme="majorHAnsi"/>
        </w:rPr>
        <w:t>azotemi</w:t>
      </w:r>
      <w:proofErr w:type="spellEnd"/>
      <w:r w:rsidRPr="00545EB1">
        <w:rPr>
          <w:rFonts w:ascii="Georgia" w:hAnsi="Georgia" w:cstheme="majorHAnsi"/>
        </w:rPr>
        <w:t xml:space="preserve"> och s-</w:t>
      </w:r>
      <w:proofErr w:type="gramStart"/>
      <w:r w:rsidRPr="00545EB1">
        <w:rPr>
          <w:rFonts w:ascii="Georgia" w:hAnsi="Georgia" w:cstheme="majorHAnsi"/>
        </w:rPr>
        <w:t>urea &gt;</w:t>
      </w:r>
      <w:proofErr w:type="gramEnd"/>
      <w:r w:rsidRPr="00545EB1">
        <w:rPr>
          <w:rFonts w:ascii="Georgia" w:hAnsi="Georgia" w:cstheme="majorHAnsi"/>
        </w:rPr>
        <w:t xml:space="preserve"> 40-50 </w:t>
      </w:r>
      <w:proofErr w:type="spellStart"/>
      <w:r w:rsidRPr="00545EB1">
        <w:rPr>
          <w:rFonts w:ascii="Georgia" w:hAnsi="Georgia" w:cstheme="majorHAnsi"/>
        </w:rPr>
        <w:t>mmol</w:t>
      </w:r>
      <w:proofErr w:type="spellEnd"/>
      <w:r w:rsidRPr="00545EB1">
        <w:rPr>
          <w:rFonts w:ascii="Georgia" w:hAnsi="Georgia" w:cstheme="majorHAnsi"/>
        </w:rPr>
        <w:t xml:space="preserve">/l har det hittills varit praxis att starta dialys. </w:t>
      </w:r>
    </w:p>
    <w:p w14:paraId="3577586A" w14:textId="77777777" w:rsidR="00580062" w:rsidRPr="00545EB1" w:rsidRDefault="00580062" w:rsidP="00545EB1">
      <w:pPr>
        <w:tabs>
          <w:tab w:val="left" w:pos="6209"/>
        </w:tabs>
        <w:spacing w:after="0" w:line="360" w:lineRule="auto"/>
        <w:ind w:left="993" w:right="424"/>
        <w:rPr>
          <w:rFonts w:ascii="Georgia" w:hAnsi="Georgia" w:cstheme="majorHAnsi"/>
        </w:rPr>
      </w:pPr>
    </w:p>
    <w:p w14:paraId="3E87BB3E" w14:textId="77777777" w:rsidR="00580062" w:rsidRPr="00545EB1" w:rsidRDefault="00580062" w:rsidP="00545EB1">
      <w:pPr>
        <w:tabs>
          <w:tab w:val="left" w:pos="6209"/>
        </w:tabs>
        <w:spacing w:after="0" w:line="360" w:lineRule="auto"/>
        <w:ind w:left="993" w:right="424"/>
        <w:rPr>
          <w:rFonts w:ascii="Georgia" w:hAnsi="Georgia" w:cstheme="majorHAnsi"/>
        </w:rPr>
      </w:pPr>
      <w:r w:rsidRPr="00545EB1">
        <w:rPr>
          <w:rFonts w:ascii="Georgia" w:hAnsi="Georgia" w:cstheme="majorHAnsi"/>
        </w:rPr>
        <w:t xml:space="preserve">Vid akut njursvikt på patienter med sepsis/septisk chock bör CRRT startas så tidigt som möjligt (även nattetid). Man har hittills inte vetenskapligt kunnat visa någon ökad överlevnad hos dessa patienter men man ser oftast ett minskat behov av </w:t>
      </w:r>
      <w:proofErr w:type="spellStart"/>
      <w:r w:rsidRPr="00545EB1">
        <w:rPr>
          <w:rFonts w:ascii="Georgia" w:hAnsi="Georgia" w:cstheme="majorHAnsi"/>
        </w:rPr>
        <w:t>vasopressorstöd</w:t>
      </w:r>
      <w:proofErr w:type="spellEnd"/>
      <w:r w:rsidRPr="00545EB1">
        <w:rPr>
          <w:rFonts w:ascii="Georgia" w:hAnsi="Georgia" w:cstheme="majorHAnsi"/>
        </w:rPr>
        <w:t xml:space="preserve">. </w:t>
      </w:r>
    </w:p>
    <w:p w14:paraId="7827001A" w14:textId="77777777" w:rsidR="00580062" w:rsidRPr="00545EB1" w:rsidRDefault="00580062" w:rsidP="00545EB1">
      <w:pPr>
        <w:tabs>
          <w:tab w:val="left" w:pos="6209"/>
        </w:tabs>
        <w:spacing w:after="0" w:line="360" w:lineRule="auto"/>
        <w:ind w:left="993" w:right="424"/>
        <w:rPr>
          <w:rFonts w:ascii="Georgia" w:hAnsi="Georgia" w:cstheme="majorHAnsi"/>
        </w:rPr>
      </w:pPr>
    </w:p>
    <w:p w14:paraId="0B3BE9B3" w14:textId="77777777" w:rsidR="00580062" w:rsidRPr="00545EB1" w:rsidRDefault="00580062" w:rsidP="00545EB1">
      <w:pPr>
        <w:tabs>
          <w:tab w:val="left" w:pos="6209"/>
        </w:tabs>
        <w:spacing w:after="0" w:line="360" w:lineRule="auto"/>
        <w:ind w:left="993" w:right="424"/>
        <w:rPr>
          <w:rFonts w:ascii="Georgia" w:hAnsi="Georgia" w:cstheme="majorHAnsi"/>
        </w:rPr>
      </w:pPr>
      <w:r w:rsidRPr="00545EB1">
        <w:rPr>
          <w:rFonts w:ascii="Georgia" w:hAnsi="Georgia" w:cstheme="majorHAnsi"/>
        </w:rPr>
        <w:t xml:space="preserve">Andra indikationer för CRRT är till exempel hypertermi, hypotermi, olika former av elektrolytrubbningar, intoxikationer, </w:t>
      </w:r>
      <w:proofErr w:type="spellStart"/>
      <w:r w:rsidRPr="00545EB1">
        <w:rPr>
          <w:rFonts w:ascii="Georgia" w:hAnsi="Georgia" w:cstheme="majorHAnsi"/>
        </w:rPr>
        <w:t>rhabdomyolys</w:t>
      </w:r>
      <w:proofErr w:type="spellEnd"/>
      <w:r w:rsidRPr="00545EB1">
        <w:rPr>
          <w:rFonts w:ascii="Georgia" w:hAnsi="Georgia" w:cstheme="majorHAnsi"/>
        </w:rPr>
        <w:t xml:space="preserve"> mm. </w:t>
      </w:r>
    </w:p>
    <w:p w14:paraId="14811C12" w14:textId="77777777" w:rsidR="00580062" w:rsidRPr="00545EB1" w:rsidRDefault="00580062" w:rsidP="00580062">
      <w:pPr>
        <w:pStyle w:val="Rubrik3"/>
        <w:rPr>
          <w:rFonts w:ascii="Verdana" w:hAnsi="Verdana" w:cstheme="majorHAnsi"/>
          <w:sz w:val="28"/>
          <w:szCs w:val="28"/>
        </w:rPr>
      </w:pPr>
      <w:r w:rsidRPr="00545EB1">
        <w:rPr>
          <w:rFonts w:ascii="Verdana" w:hAnsi="Verdana" w:cstheme="majorHAnsi"/>
          <w:sz w:val="28"/>
          <w:szCs w:val="28"/>
        </w:rPr>
        <w:t>Kontraindikationer</w:t>
      </w:r>
    </w:p>
    <w:p w14:paraId="381EA02D" w14:textId="77777777" w:rsidR="00580062" w:rsidRPr="00545EB1" w:rsidRDefault="00580062" w:rsidP="00545EB1">
      <w:pPr>
        <w:spacing w:line="360" w:lineRule="auto"/>
        <w:ind w:left="993" w:right="424"/>
        <w:rPr>
          <w:rFonts w:ascii="Georgia" w:hAnsi="Georgia" w:cstheme="majorHAnsi"/>
        </w:rPr>
      </w:pPr>
      <w:r w:rsidRPr="00545EB1">
        <w:rPr>
          <w:rFonts w:ascii="Georgia" w:hAnsi="Georgia" w:cstheme="majorHAnsi"/>
        </w:rPr>
        <w:t xml:space="preserve">Patient vars grundsjukdom är så allvarlig att man skall avstå från CRRT. Diskutera med PAL och dokumentera anledning till beslutet att avstå i särskild </w:t>
      </w:r>
      <w:proofErr w:type="spellStart"/>
      <w:r w:rsidRPr="00545EB1">
        <w:rPr>
          <w:rFonts w:ascii="Georgia" w:hAnsi="Georgia" w:cstheme="majorHAnsi"/>
        </w:rPr>
        <w:t>Melioranteckning</w:t>
      </w:r>
      <w:proofErr w:type="spellEnd"/>
      <w:r w:rsidRPr="00545EB1">
        <w:rPr>
          <w:rFonts w:ascii="Georgia" w:hAnsi="Georgia" w:cstheme="majorHAnsi"/>
        </w:rPr>
        <w:t xml:space="preserve"> ”Begränsning av vårdinsats”.</w:t>
      </w:r>
    </w:p>
    <w:p w14:paraId="09F3BCB0" w14:textId="77777777" w:rsidR="00580062" w:rsidRPr="00545EB1" w:rsidRDefault="00580062" w:rsidP="00545EB1">
      <w:pPr>
        <w:tabs>
          <w:tab w:val="left" w:pos="6209"/>
        </w:tabs>
        <w:spacing w:line="360" w:lineRule="auto"/>
        <w:ind w:left="993" w:right="424"/>
        <w:rPr>
          <w:rFonts w:ascii="Georgia" w:hAnsi="Georgia" w:cstheme="majorHAnsi"/>
        </w:rPr>
      </w:pPr>
      <w:r w:rsidRPr="00545EB1">
        <w:rPr>
          <w:rFonts w:ascii="Georgia" w:hAnsi="Georgia" w:cstheme="majorHAnsi"/>
        </w:rPr>
        <w:t xml:space="preserve">Barn under 15 år och &lt;40 kg, då vi inte har någon erfarenhet av CRRT på barn och därmed inte har några </w:t>
      </w:r>
      <w:proofErr w:type="spellStart"/>
      <w:r w:rsidRPr="00545EB1">
        <w:rPr>
          <w:rFonts w:ascii="Georgia" w:hAnsi="Georgia" w:cstheme="majorHAnsi"/>
        </w:rPr>
        <w:t>barnset</w:t>
      </w:r>
      <w:proofErr w:type="spellEnd"/>
      <w:r w:rsidRPr="00545EB1">
        <w:rPr>
          <w:rFonts w:ascii="Georgia" w:hAnsi="Georgia" w:cstheme="majorHAnsi"/>
        </w:rPr>
        <w:t xml:space="preserve"> hemma.</w:t>
      </w:r>
    </w:p>
    <w:p w14:paraId="669A5359" w14:textId="77777777" w:rsidR="00580062" w:rsidRPr="00545EB1" w:rsidRDefault="00580062" w:rsidP="00545EB1">
      <w:pPr>
        <w:spacing w:line="360" w:lineRule="auto"/>
        <w:rPr>
          <w:rFonts w:ascii="Georgia" w:hAnsi="Georgia"/>
        </w:rPr>
      </w:pPr>
    </w:p>
    <w:p w14:paraId="497C6C00" w14:textId="77777777" w:rsidR="00580062" w:rsidRDefault="00580062" w:rsidP="00580062">
      <w:pPr>
        <w:pStyle w:val="Rubrik3"/>
        <w:rPr>
          <w:rFonts w:cstheme="majorHAnsi"/>
          <w:color w:val="FF0000"/>
          <w:u w:val="single"/>
        </w:rPr>
      </w:pPr>
    </w:p>
    <w:p w14:paraId="67D867D4" w14:textId="77777777" w:rsidR="00580062" w:rsidRDefault="00580062" w:rsidP="00580062">
      <w:pPr>
        <w:pStyle w:val="Metadata"/>
      </w:pPr>
    </w:p>
    <w:p w14:paraId="74140E59" w14:textId="77777777" w:rsidR="00580062" w:rsidRDefault="00580062" w:rsidP="00580062">
      <w:pPr>
        <w:pStyle w:val="Metadata"/>
      </w:pPr>
    </w:p>
    <w:p w14:paraId="40776079" w14:textId="77777777" w:rsidR="00580062" w:rsidRPr="00AF72E6" w:rsidRDefault="00580062" w:rsidP="00580062">
      <w:pPr>
        <w:pStyle w:val="Rubrik3"/>
        <w:spacing w:before="0"/>
        <w:rPr>
          <w:rFonts w:ascii="Verdana" w:hAnsi="Verdana" w:cstheme="majorHAnsi"/>
          <w:color w:val="FF0000"/>
          <w:u w:val="single"/>
        </w:rPr>
      </w:pPr>
      <w:r w:rsidRPr="00AF72E6">
        <w:rPr>
          <w:rFonts w:ascii="Verdana" w:hAnsi="Verdana" w:cstheme="majorHAnsi"/>
          <w:color w:val="FF0000"/>
          <w:u w:val="single"/>
        </w:rPr>
        <w:t>CVVHD</w:t>
      </w:r>
    </w:p>
    <w:p w14:paraId="3EBCCA6A" w14:textId="77777777" w:rsidR="00580062" w:rsidRPr="00AF72E6" w:rsidRDefault="00580062" w:rsidP="00580062">
      <w:pPr>
        <w:pStyle w:val="Rubrik3"/>
        <w:spacing w:before="0"/>
        <w:rPr>
          <w:rFonts w:ascii="Verdana" w:hAnsi="Verdana" w:cstheme="majorHAnsi"/>
          <w:color w:val="FF0000"/>
          <w:u w:val="single"/>
        </w:rPr>
      </w:pPr>
      <w:r w:rsidRPr="00AF72E6">
        <w:rPr>
          <w:rFonts w:ascii="Verdana" w:hAnsi="Verdana" w:cstheme="majorHAnsi"/>
          <w:color w:val="FF0000"/>
          <w:u w:val="single"/>
        </w:rPr>
        <w:t>(</w:t>
      </w:r>
      <w:proofErr w:type="spellStart"/>
      <w:r w:rsidRPr="00AF72E6">
        <w:rPr>
          <w:rFonts w:ascii="Verdana" w:hAnsi="Verdana" w:cstheme="majorHAnsi"/>
          <w:color w:val="FF0000"/>
          <w:u w:val="single"/>
        </w:rPr>
        <w:t>Continuous</w:t>
      </w:r>
      <w:proofErr w:type="spellEnd"/>
      <w:r w:rsidRPr="00AF72E6">
        <w:rPr>
          <w:rFonts w:ascii="Verdana" w:hAnsi="Verdana" w:cstheme="majorHAnsi"/>
          <w:color w:val="FF0000"/>
          <w:u w:val="single"/>
        </w:rPr>
        <w:t xml:space="preserve"> </w:t>
      </w:r>
      <w:proofErr w:type="spellStart"/>
      <w:r w:rsidRPr="00AF72E6">
        <w:rPr>
          <w:rFonts w:ascii="Verdana" w:hAnsi="Verdana" w:cstheme="majorHAnsi"/>
          <w:color w:val="FF0000"/>
          <w:u w:val="single"/>
        </w:rPr>
        <w:t>Veno</w:t>
      </w:r>
      <w:proofErr w:type="spellEnd"/>
      <w:r w:rsidRPr="00AF72E6">
        <w:rPr>
          <w:rFonts w:ascii="Verdana" w:hAnsi="Verdana" w:cstheme="majorHAnsi"/>
          <w:color w:val="FF0000"/>
          <w:u w:val="single"/>
        </w:rPr>
        <w:t xml:space="preserve"> </w:t>
      </w:r>
      <w:proofErr w:type="spellStart"/>
      <w:r w:rsidRPr="00AF72E6">
        <w:rPr>
          <w:rFonts w:ascii="Verdana" w:hAnsi="Verdana" w:cstheme="majorHAnsi"/>
          <w:color w:val="FF0000"/>
          <w:u w:val="single"/>
        </w:rPr>
        <w:t>Venous</w:t>
      </w:r>
      <w:proofErr w:type="spellEnd"/>
      <w:r w:rsidRPr="00AF72E6">
        <w:rPr>
          <w:rFonts w:ascii="Verdana" w:hAnsi="Verdana" w:cstheme="majorHAnsi"/>
          <w:color w:val="FF0000"/>
          <w:u w:val="single"/>
        </w:rPr>
        <w:t xml:space="preserve"> </w:t>
      </w:r>
      <w:proofErr w:type="spellStart"/>
      <w:r w:rsidRPr="00AF72E6">
        <w:rPr>
          <w:rFonts w:ascii="Verdana" w:hAnsi="Verdana" w:cstheme="majorHAnsi"/>
          <w:color w:val="FF0000"/>
          <w:u w:val="single"/>
        </w:rPr>
        <w:t>Hemodialysis</w:t>
      </w:r>
      <w:proofErr w:type="spellEnd"/>
      <w:r w:rsidRPr="00AF72E6">
        <w:rPr>
          <w:rFonts w:ascii="Verdana" w:hAnsi="Verdana" w:cstheme="majorHAnsi"/>
          <w:color w:val="FF0000"/>
          <w:u w:val="single"/>
        </w:rPr>
        <w:t xml:space="preserve">)  </w:t>
      </w:r>
    </w:p>
    <w:p w14:paraId="0FC6C56A" w14:textId="3C4ADB71" w:rsidR="00580062" w:rsidRPr="00AF72E6" w:rsidRDefault="00580062" w:rsidP="00AF72E6">
      <w:pPr>
        <w:tabs>
          <w:tab w:val="left" w:pos="6209"/>
        </w:tabs>
        <w:spacing w:after="0" w:line="360" w:lineRule="auto"/>
        <w:ind w:left="993" w:right="424"/>
        <w:rPr>
          <w:rFonts w:ascii="Georgia" w:hAnsi="Georgia" w:cstheme="majorHAnsi"/>
        </w:rPr>
      </w:pPr>
      <w:r w:rsidRPr="00AF72E6">
        <w:rPr>
          <w:rFonts w:ascii="Georgia" w:hAnsi="Georgia" w:cstheme="majorHAnsi"/>
        </w:rPr>
        <w:t xml:space="preserve">Vid ren CVVHD avlägsnas molekyler från blodsidan genom diffusion, dvs. molekyler </w:t>
      </w:r>
      <w:proofErr w:type="gramStart"/>
      <w:r w:rsidRPr="00AF72E6">
        <w:rPr>
          <w:rFonts w:ascii="Georgia" w:hAnsi="Georgia" w:cstheme="majorHAnsi"/>
        </w:rPr>
        <w:t>(&lt; 500</w:t>
      </w:r>
      <w:proofErr w:type="gramEnd"/>
      <w:r w:rsidRPr="00AF72E6">
        <w:rPr>
          <w:rFonts w:ascii="Georgia" w:hAnsi="Georgia" w:cstheme="majorHAnsi"/>
        </w:rPr>
        <w:t xml:space="preserve">-1500 Dalton) men (i princip) inget vatten passerar över filtret från blodsidan till </w:t>
      </w:r>
      <w:proofErr w:type="spellStart"/>
      <w:r w:rsidRPr="00AF72E6">
        <w:rPr>
          <w:rFonts w:ascii="Georgia" w:hAnsi="Georgia" w:cstheme="majorHAnsi"/>
        </w:rPr>
        <w:t>dialysatsidan</w:t>
      </w:r>
      <w:proofErr w:type="spellEnd"/>
      <w:r w:rsidRPr="00AF72E6">
        <w:rPr>
          <w:rFonts w:ascii="Georgia" w:hAnsi="Georgia" w:cstheme="majorHAnsi"/>
        </w:rPr>
        <w:t xml:space="preserve">. </w:t>
      </w:r>
      <w:r w:rsidRPr="00AF72E6">
        <w:rPr>
          <w:rFonts w:ascii="Georgia" w:hAnsi="Georgia" w:cstheme="majorHAnsi"/>
        </w:rPr>
        <w:br/>
      </w:r>
      <w:proofErr w:type="spellStart"/>
      <w:r w:rsidRPr="00AF72E6">
        <w:rPr>
          <w:rFonts w:ascii="Georgia" w:hAnsi="Georgia" w:cstheme="majorHAnsi"/>
        </w:rPr>
        <w:t>Dialysatvätskan</w:t>
      </w:r>
      <w:proofErr w:type="spellEnd"/>
      <w:r w:rsidRPr="00AF72E6">
        <w:rPr>
          <w:rFonts w:ascii="Georgia" w:hAnsi="Georgia" w:cstheme="majorHAnsi"/>
        </w:rPr>
        <w:t xml:space="preserve"> drivs av en separat </w:t>
      </w:r>
      <w:proofErr w:type="spellStart"/>
      <w:r w:rsidRPr="00AF72E6">
        <w:rPr>
          <w:rFonts w:ascii="Georgia" w:hAnsi="Georgia" w:cstheme="majorHAnsi"/>
        </w:rPr>
        <w:t>dialysatpump</w:t>
      </w:r>
      <w:proofErr w:type="spellEnd"/>
      <w:r w:rsidRPr="00AF72E6">
        <w:rPr>
          <w:rFonts w:ascii="Georgia" w:hAnsi="Georgia" w:cstheme="majorHAnsi"/>
        </w:rPr>
        <w:t xml:space="preserve"> och det är </w:t>
      </w:r>
      <w:proofErr w:type="spellStart"/>
      <w:r w:rsidRPr="00AF72E6">
        <w:rPr>
          <w:rFonts w:ascii="Georgia" w:hAnsi="Georgia" w:cstheme="majorHAnsi"/>
        </w:rPr>
        <w:t>dialysatvätskans</w:t>
      </w:r>
      <w:proofErr w:type="spellEnd"/>
      <w:r w:rsidRPr="00AF72E6">
        <w:rPr>
          <w:rFonts w:ascii="Georgia" w:hAnsi="Georgia" w:cstheme="majorHAnsi"/>
        </w:rPr>
        <w:t xml:space="preserve"> flödeshastighet som avgör </w:t>
      </w:r>
      <w:proofErr w:type="spellStart"/>
      <w:r w:rsidRPr="00AF72E6">
        <w:rPr>
          <w:rFonts w:ascii="Georgia" w:hAnsi="Georgia" w:cstheme="majorHAnsi"/>
        </w:rPr>
        <w:t>clearance</w:t>
      </w:r>
      <w:proofErr w:type="spellEnd"/>
      <w:r w:rsidRPr="00AF72E6">
        <w:rPr>
          <w:rFonts w:ascii="Georgia" w:hAnsi="Georgia" w:cstheme="majorHAnsi"/>
        </w:rPr>
        <w:t xml:space="preserve">, dvs hur effektivt blodsidan renas från olika molekyler. Det är förstås möjligt att avlägsna vatten (genom ultrafiltration) även vid denna modalitet men då måste avflödespumpen hålla en högre hastighet än </w:t>
      </w:r>
      <w:proofErr w:type="spellStart"/>
      <w:r w:rsidRPr="00AF72E6">
        <w:rPr>
          <w:rFonts w:ascii="Georgia" w:hAnsi="Georgia" w:cstheme="majorHAnsi"/>
        </w:rPr>
        <w:t>dialysatpumpen</w:t>
      </w:r>
      <w:proofErr w:type="spellEnd"/>
      <w:r w:rsidRPr="00AF72E6">
        <w:rPr>
          <w:rFonts w:ascii="Georgia" w:hAnsi="Georgia" w:cstheme="majorHAnsi"/>
        </w:rPr>
        <w:t>. Detta görs genom att det önskade vätskeborttaget ställs in i maskinen.</w:t>
      </w:r>
    </w:p>
    <w:p w14:paraId="5790379E" w14:textId="77777777" w:rsidR="00580062" w:rsidRPr="00AF72E6" w:rsidRDefault="00580062" w:rsidP="00580062">
      <w:pPr>
        <w:pStyle w:val="Rubrik3"/>
        <w:rPr>
          <w:rFonts w:ascii="Verdana" w:hAnsi="Verdana" w:cstheme="majorHAnsi"/>
          <w:sz w:val="28"/>
          <w:szCs w:val="28"/>
        </w:rPr>
      </w:pPr>
      <w:r w:rsidRPr="00AF72E6">
        <w:rPr>
          <w:rFonts w:ascii="Verdana" w:hAnsi="Verdana" w:cstheme="majorHAnsi"/>
          <w:sz w:val="28"/>
          <w:szCs w:val="28"/>
        </w:rPr>
        <w:t xml:space="preserve">Normalinställning (CVVHD): </w:t>
      </w:r>
    </w:p>
    <w:p w14:paraId="52B28682" w14:textId="77777777" w:rsidR="00580062" w:rsidRPr="00B63E94" w:rsidRDefault="00580062" w:rsidP="00AF72E6">
      <w:pPr>
        <w:pStyle w:val="Rubrik3"/>
        <w:numPr>
          <w:ilvl w:val="0"/>
          <w:numId w:val="32"/>
        </w:numPr>
        <w:spacing w:after="0" w:line="360" w:lineRule="auto"/>
        <w:ind w:left="1353"/>
        <w:rPr>
          <w:rFonts w:ascii="Georgia" w:hAnsi="Georgia" w:cstheme="majorHAnsi"/>
          <w:sz w:val="24"/>
        </w:rPr>
      </w:pPr>
      <w:r w:rsidRPr="00B63E94">
        <w:rPr>
          <w:rFonts w:ascii="Georgia" w:hAnsi="Georgia" w:cstheme="majorHAnsi"/>
          <w:sz w:val="24"/>
        </w:rPr>
        <w:t>Blodflöde: Maskinen startas på 300 ml/min</w:t>
      </w:r>
    </w:p>
    <w:p w14:paraId="25DF0876" w14:textId="77777777" w:rsidR="00580062" w:rsidRPr="00B63E94" w:rsidRDefault="00580062" w:rsidP="00AF72E6">
      <w:pPr>
        <w:pStyle w:val="Rubrik3"/>
        <w:numPr>
          <w:ilvl w:val="0"/>
          <w:numId w:val="32"/>
        </w:numPr>
        <w:tabs>
          <w:tab w:val="left" w:pos="6209"/>
        </w:tabs>
        <w:spacing w:line="360" w:lineRule="auto"/>
        <w:ind w:left="1353" w:right="424"/>
        <w:rPr>
          <w:rFonts w:ascii="Georgia" w:hAnsi="Georgia" w:cstheme="majorHAnsi"/>
          <w:sz w:val="24"/>
        </w:rPr>
      </w:pPr>
      <w:r w:rsidRPr="00B63E94">
        <w:rPr>
          <w:rFonts w:ascii="Georgia" w:hAnsi="Georgia" w:cstheme="majorHAnsi"/>
          <w:sz w:val="24"/>
        </w:rPr>
        <w:t>Vätskeborttag:  Starta på 10 ml/h, om patienten är övervätskad ökas detta. Sjuksköterskan ansvarar att vätskeborttaget anpassas efter önskad vätskebalans för dygnet.</w:t>
      </w:r>
    </w:p>
    <w:p w14:paraId="78546B88" w14:textId="77777777" w:rsidR="00580062" w:rsidRPr="00B63E94" w:rsidRDefault="00580062" w:rsidP="00AF72E6">
      <w:pPr>
        <w:pStyle w:val="Rubrik3"/>
        <w:numPr>
          <w:ilvl w:val="0"/>
          <w:numId w:val="32"/>
        </w:numPr>
        <w:spacing w:after="0" w:line="360" w:lineRule="auto"/>
        <w:ind w:left="1353" w:right="424"/>
        <w:rPr>
          <w:rFonts w:ascii="Georgia" w:hAnsi="Georgia" w:cstheme="majorHAnsi"/>
          <w:noProof/>
          <w:sz w:val="24"/>
        </w:rPr>
      </w:pPr>
      <w:r w:rsidRPr="00B63E94">
        <w:rPr>
          <w:rFonts w:ascii="Georgia" w:hAnsi="Georgia" w:cstheme="majorHAnsi"/>
          <w:noProof/>
          <w:sz w:val="24"/>
        </w:rPr>
        <w:t>Avflödesdos: (20-) 25 ml/kg/h (idealvikt)</w:t>
      </w:r>
    </w:p>
    <w:p w14:paraId="59AE4A59" w14:textId="77777777" w:rsidR="00580062" w:rsidRPr="00B63E94" w:rsidRDefault="00580062" w:rsidP="00AF72E6">
      <w:pPr>
        <w:pStyle w:val="Rubrik3"/>
        <w:numPr>
          <w:ilvl w:val="1"/>
          <w:numId w:val="32"/>
        </w:numPr>
        <w:spacing w:after="0" w:line="360" w:lineRule="auto"/>
        <w:ind w:left="2073" w:right="424"/>
        <w:rPr>
          <w:rFonts w:ascii="Georgia" w:hAnsi="Georgia" w:cstheme="majorHAnsi"/>
          <w:noProof/>
          <w:sz w:val="24"/>
        </w:rPr>
      </w:pPr>
      <w:r w:rsidRPr="00B63E94">
        <w:rPr>
          <w:rFonts w:ascii="Georgia" w:hAnsi="Georgia" w:cstheme="majorHAnsi"/>
          <w:noProof/>
          <w:sz w:val="24"/>
        </w:rPr>
        <w:t>Dialysatvätska (dialysflöde)</w:t>
      </w:r>
    </w:p>
    <w:p w14:paraId="0E67219C" w14:textId="77777777" w:rsidR="00580062" w:rsidRPr="00B63E94" w:rsidRDefault="00580062" w:rsidP="001174B4">
      <w:pPr>
        <w:spacing w:after="0" w:line="360" w:lineRule="auto"/>
        <w:ind w:left="2127"/>
        <w:rPr>
          <w:rFonts w:ascii="Georgia" w:hAnsi="Georgia" w:cstheme="majorHAnsi"/>
        </w:rPr>
      </w:pPr>
      <w:r w:rsidRPr="00B63E94">
        <w:rPr>
          <w:rFonts w:ascii="Georgia" w:hAnsi="Georgia" w:cstheme="majorHAnsi"/>
        </w:rPr>
        <w:t>Beräknas utifrån 25 ml/kg/t (beräknat på idealvikt) på patienter med akut njursvikt och 20 ml/kg/t (idealvikt) på patienter med akut på kronisk njursvikt.</w:t>
      </w:r>
    </w:p>
    <w:p w14:paraId="25811904" w14:textId="77777777" w:rsidR="00580062" w:rsidRPr="001174B4" w:rsidRDefault="00580062" w:rsidP="00580062">
      <w:pPr>
        <w:tabs>
          <w:tab w:val="left" w:pos="6209"/>
        </w:tabs>
        <w:ind w:left="993" w:right="424"/>
        <w:rPr>
          <w:rFonts w:asciiTheme="majorHAnsi" w:hAnsiTheme="majorHAnsi" w:cstheme="majorHAnsi"/>
          <w:b/>
          <w:bCs/>
          <w:sz w:val="18"/>
          <w:szCs w:val="18"/>
        </w:rPr>
      </w:pPr>
    </w:p>
    <w:p w14:paraId="64A982E5" w14:textId="77777777" w:rsidR="00580062" w:rsidRPr="00B63E94" w:rsidRDefault="00580062" w:rsidP="00B63E94">
      <w:pPr>
        <w:tabs>
          <w:tab w:val="left" w:pos="6209"/>
        </w:tabs>
        <w:spacing w:line="360" w:lineRule="auto"/>
        <w:ind w:left="993" w:right="424"/>
        <w:rPr>
          <w:rFonts w:ascii="Georgia" w:hAnsi="Georgia" w:cstheme="majorHAnsi"/>
          <w:b/>
          <w:bCs/>
        </w:rPr>
      </w:pPr>
      <w:r w:rsidRPr="00B63E94">
        <w:rPr>
          <w:rFonts w:ascii="Georgia" w:hAnsi="Georgia" w:cstheme="majorHAnsi"/>
          <w:b/>
          <w:bCs/>
        </w:rPr>
        <w:t>Exempel för inställningar (CVVHD, vikt 70 kg):</w:t>
      </w:r>
    </w:p>
    <w:p w14:paraId="560F803A" w14:textId="77777777" w:rsidR="00580062" w:rsidRPr="00B63E94" w:rsidRDefault="00580062" w:rsidP="00B63E94">
      <w:pPr>
        <w:tabs>
          <w:tab w:val="left" w:pos="6209"/>
        </w:tabs>
        <w:spacing w:after="0" w:line="360" w:lineRule="auto"/>
        <w:ind w:left="993" w:right="424"/>
        <w:rPr>
          <w:rFonts w:ascii="Georgia" w:hAnsi="Georgia" w:cstheme="majorHAnsi"/>
        </w:rPr>
      </w:pPr>
      <w:proofErr w:type="spellStart"/>
      <w:r w:rsidRPr="00B63E94">
        <w:rPr>
          <w:rFonts w:ascii="Georgia" w:hAnsi="Georgia" w:cstheme="majorHAnsi"/>
        </w:rPr>
        <w:t>Dialysatvätska</w:t>
      </w:r>
      <w:proofErr w:type="spellEnd"/>
      <w:r w:rsidRPr="00B63E94">
        <w:rPr>
          <w:rFonts w:ascii="Georgia" w:hAnsi="Georgia" w:cstheme="majorHAnsi"/>
        </w:rPr>
        <w:t>= avflödesdos (25 ml/kg/t).</w:t>
      </w:r>
    </w:p>
    <w:p w14:paraId="2BB726A2" w14:textId="77777777" w:rsidR="00580062" w:rsidRPr="00B63E94" w:rsidRDefault="00580062" w:rsidP="00B63E94">
      <w:pPr>
        <w:tabs>
          <w:tab w:val="left" w:pos="6209"/>
        </w:tabs>
        <w:spacing w:after="0" w:line="360" w:lineRule="auto"/>
        <w:ind w:left="993" w:right="424"/>
        <w:rPr>
          <w:rFonts w:ascii="Georgia" w:hAnsi="Georgia" w:cstheme="majorHAnsi"/>
        </w:rPr>
      </w:pPr>
      <w:r w:rsidRPr="00B63E94">
        <w:rPr>
          <w:rFonts w:ascii="Georgia" w:hAnsi="Georgia" w:cstheme="majorHAnsi"/>
        </w:rPr>
        <w:t>25 ml/kg/t x 70 kg = 1750 ml/t</w:t>
      </w:r>
    </w:p>
    <w:p w14:paraId="2C51EE78" w14:textId="77777777" w:rsidR="00580062" w:rsidRPr="00B63E94" w:rsidRDefault="00580062" w:rsidP="00B63E94">
      <w:pPr>
        <w:tabs>
          <w:tab w:val="left" w:pos="6209"/>
        </w:tabs>
        <w:spacing w:after="0" w:line="360" w:lineRule="auto"/>
        <w:ind w:left="993" w:right="424"/>
        <w:rPr>
          <w:rFonts w:ascii="Georgia" w:hAnsi="Georgia" w:cstheme="majorHAnsi"/>
        </w:rPr>
      </w:pPr>
      <w:r w:rsidRPr="00B63E94">
        <w:rPr>
          <w:rFonts w:ascii="Georgia" w:hAnsi="Georgia" w:cstheme="majorHAnsi"/>
        </w:rPr>
        <w:t xml:space="preserve">Eftersom det är ren CVVHD behövs ingen ordination för pre- och </w:t>
      </w:r>
      <w:proofErr w:type="spellStart"/>
      <w:r w:rsidRPr="00B63E94">
        <w:rPr>
          <w:rFonts w:ascii="Georgia" w:hAnsi="Georgia" w:cstheme="majorHAnsi"/>
        </w:rPr>
        <w:t>postdilution</w:t>
      </w:r>
      <w:proofErr w:type="spellEnd"/>
      <w:r w:rsidRPr="00B63E94">
        <w:rPr>
          <w:rFonts w:ascii="Georgia" w:hAnsi="Georgia" w:cstheme="majorHAnsi"/>
        </w:rPr>
        <w:t>.</w:t>
      </w:r>
    </w:p>
    <w:p w14:paraId="5E362E5C" w14:textId="77777777" w:rsidR="00580062" w:rsidRDefault="00580062" w:rsidP="00580062">
      <w:pPr>
        <w:pStyle w:val="Rubrik3"/>
        <w:rPr>
          <w:rFonts w:cstheme="majorHAnsi"/>
          <w:color w:val="FF0000"/>
          <w:u w:val="single"/>
        </w:rPr>
      </w:pPr>
    </w:p>
    <w:p w14:paraId="78FEDE17" w14:textId="77777777" w:rsidR="00580062" w:rsidRDefault="00580062" w:rsidP="00580062">
      <w:pPr>
        <w:pStyle w:val="Rubrik3"/>
        <w:rPr>
          <w:rFonts w:cstheme="majorHAnsi"/>
          <w:color w:val="FF0000"/>
          <w:u w:val="single"/>
        </w:rPr>
      </w:pPr>
    </w:p>
    <w:p w14:paraId="649B2226" w14:textId="77777777" w:rsidR="00580062" w:rsidRPr="00234BBA" w:rsidRDefault="00580062" w:rsidP="00580062">
      <w:pPr>
        <w:pStyle w:val="Rubrik3"/>
        <w:spacing w:before="0" w:after="0"/>
        <w:rPr>
          <w:rFonts w:ascii="Verdana" w:hAnsi="Verdana" w:cstheme="majorHAnsi"/>
          <w:color w:val="FF0000"/>
          <w:u w:val="single"/>
        </w:rPr>
      </w:pPr>
      <w:r w:rsidRPr="00234BBA">
        <w:rPr>
          <w:rFonts w:ascii="Verdana" w:hAnsi="Verdana" w:cstheme="majorHAnsi"/>
          <w:color w:val="FF0000"/>
          <w:u w:val="single"/>
        </w:rPr>
        <w:t>CVVHDF</w:t>
      </w:r>
    </w:p>
    <w:p w14:paraId="2E79E725" w14:textId="77777777" w:rsidR="00580062" w:rsidRPr="00234BBA" w:rsidRDefault="00580062" w:rsidP="00580062">
      <w:pPr>
        <w:pStyle w:val="Rubrik3"/>
        <w:spacing w:before="0" w:after="0"/>
        <w:rPr>
          <w:rFonts w:ascii="Verdana" w:hAnsi="Verdana" w:cstheme="majorHAnsi"/>
          <w:color w:val="FF0000"/>
          <w:u w:val="single"/>
        </w:rPr>
      </w:pPr>
      <w:r w:rsidRPr="00234BBA">
        <w:rPr>
          <w:rFonts w:ascii="Verdana" w:hAnsi="Verdana" w:cstheme="majorHAnsi"/>
          <w:color w:val="FF0000"/>
          <w:u w:val="single"/>
        </w:rPr>
        <w:t>(</w:t>
      </w:r>
      <w:proofErr w:type="spellStart"/>
      <w:r w:rsidRPr="00234BBA">
        <w:rPr>
          <w:rFonts w:ascii="Verdana" w:hAnsi="Verdana" w:cstheme="majorHAnsi"/>
          <w:color w:val="FF0000"/>
          <w:u w:val="single"/>
        </w:rPr>
        <w:t>Continuous</w:t>
      </w:r>
      <w:proofErr w:type="spellEnd"/>
      <w:r w:rsidRPr="00234BBA">
        <w:rPr>
          <w:rFonts w:ascii="Verdana" w:hAnsi="Verdana" w:cstheme="majorHAnsi"/>
          <w:color w:val="FF0000"/>
          <w:u w:val="single"/>
        </w:rPr>
        <w:t xml:space="preserve"> </w:t>
      </w:r>
      <w:proofErr w:type="spellStart"/>
      <w:r w:rsidRPr="00234BBA">
        <w:rPr>
          <w:rFonts w:ascii="Verdana" w:hAnsi="Verdana" w:cstheme="majorHAnsi"/>
          <w:color w:val="FF0000"/>
          <w:u w:val="single"/>
        </w:rPr>
        <w:t>Veno</w:t>
      </w:r>
      <w:proofErr w:type="spellEnd"/>
      <w:r w:rsidRPr="00234BBA">
        <w:rPr>
          <w:rFonts w:ascii="Verdana" w:hAnsi="Verdana" w:cstheme="majorHAnsi"/>
          <w:color w:val="FF0000"/>
          <w:u w:val="single"/>
        </w:rPr>
        <w:t xml:space="preserve"> </w:t>
      </w:r>
      <w:proofErr w:type="spellStart"/>
      <w:r w:rsidRPr="00234BBA">
        <w:rPr>
          <w:rFonts w:ascii="Verdana" w:hAnsi="Verdana" w:cstheme="majorHAnsi"/>
          <w:color w:val="FF0000"/>
          <w:u w:val="single"/>
        </w:rPr>
        <w:t>Venous</w:t>
      </w:r>
      <w:proofErr w:type="spellEnd"/>
      <w:r w:rsidRPr="00234BBA">
        <w:rPr>
          <w:rFonts w:ascii="Verdana" w:hAnsi="Verdana" w:cstheme="majorHAnsi"/>
          <w:color w:val="FF0000"/>
          <w:u w:val="single"/>
        </w:rPr>
        <w:t xml:space="preserve"> </w:t>
      </w:r>
      <w:proofErr w:type="spellStart"/>
      <w:r w:rsidRPr="00234BBA">
        <w:rPr>
          <w:rFonts w:ascii="Verdana" w:hAnsi="Verdana" w:cstheme="majorHAnsi"/>
          <w:color w:val="FF0000"/>
          <w:u w:val="single"/>
        </w:rPr>
        <w:t>Hemodiafiltration</w:t>
      </w:r>
      <w:proofErr w:type="spellEnd"/>
      <w:r w:rsidRPr="00234BBA">
        <w:rPr>
          <w:rFonts w:ascii="Verdana" w:hAnsi="Verdana" w:cstheme="majorHAnsi"/>
          <w:color w:val="FF0000"/>
          <w:u w:val="single"/>
        </w:rPr>
        <w:t>)</w:t>
      </w:r>
    </w:p>
    <w:p w14:paraId="15A53A08" w14:textId="77777777" w:rsidR="00580062" w:rsidRPr="00234BBA" w:rsidRDefault="00580062" w:rsidP="00234BBA">
      <w:pPr>
        <w:spacing w:after="0" w:line="360" w:lineRule="auto"/>
        <w:ind w:left="993" w:right="424"/>
        <w:rPr>
          <w:rFonts w:ascii="Georgia" w:hAnsi="Georgia" w:cstheme="majorHAnsi"/>
        </w:rPr>
      </w:pPr>
      <w:r w:rsidRPr="00234BBA">
        <w:rPr>
          <w:rFonts w:ascii="Georgia" w:hAnsi="Georgia" w:cstheme="majorHAnsi"/>
        </w:rPr>
        <w:t>CVVHDF kombinerar CVVHD (dialys) och CVVH (</w:t>
      </w:r>
      <w:proofErr w:type="spellStart"/>
      <w:r w:rsidRPr="00234BBA">
        <w:rPr>
          <w:rFonts w:ascii="Georgia" w:hAnsi="Georgia" w:cstheme="majorHAnsi"/>
        </w:rPr>
        <w:t>Continuous</w:t>
      </w:r>
      <w:proofErr w:type="spellEnd"/>
      <w:r w:rsidRPr="00234BBA">
        <w:rPr>
          <w:rFonts w:ascii="Georgia" w:hAnsi="Georgia" w:cstheme="majorHAnsi"/>
        </w:rPr>
        <w:t xml:space="preserve"> </w:t>
      </w:r>
      <w:proofErr w:type="spellStart"/>
      <w:r w:rsidRPr="00234BBA">
        <w:rPr>
          <w:rFonts w:ascii="Georgia" w:hAnsi="Georgia" w:cstheme="majorHAnsi"/>
        </w:rPr>
        <w:t>Veno</w:t>
      </w:r>
      <w:proofErr w:type="spellEnd"/>
      <w:r w:rsidRPr="00234BBA">
        <w:rPr>
          <w:rFonts w:ascii="Georgia" w:hAnsi="Georgia" w:cstheme="majorHAnsi"/>
        </w:rPr>
        <w:t xml:space="preserve"> </w:t>
      </w:r>
      <w:proofErr w:type="spellStart"/>
      <w:r w:rsidRPr="00234BBA">
        <w:rPr>
          <w:rFonts w:ascii="Georgia" w:hAnsi="Georgia" w:cstheme="majorHAnsi"/>
        </w:rPr>
        <w:t>Venous</w:t>
      </w:r>
      <w:proofErr w:type="spellEnd"/>
      <w:r w:rsidRPr="00234BBA">
        <w:rPr>
          <w:rFonts w:ascii="Georgia" w:hAnsi="Georgia" w:cstheme="majorHAnsi"/>
        </w:rPr>
        <w:t xml:space="preserve"> </w:t>
      </w:r>
      <w:proofErr w:type="spellStart"/>
      <w:r w:rsidRPr="00234BBA">
        <w:rPr>
          <w:rFonts w:ascii="Georgia" w:hAnsi="Georgia" w:cstheme="majorHAnsi"/>
        </w:rPr>
        <w:t>Hemofiltration</w:t>
      </w:r>
      <w:proofErr w:type="spellEnd"/>
      <w:r w:rsidRPr="00234BBA">
        <w:rPr>
          <w:rFonts w:ascii="Georgia" w:hAnsi="Georgia" w:cstheme="majorHAnsi"/>
        </w:rPr>
        <w:t xml:space="preserve">). Vid CVVH skapas en tryckgradient över filtret (konvektion), som leder till att vatten (via ultrafiltration) och däri lösta molekyler (upp till </w:t>
      </w:r>
      <w:proofErr w:type="gramStart"/>
      <w:r w:rsidRPr="00234BBA">
        <w:rPr>
          <w:rFonts w:ascii="Georgia" w:hAnsi="Georgia" w:cstheme="majorHAnsi"/>
        </w:rPr>
        <w:t>20.000</w:t>
      </w:r>
      <w:proofErr w:type="gramEnd"/>
      <w:r w:rsidRPr="00234BBA">
        <w:rPr>
          <w:rFonts w:ascii="Georgia" w:hAnsi="Georgia" w:cstheme="majorHAnsi"/>
        </w:rPr>
        <w:t xml:space="preserve"> Dalton) transporteras över dialysfiltret från blodbanan.</w:t>
      </w:r>
    </w:p>
    <w:p w14:paraId="7EAFF23C" w14:textId="77777777" w:rsidR="00580062" w:rsidRPr="00504427" w:rsidRDefault="00580062" w:rsidP="00234BBA">
      <w:pPr>
        <w:spacing w:after="0" w:line="360" w:lineRule="auto"/>
        <w:ind w:left="993" w:right="424"/>
        <w:rPr>
          <w:rFonts w:ascii="Georgia" w:hAnsi="Georgia" w:cstheme="majorHAnsi"/>
          <w:sz w:val="18"/>
          <w:szCs w:val="18"/>
        </w:rPr>
      </w:pPr>
    </w:p>
    <w:p w14:paraId="3EECE3E1" w14:textId="77777777" w:rsidR="00580062" w:rsidRPr="00234BBA" w:rsidRDefault="00580062" w:rsidP="00234BBA">
      <w:pPr>
        <w:spacing w:after="0" w:line="360" w:lineRule="auto"/>
        <w:ind w:left="993" w:right="424"/>
        <w:rPr>
          <w:rFonts w:ascii="Georgia" w:hAnsi="Georgia" w:cstheme="majorHAnsi"/>
        </w:rPr>
      </w:pPr>
      <w:r w:rsidRPr="00234BBA">
        <w:rPr>
          <w:rFonts w:ascii="Georgia" w:hAnsi="Georgia" w:cstheme="majorHAnsi"/>
        </w:rPr>
        <w:t xml:space="preserve">Vid CVVHDF används samma filter för både diffusion och konvektion. Skillnaden är att </w:t>
      </w:r>
      <w:proofErr w:type="spellStart"/>
      <w:r w:rsidRPr="00234BBA">
        <w:rPr>
          <w:rFonts w:ascii="Georgia" w:hAnsi="Georgia" w:cstheme="majorHAnsi"/>
        </w:rPr>
        <w:t>dialysatet</w:t>
      </w:r>
      <w:proofErr w:type="spellEnd"/>
      <w:r w:rsidRPr="00234BBA">
        <w:rPr>
          <w:rFonts w:ascii="Georgia" w:hAnsi="Georgia" w:cstheme="majorHAnsi"/>
        </w:rPr>
        <w:t xml:space="preserve"> vid diffusion inte kommer i kontakt med blodet medan konvektion behöver en ersättningslösning i blodbanan eftersom ultrafiltratet behöver ersättas. Ersättningslösningen kan ges före (</w:t>
      </w:r>
      <w:proofErr w:type="spellStart"/>
      <w:r w:rsidRPr="00234BBA">
        <w:rPr>
          <w:rFonts w:ascii="Georgia" w:hAnsi="Georgia" w:cstheme="majorHAnsi"/>
        </w:rPr>
        <w:t>predilution</w:t>
      </w:r>
      <w:proofErr w:type="spellEnd"/>
      <w:r w:rsidRPr="00234BBA">
        <w:rPr>
          <w:rFonts w:ascii="Georgia" w:hAnsi="Georgia" w:cstheme="majorHAnsi"/>
        </w:rPr>
        <w:t>) och efter (</w:t>
      </w:r>
      <w:proofErr w:type="spellStart"/>
      <w:r w:rsidRPr="00234BBA">
        <w:rPr>
          <w:rFonts w:ascii="Georgia" w:hAnsi="Georgia" w:cstheme="majorHAnsi"/>
        </w:rPr>
        <w:t>postdilution</w:t>
      </w:r>
      <w:proofErr w:type="spellEnd"/>
      <w:r w:rsidRPr="00234BBA">
        <w:rPr>
          <w:rFonts w:ascii="Georgia" w:hAnsi="Georgia" w:cstheme="majorHAnsi"/>
        </w:rPr>
        <w:t>) filtret.</w:t>
      </w:r>
    </w:p>
    <w:p w14:paraId="20EF00C9" w14:textId="77777777" w:rsidR="00580062" w:rsidRPr="00504427" w:rsidRDefault="00580062" w:rsidP="00234BBA">
      <w:pPr>
        <w:spacing w:after="0" w:line="360" w:lineRule="auto"/>
        <w:ind w:left="993" w:right="424"/>
        <w:rPr>
          <w:rFonts w:ascii="Georgia" w:hAnsi="Georgia" w:cstheme="majorHAnsi"/>
          <w:sz w:val="16"/>
          <w:szCs w:val="16"/>
        </w:rPr>
      </w:pPr>
    </w:p>
    <w:p w14:paraId="0BFDF4E4" w14:textId="77777777" w:rsidR="00580062" w:rsidRDefault="00580062" w:rsidP="00234BBA">
      <w:pPr>
        <w:spacing w:after="0" w:line="360" w:lineRule="auto"/>
        <w:ind w:left="993" w:right="424"/>
        <w:rPr>
          <w:rFonts w:ascii="Georgia" w:hAnsi="Georgia" w:cstheme="majorHAnsi"/>
        </w:rPr>
      </w:pPr>
      <w:r w:rsidRPr="00234BBA">
        <w:rPr>
          <w:rFonts w:ascii="Georgia" w:hAnsi="Georgia" w:cstheme="majorHAnsi"/>
        </w:rPr>
        <w:t xml:space="preserve">CVVHDF som CRRT-modalitet är särskild att föredra vid frekvent filterklotting samt </w:t>
      </w:r>
      <w:proofErr w:type="spellStart"/>
      <w:r w:rsidRPr="00234BBA">
        <w:rPr>
          <w:rFonts w:ascii="Georgia" w:hAnsi="Georgia" w:cstheme="majorHAnsi"/>
        </w:rPr>
        <w:t>pga</w:t>
      </w:r>
      <w:proofErr w:type="spellEnd"/>
      <w:r w:rsidRPr="00234BBA">
        <w:rPr>
          <w:rFonts w:ascii="Georgia" w:hAnsi="Georgia" w:cstheme="majorHAnsi"/>
        </w:rPr>
        <w:t xml:space="preserve"> en teoretisk möjlighet att rensa blodet från medelstora till stora molekyler som påverkar patienten negativt (exempelvis </w:t>
      </w:r>
      <w:proofErr w:type="spellStart"/>
      <w:r w:rsidRPr="00234BBA">
        <w:rPr>
          <w:rFonts w:ascii="Georgia" w:hAnsi="Georgia" w:cstheme="majorHAnsi"/>
        </w:rPr>
        <w:t>Vancomycin</w:t>
      </w:r>
      <w:proofErr w:type="spellEnd"/>
      <w:r w:rsidRPr="00234BBA">
        <w:rPr>
          <w:rFonts w:ascii="Georgia" w:hAnsi="Georgia" w:cstheme="majorHAnsi"/>
        </w:rPr>
        <w:t xml:space="preserve"> (</w:t>
      </w:r>
      <w:proofErr w:type="gramStart"/>
      <w:r w:rsidRPr="00234BBA">
        <w:rPr>
          <w:rFonts w:ascii="Georgia" w:hAnsi="Georgia" w:cstheme="majorHAnsi"/>
        </w:rPr>
        <w:t>1.400</w:t>
      </w:r>
      <w:proofErr w:type="gramEnd"/>
      <w:r w:rsidRPr="00234BBA">
        <w:rPr>
          <w:rFonts w:ascii="Georgia" w:hAnsi="Georgia" w:cstheme="majorHAnsi"/>
        </w:rPr>
        <w:t xml:space="preserve"> Dalton), </w:t>
      </w:r>
      <w:proofErr w:type="spellStart"/>
      <w:r w:rsidRPr="00234BBA">
        <w:rPr>
          <w:rFonts w:ascii="Georgia" w:hAnsi="Georgia" w:cstheme="majorHAnsi"/>
        </w:rPr>
        <w:t>myoglobin</w:t>
      </w:r>
      <w:proofErr w:type="spellEnd"/>
      <w:r w:rsidRPr="00234BBA">
        <w:rPr>
          <w:rFonts w:ascii="Georgia" w:hAnsi="Georgia" w:cstheme="majorHAnsi"/>
        </w:rPr>
        <w:t xml:space="preserve"> (17.800 Dalton) och cytokiner).</w:t>
      </w:r>
    </w:p>
    <w:p w14:paraId="64877167" w14:textId="6AAD7E1B" w:rsidR="00580062" w:rsidRPr="00234BBA" w:rsidRDefault="004B1B0D" w:rsidP="00234BBA">
      <w:pPr>
        <w:pStyle w:val="Rubrik3"/>
        <w:spacing w:line="360" w:lineRule="auto"/>
        <w:rPr>
          <w:rFonts w:ascii="Georgia" w:hAnsi="Georgia" w:cstheme="majorHAnsi"/>
          <w:b/>
          <w:bCs w:val="0"/>
          <w:sz w:val="24"/>
        </w:rPr>
      </w:pPr>
      <w:r>
        <w:rPr>
          <w:rFonts w:ascii="Georgia" w:hAnsi="Georgia" w:cstheme="majorHAnsi"/>
          <w:b/>
          <w:bCs w:val="0"/>
          <w:sz w:val="24"/>
        </w:rPr>
        <w:t>N</w:t>
      </w:r>
      <w:r w:rsidR="00580062" w:rsidRPr="00234BBA">
        <w:rPr>
          <w:rFonts w:ascii="Georgia" w:hAnsi="Georgia" w:cstheme="majorHAnsi"/>
          <w:b/>
          <w:bCs w:val="0"/>
          <w:sz w:val="24"/>
        </w:rPr>
        <w:t>ormalinställning (CVVHDF):</w:t>
      </w:r>
    </w:p>
    <w:p w14:paraId="3B165D27" w14:textId="77777777" w:rsidR="00580062" w:rsidRPr="00234BBA" w:rsidRDefault="00580062" w:rsidP="00234BBA">
      <w:pPr>
        <w:pStyle w:val="Rubrik3"/>
        <w:numPr>
          <w:ilvl w:val="0"/>
          <w:numId w:val="32"/>
        </w:numPr>
        <w:spacing w:after="0" w:line="360" w:lineRule="auto"/>
        <w:ind w:left="1353"/>
        <w:rPr>
          <w:rFonts w:ascii="Georgia" w:hAnsi="Georgia" w:cstheme="majorHAnsi"/>
          <w:sz w:val="24"/>
        </w:rPr>
      </w:pPr>
      <w:r w:rsidRPr="00234BBA">
        <w:rPr>
          <w:rFonts w:ascii="Georgia" w:hAnsi="Georgia" w:cstheme="majorHAnsi"/>
          <w:sz w:val="24"/>
        </w:rPr>
        <w:t>Blodflöde: Maskinen startas på 300 ml/min</w:t>
      </w:r>
    </w:p>
    <w:p w14:paraId="640067C0" w14:textId="77777777" w:rsidR="00580062" w:rsidRPr="00234BBA" w:rsidRDefault="00580062" w:rsidP="00234BBA">
      <w:pPr>
        <w:pStyle w:val="Rubrik3"/>
        <w:numPr>
          <w:ilvl w:val="0"/>
          <w:numId w:val="32"/>
        </w:numPr>
        <w:tabs>
          <w:tab w:val="left" w:pos="6209"/>
        </w:tabs>
        <w:spacing w:line="360" w:lineRule="auto"/>
        <w:ind w:left="1353" w:right="424"/>
        <w:rPr>
          <w:rFonts w:ascii="Georgia" w:hAnsi="Georgia" w:cstheme="majorHAnsi"/>
          <w:sz w:val="24"/>
        </w:rPr>
      </w:pPr>
      <w:r w:rsidRPr="00234BBA">
        <w:rPr>
          <w:rFonts w:ascii="Georgia" w:hAnsi="Georgia" w:cstheme="majorHAnsi"/>
          <w:sz w:val="24"/>
        </w:rPr>
        <w:t>Vätskeborttag:  Starta på 10 ml/h, om patienten är övervätskad ökas detta. Sjuksköterskan ansvarar att vätskeborttaget anpassas efter önskad vätskebalans för dygnet.</w:t>
      </w:r>
    </w:p>
    <w:p w14:paraId="7E990EA2" w14:textId="77777777" w:rsidR="00580062" w:rsidRPr="00234BBA" w:rsidRDefault="00580062" w:rsidP="00234BBA">
      <w:pPr>
        <w:pStyle w:val="Rubrik3"/>
        <w:numPr>
          <w:ilvl w:val="0"/>
          <w:numId w:val="32"/>
        </w:numPr>
        <w:spacing w:after="0" w:line="360" w:lineRule="auto"/>
        <w:ind w:left="1353" w:right="424"/>
        <w:rPr>
          <w:rFonts w:ascii="Georgia" w:hAnsi="Georgia" w:cstheme="majorHAnsi"/>
          <w:noProof/>
          <w:sz w:val="24"/>
        </w:rPr>
      </w:pPr>
      <w:r w:rsidRPr="00234BBA">
        <w:rPr>
          <w:rFonts w:ascii="Georgia" w:hAnsi="Georgia" w:cstheme="majorHAnsi"/>
          <w:noProof/>
          <w:sz w:val="24"/>
        </w:rPr>
        <w:t>Avflödesdos: (20-) 25 ml/kg/h (idealvikt) (dialys- plus ersättningsvätska)</w:t>
      </w:r>
    </w:p>
    <w:p w14:paraId="50D34D8B" w14:textId="77777777" w:rsidR="00580062" w:rsidRPr="00234BBA" w:rsidRDefault="00580062" w:rsidP="00234BBA">
      <w:pPr>
        <w:pStyle w:val="Rubrik3"/>
        <w:numPr>
          <w:ilvl w:val="1"/>
          <w:numId w:val="32"/>
        </w:numPr>
        <w:spacing w:after="0" w:line="360" w:lineRule="auto"/>
        <w:ind w:left="2073" w:right="424"/>
        <w:rPr>
          <w:rFonts w:ascii="Georgia" w:hAnsi="Georgia" w:cstheme="majorHAnsi"/>
          <w:noProof/>
          <w:sz w:val="24"/>
        </w:rPr>
      </w:pPr>
      <w:r w:rsidRPr="00234BBA">
        <w:rPr>
          <w:rFonts w:ascii="Georgia" w:hAnsi="Georgia" w:cstheme="majorHAnsi"/>
          <w:noProof/>
          <w:sz w:val="24"/>
        </w:rPr>
        <w:t>Dialysatvätska (dialysflöde)</w:t>
      </w:r>
    </w:p>
    <w:p w14:paraId="5552AE87" w14:textId="77777777" w:rsidR="00580062" w:rsidRPr="00234BBA" w:rsidRDefault="00580062" w:rsidP="00234BBA">
      <w:pPr>
        <w:spacing w:after="0" w:line="360" w:lineRule="auto"/>
        <w:ind w:left="1489" w:right="424" w:firstLine="671"/>
        <w:rPr>
          <w:rFonts w:ascii="Georgia" w:hAnsi="Georgia" w:cstheme="majorHAnsi"/>
          <w:noProof/>
        </w:rPr>
      </w:pPr>
      <w:r w:rsidRPr="00234BBA">
        <w:rPr>
          <w:rFonts w:ascii="Georgia" w:hAnsi="Georgia" w:cstheme="majorHAnsi"/>
          <w:noProof/>
        </w:rPr>
        <w:t>Standard: 2/3 av total avflödesdos</w:t>
      </w:r>
    </w:p>
    <w:p w14:paraId="5FFE537F" w14:textId="77777777" w:rsidR="00580062" w:rsidRPr="00234BBA" w:rsidRDefault="00580062" w:rsidP="00234BBA">
      <w:pPr>
        <w:spacing w:after="0" w:line="360" w:lineRule="auto"/>
        <w:ind w:left="1849" w:right="424" w:firstLine="311"/>
        <w:rPr>
          <w:rFonts w:ascii="Georgia" w:hAnsi="Georgia" w:cstheme="majorHAnsi"/>
          <w:noProof/>
        </w:rPr>
      </w:pPr>
      <w:r w:rsidRPr="00234BBA">
        <w:rPr>
          <w:rFonts w:ascii="Georgia" w:hAnsi="Georgia" w:cstheme="majorHAnsi"/>
          <w:noProof/>
        </w:rPr>
        <w:lastRenderedPageBreak/>
        <w:t>Vid sepsis: 1/3 av total avflödesdos</w:t>
      </w:r>
    </w:p>
    <w:p w14:paraId="3AD622E7" w14:textId="77777777" w:rsidR="00580062" w:rsidRPr="00234BBA" w:rsidRDefault="00580062" w:rsidP="00234BBA">
      <w:pPr>
        <w:pStyle w:val="Liststycke"/>
        <w:numPr>
          <w:ilvl w:val="0"/>
          <w:numId w:val="33"/>
        </w:numPr>
        <w:spacing w:after="0" w:line="360" w:lineRule="auto"/>
        <w:ind w:right="424"/>
        <w:rPr>
          <w:rFonts w:ascii="Georgia" w:hAnsi="Georgia" w:cstheme="majorHAnsi"/>
          <w:noProof/>
        </w:rPr>
      </w:pPr>
      <w:r w:rsidRPr="00234BBA">
        <w:rPr>
          <w:rFonts w:ascii="Georgia" w:hAnsi="Georgia" w:cstheme="majorHAnsi"/>
          <w:noProof/>
        </w:rPr>
        <w:t>Ersättningsvätska (pre- och postdilutionsflöde):</w:t>
      </w:r>
    </w:p>
    <w:p w14:paraId="4405C3BF" w14:textId="77777777" w:rsidR="00580062" w:rsidRPr="00234BBA" w:rsidRDefault="00580062" w:rsidP="00234BBA">
      <w:pPr>
        <w:spacing w:after="0" w:line="360" w:lineRule="auto"/>
        <w:ind w:left="1538" w:right="424" w:firstLine="671"/>
        <w:rPr>
          <w:rFonts w:ascii="Georgia" w:hAnsi="Georgia" w:cstheme="majorHAnsi"/>
          <w:noProof/>
        </w:rPr>
      </w:pPr>
      <w:r w:rsidRPr="00234BBA">
        <w:rPr>
          <w:rFonts w:ascii="Georgia" w:hAnsi="Georgia" w:cstheme="majorHAnsi"/>
          <w:noProof/>
        </w:rPr>
        <w:t>Standard: 1/3 av avflödesdos</w:t>
      </w:r>
    </w:p>
    <w:p w14:paraId="2C334955" w14:textId="77777777" w:rsidR="00580062" w:rsidRPr="004B1B0D" w:rsidRDefault="00580062" w:rsidP="004B1B0D">
      <w:pPr>
        <w:spacing w:after="0" w:line="360" w:lineRule="auto"/>
        <w:ind w:left="1898" w:right="424" w:firstLine="311"/>
        <w:rPr>
          <w:rFonts w:ascii="Georgia" w:hAnsi="Georgia" w:cstheme="majorHAnsi"/>
          <w:noProof/>
        </w:rPr>
      </w:pPr>
      <w:r w:rsidRPr="004B1B0D">
        <w:rPr>
          <w:rFonts w:ascii="Georgia" w:hAnsi="Georgia" w:cstheme="majorHAnsi"/>
          <w:noProof/>
        </w:rPr>
        <w:t>Vid sepsis: 2/3 av avflödesdos</w:t>
      </w:r>
    </w:p>
    <w:p w14:paraId="46911EA4" w14:textId="77777777" w:rsidR="00580062" w:rsidRPr="004B1B0D" w:rsidRDefault="00580062" w:rsidP="004B1B0D">
      <w:pPr>
        <w:spacing w:after="0" w:line="360" w:lineRule="auto"/>
        <w:ind w:left="1587" w:right="424" w:firstLine="622"/>
        <w:rPr>
          <w:rFonts w:ascii="Georgia" w:hAnsi="Georgia" w:cstheme="majorHAnsi"/>
          <w:noProof/>
        </w:rPr>
      </w:pPr>
      <w:r w:rsidRPr="004B1B0D">
        <w:rPr>
          <w:rFonts w:ascii="Georgia" w:hAnsi="Georgia" w:cstheme="majorHAnsi"/>
          <w:noProof/>
        </w:rPr>
        <w:t>Alltid  &gt; 0,5 l som postdilution</w:t>
      </w:r>
    </w:p>
    <w:p w14:paraId="48514E79" w14:textId="77777777" w:rsidR="00580062" w:rsidRPr="00234BBA" w:rsidRDefault="00580062" w:rsidP="00234BBA">
      <w:pPr>
        <w:pStyle w:val="Rubrik3"/>
        <w:spacing w:after="0" w:line="360" w:lineRule="auto"/>
        <w:rPr>
          <w:rFonts w:ascii="Georgia" w:hAnsi="Georgia" w:cstheme="majorHAnsi"/>
          <w:b/>
          <w:bCs w:val="0"/>
          <w:noProof/>
          <w:sz w:val="24"/>
        </w:rPr>
      </w:pPr>
      <w:r w:rsidRPr="00234BBA">
        <w:rPr>
          <w:rFonts w:ascii="Georgia" w:hAnsi="Georgia" w:cstheme="majorHAnsi"/>
          <w:b/>
          <w:bCs w:val="0"/>
          <w:noProof/>
          <w:sz w:val="24"/>
        </w:rPr>
        <w:t>Exempel för inställningar vid t ex sepsis (CVVHDF, vikt 70 kg):</w:t>
      </w:r>
    </w:p>
    <w:p w14:paraId="723C4A13" w14:textId="77777777" w:rsidR="00580062" w:rsidRPr="00234BBA" w:rsidRDefault="00580062" w:rsidP="00234BBA">
      <w:pPr>
        <w:spacing w:after="0" w:line="360" w:lineRule="auto"/>
        <w:ind w:left="993" w:right="424"/>
        <w:rPr>
          <w:rFonts w:ascii="Georgia" w:hAnsi="Georgia" w:cstheme="majorHAnsi"/>
          <w:noProof/>
        </w:rPr>
      </w:pPr>
      <w:r w:rsidRPr="00234BBA">
        <w:rPr>
          <w:rFonts w:ascii="Georgia" w:hAnsi="Georgia" w:cstheme="majorHAnsi"/>
          <w:noProof/>
        </w:rPr>
        <w:t>Total Avflödesdos: 25 ml/kg/t = 1750 ml/h</w:t>
      </w:r>
    </w:p>
    <w:p w14:paraId="0DF2BE1B" w14:textId="77777777" w:rsidR="00580062" w:rsidRPr="00234BBA" w:rsidRDefault="00580062" w:rsidP="00234BBA">
      <w:pPr>
        <w:spacing w:after="0" w:line="360" w:lineRule="auto"/>
        <w:ind w:left="993" w:right="424"/>
        <w:rPr>
          <w:rFonts w:ascii="Georgia" w:hAnsi="Georgia" w:cstheme="majorHAnsi"/>
          <w:noProof/>
        </w:rPr>
      </w:pPr>
      <w:r w:rsidRPr="00234BBA">
        <w:rPr>
          <w:rFonts w:ascii="Georgia" w:hAnsi="Georgia" w:cstheme="majorHAnsi"/>
          <w:noProof/>
        </w:rPr>
        <w:t>Avflödesdos=dialysatflöde(CVVHD) + ersättningsvätske (CVVF, fördelad på pre- och postdilutionsflöde)</w:t>
      </w:r>
    </w:p>
    <w:p w14:paraId="3473C762" w14:textId="77777777" w:rsidR="00580062" w:rsidRPr="00234BBA" w:rsidRDefault="00580062" w:rsidP="00234BBA">
      <w:pPr>
        <w:spacing w:after="0" w:line="360" w:lineRule="auto"/>
        <w:ind w:left="993" w:right="424"/>
        <w:rPr>
          <w:rFonts w:ascii="Georgia" w:hAnsi="Georgia" w:cstheme="majorHAnsi"/>
          <w:noProof/>
        </w:rPr>
      </w:pPr>
      <w:r w:rsidRPr="00234BBA">
        <w:rPr>
          <w:rFonts w:ascii="Georgia" w:hAnsi="Georgia" w:cstheme="majorHAnsi"/>
          <w:noProof/>
        </w:rPr>
        <w:t>1/3 dialysatflöde (0,33 x 1750 ml = ca 580 ml/h)</w:t>
      </w:r>
    </w:p>
    <w:p w14:paraId="58B4CF92" w14:textId="77777777" w:rsidR="00580062" w:rsidRPr="00234BBA" w:rsidRDefault="00580062" w:rsidP="00234BBA">
      <w:pPr>
        <w:spacing w:after="0" w:line="360" w:lineRule="auto"/>
        <w:ind w:left="993" w:right="424"/>
        <w:rPr>
          <w:rFonts w:ascii="Georgia" w:hAnsi="Georgia" w:cstheme="majorHAnsi"/>
          <w:noProof/>
        </w:rPr>
      </w:pPr>
      <w:r w:rsidRPr="00234BBA">
        <w:rPr>
          <w:rFonts w:ascii="Georgia" w:hAnsi="Georgia" w:cstheme="majorHAnsi"/>
          <w:noProof/>
        </w:rPr>
        <w:t>2/3 ersättningsvätska (0,67 x 1750 ml = 1170 ml/h, av det t ex 585 ml/h som predilutionsflöde och 585 ml/h som postdilutionsflöde)</w:t>
      </w:r>
    </w:p>
    <w:p w14:paraId="3214E3B4" w14:textId="77777777" w:rsidR="00580062" w:rsidRPr="00504427" w:rsidRDefault="00580062" w:rsidP="00580062">
      <w:pPr>
        <w:pStyle w:val="Rubrik3"/>
        <w:rPr>
          <w:rFonts w:ascii="Verdana" w:hAnsi="Verdana" w:cstheme="majorHAnsi"/>
          <w:b/>
          <w:sz w:val="28"/>
          <w:szCs w:val="28"/>
        </w:rPr>
      </w:pPr>
      <w:r w:rsidRPr="00504427">
        <w:rPr>
          <w:rFonts w:ascii="Verdana" w:hAnsi="Verdana" w:cstheme="majorHAnsi"/>
          <w:sz w:val="28"/>
          <w:szCs w:val="28"/>
        </w:rPr>
        <w:t>Ersättningslösningar</w:t>
      </w:r>
      <w:r w:rsidRPr="00504427">
        <w:rPr>
          <w:rFonts w:ascii="Verdana" w:hAnsi="Verdana" w:cstheme="majorHAnsi"/>
          <w:b/>
          <w:sz w:val="28"/>
          <w:szCs w:val="28"/>
        </w:rPr>
        <w:t xml:space="preserve"> </w:t>
      </w:r>
    </w:p>
    <w:p w14:paraId="66704CA0" w14:textId="77777777" w:rsidR="00580062" w:rsidRPr="00504427" w:rsidRDefault="00580062" w:rsidP="00504427">
      <w:pPr>
        <w:pStyle w:val="Liststycke"/>
        <w:numPr>
          <w:ilvl w:val="0"/>
          <w:numId w:val="31"/>
        </w:numPr>
        <w:spacing w:after="0" w:line="360" w:lineRule="auto"/>
        <w:ind w:right="424"/>
        <w:rPr>
          <w:rFonts w:ascii="Georgia" w:hAnsi="Georgia" w:cstheme="majorHAnsi"/>
        </w:rPr>
      </w:pPr>
      <w:proofErr w:type="spellStart"/>
      <w:r w:rsidRPr="00504427">
        <w:rPr>
          <w:rFonts w:ascii="Georgia" w:hAnsi="Georgia" w:cstheme="majorHAnsi"/>
          <w:b/>
          <w:bCs/>
        </w:rPr>
        <w:t>Phoxilium</w:t>
      </w:r>
      <w:proofErr w:type="spellEnd"/>
      <w:r w:rsidRPr="00504427">
        <w:rPr>
          <w:rFonts w:ascii="Georgia" w:hAnsi="Georgia" w:cstheme="majorHAnsi"/>
        </w:rPr>
        <w:t xml:space="preserve"> används i första hand.</w:t>
      </w:r>
    </w:p>
    <w:p w14:paraId="7D3886F7" w14:textId="77777777" w:rsidR="00580062" w:rsidRPr="00504427" w:rsidRDefault="00580062" w:rsidP="00504427">
      <w:pPr>
        <w:pStyle w:val="Liststycke"/>
        <w:numPr>
          <w:ilvl w:val="0"/>
          <w:numId w:val="0"/>
        </w:numPr>
        <w:spacing w:after="0" w:line="360" w:lineRule="auto"/>
        <w:ind w:left="1080" w:right="424"/>
        <w:rPr>
          <w:rFonts w:ascii="Georgia" w:hAnsi="Georgia" w:cstheme="majorHAnsi"/>
        </w:rPr>
      </w:pPr>
    </w:p>
    <w:p w14:paraId="7C9EA0B2" w14:textId="77777777" w:rsidR="00580062" w:rsidRPr="00504427" w:rsidRDefault="00580062" w:rsidP="00504427">
      <w:pPr>
        <w:pStyle w:val="Liststycke"/>
        <w:numPr>
          <w:ilvl w:val="0"/>
          <w:numId w:val="31"/>
        </w:numPr>
        <w:spacing w:after="0" w:line="360" w:lineRule="auto"/>
        <w:ind w:right="424"/>
        <w:rPr>
          <w:rFonts w:ascii="Georgia" w:hAnsi="Georgia" w:cstheme="majorHAnsi"/>
          <w:noProof/>
        </w:rPr>
      </w:pPr>
      <w:proofErr w:type="spellStart"/>
      <w:r w:rsidRPr="00504427">
        <w:rPr>
          <w:rFonts w:ascii="Georgia" w:hAnsi="Georgia" w:cstheme="majorHAnsi"/>
          <w:b/>
          <w:bCs/>
        </w:rPr>
        <w:t>Multibic</w:t>
      </w:r>
      <w:proofErr w:type="spellEnd"/>
      <w:r w:rsidRPr="00504427">
        <w:rPr>
          <w:rFonts w:ascii="Georgia" w:hAnsi="Georgia" w:cstheme="majorHAnsi"/>
          <w:b/>
          <w:bCs/>
        </w:rPr>
        <w:t xml:space="preserve"> </w:t>
      </w:r>
      <w:r w:rsidRPr="00504427">
        <w:rPr>
          <w:rFonts w:ascii="Georgia" w:hAnsi="Georgia" w:cstheme="majorHAnsi"/>
        </w:rPr>
        <w:t>utan Kalium kan användas om P-</w:t>
      </w:r>
      <w:proofErr w:type="gramStart"/>
      <w:r w:rsidRPr="00504427">
        <w:rPr>
          <w:rFonts w:ascii="Georgia" w:hAnsi="Georgia" w:cstheme="majorHAnsi"/>
        </w:rPr>
        <w:t>kalium &gt;</w:t>
      </w:r>
      <w:proofErr w:type="gramEnd"/>
      <w:r w:rsidRPr="00504427">
        <w:rPr>
          <w:rFonts w:ascii="Georgia" w:hAnsi="Georgia" w:cstheme="majorHAnsi"/>
        </w:rPr>
        <w:t xml:space="preserve"> 6mmol/l, ta blodgaser varje timme för att kontrollera P-kalium då det kan sjunka hastigt och det kan leda till arytmier. Dessutom behöver P-fosfat följas och </w:t>
      </w:r>
      <w:proofErr w:type="spellStart"/>
      <w:r w:rsidRPr="00504427">
        <w:rPr>
          <w:rFonts w:ascii="Georgia" w:hAnsi="Georgia" w:cstheme="majorHAnsi"/>
        </w:rPr>
        <w:t>Glykofos</w:t>
      </w:r>
      <w:proofErr w:type="spellEnd"/>
      <w:r w:rsidRPr="00504427">
        <w:rPr>
          <w:rFonts w:ascii="Georgia" w:hAnsi="Georgia" w:cstheme="majorHAnsi"/>
        </w:rPr>
        <w:t xml:space="preserve"> 20 - 40 </w:t>
      </w:r>
      <w:proofErr w:type="spellStart"/>
      <w:r w:rsidRPr="00504427">
        <w:rPr>
          <w:rFonts w:ascii="Georgia" w:hAnsi="Georgia" w:cstheme="majorHAnsi"/>
        </w:rPr>
        <w:t>mmol</w:t>
      </w:r>
      <w:proofErr w:type="spellEnd"/>
      <w:r w:rsidRPr="00504427">
        <w:rPr>
          <w:rFonts w:ascii="Georgia" w:hAnsi="Georgia" w:cstheme="majorHAnsi"/>
        </w:rPr>
        <w:t>/dygn tillföras.</w:t>
      </w:r>
    </w:p>
    <w:p w14:paraId="6C87CD50" w14:textId="77777777" w:rsidR="00580062" w:rsidRPr="00504427" w:rsidRDefault="00580062" w:rsidP="00580062">
      <w:pPr>
        <w:pStyle w:val="Rubrik3"/>
        <w:ind w:left="0" w:firstLine="993"/>
        <w:rPr>
          <w:rFonts w:ascii="Verdana" w:hAnsi="Verdana" w:cstheme="majorHAnsi"/>
          <w:sz w:val="28"/>
          <w:szCs w:val="28"/>
        </w:rPr>
      </w:pPr>
      <w:r w:rsidRPr="00504427">
        <w:rPr>
          <w:rFonts w:ascii="Verdana" w:hAnsi="Verdana" w:cstheme="majorHAnsi"/>
          <w:sz w:val="28"/>
          <w:szCs w:val="28"/>
        </w:rPr>
        <w:t>Antikoagulation</w:t>
      </w:r>
    </w:p>
    <w:p w14:paraId="30DC719F" w14:textId="77777777" w:rsidR="00580062" w:rsidRPr="00504427" w:rsidRDefault="00580062" w:rsidP="00504427">
      <w:pPr>
        <w:spacing w:line="360" w:lineRule="auto"/>
        <w:ind w:left="993" w:right="424"/>
        <w:rPr>
          <w:rFonts w:ascii="Georgia" w:hAnsi="Georgia" w:cstheme="majorHAnsi"/>
        </w:rPr>
      </w:pPr>
      <w:r w:rsidRPr="00504427">
        <w:rPr>
          <w:rFonts w:ascii="Georgia" w:hAnsi="Georgia" w:cstheme="majorHAnsi"/>
        </w:rPr>
        <w:t>Det är mycket ovanligt att vi idag behöver använda antikoagulation. Om det behövs kan man välja olika vägar för antikoagulation</w:t>
      </w:r>
    </w:p>
    <w:p w14:paraId="13FFA879" w14:textId="77777777" w:rsidR="00580062" w:rsidRPr="00504427" w:rsidRDefault="00580062" w:rsidP="00504427">
      <w:pPr>
        <w:pStyle w:val="Liststycke"/>
        <w:numPr>
          <w:ilvl w:val="0"/>
          <w:numId w:val="36"/>
        </w:numPr>
        <w:spacing w:after="0" w:line="360" w:lineRule="auto"/>
        <w:ind w:right="-143"/>
        <w:rPr>
          <w:rFonts w:ascii="Georgia" w:hAnsi="Georgia" w:cstheme="majorHAnsi"/>
        </w:rPr>
      </w:pPr>
      <w:r w:rsidRPr="00504427">
        <w:rPr>
          <w:rFonts w:ascii="Georgia" w:hAnsi="Georgia" w:cstheme="majorHAnsi"/>
        </w:rPr>
        <w:t>Ingen antikoagulation (standardförfarande), vi startar alltid utan antikoagulation.</w:t>
      </w:r>
    </w:p>
    <w:p w14:paraId="51EED6EA" w14:textId="77777777" w:rsidR="00580062" w:rsidRPr="00504427" w:rsidRDefault="00580062" w:rsidP="00504427">
      <w:pPr>
        <w:pStyle w:val="Liststycke"/>
        <w:numPr>
          <w:ilvl w:val="0"/>
          <w:numId w:val="36"/>
        </w:numPr>
        <w:spacing w:after="0" w:line="360" w:lineRule="auto"/>
        <w:ind w:right="424"/>
        <w:rPr>
          <w:rFonts w:ascii="Georgia" w:hAnsi="Georgia" w:cstheme="majorHAnsi"/>
        </w:rPr>
      </w:pPr>
      <w:r w:rsidRPr="00504427">
        <w:rPr>
          <w:rFonts w:ascii="Georgia" w:hAnsi="Georgia" w:cstheme="majorHAnsi"/>
        </w:rPr>
        <w:t>Heparin</w:t>
      </w:r>
    </w:p>
    <w:p w14:paraId="52B7A83F" w14:textId="77777777" w:rsidR="00580062" w:rsidRPr="00504427" w:rsidRDefault="00580062" w:rsidP="00504427">
      <w:pPr>
        <w:spacing w:after="0" w:line="360" w:lineRule="auto"/>
        <w:ind w:left="993" w:right="424"/>
        <w:rPr>
          <w:rFonts w:ascii="Georgia" w:hAnsi="Georgia" w:cstheme="majorHAnsi"/>
        </w:rPr>
      </w:pPr>
    </w:p>
    <w:p w14:paraId="6ABE5F89" w14:textId="77777777" w:rsidR="00580062" w:rsidRPr="00504427" w:rsidRDefault="00580062" w:rsidP="00504427">
      <w:pPr>
        <w:spacing w:after="0" w:line="360" w:lineRule="auto"/>
        <w:ind w:left="993" w:right="424"/>
        <w:rPr>
          <w:rFonts w:ascii="Georgia" w:hAnsi="Georgia" w:cstheme="majorHAnsi"/>
        </w:rPr>
      </w:pPr>
      <w:r w:rsidRPr="00504427">
        <w:rPr>
          <w:rFonts w:ascii="Georgia" w:hAnsi="Georgia" w:cstheme="majorHAnsi"/>
        </w:rPr>
        <w:t xml:space="preserve">Med ett blodflöde på 300ml/min behöver man sällan antikoagulera patienten. Viktigt att ha en välfungerande kärlaccess då den vanligaste orsaken till </w:t>
      </w:r>
      <w:proofErr w:type="spellStart"/>
      <w:r w:rsidRPr="00504427">
        <w:rPr>
          <w:rFonts w:ascii="Georgia" w:hAnsi="Georgia" w:cstheme="majorHAnsi"/>
        </w:rPr>
        <w:t>klotting</w:t>
      </w:r>
      <w:proofErr w:type="spellEnd"/>
      <w:r w:rsidRPr="00504427">
        <w:rPr>
          <w:rFonts w:ascii="Georgia" w:hAnsi="Georgia" w:cstheme="majorHAnsi"/>
        </w:rPr>
        <w:t xml:space="preserve"> är dåligt flöde i dialyskatetern.</w:t>
      </w:r>
    </w:p>
    <w:p w14:paraId="24640521" w14:textId="77777777" w:rsidR="00580062" w:rsidRPr="00504427" w:rsidRDefault="00580062" w:rsidP="00504427">
      <w:pPr>
        <w:spacing w:after="0" w:line="360" w:lineRule="auto"/>
        <w:ind w:left="993" w:right="424"/>
        <w:rPr>
          <w:rFonts w:ascii="Georgia" w:hAnsi="Georgia" w:cstheme="majorHAnsi"/>
        </w:rPr>
      </w:pPr>
    </w:p>
    <w:p w14:paraId="2C258E38" w14:textId="77777777" w:rsidR="00580062" w:rsidRPr="00504427" w:rsidRDefault="00580062" w:rsidP="00504427">
      <w:pPr>
        <w:spacing w:after="0" w:line="360" w:lineRule="auto"/>
        <w:ind w:left="993" w:right="424"/>
        <w:rPr>
          <w:rFonts w:ascii="Georgia" w:hAnsi="Georgia" w:cstheme="majorHAnsi"/>
        </w:rPr>
      </w:pPr>
      <w:r w:rsidRPr="00504427">
        <w:rPr>
          <w:rFonts w:ascii="Georgia" w:hAnsi="Georgia" w:cstheme="majorHAnsi"/>
        </w:rPr>
        <w:lastRenderedPageBreak/>
        <w:t xml:space="preserve">Starta CRRT utan Heparin och om det blir problem med </w:t>
      </w:r>
      <w:proofErr w:type="spellStart"/>
      <w:r w:rsidRPr="00504427">
        <w:rPr>
          <w:rFonts w:ascii="Georgia" w:hAnsi="Georgia" w:cstheme="majorHAnsi"/>
        </w:rPr>
        <w:t>klotting</w:t>
      </w:r>
      <w:proofErr w:type="spellEnd"/>
      <w:r w:rsidRPr="00504427">
        <w:rPr>
          <w:rFonts w:ascii="Georgia" w:hAnsi="Georgia" w:cstheme="majorHAnsi"/>
        </w:rPr>
        <w:t xml:space="preserve"> överväg byte till CVVHDF med maximal </w:t>
      </w:r>
      <w:proofErr w:type="spellStart"/>
      <w:r w:rsidRPr="00504427">
        <w:rPr>
          <w:rFonts w:ascii="Georgia" w:hAnsi="Georgia" w:cstheme="majorHAnsi"/>
        </w:rPr>
        <w:t>predilutionsvolym</w:t>
      </w:r>
      <w:proofErr w:type="spellEnd"/>
      <w:r w:rsidRPr="00504427">
        <w:rPr>
          <w:rFonts w:ascii="Georgia" w:hAnsi="Georgia" w:cstheme="majorHAnsi"/>
        </w:rPr>
        <w:t xml:space="preserve">. Är det fortfarande problem med </w:t>
      </w:r>
      <w:proofErr w:type="spellStart"/>
      <w:r w:rsidRPr="00504427">
        <w:rPr>
          <w:rFonts w:ascii="Georgia" w:hAnsi="Georgia" w:cstheme="majorHAnsi"/>
        </w:rPr>
        <w:t>klotting</w:t>
      </w:r>
      <w:proofErr w:type="spellEnd"/>
      <w:r w:rsidRPr="00504427">
        <w:rPr>
          <w:rFonts w:ascii="Georgia" w:hAnsi="Georgia" w:cstheme="majorHAnsi"/>
        </w:rPr>
        <w:t xml:space="preserve"> ge Heparin enligt bifogad bilaga under förutsättning att inga kontraindikationer föreligger. APTT (OFH) värdena bör ligga mellan 50 – 70 s. </w:t>
      </w:r>
    </w:p>
    <w:p w14:paraId="37CDBBE8" w14:textId="77777777" w:rsidR="00580062" w:rsidRPr="00504427" w:rsidRDefault="00580062" w:rsidP="00504427">
      <w:pPr>
        <w:spacing w:after="0" w:line="360" w:lineRule="auto"/>
        <w:ind w:left="993" w:right="424"/>
        <w:rPr>
          <w:rFonts w:ascii="Georgia" w:hAnsi="Georgia" w:cstheme="majorHAnsi"/>
        </w:rPr>
      </w:pPr>
      <w:r w:rsidRPr="00504427">
        <w:rPr>
          <w:rFonts w:ascii="Georgia" w:hAnsi="Georgia" w:cstheme="majorHAnsi"/>
        </w:rPr>
        <w:t>Bolusdos ges med Heparin 5000 E/ml, ge 0,5 - 1 ml intravenöst.</w:t>
      </w:r>
    </w:p>
    <w:p w14:paraId="6AAE8AA5" w14:textId="77777777" w:rsidR="00580062" w:rsidRPr="00504427" w:rsidRDefault="00580062" w:rsidP="00504427">
      <w:pPr>
        <w:spacing w:after="0" w:line="360" w:lineRule="auto"/>
        <w:ind w:left="993" w:right="424"/>
        <w:rPr>
          <w:rFonts w:ascii="Georgia" w:hAnsi="Georgia" w:cstheme="majorHAnsi"/>
        </w:rPr>
      </w:pPr>
      <w:r w:rsidRPr="00504427">
        <w:rPr>
          <w:rFonts w:ascii="Georgia" w:hAnsi="Georgia" w:cstheme="majorHAnsi"/>
        </w:rPr>
        <w:t>Normal underhållsdos är 400 E/kg/24 h (se bilaga och separat rutin Heparininfusion IVA).</w:t>
      </w:r>
    </w:p>
    <w:p w14:paraId="4509D434" w14:textId="77777777" w:rsidR="00580062" w:rsidRPr="00504427" w:rsidRDefault="00580062" w:rsidP="00504427">
      <w:pPr>
        <w:spacing w:after="0" w:line="360" w:lineRule="auto"/>
        <w:ind w:left="993" w:right="424"/>
        <w:rPr>
          <w:rFonts w:ascii="Georgia" w:hAnsi="Georgia" w:cstheme="majorHAnsi"/>
        </w:rPr>
      </w:pPr>
    </w:p>
    <w:p w14:paraId="251E96D3" w14:textId="77777777" w:rsidR="00580062" w:rsidRPr="00504427" w:rsidRDefault="00580062" w:rsidP="00504427">
      <w:pPr>
        <w:spacing w:after="0" w:line="360" w:lineRule="auto"/>
        <w:ind w:left="993" w:right="424"/>
        <w:rPr>
          <w:rFonts w:ascii="Georgia" w:hAnsi="Georgia" w:cstheme="majorHAnsi"/>
        </w:rPr>
      </w:pPr>
      <w:r w:rsidRPr="00504427">
        <w:rPr>
          <w:rFonts w:ascii="Georgia" w:hAnsi="Georgia" w:cstheme="majorHAnsi"/>
        </w:rPr>
        <w:t>Får patienten sjunkande trombocytvärden skall alltid HIT misstänkas och tillförsel av Heparin eller lågmolekylärt heparin skall avbrytas.</w:t>
      </w:r>
    </w:p>
    <w:p w14:paraId="218CDE84" w14:textId="77777777" w:rsidR="00580062" w:rsidRPr="00504427" w:rsidRDefault="00580062" w:rsidP="00504427">
      <w:pPr>
        <w:spacing w:after="0" w:line="360" w:lineRule="auto"/>
        <w:ind w:left="993" w:right="424"/>
        <w:rPr>
          <w:rFonts w:ascii="Georgia" w:hAnsi="Georgia" w:cstheme="majorHAnsi"/>
        </w:rPr>
      </w:pPr>
      <w:r w:rsidRPr="00504427">
        <w:rPr>
          <w:rFonts w:ascii="Georgia" w:hAnsi="Georgia" w:cstheme="majorHAnsi"/>
        </w:rPr>
        <w:t>För handläggning och provtagning vid HIT kontakta koagulationsjouren på SU.</w:t>
      </w:r>
    </w:p>
    <w:p w14:paraId="34413AD5" w14:textId="77777777" w:rsidR="00580062" w:rsidRPr="00504427" w:rsidRDefault="00580062" w:rsidP="00580062">
      <w:pPr>
        <w:pStyle w:val="Rubrik3"/>
        <w:rPr>
          <w:rFonts w:ascii="Verdana" w:hAnsi="Verdana" w:cstheme="majorHAnsi"/>
          <w:sz w:val="28"/>
          <w:szCs w:val="28"/>
        </w:rPr>
      </w:pPr>
      <w:r w:rsidRPr="00504427">
        <w:rPr>
          <w:rFonts w:ascii="Verdana" w:hAnsi="Verdana" w:cstheme="majorHAnsi"/>
          <w:sz w:val="28"/>
          <w:szCs w:val="28"/>
        </w:rPr>
        <w:t>Provtagning</w:t>
      </w:r>
    </w:p>
    <w:p w14:paraId="457ABECB" w14:textId="77777777" w:rsidR="00580062" w:rsidRPr="00504427" w:rsidRDefault="00580062" w:rsidP="00504427">
      <w:pPr>
        <w:spacing w:after="0" w:line="360" w:lineRule="auto"/>
        <w:ind w:left="993" w:right="424"/>
        <w:rPr>
          <w:rFonts w:ascii="Georgia" w:hAnsi="Georgia" w:cstheme="majorHAnsi"/>
        </w:rPr>
      </w:pPr>
      <w:r w:rsidRPr="00504427">
        <w:rPr>
          <w:rFonts w:ascii="Georgia" w:hAnsi="Georgia" w:cstheme="majorHAnsi"/>
        </w:rPr>
        <w:t xml:space="preserve">Vi antikoagulation med Heparin kontrolleras APTT (OFH) enligt särskilt PM. APTT (OFH)-värden skall hålla sig mellan 50 - 70 s, och kontrolleras </w:t>
      </w:r>
      <w:proofErr w:type="spellStart"/>
      <w:r w:rsidRPr="00504427">
        <w:rPr>
          <w:rFonts w:ascii="Georgia" w:hAnsi="Georgia" w:cstheme="majorHAnsi"/>
        </w:rPr>
        <w:t>enl</w:t>
      </w:r>
      <w:proofErr w:type="spellEnd"/>
      <w:r w:rsidRPr="00504427">
        <w:rPr>
          <w:rFonts w:ascii="Georgia" w:hAnsi="Georgia" w:cstheme="majorHAnsi"/>
        </w:rPr>
        <w:t xml:space="preserve"> PM. Vid långtidsbehandling och stabila värden i mer än två dygn kan provtagningsintervallen ökas till 24 h. </w:t>
      </w:r>
    </w:p>
    <w:p w14:paraId="10F63B2E" w14:textId="77777777" w:rsidR="00580062" w:rsidRPr="00504427" w:rsidRDefault="00580062" w:rsidP="00504427">
      <w:pPr>
        <w:spacing w:after="0" w:line="360" w:lineRule="auto"/>
        <w:rPr>
          <w:rFonts w:ascii="Georgia" w:hAnsi="Georgia" w:cstheme="majorHAnsi"/>
        </w:rPr>
      </w:pPr>
      <w:proofErr w:type="spellStart"/>
      <w:r w:rsidRPr="00504427">
        <w:rPr>
          <w:rFonts w:ascii="Georgia" w:hAnsi="Georgia" w:cstheme="majorHAnsi"/>
        </w:rPr>
        <w:t>P-Na</w:t>
      </w:r>
      <w:proofErr w:type="spellEnd"/>
      <w:r w:rsidRPr="00504427">
        <w:rPr>
          <w:rFonts w:ascii="Georgia" w:hAnsi="Georgia" w:cstheme="majorHAnsi"/>
        </w:rPr>
        <w:t>, P-K, P-</w:t>
      </w:r>
      <w:proofErr w:type="spellStart"/>
      <w:r w:rsidRPr="00504427">
        <w:rPr>
          <w:rFonts w:ascii="Georgia" w:hAnsi="Georgia" w:cstheme="majorHAnsi"/>
        </w:rPr>
        <w:t>Krea</w:t>
      </w:r>
      <w:proofErr w:type="spellEnd"/>
      <w:r w:rsidRPr="00504427">
        <w:rPr>
          <w:rFonts w:ascii="Georgia" w:hAnsi="Georgia" w:cstheme="majorHAnsi"/>
        </w:rPr>
        <w:t xml:space="preserve">, P-fosfat (patienterna kan snabbt utveckla </w:t>
      </w:r>
      <w:proofErr w:type="spellStart"/>
      <w:r w:rsidRPr="00504427">
        <w:rPr>
          <w:rFonts w:ascii="Georgia" w:hAnsi="Georgia" w:cstheme="majorHAnsi"/>
        </w:rPr>
        <w:t>hypofosfatemi</w:t>
      </w:r>
      <w:proofErr w:type="spellEnd"/>
      <w:r w:rsidRPr="00504427">
        <w:rPr>
          <w:rFonts w:ascii="Georgia" w:hAnsi="Georgia" w:cstheme="majorHAnsi"/>
        </w:rPr>
        <w:t xml:space="preserve"> vid ersättningslösning </w:t>
      </w:r>
      <w:proofErr w:type="spellStart"/>
      <w:r w:rsidRPr="00504427">
        <w:rPr>
          <w:rFonts w:ascii="Georgia" w:hAnsi="Georgia" w:cstheme="majorHAnsi"/>
        </w:rPr>
        <w:t>Multibic</w:t>
      </w:r>
      <w:proofErr w:type="spellEnd"/>
      <w:r w:rsidRPr="00504427">
        <w:rPr>
          <w:rFonts w:ascii="Georgia" w:hAnsi="Georgia" w:cstheme="majorHAnsi"/>
        </w:rPr>
        <w:t xml:space="preserve">), och P-urea kontrolleras en gång/dygn. </w:t>
      </w:r>
    </w:p>
    <w:p w14:paraId="5149077C" w14:textId="37DB5BF3" w:rsidR="00580062" w:rsidRPr="00504427" w:rsidRDefault="00580062" w:rsidP="00B17DA7">
      <w:pPr>
        <w:spacing w:after="0" w:line="360" w:lineRule="auto"/>
        <w:ind w:left="993" w:right="140"/>
        <w:rPr>
          <w:rFonts w:ascii="Georgia" w:hAnsi="Georgia" w:cstheme="majorHAnsi"/>
        </w:rPr>
      </w:pPr>
      <w:r w:rsidRPr="00504427">
        <w:rPr>
          <w:rFonts w:ascii="Georgia" w:hAnsi="Georgia" w:cstheme="majorHAnsi"/>
        </w:rPr>
        <w:t xml:space="preserve">S-Mg tre ggr/vecka (Observera att CRRT kan leda till </w:t>
      </w:r>
      <w:proofErr w:type="spellStart"/>
      <w:r w:rsidR="00B17DA7">
        <w:rPr>
          <w:rFonts w:ascii="Georgia" w:hAnsi="Georgia" w:cstheme="majorHAnsi"/>
        </w:rPr>
        <w:t>hypomag</w:t>
      </w:r>
      <w:r w:rsidR="007C4D33">
        <w:rPr>
          <w:rFonts w:ascii="Georgia" w:hAnsi="Georgia" w:cstheme="majorHAnsi"/>
        </w:rPr>
        <w:t>nesemi</w:t>
      </w:r>
      <w:proofErr w:type="spellEnd"/>
      <w:r w:rsidR="007C4D33">
        <w:rPr>
          <w:rFonts w:ascii="Georgia" w:hAnsi="Georgia" w:cstheme="majorHAnsi"/>
        </w:rPr>
        <w:t>).</w:t>
      </w:r>
      <w:r w:rsidRPr="00504427">
        <w:rPr>
          <w:rFonts w:ascii="Georgia" w:hAnsi="Georgia" w:cstheme="majorHAnsi"/>
        </w:rPr>
        <w:t xml:space="preserve"> </w:t>
      </w:r>
    </w:p>
    <w:p w14:paraId="79B10D97" w14:textId="77777777" w:rsidR="00580062" w:rsidRPr="00504427" w:rsidRDefault="00580062" w:rsidP="00504427">
      <w:pPr>
        <w:spacing w:after="0" w:line="360" w:lineRule="auto"/>
        <w:rPr>
          <w:rFonts w:ascii="Georgia" w:hAnsi="Georgia" w:cstheme="majorHAnsi"/>
        </w:rPr>
      </w:pPr>
      <w:r w:rsidRPr="00504427">
        <w:rPr>
          <w:rFonts w:ascii="Georgia" w:hAnsi="Georgia" w:cstheme="majorHAnsi"/>
        </w:rPr>
        <w:t xml:space="preserve">B-Trombocyter kontrolleras </w:t>
      </w:r>
      <w:proofErr w:type="gramStart"/>
      <w:r w:rsidRPr="00504427">
        <w:rPr>
          <w:rFonts w:ascii="Georgia" w:hAnsi="Georgia" w:cstheme="majorHAnsi"/>
        </w:rPr>
        <w:t>1-2</w:t>
      </w:r>
      <w:proofErr w:type="gramEnd"/>
      <w:r w:rsidRPr="00504427">
        <w:rPr>
          <w:rFonts w:ascii="Georgia" w:hAnsi="Georgia" w:cstheme="majorHAnsi"/>
        </w:rPr>
        <w:t xml:space="preserve"> gånger/dygn. </w:t>
      </w:r>
    </w:p>
    <w:p w14:paraId="18634920" w14:textId="77777777" w:rsidR="00580062" w:rsidRPr="00E7330C" w:rsidRDefault="00580062" w:rsidP="00580062">
      <w:pPr>
        <w:pStyle w:val="Rubrik3"/>
        <w:rPr>
          <w:rFonts w:ascii="Verdana" w:hAnsi="Verdana" w:cstheme="majorHAnsi"/>
          <w:sz w:val="28"/>
          <w:szCs w:val="28"/>
        </w:rPr>
      </w:pPr>
      <w:r w:rsidRPr="00E7330C">
        <w:rPr>
          <w:rFonts w:ascii="Verdana" w:hAnsi="Verdana" w:cstheme="majorHAnsi"/>
          <w:sz w:val="28"/>
          <w:szCs w:val="28"/>
        </w:rPr>
        <w:t>Vikt</w:t>
      </w:r>
    </w:p>
    <w:p w14:paraId="33F9206D" w14:textId="77777777" w:rsidR="00580062" w:rsidRPr="00E7330C" w:rsidRDefault="00580062" w:rsidP="00580062">
      <w:pPr>
        <w:ind w:left="993" w:right="424"/>
        <w:rPr>
          <w:rFonts w:ascii="Georgia" w:hAnsi="Georgia" w:cstheme="majorHAnsi"/>
        </w:rPr>
      </w:pPr>
      <w:r w:rsidRPr="00E7330C">
        <w:rPr>
          <w:rFonts w:ascii="Georgia" w:hAnsi="Georgia" w:cstheme="majorHAnsi"/>
        </w:rPr>
        <w:t>Kontrolleras dagligen.</w:t>
      </w:r>
    </w:p>
    <w:p w14:paraId="775DBA3B" w14:textId="77777777" w:rsidR="00580062" w:rsidRPr="00E7330C" w:rsidRDefault="00580062" w:rsidP="00580062">
      <w:pPr>
        <w:pStyle w:val="Rubrik3"/>
        <w:ind w:left="0" w:firstLine="993"/>
        <w:rPr>
          <w:rFonts w:ascii="Verdana" w:hAnsi="Verdana" w:cstheme="majorHAnsi"/>
          <w:sz w:val="28"/>
          <w:szCs w:val="28"/>
        </w:rPr>
      </w:pPr>
      <w:r w:rsidRPr="00E7330C">
        <w:rPr>
          <w:rFonts w:ascii="Verdana" w:hAnsi="Verdana" w:cstheme="majorHAnsi"/>
          <w:sz w:val="28"/>
          <w:szCs w:val="28"/>
        </w:rPr>
        <w:t xml:space="preserve">Intermittent </w:t>
      </w:r>
      <w:proofErr w:type="spellStart"/>
      <w:r w:rsidRPr="00E7330C">
        <w:rPr>
          <w:rFonts w:ascii="Verdana" w:hAnsi="Verdana" w:cstheme="majorHAnsi"/>
          <w:sz w:val="28"/>
          <w:szCs w:val="28"/>
        </w:rPr>
        <w:t>hemodialys</w:t>
      </w:r>
      <w:proofErr w:type="spellEnd"/>
      <w:r w:rsidRPr="00E7330C">
        <w:rPr>
          <w:rFonts w:ascii="Verdana" w:hAnsi="Verdana" w:cstheme="majorHAnsi"/>
          <w:sz w:val="28"/>
          <w:szCs w:val="28"/>
        </w:rPr>
        <w:t xml:space="preserve"> (IHD)</w:t>
      </w:r>
    </w:p>
    <w:p w14:paraId="61BE51F5" w14:textId="77777777" w:rsidR="00580062" w:rsidRPr="00E7330C" w:rsidRDefault="00580062" w:rsidP="00E7330C">
      <w:pPr>
        <w:spacing w:line="360" w:lineRule="auto"/>
        <w:ind w:right="424"/>
        <w:rPr>
          <w:rFonts w:ascii="Georgia" w:hAnsi="Georgia" w:cstheme="majorHAnsi"/>
          <w:color w:val="FF0000"/>
        </w:rPr>
      </w:pPr>
      <w:r w:rsidRPr="00E7330C">
        <w:rPr>
          <w:rFonts w:ascii="Georgia" w:hAnsi="Georgia" w:cstheme="majorHAnsi"/>
          <w:bCs/>
        </w:rPr>
        <w:t xml:space="preserve">Vid övergång till IHD är det viktigt att få ner vätskestatus med hjälp av CRRT innan man startar IHD, då det ofta är svårt att dra patienterna på vätska i tillräckligt stor utsträckning med hjälp av intermittent </w:t>
      </w:r>
      <w:proofErr w:type="spellStart"/>
      <w:r w:rsidRPr="00E7330C">
        <w:rPr>
          <w:rFonts w:ascii="Georgia" w:hAnsi="Georgia" w:cstheme="majorHAnsi"/>
          <w:bCs/>
        </w:rPr>
        <w:t>hemodialys</w:t>
      </w:r>
      <w:proofErr w:type="spellEnd"/>
      <w:r w:rsidRPr="00E7330C">
        <w:rPr>
          <w:rFonts w:ascii="Georgia" w:hAnsi="Georgia" w:cstheme="majorHAnsi"/>
          <w:bCs/>
        </w:rPr>
        <w:t>.</w:t>
      </w:r>
    </w:p>
    <w:p w14:paraId="5D5B0CD4" w14:textId="77777777" w:rsidR="00580062" w:rsidRPr="00E7330C" w:rsidRDefault="00580062" w:rsidP="00E7330C">
      <w:pPr>
        <w:tabs>
          <w:tab w:val="center" w:pos="4536"/>
          <w:tab w:val="right" w:pos="9072"/>
        </w:tabs>
        <w:spacing w:line="360" w:lineRule="auto"/>
        <w:ind w:right="424"/>
        <w:rPr>
          <w:rFonts w:ascii="Georgia" w:hAnsi="Georgia" w:cstheme="majorHAnsi"/>
          <w:bCs/>
        </w:rPr>
      </w:pPr>
      <w:r w:rsidRPr="00E7330C">
        <w:rPr>
          <w:rFonts w:ascii="Georgia" w:hAnsi="Georgia" w:cstheme="majorHAnsi"/>
          <w:bCs/>
        </w:rPr>
        <w:t>Dialysavdelningen har svårt att avvara personal till att sitta hos oss varför vi i första hand skall försöka köra CVVHD intermittent mellan klockan 16 och 08 för att däremellan mobilisera patienten dagtid.</w:t>
      </w:r>
    </w:p>
    <w:p w14:paraId="0907FF47" w14:textId="77777777" w:rsidR="00580062" w:rsidRPr="00E7330C" w:rsidRDefault="00580062" w:rsidP="00580062">
      <w:pPr>
        <w:pStyle w:val="Rubrik3"/>
        <w:rPr>
          <w:rFonts w:ascii="Verdana" w:hAnsi="Verdana" w:cstheme="majorHAnsi"/>
          <w:sz w:val="28"/>
          <w:szCs w:val="28"/>
        </w:rPr>
      </w:pPr>
      <w:proofErr w:type="spellStart"/>
      <w:r w:rsidRPr="00E7330C">
        <w:rPr>
          <w:rFonts w:ascii="Verdana" w:hAnsi="Verdana" w:cstheme="majorHAnsi"/>
          <w:sz w:val="28"/>
          <w:szCs w:val="28"/>
        </w:rPr>
        <w:lastRenderedPageBreak/>
        <w:t>Peritonealdialys</w:t>
      </w:r>
      <w:proofErr w:type="spellEnd"/>
    </w:p>
    <w:p w14:paraId="12D90D9A" w14:textId="77777777" w:rsidR="00580062" w:rsidRPr="00E7330C" w:rsidRDefault="00580062" w:rsidP="00E7330C">
      <w:pPr>
        <w:tabs>
          <w:tab w:val="center" w:pos="4536"/>
          <w:tab w:val="right" w:pos="9072"/>
        </w:tabs>
        <w:spacing w:line="360" w:lineRule="auto"/>
        <w:ind w:left="993" w:right="424"/>
        <w:rPr>
          <w:rFonts w:ascii="Georgia" w:hAnsi="Georgia" w:cstheme="majorHAnsi"/>
          <w:bCs/>
        </w:rPr>
      </w:pPr>
      <w:r w:rsidRPr="00E7330C">
        <w:rPr>
          <w:rFonts w:ascii="Georgia" w:hAnsi="Georgia" w:cstheme="majorHAnsi"/>
          <w:bCs/>
        </w:rPr>
        <w:t xml:space="preserve">Vid enstaka tillfällen får vi ta emot patienter med pågående </w:t>
      </w:r>
      <w:proofErr w:type="spellStart"/>
      <w:r w:rsidRPr="00E7330C">
        <w:rPr>
          <w:rFonts w:ascii="Georgia" w:hAnsi="Georgia" w:cstheme="majorHAnsi"/>
          <w:bCs/>
        </w:rPr>
        <w:t>peritonealdialys</w:t>
      </w:r>
      <w:proofErr w:type="spellEnd"/>
      <w:r w:rsidRPr="00E7330C">
        <w:rPr>
          <w:rFonts w:ascii="Georgia" w:hAnsi="Georgia" w:cstheme="majorHAnsi"/>
          <w:bCs/>
        </w:rPr>
        <w:t xml:space="preserve">. Vi får då hjälpa till att byta påsarna efter att ansvarig sköterska på IVA har fått instruktion hur det skall gå till. Personal skall inte behöva komma från dialysen bara för att byta </w:t>
      </w:r>
      <w:proofErr w:type="spellStart"/>
      <w:r w:rsidRPr="00E7330C">
        <w:rPr>
          <w:rFonts w:ascii="Georgia" w:hAnsi="Georgia" w:cstheme="majorHAnsi"/>
          <w:bCs/>
        </w:rPr>
        <w:t>peritonealdialyspåsar</w:t>
      </w:r>
      <w:proofErr w:type="spellEnd"/>
      <w:r w:rsidRPr="00E7330C">
        <w:rPr>
          <w:rFonts w:ascii="Georgia" w:hAnsi="Georgia" w:cstheme="majorHAnsi"/>
          <w:bCs/>
        </w:rPr>
        <w:t>.</w:t>
      </w:r>
    </w:p>
    <w:p w14:paraId="2BEB9960" w14:textId="77777777" w:rsidR="00580062" w:rsidRPr="00E7330C" w:rsidRDefault="00580062" w:rsidP="00580062">
      <w:pPr>
        <w:pStyle w:val="Rubrik3"/>
        <w:rPr>
          <w:rFonts w:ascii="Verdana" w:hAnsi="Verdana" w:cstheme="majorHAnsi"/>
          <w:sz w:val="28"/>
          <w:szCs w:val="28"/>
        </w:rPr>
      </w:pPr>
      <w:r w:rsidRPr="001049D7">
        <w:rPr>
          <w:rFonts w:cstheme="majorHAnsi"/>
          <w:sz w:val="20"/>
        </w:rPr>
        <w:t xml:space="preserve"> </w:t>
      </w:r>
      <w:r w:rsidRPr="00E7330C">
        <w:rPr>
          <w:rFonts w:ascii="Verdana" w:hAnsi="Verdana" w:cstheme="majorHAnsi"/>
          <w:sz w:val="28"/>
          <w:szCs w:val="28"/>
        </w:rPr>
        <w:t xml:space="preserve">Nutrition: </w:t>
      </w:r>
    </w:p>
    <w:p w14:paraId="0867B5D8" w14:textId="77777777" w:rsidR="00580062" w:rsidRPr="00E7330C" w:rsidRDefault="00580062" w:rsidP="00E7330C">
      <w:pPr>
        <w:spacing w:line="360" w:lineRule="auto"/>
        <w:ind w:left="993" w:right="424"/>
        <w:rPr>
          <w:rFonts w:ascii="Georgia" w:hAnsi="Georgia" w:cstheme="majorHAnsi"/>
        </w:rPr>
      </w:pPr>
      <w:r w:rsidRPr="00E7330C">
        <w:rPr>
          <w:rFonts w:ascii="Georgia" w:hAnsi="Georgia" w:cstheme="majorHAnsi"/>
        </w:rPr>
        <w:t xml:space="preserve">Risk för hypoglykemi när vi startar dialysen för att vi också dialyserar ut glukos, följ blodsocker med lite tätare intervall initialt. Om man använder kaliumfri ersättningslösning skall sjuksköterska vara medveten om risk för snabb sänkning av P-kalium med </w:t>
      </w:r>
      <w:proofErr w:type="spellStart"/>
      <w:r w:rsidRPr="00E7330C">
        <w:rPr>
          <w:rFonts w:ascii="Georgia" w:hAnsi="Georgia" w:cstheme="majorHAnsi"/>
        </w:rPr>
        <w:t>hypokalemi</w:t>
      </w:r>
      <w:proofErr w:type="spellEnd"/>
      <w:r w:rsidRPr="00E7330C">
        <w:rPr>
          <w:rFonts w:ascii="Georgia" w:hAnsi="Georgia" w:cstheme="majorHAnsi"/>
        </w:rPr>
        <w:t xml:space="preserve"> och arytmi som följd.</w:t>
      </w:r>
    </w:p>
    <w:p w14:paraId="0DB7DB44" w14:textId="77777777" w:rsidR="00580062" w:rsidRPr="00E7330C" w:rsidRDefault="00580062" w:rsidP="00580062">
      <w:pPr>
        <w:pStyle w:val="Rubrik3"/>
        <w:rPr>
          <w:rFonts w:ascii="Verdana" w:hAnsi="Verdana" w:cstheme="majorHAnsi"/>
          <w:sz w:val="28"/>
          <w:szCs w:val="28"/>
        </w:rPr>
      </w:pPr>
      <w:r w:rsidRPr="00E7330C">
        <w:rPr>
          <w:rFonts w:ascii="Verdana" w:hAnsi="Verdana" w:cstheme="majorHAnsi"/>
          <w:sz w:val="28"/>
          <w:szCs w:val="28"/>
        </w:rPr>
        <w:t>Elimination:</w:t>
      </w:r>
    </w:p>
    <w:p w14:paraId="6163713B" w14:textId="77777777" w:rsidR="00580062" w:rsidRPr="00E7330C" w:rsidRDefault="00580062" w:rsidP="00E7330C">
      <w:pPr>
        <w:spacing w:line="360" w:lineRule="auto"/>
        <w:ind w:left="993" w:right="424"/>
        <w:rPr>
          <w:rFonts w:ascii="Georgia" w:hAnsi="Georgia" w:cstheme="majorHAnsi"/>
        </w:rPr>
      </w:pPr>
      <w:r w:rsidRPr="00E7330C">
        <w:rPr>
          <w:rFonts w:ascii="Georgia" w:hAnsi="Georgia" w:cstheme="majorHAnsi"/>
        </w:rPr>
        <w:t xml:space="preserve">Vätskeborttaget avläses varje timma och förs in i CHA, stäm av detta mot ordinerad vätskebalans för dygnet. Daglig vikt ligger till grund för ordination av vätskeborttagning. </w:t>
      </w:r>
    </w:p>
    <w:p w14:paraId="3EFBC0BF" w14:textId="77777777" w:rsidR="00580062" w:rsidRPr="00E7330C" w:rsidRDefault="00580062" w:rsidP="00E7330C">
      <w:pPr>
        <w:spacing w:line="360" w:lineRule="auto"/>
        <w:ind w:left="993" w:right="424"/>
        <w:rPr>
          <w:rFonts w:ascii="Georgia" w:hAnsi="Georgia" w:cstheme="majorHAnsi"/>
        </w:rPr>
      </w:pPr>
      <w:r w:rsidRPr="00E7330C">
        <w:rPr>
          <w:rFonts w:ascii="Georgia" w:hAnsi="Georgia" w:cstheme="majorHAnsi"/>
        </w:rPr>
        <w:t xml:space="preserve">Vid </w:t>
      </w:r>
      <w:proofErr w:type="spellStart"/>
      <w:r w:rsidRPr="00E7330C">
        <w:rPr>
          <w:rFonts w:ascii="Georgia" w:hAnsi="Georgia" w:cstheme="majorHAnsi"/>
        </w:rPr>
        <w:t>anuri</w:t>
      </w:r>
      <w:proofErr w:type="spellEnd"/>
      <w:r w:rsidRPr="00E7330C">
        <w:rPr>
          <w:rFonts w:ascii="Georgia" w:hAnsi="Georgia" w:cstheme="majorHAnsi"/>
        </w:rPr>
        <w:t xml:space="preserve"> diskutera behovet av KAD med ansvarig läkare. </w:t>
      </w:r>
    </w:p>
    <w:p w14:paraId="5B1E30D5" w14:textId="77777777" w:rsidR="00580062" w:rsidRPr="00E7330C" w:rsidRDefault="00580062" w:rsidP="00580062">
      <w:pPr>
        <w:pStyle w:val="Rubrik3"/>
        <w:rPr>
          <w:rFonts w:ascii="Verdana" w:hAnsi="Verdana" w:cstheme="majorHAnsi"/>
          <w:sz w:val="28"/>
          <w:szCs w:val="28"/>
        </w:rPr>
      </w:pPr>
      <w:r w:rsidRPr="00E7330C">
        <w:rPr>
          <w:rFonts w:ascii="Verdana" w:hAnsi="Verdana" w:cstheme="majorHAnsi"/>
          <w:sz w:val="28"/>
          <w:szCs w:val="28"/>
        </w:rPr>
        <w:t>Cirkulation:</w:t>
      </w:r>
    </w:p>
    <w:p w14:paraId="3044463A" w14:textId="77777777" w:rsidR="00580062" w:rsidRPr="00E7330C" w:rsidRDefault="00580062" w:rsidP="00E7330C">
      <w:pPr>
        <w:spacing w:after="0" w:line="360" w:lineRule="auto"/>
        <w:ind w:left="993" w:right="424"/>
        <w:rPr>
          <w:rFonts w:ascii="Georgia" w:hAnsi="Georgia" w:cstheme="majorHAnsi"/>
        </w:rPr>
      </w:pPr>
      <w:r w:rsidRPr="00E7330C">
        <w:rPr>
          <w:rFonts w:ascii="Georgia" w:hAnsi="Georgia" w:cstheme="majorHAnsi"/>
        </w:rPr>
        <w:t>Undvik onödiga blodförluster, ge tillbaka blodet vid avslut av CRRT.</w:t>
      </w:r>
    </w:p>
    <w:p w14:paraId="4646F9A9" w14:textId="77777777" w:rsidR="00580062" w:rsidRPr="00E7330C" w:rsidRDefault="00580062" w:rsidP="00E7330C">
      <w:pPr>
        <w:spacing w:after="0" w:line="360" w:lineRule="auto"/>
        <w:ind w:left="993" w:right="424"/>
        <w:rPr>
          <w:rFonts w:ascii="Georgia" w:hAnsi="Georgia" w:cstheme="majorHAnsi"/>
        </w:rPr>
      </w:pPr>
      <w:r w:rsidRPr="00E7330C">
        <w:rPr>
          <w:rFonts w:ascii="Georgia" w:hAnsi="Georgia" w:cstheme="majorHAnsi"/>
        </w:rPr>
        <w:t xml:space="preserve">Fäst </w:t>
      </w:r>
      <w:proofErr w:type="spellStart"/>
      <w:r w:rsidRPr="00E7330C">
        <w:rPr>
          <w:rFonts w:ascii="Georgia" w:hAnsi="Georgia" w:cstheme="majorHAnsi"/>
        </w:rPr>
        <w:t>blodslangarna</w:t>
      </w:r>
      <w:proofErr w:type="spellEnd"/>
      <w:r w:rsidRPr="00E7330C">
        <w:rPr>
          <w:rFonts w:ascii="Georgia" w:hAnsi="Georgia" w:cstheme="majorHAnsi"/>
        </w:rPr>
        <w:t xml:space="preserve"> så att drag undviks i CDK.</w:t>
      </w:r>
    </w:p>
    <w:p w14:paraId="5B67FC53" w14:textId="77777777" w:rsidR="00580062" w:rsidRPr="00E7330C" w:rsidRDefault="00580062" w:rsidP="00580062">
      <w:pPr>
        <w:pStyle w:val="Rubrik3"/>
        <w:rPr>
          <w:rFonts w:ascii="Verdana" w:hAnsi="Verdana" w:cstheme="majorHAnsi"/>
          <w:sz w:val="28"/>
          <w:szCs w:val="28"/>
        </w:rPr>
      </w:pPr>
      <w:r w:rsidRPr="00E7330C">
        <w:rPr>
          <w:rFonts w:ascii="Verdana" w:hAnsi="Verdana" w:cstheme="majorHAnsi"/>
          <w:sz w:val="28"/>
          <w:szCs w:val="28"/>
        </w:rPr>
        <w:t xml:space="preserve">Dokumentation/ordination </w:t>
      </w:r>
    </w:p>
    <w:p w14:paraId="3F47E128" w14:textId="77777777" w:rsidR="00580062" w:rsidRPr="004872B8" w:rsidRDefault="00580062" w:rsidP="004872B8">
      <w:pPr>
        <w:tabs>
          <w:tab w:val="left" w:pos="6209"/>
        </w:tabs>
        <w:spacing w:line="360" w:lineRule="auto"/>
        <w:ind w:left="993" w:right="424"/>
        <w:rPr>
          <w:rFonts w:ascii="Georgia" w:hAnsi="Georgia" w:cstheme="majorHAnsi"/>
        </w:rPr>
      </w:pPr>
      <w:r w:rsidRPr="004872B8">
        <w:rPr>
          <w:rFonts w:ascii="Georgia" w:hAnsi="Georgia" w:cstheme="majorHAnsi"/>
        </w:rPr>
        <w:t>Alla inställningar ordineras av ansvarig läkare i CHA under ordination ”CRRT utan citrat”.</w:t>
      </w:r>
    </w:p>
    <w:p w14:paraId="43958FAD" w14:textId="77777777" w:rsidR="00580062" w:rsidRPr="004872B8" w:rsidRDefault="00580062" w:rsidP="00563EF1">
      <w:pPr>
        <w:numPr>
          <w:ilvl w:val="0"/>
          <w:numId w:val="22"/>
        </w:numPr>
        <w:tabs>
          <w:tab w:val="clear" w:pos="720"/>
        </w:tabs>
        <w:spacing w:after="0" w:line="360" w:lineRule="auto"/>
        <w:ind w:left="993" w:right="424" w:firstLine="0"/>
        <w:rPr>
          <w:rFonts w:ascii="Georgia" w:hAnsi="Georgia" w:cstheme="majorHAnsi"/>
        </w:rPr>
      </w:pPr>
      <w:r w:rsidRPr="004872B8">
        <w:rPr>
          <w:rFonts w:ascii="Georgia" w:hAnsi="Georgia" w:cstheme="majorHAnsi"/>
        </w:rPr>
        <w:t>Dialystyp CVVHD eller CVVHDF</w:t>
      </w:r>
    </w:p>
    <w:p w14:paraId="5BB5B903" w14:textId="77777777" w:rsidR="00580062" w:rsidRPr="004872B8" w:rsidRDefault="00580062" w:rsidP="00563EF1">
      <w:pPr>
        <w:numPr>
          <w:ilvl w:val="0"/>
          <w:numId w:val="22"/>
        </w:numPr>
        <w:tabs>
          <w:tab w:val="clear" w:pos="720"/>
        </w:tabs>
        <w:spacing w:after="0" w:line="360" w:lineRule="auto"/>
        <w:ind w:left="993" w:right="424" w:firstLine="0"/>
        <w:rPr>
          <w:rFonts w:ascii="Georgia" w:hAnsi="Georgia" w:cstheme="majorHAnsi"/>
        </w:rPr>
      </w:pPr>
      <w:r w:rsidRPr="004872B8">
        <w:rPr>
          <w:rFonts w:ascii="Georgia" w:hAnsi="Georgia" w:cstheme="majorHAnsi"/>
        </w:rPr>
        <w:t>CRRT Filter: Alltid ST150</w:t>
      </w:r>
    </w:p>
    <w:p w14:paraId="658787C5" w14:textId="77777777" w:rsidR="00580062" w:rsidRPr="004872B8" w:rsidRDefault="00580062" w:rsidP="00563EF1">
      <w:pPr>
        <w:numPr>
          <w:ilvl w:val="0"/>
          <w:numId w:val="22"/>
        </w:numPr>
        <w:tabs>
          <w:tab w:val="clear" w:pos="720"/>
        </w:tabs>
        <w:spacing w:after="0" w:line="360" w:lineRule="auto"/>
        <w:ind w:left="993" w:right="424" w:firstLine="0"/>
        <w:rPr>
          <w:rFonts w:ascii="Georgia" w:hAnsi="Georgia" w:cstheme="majorHAnsi"/>
        </w:rPr>
      </w:pPr>
      <w:r w:rsidRPr="004872B8">
        <w:rPr>
          <w:rFonts w:ascii="Georgia" w:hAnsi="Georgia" w:cstheme="majorHAnsi"/>
        </w:rPr>
        <w:t xml:space="preserve">CRRT </w:t>
      </w:r>
      <w:proofErr w:type="spellStart"/>
      <w:r w:rsidRPr="004872B8">
        <w:rPr>
          <w:rFonts w:ascii="Georgia" w:hAnsi="Georgia" w:cstheme="majorHAnsi"/>
        </w:rPr>
        <w:t>Primevästka</w:t>
      </w:r>
      <w:proofErr w:type="spellEnd"/>
      <w:r w:rsidRPr="004872B8">
        <w:rPr>
          <w:rFonts w:ascii="Georgia" w:hAnsi="Georgia" w:cstheme="majorHAnsi"/>
        </w:rPr>
        <w:t xml:space="preserve">: Brukar vara </w:t>
      </w:r>
      <w:proofErr w:type="spellStart"/>
      <w:r w:rsidRPr="004872B8">
        <w:rPr>
          <w:rFonts w:ascii="Georgia" w:hAnsi="Georgia" w:cstheme="majorHAnsi"/>
        </w:rPr>
        <w:t>NaCl</w:t>
      </w:r>
      <w:proofErr w:type="spellEnd"/>
      <w:r w:rsidRPr="004872B8">
        <w:rPr>
          <w:rFonts w:ascii="Georgia" w:hAnsi="Georgia" w:cstheme="majorHAnsi"/>
        </w:rPr>
        <w:t xml:space="preserve"> 0,9 % + heparin</w:t>
      </w:r>
    </w:p>
    <w:p w14:paraId="482C8A36" w14:textId="0DE0E7B1" w:rsidR="00580062" w:rsidRPr="00D7232C" w:rsidRDefault="00580062" w:rsidP="00563EF1">
      <w:pPr>
        <w:numPr>
          <w:ilvl w:val="0"/>
          <w:numId w:val="22"/>
        </w:numPr>
        <w:tabs>
          <w:tab w:val="clear" w:pos="720"/>
        </w:tabs>
        <w:spacing w:after="0" w:line="360" w:lineRule="auto"/>
        <w:ind w:left="993" w:right="424" w:firstLine="0"/>
        <w:rPr>
          <w:rFonts w:ascii="Georgia" w:hAnsi="Georgia" w:cstheme="majorHAnsi"/>
        </w:rPr>
      </w:pPr>
      <w:r w:rsidRPr="00D7232C">
        <w:rPr>
          <w:rFonts w:ascii="Georgia" w:hAnsi="Georgia" w:cstheme="majorHAnsi"/>
        </w:rPr>
        <w:t>Val av Ersättningslösning/</w:t>
      </w:r>
      <w:proofErr w:type="spellStart"/>
      <w:r w:rsidRPr="00D7232C">
        <w:rPr>
          <w:rFonts w:ascii="Georgia" w:hAnsi="Georgia" w:cstheme="majorHAnsi"/>
        </w:rPr>
        <w:t>dialysat</w:t>
      </w:r>
      <w:proofErr w:type="spellEnd"/>
      <w:r w:rsidRPr="00D7232C">
        <w:rPr>
          <w:rFonts w:ascii="Georgia" w:hAnsi="Georgia" w:cstheme="majorHAnsi"/>
        </w:rPr>
        <w:t xml:space="preserve">: </w:t>
      </w:r>
      <w:proofErr w:type="spellStart"/>
      <w:r w:rsidRPr="00D7232C">
        <w:rPr>
          <w:rFonts w:ascii="Georgia" w:hAnsi="Georgia" w:cstheme="majorHAnsi"/>
        </w:rPr>
        <w:t>Phoxilium</w:t>
      </w:r>
      <w:proofErr w:type="spellEnd"/>
      <w:r w:rsidRPr="00D7232C">
        <w:rPr>
          <w:rFonts w:ascii="Georgia" w:hAnsi="Georgia" w:cstheme="majorHAnsi"/>
        </w:rPr>
        <w:t xml:space="preserve"> (standard), </w:t>
      </w:r>
      <w:proofErr w:type="spellStart"/>
      <w:r w:rsidRPr="00D7232C">
        <w:rPr>
          <w:rFonts w:ascii="Georgia" w:hAnsi="Georgia" w:cstheme="majorHAnsi"/>
        </w:rPr>
        <w:t>MultiBic</w:t>
      </w:r>
      <w:proofErr w:type="spellEnd"/>
      <w:r w:rsidRPr="00D7232C">
        <w:rPr>
          <w:rFonts w:ascii="Georgia" w:hAnsi="Georgia" w:cstheme="majorHAnsi"/>
        </w:rPr>
        <w:t xml:space="preserve"> </w:t>
      </w:r>
      <w:r w:rsidR="004872B8" w:rsidRPr="00D7232C">
        <w:rPr>
          <w:rFonts w:ascii="Georgia" w:hAnsi="Georgia" w:cstheme="majorHAnsi"/>
        </w:rPr>
        <w:tab/>
      </w:r>
      <w:r w:rsidRPr="00D7232C">
        <w:rPr>
          <w:rFonts w:ascii="Georgia" w:hAnsi="Georgia" w:cstheme="majorHAnsi"/>
        </w:rPr>
        <w:t xml:space="preserve">utan K vid allvarlig </w:t>
      </w:r>
      <w:proofErr w:type="spellStart"/>
      <w:r w:rsidRPr="00D7232C">
        <w:rPr>
          <w:rFonts w:ascii="Georgia" w:hAnsi="Georgia" w:cstheme="majorHAnsi"/>
        </w:rPr>
        <w:t>hyperkalemi</w:t>
      </w:r>
      <w:proofErr w:type="spellEnd"/>
      <w:r w:rsidRPr="00D7232C">
        <w:rPr>
          <w:rFonts w:ascii="Georgia" w:hAnsi="Georgia" w:cstheme="majorHAnsi"/>
        </w:rPr>
        <w:t>)</w:t>
      </w:r>
    </w:p>
    <w:p w14:paraId="6FBF2510" w14:textId="77777777" w:rsidR="00580062" w:rsidRPr="004872B8" w:rsidRDefault="00580062" w:rsidP="00563EF1">
      <w:pPr>
        <w:numPr>
          <w:ilvl w:val="0"/>
          <w:numId w:val="22"/>
        </w:numPr>
        <w:tabs>
          <w:tab w:val="clear" w:pos="720"/>
        </w:tabs>
        <w:spacing w:after="0" w:line="360" w:lineRule="auto"/>
        <w:ind w:left="993" w:right="424" w:firstLine="0"/>
        <w:rPr>
          <w:rFonts w:ascii="Georgia" w:hAnsi="Georgia" w:cstheme="majorHAnsi"/>
        </w:rPr>
      </w:pPr>
      <w:r w:rsidRPr="004872B8">
        <w:rPr>
          <w:rFonts w:ascii="Georgia" w:hAnsi="Georgia" w:cstheme="majorHAnsi"/>
        </w:rPr>
        <w:t xml:space="preserve">Heparininfusion: Nej (standard). Ja (undantag) vid </w:t>
      </w:r>
      <w:proofErr w:type="gramStart"/>
      <w:r w:rsidRPr="004872B8">
        <w:rPr>
          <w:rFonts w:ascii="Georgia" w:hAnsi="Georgia" w:cstheme="majorHAnsi"/>
        </w:rPr>
        <w:t>t ex</w:t>
      </w:r>
      <w:proofErr w:type="gramEnd"/>
      <w:r w:rsidRPr="004872B8">
        <w:rPr>
          <w:rFonts w:ascii="Georgia" w:hAnsi="Georgia" w:cstheme="majorHAnsi"/>
        </w:rPr>
        <w:t xml:space="preserve"> frekvent </w:t>
      </w:r>
    </w:p>
    <w:p w14:paraId="12FDC2CA" w14:textId="7CFDCDA3" w:rsidR="00580062" w:rsidRPr="004872B8" w:rsidRDefault="00580062" w:rsidP="00563EF1">
      <w:pPr>
        <w:spacing w:after="0" w:line="360" w:lineRule="auto"/>
        <w:ind w:left="993" w:right="424" w:firstLine="311"/>
        <w:rPr>
          <w:rFonts w:ascii="Georgia" w:hAnsi="Georgia" w:cstheme="majorHAnsi"/>
        </w:rPr>
      </w:pPr>
      <w:r w:rsidRPr="004872B8">
        <w:rPr>
          <w:rFonts w:ascii="Georgia" w:hAnsi="Georgia" w:cstheme="majorHAnsi"/>
        </w:rPr>
        <w:t xml:space="preserve">filterklotting. </w:t>
      </w:r>
      <w:proofErr w:type="spellStart"/>
      <w:r w:rsidRPr="004872B8">
        <w:rPr>
          <w:rFonts w:ascii="Georgia" w:hAnsi="Georgia" w:cstheme="majorHAnsi"/>
        </w:rPr>
        <w:t>Antikoagulantia</w:t>
      </w:r>
      <w:proofErr w:type="spellEnd"/>
      <w:r w:rsidRPr="004872B8">
        <w:rPr>
          <w:rFonts w:ascii="Georgia" w:hAnsi="Georgia" w:cstheme="majorHAnsi"/>
        </w:rPr>
        <w:t xml:space="preserve"> skall i så fall även ordineras som </w:t>
      </w:r>
      <w:r w:rsidR="00FF7530">
        <w:rPr>
          <w:rFonts w:ascii="Georgia" w:hAnsi="Georgia" w:cstheme="majorHAnsi"/>
        </w:rPr>
        <w:tab/>
      </w:r>
      <w:r w:rsidRPr="004872B8">
        <w:rPr>
          <w:rFonts w:ascii="Georgia" w:hAnsi="Georgia" w:cstheme="majorHAnsi"/>
        </w:rPr>
        <w:t>läkemedel.</w:t>
      </w:r>
    </w:p>
    <w:p w14:paraId="2C26691F" w14:textId="77777777" w:rsidR="00580062" w:rsidRPr="004872B8" w:rsidRDefault="00580062" w:rsidP="00563EF1">
      <w:pPr>
        <w:numPr>
          <w:ilvl w:val="0"/>
          <w:numId w:val="22"/>
        </w:numPr>
        <w:tabs>
          <w:tab w:val="clear" w:pos="720"/>
        </w:tabs>
        <w:spacing w:after="0" w:line="360" w:lineRule="auto"/>
        <w:ind w:left="993" w:right="424" w:firstLine="0"/>
        <w:rPr>
          <w:rFonts w:ascii="Georgia" w:hAnsi="Georgia" w:cstheme="majorHAnsi"/>
        </w:rPr>
      </w:pPr>
      <w:r w:rsidRPr="004872B8">
        <w:rPr>
          <w:rFonts w:ascii="Georgia" w:hAnsi="Georgia" w:cstheme="majorHAnsi"/>
        </w:rPr>
        <w:t>CRRT blodflöde: 300 ml/min (standard)</w:t>
      </w:r>
    </w:p>
    <w:p w14:paraId="613361D2" w14:textId="5354C67D" w:rsidR="00580062" w:rsidRPr="00FF7530" w:rsidRDefault="00580062" w:rsidP="00563EF1">
      <w:pPr>
        <w:numPr>
          <w:ilvl w:val="0"/>
          <w:numId w:val="22"/>
        </w:numPr>
        <w:tabs>
          <w:tab w:val="clear" w:pos="720"/>
        </w:tabs>
        <w:spacing w:after="0" w:line="360" w:lineRule="auto"/>
        <w:ind w:left="993" w:right="424" w:firstLine="0"/>
        <w:rPr>
          <w:rFonts w:ascii="Georgia" w:hAnsi="Georgia" w:cstheme="majorHAnsi"/>
        </w:rPr>
      </w:pPr>
      <w:r w:rsidRPr="00FF7530">
        <w:rPr>
          <w:rFonts w:ascii="Georgia" w:hAnsi="Georgia" w:cstheme="majorHAnsi"/>
        </w:rPr>
        <w:lastRenderedPageBreak/>
        <w:t xml:space="preserve">Pre- och </w:t>
      </w:r>
      <w:proofErr w:type="spellStart"/>
      <w:r w:rsidRPr="00FF7530">
        <w:rPr>
          <w:rFonts w:ascii="Georgia" w:hAnsi="Georgia" w:cstheme="majorHAnsi"/>
        </w:rPr>
        <w:t>postdilutionsflöde</w:t>
      </w:r>
      <w:proofErr w:type="spellEnd"/>
      <w:r w:rsidRPr="00FF7530">
        <w:rPr>
          <w:rFonts w:ascii="Georgia" w:hAnsi="Georgia" w:cstheme="majorHAnsi"/>
        </w:rPr>
        <w:t xml:space="preserve"> samt </w:t>
      </w:r>
      <w:proofErr w:type="spellStart"/>
      <w:r w:rsidRPr="00FF7530">
        <w:rPr>
          <w:rFonts w:ascii="Georgia" w:hAnsi="Georgia" w:cstheme="majorHAnsi"/>
        </w:rPr>
        <w:t>dialysatflöde</w:t>
      </w:r>
      <w:proofErr w:type="spellEnd"/>
      <w:r w:rsidRPr="00FF7530">
        <w:rPr>
          <w:rFonts w:ascii="Georgia" w:hAnsi="Georgia" w:cstheme="majorHAnsi"/>
        </w:rPr>
        <w:t xml:space="preserve"> (sammanlagt ungefär </w:t>
      </w:r>
      <w:r w:rsidR="00FF7530">
        <w:rPr>
          <w:rFonts w:ascii="Georgia" w:hAnsi="Georgia" w:cstheme="majorHAnsi"/>
        </w:rPr>
        <w:tab/>
      </w:r>
      <w:r w:rsidRPr="00FF7530">
        <w:rPr>
          <w:rFonts w:ascii="Georgia" w:hAnsi="Georgia" w:cstheme="majorHAnsi"/>
        </w:rPr>
        <w:t>25</w:t>
      </w:r>
      <w:r w:rsidR="00FF7530">
        <w:rPr>
          <w:rFonts w:ascii="Georgia" w:hAnsi="Georgia" w:cstheme="majorHAnsi"/>
        </w:rPr>
        <w:t xml:space="preserve"> </w:t>
      </w:r>
      <w:r w:rsidRPr="00FF7530">
        <w:rPr>
          <w:rFonts w:ascii="Georgia" w:hAnsi="Georgia" w:cstheme="majorHAnsi"/>
        </w:rPr>
        <w:t xml:space="preserve">ml/kg/t) </w:t>
      </w:r>
    </w:p>
    <w:p w14:paraId="0B3C9F8A" w14:textId="77777777" w:rsidR="00580062" w:rsidRPr="004872B8" w:rsidRDefault="00580062" w:rsidP="00563EF1">
      <w:pPr>
        <w:numPr>
          <w:ilvl w:val="0"/>
          <w:numId w:val="22"/>
        </w:numPr>
        <w:tabs>
          <w:tab w:val="clear" w:pos="720"/>
        </w:tabs>
        <w:spacing w:after="0" w:line="360" w:lineRule="auto"/>
        <w:ind w:left="993" w:right="424" w:firstLine="0"/>
        <w:rPr>
          <w:rFonts w:ascii="Georgia" w:hAnsi="Georgia" w:cstheme="majorHAnsi"/>
        </w:rPr>
      </w:pPr>
      <w:proofErr w:type="spellStart"/>
      <w:r w:rsidRPr="004872B8">
        <w:rPr>
          <w:rFonts w:ascii="Georgia" w:hAnsi="Georgia" w:cstheme="majorHAnsi"/>
        </w:rPr>
        <w:t>Västkeborttag</w:t>
      </w:r>
      <w:proofErr w:type="spellEnd"/>
    </w:p>
    <w:p w14:paraId="2FC13A57" w14:textId="77777777" w:rsidR="00580062" w:rsidRPr="004872B8" w:rsidRDefault="00580062" w:rsidP="00563EF1">
      <w:pPr>
        <w:numPr>
          <w:ilvl w:val="0"/>
          <w:numId w:val="22"/>
        </w:numPr>
        <w:tabs>
          <w:tab w:val="clear" w:pos="720"/>
        </w:tabs>
        <w:spacing w:after="0" w:line="360" w:lineRule="auto"/>
        <w:ind w:left="1276" w:right="424" w:hanging="283"/>
        <w:rPr>
          <w:rFonts w:ascii="Georgia" w:hAnsi="Georgia" w:cstheme="majorHAnsi"/>
        </w:rPr>
      </w:pPr>
      <w:r w:rsidRPr="004872B8">
        <w:rPr>
          <w:rFonts w:ascii="Georgia" w:hAnsi="Georgia" w:cstheme="majorHAnsi"/>
        </w:rPr>
        <w:t>APTT (OFH) gräns ska ordineras</w:t>
      </w:r>
    </w:p>
    <w:p w14:paraId="22E7E0D7" w14:textId="77777777" w:rsidR="00580062" w:rsidRPr="00C2700C" w:rsidRDefault="00580062" w:rsidP="00563EF1">
      <w:pPr>
        <w:numPr>
          <w:ilvl w:val="0"/>
          <w:numId w:val="22"/>
        </w:numPr>
        <w:tabs>
          <w:tab w:val="clear" w:pos="720"/>
        </w:tabs>
        <w:spacing w:after="0" w:line="360" w:lineRule="auto"/>
        <w:ind w:left="1276" w:right="424" w:hanging="283"/>
        <w:rPr>
          <w:rFonts w:ascii="Georgia" w:hAnsi="Georgia" w:cstheme="majorHAnsi"/>
        </w:rPr>
      </w:pPr>
      <w:r w:rsidRPr="001049D7">
        <w:rPr>
          <w:rFonts w:asciiTheme="majorHAnsi" w:hAnsiTheme="majorHAnsi" w:cstheme="majorHAnsi"/>
        </w:rPr>
        <w:tab/>
      </w:r>
      <w:r w:rsidRPr="00C2700C">
        <w:rPr>
          <w:rFonts w:ascii="Georgia" w:hAnsi="Georgia" w:cstheme="majorHAnsi"/>
        </w:rPr>
        <w:t>Signera</w:t>
      </w:r>
    </w:p>
    <w:p w14:paraId="34A96BA7" w14:textId="77777777" w:rsidR="00580062" w:rsidRPr="00C63277" w:rsidRDefault="00580062" w:rsidP="00580062">
      <w:pPr>
        <w:pStyle w:val="Rubrik3"/>
        <w:ind w:left="-142"/>
        <w:rPr>
          <w:rFonts w:ascii="Verdana" w:hAnsi="Verdana" w:cstheme="majorHAnsi"/>
          <w:sz w:val="28"/>
          <w:szCs w:val="28"/>
        </w:rPr>
      </w:pPr>
      <w:r w:rsidRPr="001049D7">
        <w:rPr>
          <w:rFonts w:cstheme="majorHAnsi"/>
          <w:sz w:val="28"/>
        </w:rPr>
        <w:tab/>
        <w:t xml:space="preserve">                </w:t>
      </w:r>
      <w:r w:rsidRPr="00C63277">
        <w:rPr>
          <w:rFonts w:ascii="Verdana" w:hAnsi="Verdana" w:cstheme="majorHAnsi"/>
          <w:sz w:val="28"/>
          <w:szCs w:val="28"/>
        </w:rPr>
        <w:t xml:space="preserve">Referenser </w:t>
      </w:r>
    </w:p>
    <w:p w14:paraId="6293AD73" w14:textId="77777777" w:rsidR="00580062" w:rsidRPr="00C63277" w:rsidRDefault="00580062" w:rsidP="00C63277">
      <w:pPr>
        <w:pStyle w:val="Liststycke"/>
        <w:numPr>
          <w:ilvl w:val="0"/>
          <w:numId w:val="35"/>
        </w:numPr>
        <w:spacing w:line="360" w:lineRule="auto"/>
        <w:ind w:left="1276" w:right="424" w:hanging="283"/>
        <w:rPr>
          <w:rFonts w:ascii="Georgia" w:hAnsi="Georgia" w:cstheme="majorHAnsi"/>
        </w:rPr>
      </w:pPr>
      <w:proofErr w:type="spellStart"/>
      <w:r w:rsidRPr="00C63277">
        <w:rPr>
          <w:rFonts w:ascii="Georgia" w:hAnsi="Georgia" w:cstheme="majorHAnsi"/>
        </w:rPr>
        <w:t>Continuous</w:t>
      </w:r>
      <w:proofErr w:type="spellEnd"/>
      <w:r w:rsidRPr="00C63277">
        <w:rPr>
          <w:rFonts w:ascii="Georgia" w:hAnsi="Georgia" w:cstheme="majorHAnsi"/>
        </w:rPr>
        <w:t xml:space="preserve"> </w:t>
      </w:r>
      <w:proofErr w:type="spellStart"/>
      <w:r w:rsidRPr="00C63277">
        <w:rPr>
          <w:rFonts w:ascii="Georgia" w:hAnsi="Georgia" w:cstheme="majorHAnsi"/>
        </w:rPr>
        <w:t>Renal</w:t>
      </w:r>
      <w:proofErr w:type="spellEnd"/>
      <w:r w:rsidRPr="00C63277">
        <w:rPr>
          <w:rFonts w:ascii="Georgia" w:hAnsi="Georgia" w:cstheme="majorHAnsi"/>
        </w:rPr>
        <w:t xml:space="preserve"> </w:t>
      </w:r>
      <w:proofErr w:type="spellStart"/>
      <w:r w:rsidRPr="00C63277">
        <w:rPr>
          <w:rFonts w:ascii="Georgia" w:hAnsi="Georgia" w:cstheme="majorHAnsi"/>
        </w:rPr>
        <w:t>Replacement</w:t>
      </w:r>
      <w:proofErr w:type="spellEnd"/>
      <w:r w:rsidRPr="00C63277">
        <w:rPr>
          <w:rFonts w:ascii="Georgia" w:hAnsi="Georgia" w:cstheme="majorHAnsi"/>
        </w:rPr>
        <w:t xml:space="preserve"> </w:t>
      </w:r>
      <w:proofErr w:type="spellStart"/>
      <w:r w:rsidRPr="00C63277">
        <w:rPr>
          <w:rFonts w:ascii="Georgia" w:hAnsi="Georgia" w:cstheme="majorHAnsi"/>
        </w:rPr>
        <w:t>Therapy</w:t>
      </w:r>
      <w:proofErr w:type="spellEnd"/>
      <w:r w:rsidRPr="00C63277">
        <w:rPr>
          <w:rFonts w:ascii="Georgia" w:hAnsi="Georgia" w:cstheme="majorHAnsi"/>
        </w:rPr>
        <w:t xml:space="preserve">, Tandukar S et al, </w:t>
      </w:r>
      <w:proofErr w:type="spellStart"/>
      <w:r w:rsidRPr="00C63277">
        <w:rPr>
          <w:rFonts w:ascii="Georgia" w:hAnsi="Georgia" w:cstheme="majorHAnsi"/>
        </w:rPr>
        <w:t>Chest</w:t>
      </w:r>
      <w:proofErr w:type="spellEnd"/>
      <w:r w:rsidRPr="00C63277">
        <w:rPr>
          <w:rFonts w:ascii="Georgia" w:hAnsi="Georgia" w:cstheme="majorHAnsi"/>
        </w:rPr>
        <w:t xml:space="preserve"> 2019; 155(3): </w:t>
      </w:r>
      <w:proofErr w:type="gramStart"/>
      <w:r w:rsidRPr="00C63277">
        <w:rPr>
          <w:rFonts w:ascii="Georgia" w:hAnsi="Georgia" w:cstheme="majorHAnsi"/>
        </w:rPr>
        <w:t>626-638</w:t>
      </w:r>
      <w:proofErr w:type="gramEnd"/>
    </w:p>
    <w:p w14:paraId="5671EF11" w14:textId="77777777" w:rsidR="00580062" w:rsidRPr="00C63277" w:rsidRDefault="00580062" w:rsidP="00C63277">
      <w:pPr>
        <w:pStyle w:val="Liststycke"/>
        <w:numPr>
          <w:ilvl w:val="0"/>
          <w:numId w:val="35"/>
        </w:numPr>
        <w:spacing w:line="360" w:lineRule="auto"/>
        <w:ind w:left="1276" w:right="424" w:hanging="283"/>
        <w:rPr>
          <w:rFonts w:ascii="Georgia" w:hAnsi="Georgia" w:cstheme="majorHAnsi"/>
        </w:rPr>
      </w:pPr>
      <w:proofErr w:type="spellStart"/>
      <w:r w:rsidRPr="00C63277">
        <w:rPr>
          <w:rFonts w:ascii="Georgia" w:hAnsi="Georgia" w:cstheme="majorHAnsi"/>
        </w:rPr>
        <w:t>Ronco</w:t>
      </w:r>
      <w:proofErr w:type="spellEnd"/>
      <w:r w:rsidRPr="00C63277">
        <w:rPr>
          <w:rFonts w:ascii="Georgia" w:hAnsi="Georgia" w:cstheme="majorHAnsi"/>
        </w:rPr>
        <w:t xml:space="preserve"> et al; Lancet (2000) </w:t>
      </w:r>
      <w:proofErr w:type="spellStart"/>
      <w:r w:rsidRPr="00C63277">
        <w:rPr>
          <w:rFonts w:ascii="Georgia" w:hAnsi="Georgia" w:cstheme="majorHAnsi"/>
        </w:rPr>
        <w:t>vol</w:t>
      </w:r>
      <w:proofErr w:type="spellEnd"/>
      <w:r w:rsidRPr="00C63277">
        <w:rPr>
          <w:rFonts w:ascii="Georgia" w:hAnsi="Georgia" w:cstheme="majorHAnsi"/>
        </w:rPr>
        <w:t xml:space="preserve"> 356, </w:t>
      </w:r>
      <w:proofErr w:type="gramStart"/>
      <w:r w:rsidRPr="00C63277">
        <w:rPr>
          <w:rFonts w:ascii="Georgia" w:hAnsi="Georgia" w:cstheme="majorHAnsi"/>
        </w:rPr>
        <w:t>26-30</w:t>
      </w:r>
      <w:proofErr w:type="gramEnd"/>
      <w:r w:rsidRPr="00C63277">
        <w:rPr>
          <w:rFonts w:ascii="Georgia" w:hAnsi="Georgia" w:cstheme="majorHAnsi"/>
        </w:rPr>
        <w:t xml:space="preserve"> </w:t>
      </w:r>
    </w:p>
    <w:p w14:paraId="6BED344B" w14:textId="77777777" w:rsidR="00580062" w:rsidRPr="00C63277" w:rsidRDefault="00580062" w:rsidP="00C63277">
      <w:pPr>
        <w:pStyle w:val="Liststycke"/>
        <w:numPr>
          <w:ilvl w:val="0"/>
          <w:numId w:val="35"/>
        </w:numPr>
        <w:spacing w:line="360" w:lineRule="auto"/>
        <w:ind w:left="1276" w:right="424" w:hanging="283"/>
        <w:rPr>
          <w:rFonts w:ascii="Georgia" w:hAnsi="Georgia" w:cstheme="majorHAnsi"/>
        </w:rPr>
      </w:pPr>
      <w:r w:rsidRPr="00C63277">
        <w:rPr>
          <w:rFonts w:ascii="Georgia" w:hAnsi="Georgia" w:cstheme="majorHAnsi"/>
        </w:rPr>
        <w:t xml:space="preserve">ATN-studien: NEJM (2008) </w:t>
      </w:r>
    </w:p>
    <w:p w14:paraId="05FC0847" w14:textId="77777777" w:rsidR="00580062" w:rsidRPr="00C63277" w:rsidRDefault="00580062" w:rsidP="00C63277">
      <w:pPr>
        <w:pStyle w:val="Liststycke"/>
        <w:numPr>
          <w:ilvl w:val="0"/>
          <w:numId w:val="35"/>
        </w:numPr>
        <w:spacing w:line="360" w:lineRule="auto"/>
        <w:ind w:left="1276" w:right="424" w:hanging="283"/>
        <w:rPr>
          <w:rFonts w:ascii="Georgia" w:hAnsi="Georgia" w:cstheme="majorHAnsi"/>
        </w:rPr>
      </w:pPr>
      <w:proofErr w:type="spellStart"/>
      <w:r w:rsidRPr="00C63277">
        <w:rPr>
          <w:rFonts w:ascii="Georgia" w:hAnsi="Georgia" w:cstheme="majorHAnsi"/>
        </w:rPr>
        <w:t>Saudan</w:t>
      </w:r>
      <w:proofErr w:type="spellEnd"/>
      <w:r w:rsidRPr="00C63277">
        <w:rPr>
          <w:rFonts w:ascii="Georgia" w:hAnsi="Georgia" w:cstheme="majorHAnsi"/>
        </w:rPr>
        <w:t xml:space="preserve">-studien 2006 </w:t>
      </w:r>
    </w:p>
    <w:p w14:paraId="30D635FB" w14:textId="77777777" w:rsidR="00580062" w:rsidRPr="00C63277" w:rsidRDefault="00580062" w:rsidP="00C63277">
      <w:pPr>
        <w:pStyle w:val="Liststycke"/>
        <w:numPr>
          <w:ilvl w:val="0"/>
          <w:numId w:val="35"/>
        </w:numPr>
        <w:spacing w:line="360" w:lineRule="auto"/>
        <w:ind w:left="1276" w:right="424" w:hanging="283"/>
        <w:rPr>
          <w:rFonts w:ascii="Georgia" w:hAnsi="Georgia" w:cstheme="majorHAnsi"/>
        </w:rPr>
      </w:pPr>
      <w:r w:rsidRPr="00C63277">
        <w:rPr>
          <w:rFonts w:ascii="Georgia" w:hAnsi="Georgia" w:cstheme="majorHAnsi"/>
        </w:rPr>
        <w:t xml:space="preserve">RENAL-studien N </w:t>
      </w:r>
      <w:proofErr w:type="spellStart"/>
      <w:r w:rsidRPr="00C63277">
        <w:rPr>
          <w:rFonts w:ascii="Georgia" w:hAnsi="Georgia" w:cstheme="majorHAnsi"/>
        </w:rPr>
        <w:t>Engl</w:t>
      </w:r>
      <w:proofErr w:type="spellEnd"/>
      <w:r w:rsidRPr="00C63277">
        <w:rPr>
          <w:rFonts w:ascii="Georgia" w:hAnsi="Georgia" w:cstheme="majorHAnsi"/>
        </w:rPr>
        <w:t xml:space="preserve"> J Med 2009; 361:</w:t>
      </w:r>
      <w:proofErr w:type="gramStart"/>
      <w:r w:rsidRPr="00C63277">
        <w:rPr>
          <w:rFonts w:ascii="Georgia" w:hAnsi="Georgia" w:cstheme="majorHAnsi"/>
        </w:rPr>
        <w:t>1627-1638</w:t>
      </w:r>
      <w:proofErr w:type="gramEnd"/>
      <w:r w:rsidRPr="00C63277">
        <w:rPr>
          <w:rFonts w:ascii="Georgia" w:hAnsi="Georgia" w:cstheme="majorHAnsi"/>
        </w:rPr>
        <w:t xml:space="preserve"> </w:t>
      </w:r>
      <w:hyperlink r:id="rId17" w:history="1">
        <w:proofErr w:type="spellStart"/>
        <w:r w:rsidRPr="00C63277">
          <w:rPr>
            <w:rFonts w:ascii="Georgia" w:hAnsi="Georgia" w:cstheme="majorHAnsi"/>
          </w:rPr>
          <w:t>October</w:t>
        </w:r>
        <w:proofErr w:type="spellEnd"/>
        <w:r w:rsidRPr="00C63277">
          <w:rPr>
            <w:rFonts w:ascii="Georgia" w:hAnsi="Georgia" w:cstheme="majorHAnsi"/>
          </w:rPr>
          <w:t xml:space="preserve"> 22, 2009</w:t>
        </w:r>
      </w:hyperlink>
    </w:p>
    <w:p w14:paraId="24E19BC7" w14:textId="77777777" w:rsidR="00580062" w:rsidRPr="00C63277" w:rsidRDefault="00580062" w:rsidP="00C63277">
      <w:pPr>
        <w:pStyle w:val="Liststycke"/>
        <w:numPr>
          <w:ilvl w:val="0"/>
          <w:numId w:val="35"/>
        </w:numPr>
        <w:spacing w:line="360" w:lineRule="auto"/>
        <w:ind w:left="1276" w:right="424" w:hanging="283"/>
        <w:rPr>
          <w:rFonts w:ascii="Georgia" w:hAnsi="Georgia" w:cstheme="majorHAnsi"/>
        </w:rPr>
      </w:pPr>
      <w:r w:rsidRPr="00C63277">
        <w:rPr>
          <w:rFonts w:ascii="Georgia" w:hAnsi="Georgia" w:cstheme="majorHAnsi"/>
        </w:rPr>
        <w:t xml:space="preserve">KDIGO AKI </w:t>
      </w:r>
      <w:proofErr w:type="spellStart"/>
      <w:r w:rsidRPr="00C63277">
        <w:rPr>
          <w:rFonts w:ascii="Georgia" w:hAnsi="Georgia" w:cstheme="majorHAnsi"/>
        </w:rPr>
        <w:t>guidelines</w:t>
      </w:r>
      <w:proofErr w:type="spellEnd"/>
      <w:r w:rsidRPr="00C63277">
        <w:rPr>
          <w:rFonts w:ascii="Georgia" w:hAnsi="Georgia" w:cstheme="majorHAnsi"/>
        </w:rPr>
        <w:t xml:space="preserve"> 2013</w:t>
      </w:r>
    </w:p>
    <w:p w14:paraId="40F612C7" w14:textId="77777777" w:rsidR="00580062" w:rsidRDefault="00580062" w:rsidP="00580062">
      <w:pPr>
        <w:pStyle w:val="Metadata"/>
      </w:pPr>
    </w:p>
    <w:p w14:paraId="3B3B305D" w14:textId="77777777" w:rsidR="00580062" w:rsidRPr="001C48A6" w:rsidRDefault="00580062" w:rsidP="00580062">
      <w:pPr>
        <w:pStyle w:val="Rubrik3"/>
        <w:rPr>
          <w:rFonts w:ascii="Verdana" w:hAnsi="Verdana" w:cstheme="majorHAnsi"/>
        </w:rPr>
      </w:pPr>
      <w:r w:rsidRPr="001C48A6">
        <w:rPr>
          <w:rFonts w:ascii="Verdana" w:hAnsi="Verdana" w:cstheme="majorHAnsi"/>
        </w:rPr>
        <w:t>Bilagor</w:t>
      </w:r>
    </w:p>
    <w:p w14:paraId="68BB31FB" w14:textId="77777777" w:rsidR="00580062" w:rsidRPr="001C48A6" w:rsidRDefault="00580062" w:rsidP="001C48A6">
      <w:pPr>
        <w:numPr>
          <w:ilvl w:val="0"/>
          <w:numId w:val="23"/>
        </w:numPr>
        <w:spacing w:after="0" w:line="360" w:lineRule="auto"/>
        <w:ind w:left="1418" w:right="424" w:hanging="425"/>
        <w:rPr>
          <w:rFonts w:ascii="Georgia" w:hAnsi="Georgia" w:cstheme="majorHAnsi"/>
        </w:rPr>
      </w:pPr>
      <w:r w:rsidRPr="001C48A6">
        <w:rPr>
          <w:rFonts w:ascii="Georgia" w:hAnsi="Georgia" w:cstheme="majorHAnsi"/>
        </w:rPr>
        <w:t xml:space="preserve">Uppstart av </w:t>
      </w:r>
      <w:proofErr w:type="spellStart"/>
      <w:r w:rsidRPr="001C48A6">
        <w:rPr>
          <w:rFonts w:ascii="Georgia" w:hAnsi="Georgia" w:cstheme="majorHAnsi"/>
        </w:rPr>
        <w:t>PrisMax</w:t>
      </w:r>
      <w:proofErr w:type="spellEnd"/>
    </w:p>
    <w:p w14:paraId="70794DFC" w14:textId="77777777" w:rsidR="00580062" w:rsidRPr="001C48A6" w:rsidRDefault="00580062" w:rsidP="001C48A6">
      <w:pPr>
        <w:numPr>
          <w:ilvl w:val="0"/>
          <w:numId w:val="23"/>
        </w:numPr>
        <w:spacing w:after="0" w:line="360" w:lineRule="auto"/>
        <w:ind w:left="1418" w:right="424" w:hanging="425"/>
        <w:rPr>
          <w:rFonts w:ascii="Georgia" w:hAnsi="Georgia" w:cstheme="majorHAnsi"/>
        </w:rPr>
      </w:pPr>
      <w:r w:rsidRPr="001C48A6">
        <w:rPr>
          <w:rFonts w:ascii="Georgia" w:hAnsi="Georgia" w:cstheme="majorHAnsi"/>
        </w:rPr>
        <w:t xml:space="preserve">Avslut av </w:t>
      </w:r>
      <w:proofErr w:type="spellStart"/>
      <w:r w:rsidRPr="001C48A6">
        <w:rPr>
          <w:rFonts w:ascii="Georgia" w:hAnsi="Georgia" w:cstheme="majorHAnsi"/>
        </w:rPr>
        <w:t>PrisMax</w:t>
      </w:r>
      <w:proofErr w:type="spellEnd"/>
    </w:p>
    <w:p w14:paraId="78B1BAA6" w14:textId="77777777" w:rsidR="00580062" w:rsidRPr="001C48A6" w:rsidRDefault="00580062" w:rsidP="001C48A6">
      <w:pPr>
        <w:numPr>
          <w:ilvl w:val="0"/>
          <w:numId w:val="23"/>
        </w:numPr>
        <w:spacing w:after="0" w:line="360" w:lineRule="auto"/>
        <w:ind w:left="1418" w:right="424" w:hanging="425"/>
        <w:rPr>
          <w:rFonts w:ascii="Georgia" w:hAnsi="Georgia" w:cstheme="majorHAnsi"/>
        </w:rPr>
      </w:pPr>
      <w:r w:rsidRPr="001C48A6">
        <w:rPr>
          <w:rFonts w:ascii="Georgia" w:hAnsi="Georgia" w:cstheme="majorHAnsi"/>
        </w:rPr>
        <w:t>Heparin doseringsschema</w:t>
      </w:r>
    </w:p>
    <w:p w14:paraId="5552671E" w14:textId="113E8ACF" w:rsidR="001C48A6" w:rsidRDefault="00580062" w:rsidP="001C48A6">
      <w:pPr>
        <w:numPr>
          <w:ilvl w:val="0"/>
          <w:numId w:val="23"/>
        </w:numPr>
        <w:spacing w:after="0" w:line="360" w:lineRule="auto"/>
        <w:ind w:left="1418" w:right="424" w:hanging="425"/>
        <w:rPr>
          <w:rFonts w:ascii="Georgia" w:hAnsi="Georgia" w:cstheme="majorHAnsi"/>
        </w:rPr>
      </w:pPr>
      <w:r w:rsidRPr="001C48A6">
        <w:rPr>
          <w:rFonts w:ascii="Georgia" w:hAnsi="Georgia" w:cstheme="majorHAnsi"/>
        </w:rPr>
        <w:t>RIFLE-kriterier</w:t>
      </w:r>
    </w:p>
    <w:p w14:paraId="275FF461" w14:textId="77777777" w:rsidR="001C48A6" w:rsidRDefault="001C48A6">
      <w:pPr>
        <w:spacing w:after="0" w:line="240" w:lineRule="auto"/>
        <w:ind w:left="0" w:right="0"/>
        <w:rPr>
          <w:rFonts w:ascii="Georgia" w:hAnsi="Georgia" w:cstheme="majorHAnsi"/>
        </w:rPr>
      </w:pPr>
      <w:r>
        <w:rPr>
          <w:rFonts w:ascii="Georgia" w:hAnsi="Georgia" w:cstheme="majorHAnsi"/>
        </w:rPr>
        <w:br w:type="page"/>
      </w:r>
    </w:p>
    <w:p w14:paraId="3777FD56" w14:textId="77777777" w:rsidR="00580062" w:rsidRPr="001C48A6" w:rsidRDefault="00580062" w:rsidP="001C48A6">
      <w:pPr>
        <w:numPr>
          <w:ilvl w:val="0"/>
          <w:numId w:val="23"/>
        </w:numPr>
        <w:spacing w:after="0" w:line="360" w:lineRule="auto"/>
        <w:ind w:left="1418" w:right="424" w:hanging="425"/>
        <w:rPr>
          <w:rFonts w:ascii="Georgia" w:hAnsi="Georgia" w:cstheme="majorHAnsi"/>
        </w:rPr>
      </w:pPr>
    </w:p>
    <w:p w14:paraId="554ACAA1" w14:textId="77777777" w:rsidR="00580062" w:rsidRPr="001049D7" w:rsidRDefault="00580062" w:rsidP="00580062">
      <w:pPr>
        <w:spacing w:after="0" w:line="240" w:lineRule="auto"/>
        <w:ind w:left="1418" w:right="424"/>
        <w:rPr>
          <w:rFonts w:asciiTheme="majorHAnsi" w:hAnsiTheme="majorHAnsi" w:cstheme="majorHAnsi"/>
        </w:rPr>
      </w:pPr>
    </w:p>
    <w:p w14:paraId="314C6F6F" w14:textId="77777777" w:rsidR="00580062" w:rsidRPr="001049D7" w:rsidRDefault="00580062" w:rsidP="00580062">
      <w:pPr>
        <w:ind w:left="993" w:right="424"/>
        <w:rPr>
          <w:rFonts w:asciiTheme="majorHAnsi" w:hAnsiTheme="majorHAnsi" w:cstheme="majorHAnsi"/>
          <w:b/>
          <w:bCs/>
          <w:sz w:val="32"/>
          <w:szCs w:val="32"/>
        </w:rPr>
      </w:pPr>
    </w:p>
    <w:p w14:paraId="5C5BD335" w14:textId="77777777" w:rsidR="00580062" w:rsidRPr="007C4265" w:rsidRDefault="00580062" w:rsidP="00C02142">
      <w:pPr>
        <w:spacing w:after="160" w:line="256" w:lineRule="auto"/>
        <w:ind w:left="993" w:right="424"/>
        <w:rPr>
          <w:rFonts w:ascii="Verdana" w:hAnsi="Verdana" w:cstheme="majorHAnsi"/>
          <w:sz w:val="40"/>
          <w:szCs w:val="40"/>
        </w:rPr>
      </w:pPr>
      <w:r w:rsidRPr="007C4265">
        <w:rPr>
          <w:rFonts w:ascii="Verdana" w:hAnsi="Verdana" w:cstheme="majorHAnsi"/>
          <w:sz w:val="40"/>
          <w:szCs w:val="40"/>
        </w:rPr>
        <w:t xml:space="preserve">Bilaga 1: Uppstart av </w:t>
      </w:r>
      <w:proofErr w:type="spellStart"/>
      <w:r w:rsidRPr="007C4265">
        <w:rPr>
          <w:rFonts w:ascii="Verdana" w:hAnsi="Verdana" w:cstheme="majorHAnsi"/>
          <w:sz w:val="40"/>
          <w:szCs w:val="40"/>
        </w:rPr>
        <w:t>PrisMax</w:t>
      </w:r>
      <w:proofErr w:type="spellEnd"/>
    </w:p>
    <w:p w14:paraId="49C288F2"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r w:rsidRPr="00C02142">
        <w:rPr>
          <w:rFonts w:ascii="Georgia" w:hAnsi="Georgia" w:cstheme="majorHAnsi"/>
        </w:rPr>
        <w:t xml:space="preserve">Filter </w:t>
      </w:r>
      <w:proofErr w:type="spellStart"/>
      <w:r w:rsidRPr="00C02142">
        <w:rPr>
          <w:rFonts w:ascii="Georgia" w:hAnsi="Georgia" w:cstheme="majorHAnsi"/>
        </w:rPr>
        <w:t>PrismaFlex</w:t>
      </w:r>
      <w:proofErr w:type="spellEnd"/>
      <w:r w:rsidRPr="00C02142">
        <w:rPr>
          <w:rFonts w:ascii="Georgia" w:hAnsi="Georgia" w:cstheme="majorHAnsi"/>
        </w:rPr>
        <w:t xml:space="preserve"> st150, filter hållbarhet 72 timmar</w:t>
      </w:r>
    </w:p>
    <w:p w14:paraId="470C8CF2"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proofErr w:type="spellStart"/>
      <w:r w:rsidRPr="00C02142">
        <w:rPr>
          <w:rFonts w:ascii="Georgia" w:hAnsi="Georgia" w:cstheme="majorHAnsi"/>
        </w:rPr>
        <w:t>Thermax</w:t>
      </w:r>
      <w:proofErr w:type="spellEnd"/>
      <w:r w:rsidRPr="00C02142">
        <w:rPr>
          <w:rFonts w:ascii="Georgia" w:hAnsi="Georgia" w:cstheme="majorHAnsi"/>
        </w:rPr>
        <w:t xml:space="preserve"> värmepåse</w:t>
      </w:r>
    </w:p>
    <w:p w14:paraId="4788025F"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r w:rsidRPr="00C02142">
        <w:rPr>
          <w:rFonts w:ascii="Georgia" w:hAnsi="Georgia" w:cstheme="majorHAnsi"/>
        </w:rPr>
        <w:t>Avflödespåse, använd två påsar och växel töm. Eller,</w:t>
      </w:r>
    </w:p>
    <w:p w14:paraId="47CFC3EA"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r w:rsidRPr="00C02142">
        <w:rPr>
          <w:rFonts w:ascii="Georgia" w:hAnsi="Georgia" w:cstheme="majorHAnsi"/>
        </w:rPr>
        <w:t>Automatiskt avflöde, hållbarhet en vecka.</w:t>
      </w:r>
    </w:p>
    <w:p w14:paraId="089BB3D7"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proofErr w:type="spellStart"/>
      <w:r w:rsidRPr="00C02142">
        <w:rPr>
          <w:rFonts w:ascii="Georgia" w:hAnsi="Georgia" w:cstheme="majorHAnsi"/>
        </w:rPr>
        <w:t>Priming</w:t>
      </w:r>
      <w:proofErr w:type="spellEnd"/>
      <w:r w:rsidRPr="00C02142">
        <w:rPr>
          <w:rFonts w:ascii="Georgia" w:hAnsi="Georgia" w:cstheme="majorHAnsi"/>
        </w:rPr>
        <w:t xml:space="preserve"> med 2000 ml </w:t>
      </w:r>
      <w:proofErr w:type="spellStart"/>
      <w:r w:rsidRPr="00C02142">
        <w:rPr>
          <w:rFonts w:ascii="Georgia" w:hAnsi="Georgia" w:cstheme="majorHAnsi"/>
        </w:rPr>
        <w:t>NaCl</w:t>
      </w:r>
      <w:proofErr w:type="spellEnd"/>
      <w:r w:rsidRPr="00C02142">
        <w:rPr>
          <w:rFonts w:ascii="Georgia" w:hAnsi="Georgia" w:cstheme="majorHAnsi"/>
        </w:rPr>
        <w:t xml:space="preserve"> 0,9 % med tillsats av </w:t>
      </w:r>
      <w:proofErr w:type="gramStart"/>
      <w:r w:rsidRPr="00C02142">
        <w:rPr>
          <w:rFonts w:ascii="Georgia" w:hAnsi="Georgia" w:cstheme="majorHAnsi"/>
        </w:rPr>
        <w:t>10.000</w:t>
      </w:r>
      <w:proofErr w:type="gramEnd"/>
      <w:r w:rsidRPr="00C02142">
        <w:rPr>
          <w:rFonts w:ascii="Georgia" w:hAnsi="Georgia" w:cstheme="majorHAnsi"/>
        </w:rPr>
        <w:t xml:space="preserve"> E Heparin. (ANTINGEN: </w:t>
      </w:r>
      <w:proofErr w:type="spellStart"/>
      <w:r w:rsidRPr="00C02142">
        <w:rPr>
          <w:rFonts w:ascii="Georgia" w:hAnsi="Georgia" w:cstheme="majorHAnsi"/>
        </w:rPr>
        <w:t>NaCl</w:t>
      </w:r>
      <w:proofErr w:type="spellEnd"/>
      <w:r w:rsidRPr="00C02142">
        <w:rPr>
          <w:rFonts w:ascii="Georgia" w:hAnsi="Georgia" w:cstheme="majorHAnsi"/>
        </w:rPr>
        <w:t xml:space="preserve"> 0,9 % 2000 ml-påse med tillsats av </w:t>
      </w:r>
      <w:proofErr w:type="gramStart"/>
      <w:r w:rsidRPr="00C02142">
        <w:rPr>
          <w:rFonts w:ascii="Georgia" w:hAnsi="Georgia" w:cstheme="majorHAnsi"/>
        </w:rPr>
        <w:t>10.000</w:t>
      </w:r>
      <w:proofErr w:type="gramEnd"/>
      <w:r w:rsidRPr="00C02142">
        <w:rPr>
          <w:rFonts w:ascii="Georgia" w:hAnsi="Georgia" w:cstheme="majorHAnsi"/>
        </w:rPr>
        <w:t xml:space="preserve"> E Heparin</w:t>
      </w:r>
    </w:p>
    <w:p w14:paraId="584EEBB0" w14:textId="77777777" w:rsidR="00580062" w:rsidRPr="00C02142" w:rsidRDefault="00580062" w:rsidP="00C02142">
      <w:pPr>
        <w:pStyle w:val="Liststycke"/>
        <w:numPr>
          <w:ilvl w:val="0"/>
          <w:numId w:val="0"/>
        </w:numPr>
        <w:spacing w:after="160" w:line="360" w:lineRule="auto"/>
        <w:ind w:left="1276" w:right="424"/>
        <w:rPr>
          <w:rFonts w:ascii="Georgia" w:hAnsi="Georgia" w:cstheme="majorHAnsi"/>
        </w:rPr>
      </w:pPr>
      <w:r w:rsidRPr="00C02142">
        <w:rPr>
          <w:rFonts w:ascii="Georgia" w:hAnsi="Georgia" w:cstheme="majorHAnsi"/>
        </w:rPr>
        <w:t xml:space="preserve">ELLER: </w:t>
      </w:r>
      <w:proofErr w:type="spellStart"/>
      <w:r w:rsidRPr="00C02142">
        <w:rPr>
          <w:rFonts w:ascii="Georgia" w:hAnsi="Georgia" w:cstheme="majorHAnsi"/>
        </w:rPr>
        <w:t>Priming</w:t>
      </w:r>
      <w:proofErr w:type="spellEnd"/>
      <w:r w:rsidRPr="00C02142">
        <w:rPr>
          <w:rFonts w:ascii="Georgia" w:hAnsi="Georgia" w:cstheme="majorHAnsi"/>
        </w:rPr>
        <w:t xml:space="preserve"> med 2 påsar 1000 ml </w:t>
      </w:r>
      <w:proofErr w:type="spellStart"/>
      <w:r w:rsidRPr="00C02142">
        <w:rPr>
          <w:rFonts w:ascii="Georgia" w:hAnsi="Georgia" w:cstheme="majorHAnsi"/>
        </w:rPr>
        <w:t>NaCl</w:t>
      </w:r>
      <w:proofErr w:type="spellEnd"/>
      <w:r w:rsidRPr="00C02142">
        <w:rPr>
          <w:rFonts w:ascii="Georgia" w:hAnsi="Georgia" w:cstheme="majorHAnsi"/>
        </w:rPr>
        <w:t xml:space="preserve"> 0,9 % med tillsats av 5000 E Heparin/ 1000 ml </w:t>
      </w:r>
      <w:proofErr w:type="spellStart"/>
      <w:r w:rsidRPr="00C02142">
        <w:rPr>
          <w:rFonts w:ascii="Georgia" w:hAnsi="Georgia" w:cstheme="majorHAnsi"/>
        </w:rPr>
        <w:t>NaCl</w:t>
      </w:r>
      <w:proofErr w:type="spellEnd"/>
      <w:r w:rsidRPr="00C02142">
        <w:rPr>
          <w:rFonts w:ascii="Georgia" w:hAnsi="Georgia" w:cstheme="majorHAnsi"/>
        </w:rPr>
        <w:t xml:space="preserve"> 0,9 %</w:t>
      </w:r>
    </w:p>
    <w:p w14:paraId="66B49BB2"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proofErr w:type="spellStart"/>
      <w:r w:rsidRPr="00C02142">
        <w:rPr>
          <w:rFonts w:ascii="Georgia" w:hAnsi="Georgia" w:cstheme="majorHAnsi"/>
        </w:rPr>
        <w:t>NaCl</w:t>
      </w:r>
      <w:proofErr w:type="spellEnd"/>
      <w:r w:rsidRPr="00C02142">
        <w:rPr>
          <w:rFonts w:ascii="Georgia" w:hAnsi="Georgia" w:cstheme="majorHAnsi"/>
        </w:rPr>
        <w:t xml:space="preserve"> 0,9 % 1000 ml på salen och Y-</w:t>
      </w:r>
      <w:proofErr w:type="spellStart"/>
      <w:r w:rsidRPr="00C02142">
        <w:rPr>
          <w:rFonts w:ascii="Georgia" w:hAnsi="Georgia" w:cstheme="majorHAnsi"/>
        </w:rPr>
        <w:t>spike</w:t>
      </w:r>
      <w:proofErr w:type="spellEnd"/>
      <w:r w:rsidRPr="00C02142">
        <w:rPr>
          <w:rFonts w:ascii="Georgia" w:hAnsi="Georgia" w:cstheme="majorHAnsi"/>
        </w:rPr>
        <w:t xml:space="preserve"> för att kunna ge tillbaka blodet</w:t>
      </w:r>
    </w:p>
    <w:p w14:paraId="39C5F6EC"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r w:rsidRPr="00C02142">
        <w:rPr>
          <w:rFonts w:ascii="Georgia" w:hAnsi="Georgia" w:cstheme="majorHAnsi"/>
        </w:rPr>
        <w:t>Ersättnings-/</w:t>
      </w:r>
      <w:proofErr w:type="spellStart"/>
      <w:proofErr w:type="gramStart"/>
      <w:r w:rsidRPr="00C02142">
        <w:rPr>
          <w:rFonts w:ascii="Georgia" w:hAnsi="Georgia" w:cstheme="majorHAnsi"/>
        </w:rPr>
        <w:t>dialysatvätska</w:t>
      </w:r>
      <w:proofErr w:type="spellEnd"/>
      <w:r w:rsidRPr="00C02142">
        <w:rPr>
          <w:rFonts w:ascii="Georgia" w:hAnsi="Georgia" w:cstheme="majorHAnsi"/>
        </w:rPr>
        <w:t xml:space="preserve"> ,</w:t>
      </w:r>
      <w:proofErr w:type="gramEnd"/>
      <w:r w:rsidRPr="00C02142">
        <w:rPr>
          <w:rFonts w:ascii="Georgia" w:hAnsi="Georgia" w:cstheme="majorHAnsi"/>
        </w:rPr>
        <w:t xml:space="preserve"> oftast </w:t>
      </w:r>
      <w:proofErr w:type="spellStart"/>
      <w:r w:rsidRPr="00C02142">
        <w:rPr>
          <w:rFonts w:ascii="Georgia" w:hAnsi="Georgia" w:cstheme="majorHAnsi"/>
        </w:rPr>
        <w:t>Phoxilium</w:t>
      </w:r>
      <w:proofErr w:type="spellEnd"/>
      <w:r w:rsidRPr="00C02142">
        <w:rPr>
          <w:rFonts w:ascii="Georgia" w:hAnsi="Georgia" w:cstheme="majorHAnsi"/>
        </w:rPr>
        <w:t xml:space="preserve"> 5000 ml</w:t>
      </w:r>
    </w:p>
    <w:p w14:paraId="7A9E8DDA"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r w:rsidRPr="00C02142">
        <w:rPr>
          <w:rFonts w:ascii="Georgia" w:hAnsi="Georgia" w:cstheme="majorHAnsi"/>
        </w:rPr>
        <w:t>Rena handskar</w:t>
      </w:r>
    </w:p>
    <w:p w14:paraId="2FB4E765"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proofErr w:type="spellStart"/>
      <w:r w:rsidRPr="00C02142">
        <w:rPr>
          <w:rFonts w:ascii="Georgia" w:hAnsi="Georgia" w:cstheme="majorHAnsi"/>
        </w:rPr>
        <w:t>Klorhexidinsprit</w:t>
      </w:r>
      <w:proofErr w:type="spellEnd"/>
    </w:p>
    <w:p w14:paraId="4A1DE9A1" w14:textId="77777777" w:rsidR="00580062" w:rsidRPr="00C02142" w:rsidRDefault="00580062" w:rsidP="00C02142">
      <w:pPr>
        <w:pStyle w:val="Liststycke"/>
        <w:numPr>
          <w:ilvl w:val="0"/>
          <w:numId w:val="28"/>
        </w:numPr>
        <w:spacing w:after="160" w:line="360" w:lineRule="auto"/>
        <w:ind w:left="1276" w:right="424" w:hanging="283"/>
        <w:rPr>
          <w:rFonts w:ascii="Georgia" w:hAnsi="Georgia" w:cstheme="majorHAnsi"/>
        </w:rPr>
      </w:pPr>
      <w:r w:rsidRPr="00C02142">
        <w:rPr>
          <w:rFonts w:ascii="Georgia" w:hAnsi="Georgia" w:cstheme="majorHAnsi"/>
        </w:rPr>
        <w:t>Sterilt underlägg.</w:t>
      </w:r>
    </w:p>
    <w:p w14:paraId="78989A74" w14:textId="77777777" w:rsidR="00580062" w:rsidRPr="00E60696" w:rsidRDefault="00580062" w:rsidP="00580062">
      <w:pPr>
        <w:pStyle w:val="Rubrik2"/>
        <w:rPr>
          <w:rFonts w:ascii="Verdana" w:hAnsi="Verdana" w:cstheme="majorHAnsi"/>
          <w:sz w:val="28"/>
          <w:szCs w:val="28"/>
        </w:rPr>
      </w:pPr>
      <w:r w:rsidRPr="00E60696">
        <w:rPr>
          <w:rFonts w:ascii="Verdana" w:hAnsi="Verdana" w:cstheme="majorHAnsi"/>
          <w:sz w:val="28"/>
          <w:szCs w:val="28"/>
        </w:rPr>
        <w:t>Klä maskinen enligt anvisningar på skärmen:</w:t>
      </w:r>
    </w:p>
    <w:p w14:paraId="116A5399" w14:textId="77777777" w:rsidR="00580062" w:rsidRPr="00E60696" w:rsidRDefault="00580062" w:rsidP="00E60696">
      <w:pPr>
        <w:pStyle w:val="Liststycke"/>
        <w:numPr>
          <w:ilvl w:val="0"/>
          <w:numId w:val="34"/>
        </w:numPr>
        <w:spacing w:after="0" w:line="360" w:lineRule="auto"/>
        <w:ind w:right="424"/>
        <w:rPr>
          <w:rFonts w:ascii="Georgia" w:hAnsi="Georgia" w:cstheme="majorHAnsi"/>
        </w:rPr>
      </w:pPr>
      <w:r w:rsidRPr="00E60696">
        <w:rPr>
          <w:rFonts w:ascii="Georgia" w:hAnsi="Georgia" w:cstheme="majorHAnsi"/>
        </w:rPr>
        <w:t>Välj ”ny patient”, ange idealvikt och terapival.</w:t>
      </w:r>
    </w:p>
    <w:p w14:paraId="3715C702" w14:textId="77777777" w:rsidR="00580062" w:rsidRPr="00E60696" w:rsidRDefault="00580062" w:rsidP="00E60696">
      <w:pPr>
        <w:pStyle w:val="Liststycke"/>
        <w:numPr>
          <w:ilvl w:val="0"/>
          <w:numId w:val="34"/>
        </w:numPr>
        <w:spacing w:after="0" w:line="360" w:lineRule="auto"/>
        <w:ind w:right="424"/>
        <w:rPr>
          <w:rFonts w:ascii="Georgia" w:hAnsi="Georgia" w:cstheme="majorHAnsi"/>
        </w:rPr>
      </w:pPr>
      <w:r w:rsidRPr="00E60696">
        <w:rPr>
          <w:rFonts w:ascii="Georgia" w:hAnsi="Georgia" w:cstheme="majorHAnsi"/>
        </w:rPr>
        <w:t>Välj värmare. Vi använder ALLTID värmare. Om inte värmare väljs här går det inte längre fram att ändra sig. Obs! Sätt i elkabel.</w:t>
      </w:r>
    </w:p>
    <w:p w14:paraId="59807AEE" w14:textId="77777777" w:rsidR="00580062" w:rsidRPr="00E60696" w:rsidRDefault="00580062" w:rsidP="00E60696">
      <w:pPr>
        <w:pStyle w:val="Liststycke"/>
        <w:numPr>
          <w:ilvl w:val="0"/>
          <w:numId w:val="34"/>
        </w:numPr>
        <w:spacing w:after="0" w:line="360" w:lineRule="auto"/>
        <w:ind w:right="424"/>
        <w:rPr>
          <w:rFonts w:ascii="Georgia" w:hAnsi="Georgia" w:cstheme="majorHAnsi"/>
        </w:rPr>
      </w:pPr>
      <w:r w:rsidRPr="00E60696">
        <w:rPr>
          <w:rFonts w:ascii="Georgia" w:hAnsi="Georgia" w:cstheme="majorHAnsi"/>
        </w:rPr>
        <w:t>Välj Auto-</w:t>
      </w:r>
      <w:proofErr w:type="spellStart"/>
      <w:r w:rsidRPr="00E60696">
        <w:rPr>
          <w:rFonts w:ascii="Georgia" w:hAnsi="Georgia" w:cstheme="majorHAnsi"/>
        </w:rPr>
        <w:t>avflödesset</w:t>
      </w:r>
      <w:proofErr w:type="spellEnd"/>
      <w:r w:rsidRPr="00E60696">
        <w:rPr>
          <w:rFonts w:ascii="Georgia" w:hAnsi="Georgia" w:cstheme="majorHAnsi"/>
        </w:rPr>
        <w:t xml:space="preserve">. På Auto-Avflödet finns det en streckkod, </w:t>
      </w:r>
      <w:proofErr w:type="gramStart"/>
      <w:r w:rsidRPr="00E60696">
        <w:rPr>
          <w:rFonts w:ascii="Georgia" w:hAnsi="Georgia" w:cstheme="majorHAnsi"/>
        </w:rPr>
        <w:t>scanna</w:t>
      </w:r>
      <w:proofErr w:type="gramEnd"/>
      <w:r w:rsidRPr="00E60696">
        <w:rPr>
          <w:rFonts w:ascii="Georgia" w:hAnsi="Georgia" w:cstheme="majorHAnsi"/>
        </w:rPr>
        <w:t xml:space="preserve"> den. Om det inte görs nu går det inte att ändra sig. På plats 14 och 15 finns det inget avlopp använd då vanlig avflödespåse.</w:t>
      </w:r>
    </w:p>
    <w:p w14:paraId="30F8E92F" w14:textId="77777777" w:rsidR="00580062" w:rsidRPr="00E60696" w:rsidRDefault="00580062" w:rsidP="00E60696">
      <w:pPr>
        <w:spacing w:line="360" w:lineRule="auto"/>
        <w:ind w:left="993" w:right="424"/>
        <w:rPr>
          <w:rFonts w:ascii="Georgia" w:hAnsi="Georgia" w:cstheme="majorHAnsi"/>
          <w:b/>
          <w:bCs/>
        </w:rPr>
      </w:pPr>
      <w:r w:rsidRPr="00E60696">
        <w:rPr>
          <w:rFonts w:ascii="Georgia" w:hAnsi="Georgia" w:cstheme="majorHAnsi"/>
          <w:b/>
          <w:bCs/>
        </w:rPr>
        <w:t>Prima maskinen, följ instruktionerna på maskinen!</w:t>
      </w:r>
    </w:p>
    <w:p w14:paraId="5816790E" w14:textId="77777777" w:rsidR="00580062" w:rsidRPr="00E60696" w:rsidRDefault="00580062" w:rsidP="00E60696">
      <w:pPr>
        <w:spacing w:line="360" w:lineRule="auto"/>
        <w:ind w:left="993" w:right="424"/>
        <w:rPr>
          <w:rFonts w:ascii="Georgia" w:hAnsi="Georgia" w:cstheme="majorHAnsi"/>
        </w:rPr>
      </w:pPr>
      <w:r w:rsidRPr="00E60696">
        <w:rPr>
          <w:rFonts w:ascii="Georgia" w:hAnsi="Georgia" w:cstheme="majorHAnsi"/>
        </w:rPr>
        <w:t xml:space="preserve">När </w:t>
      </w:r>
      <w:proofErr w:type="spellStart"/>
      <w:r w:rsidRPr="00E60696">
        <w:rPr>
          <w:rFonts w:ascii="Georgia" w:hAnsi="Georgia" w:cstheme="majorHAnsi"/>
        </w:rPr>
        <w:t>primingen</w:t>
      </w:r>
      <w:proofErr w:type="spellEnd"/>
      <w:r w:rsidRPr="00E60696">
        <w:rPr>
          <w:rFonts w:ascii="Georgia" w:hAnsi="Georgia" w:cstheme="majorHAnsi"/>
        </w:rPr>
        <w:t xml:space="preserve"> är avslutad är det viktigt att kontrollera vätskenivån i avluftningskammare. Vätskenivån kan behöva höjas för att förhindra koagelbildning och skumlarm.</w:t>
      </w:r>
    </w:p>
    <w:p w14:paraId="712EE4C6" w14:textId="77777777" w:rsidR="00580062" w:rsidRPr="00E60696" w:rsidRDefault="00580062" w:rsidP="00E60696">
      <w:pPr>
        <w:spacing w:line="360" w:lineRule="auto"/>
        <w:ind w:left="993" w:right="424"/>
        <w:rPr>
          <w:rFonts w:ascii="Georgia" w:hAnsi="Georgia" w:cstheme="majorHAnsi"/>
          <w:b/>
          <w:bCs/>
        </w:rPr>
      </w:pPr>
      <w:r w:rsidRPr="00E60696">
        <w:rPr>
          <w:rFonts w:ascii="Georgia" w:hAnsi="Georgia" w:cstheme="majorHAnsi"/>
          <w:b/>
          <w:bCs/>
        </w:rPr>
        <w:t xml:space="preserve">I detta läge kan maskinen flyttas om den inte är </w:t>
      </w:r>
      <w:proofErr w:type="spellStart"/>
      <w:r w:rsidRPr="00E60696">
        <w:rPr>
          <w:rFonts w:ascii="Georgia" w:hAnsi="Georgia" w:cstheme="majorHAnsi"/>
          <w:b/>
          <w:bCs/>
        </w:rPr>
        <w:t>primad</w:t>
      </w:r>
      <w:proofErr w:type="spellEnd"/>
      <w:r w:rsidRPr="00E60696">
        <w:rPr>
          <w:rFonts w:ascii="Georgia" w:hAnsi="Georgia" w:cstheme="majorHAnsi"/>
          <w:b/>
          <w:bCs/>
        </w:rPr>
        <w:t xml:space="preserve"> på sal.</w:t>
      </w:r>
    </w:p>
    <w:p w14:paraId="2F0B8634" w14:textId="77777777" w:rsidR="00580062" w:rsidRPr="00E60696" w:rsidRDefault="00580062" w:rsidP="00E60696">
      <w:pPr>
        <w:spacing w:line="360" w:lineRule="auto"/>
        <w:ind w:left="993" w:right="424"/>
        <w:rPr>
          <w:rFonts w:ascii="Georgia" w:hAnsi="Georgia" w:cstheme="majorHAnsi"/>
        </w:rPr>
      </w:pPr>
      <w:r w:rsidRPr="00E60696">
        <w:rPr>
          <w:rFonts w:ascii="Georgia" w:hAnsi="Georgia" w:cstheme="majorHAnsi"/>
        </w:rPr>
        <w:lastRenderedPageBreak/>
        <w:t>Maskinen ska nu startas inom 15 minuter.</w:t>
      </w:r>
    </w:p>
    <w:p w14:paraId="68283F8C" w14:textId="77777777" w:rsidR="00580062" w:rsidRPr="001049D7" w:rsidRDefault="00580062" w:rsidP="00E60696">
      <w:pPr>
        <w:spacing w:line="360" w:lineRule="auto"/>
        <w:ind w:left="993" w:right="424"/>
        <w:rPr>
          <w:rFonts w:asciiTheme="majorHAnsi" w:hAnsiTheme="majorHAnsi" w:cstheme="majorHAnsi"/>
        </w:rPr>
      </w:pPr>
      <w:r w:rsidRPr="00E60696">
        <w:rPr>
          <w:rFonts w:ascii="Georgia" w:hAnsi="Georgia" w:cstheme="majorHAnsi"/>
          <w:b/>
          <w:bCs/>
        </w:rPr>
        <w:t>Maskinen kan stå i recirkulation</w:t>
      </w:r>
      <w:r w:rsidRPr="00E60696">
        <w:rPr>
          <w:rFonts w:ascii="Georgia" w:hAnsi="Georgia" w:cstheme="majorHAnsi"/>
        </w:rPr>
        <w:t xml:space="preserve"> i en timma, efter en timma kommer det ett larm som kräver ny </w:t>
      </w:r>
      <w:proofErr w:type="spellStart"/>
      <w:r w:rsidRPr="00E60696">
        <w:rPr>
          <w:rFonts w:ascii="Georgia" w:hAnsi="Georgia" w:cstheme="majorHAnsi"/>
        </w:rPr>
        <w:t>priming</w:t>
      </w:r>
      <w:proofErr w:type="spellEnd"/>
      <w:r w:rsidRPr="00E60696">
        <w:rPr>
          <w:rFonts w:ascii="Georgia" w:hAnsi="Georgia" w:cstheme="majorHAnsi"/>
        </w:rPr>
        <w:t xml:space="preserve">. Här kan det behövas en ny </w:t>
      </w:r>
      <w:proofErr w:type="spellStart"/>
      <w:r w:rsidRPr="00E60696">
        <w:rPr>
          <w:rFonts w:ascii="Georgia" w:hAnsi="Georgia" w:cstheme="majorHAnsi"/>
        </w:rPr>
        <w:t>NaCl</w:t>
      </w:r>
      <w:proofErr w:type="spellEnd"/>
      <w:r w:rsidRPr="00E60696">
        <w:rPr>
          <w:rFonts w:ascii="Georgia" w:hAnsi="Georgia" w:cstheme="majorHAnsi"/>
        </w:rPr>
        <w:t xml:space="preserve"> 0,9% påse </w:t>
      </w:r>
      <w:r>
        <w:rPr>
          <w:rFonts w:asciiTheme="majorHAnsi" w:hAnsiTheme="majorHAnsi" w:cstheme="majorHAnsi"/>
        </w:rPr>
        <w:t>(2000 ml)</w:t>
      </w:r>
      <w:r w:rsidRPr="001049D7">
        <w:rPr>
          <w:rFonts w:asciiTheme="majorHAnsi" w:hAnsiTheme="majorHAnsi" w:cstheme="majorHAnsi"/>
        </w:rPr>
        <w:t>. Maskinen kan recirkulera max 1+1 timma om patienten är bortkopplad.</w:t>
      </w:r>
    </w:p>
    <w:p w14:paraId="6B1AC2B6" w14:textId="77777777" w:rsidR="00580062" w:rsidRPr="00E60696" w:rsidRDefault="00580062" w:rsidP="00E60696">
      <w:pPr>
        <w:spacing w:line="360" w:lineRule="auto"/>
        <w:ind w:left="993" w:right="424"/>
        <w:rPr>
          <w:rFonts w:ascii="Georgia" w:hAnsi="Georgia" w:cstheme="majorHAnsi"/>
        </w:rPr>
      </w:pPr>
      <w:r w:rsidRPr="00E60696">
        <w:rPr>
          <w:rFonts w:ascii="Georgia" w:hAnsi="Georgia" w:cstheme="majorHAnsi"/>
          <w:b/>
          <w:bCs/>
        </w:rPr>
        <w:t xml:space="preserve">När </w:t>
      </w:r>
      <w:proofErr w:type="spellStart"/>
      <w:r w:rsidRPr="00E60696">
        <w:rPr>
          <w:rFonts w:ascii="Georgia" w:hAnsi="Georgia" w:cstheme="majorHAnsi"/>
          <w:b/>
          <w:bCs/>
        </w:rPr>
        <w:t>PrisMax</w:t>
      </w:r>
      <w:proofErr w:type="spellEnd"/>
      <w:r w:rsidRPr="00E60696">
        <w:rPr>
          <w:rFonts w:ascii="Georgia" w:hAnsi="Georgia" w:cstheme="majorHAnsi"/>
          <w:b/>
          <w:bCs/>
        </w:rPr>
        <w:t xml:space="preserve"> är startad anslut den till CHA</w:t>
      </w:r>
      <w:r w:rsidRPr="00E60696">
        <w:rPr>
          <w:rFonts w:ascii="Georgia" w:hAnsi="Georgia" w:cstheme="majorHAnsi"/>
        </w:rPr>
        <w:t>, skriv in apparat ID och kontrollera så alla parametrar går in. Viktigt att kontrollera vätskebalansen!</w:t>
      </w:r>
    </w:p>
    <w:p w14:paraId="7CACACAF" w14:textId="77777777" w:rsidR="00580062" w:rsidRPr="00E60696" w:rsidRDefault="00580062" w:rsidP="00580062">
      <w:pPr>
        <w:pStyle w:val="Rubrik2"/>
        <w:rPr>
          <w:rFonts w:ascii="Verdana" w:hAnsi="Verdana" w:cstheme="majorHAnsi"/>
          <w:sz w:val="28"/>
          <w:szCs w:val="28"/>
        </w:rPr>
      </w:pPr>
      <w:r w:rsidRPr="00E60696">
        <w:rPr>
          <w:rFonts w:ascii="Verdana" w:hAnsi="Verdana" w:cstheme="majorHAnsi"/>
          <w:sz w:val="28"/>
          <w:szCs w:val="28"/>
        </w:rPr>
        <w:t>Anslut patienten</w:t>
      </w:r>
    </w:p>
    <w:p w14:paraId="0769BD6C" w14:textId="77777777" w:rsidR="00580062" w:rsidRPr="00E60696" w:rsidRDefault="00580062" w:rsidP="00E60696">
      <w:pPr>
        <w:pStyle w:val="Liststycke"/>
        <w:numPr>
          <w:ilvl w:val="0"/>
          <w:numId w:val="29"/>
        </w:numPr>
        <w:spacing w:after="160" w:line="360" w:lineRule="auto"/>
        <w:ind w:left="1276" w:right="424" w:hanging="283"/>
        <w:rPr>
          <w:rFonts w:ascii="Georgia" w:hAnsi="Georgia" w:cstheme="majorHAnsi"/>
        </w:rPr>
      </w:pPr>
      <w:r w:rsidRPr="00E60696">
        <w:rPr>
          <w:rFonts w:ascii="Georgia" w:hAnsi="Georgia" w:cstheme="majorHAnsi"/>
        </w:rPr>
        <w:t xml:space="preserve">Aspirera i båda skänklarna ut </w:t>
      </w:r>
      <w:proofErr w:type="spellStart"/>
      <w:r w:rsidRPr="00E60696">
        <w:rPr>
          <w:rFonts w:ascii="Georgia" w:hAnsi="Georgia" w:cstheme="majorHAnsi"/>
        </w:rPr>
        <w:t>Citra</w:t>
      </w:r>
      <w:proofErr w:type="spellEnd"/>
      <w:r w:rsidRPr="00E60696">
        <w:rPr>
          <w:rFonts w:ascii="Georgia" w:hAnsi="Georgia" w:cstheme="majorHAnsi"/>
        </w:rPr>
        <w:t xml:space="preserve"> </w:t>
      </w:r>
      <w:proofErr w:type="spellStart"/>
      <w:r w:rsidRPr="00E60696">
        <w:rPr>
          <w:rFonts w:ascii="Georgia" w:hAnsi="Georgia" w:cstheme="majorHAnsi"/>
        </w:rPr>
        <w:t>Flow</w:t>
      </w:r>
      <w:proofErr w:type="spellEnd"/>
      <w:r w:rsidRPr="00E60696">
        <w:rPr>
          <w:rFonts w:ascii="Georgia" w:hAnsi="Georgia" w:cstheme="majorHAnsi"/>
        </w:rPr>
        <w:t>.</w:t>
      </w:r>
    </w:p>
    <w:p w14:paraId="7E9497D8" w14:textId="77777777" w:rsidR="00580062" w:rsidRPr="00E60696" w:rsidRDefault="00580062" w:rsidP="00E60696">
      <w:pPr>
        <w:pStyle w:val="Liststycke"/>
        <w:numPr>
          <w:ilvl w:val="0"/>
          <w:numId w:val="29"/>
        </w:numPr>
        <w:spacing w:after="160" w:line="360" w:lineRule="auto"/>
        <w:ind w:left="1276" w:right="424" w:hanging="283"/>
        <w:rPr>
          <w:rFonts w:ascii="Georgia" w:hAnsi="Georgia" w:cstheme="majorHAnsi"/>
        </w:rPr>
      </w:pPr>
      <w:r w:rsidRPr="00E60696">
        <w:rPr>
          <w:rFonts w:ascii="Georgia" w:hAnsi="Georgia" w:cstheme="majorHAnsi"/>
        </w:rPr>
        <w:t xml:space="preserve">Spola vardera skänkeln med 20 ml </w:t>
      </w:r>
      <w:proofErr w:type="spellStart"/>
      <w:r w:rsidRPr="00E60696">
        <w:rPr>
          <w:rFonts w:ascii="Georgia" w:hAnsi="Georgia" w:cstheme="majorHAnsi"/>
        </w:rPr>
        <w:t>NaCl</w:t>
      </w:r>
      <w:proofErr w:type="spellEnd"/>
      <w:r w:rsidRPr="00E60696">
        <w:rPr>
          <w:rFonts w:ascii="Georgia" w:hAnsi="Georgia" w:cstheme="majorHAnsi"/>
        </w:rPr>
        <w:t xml:space="preserve"> 0,9%.</w:t>
      </w:r>
    </w:p>
    <w:p w14:paraId="259241D7" w14:textId="77777777" w:rsidR="00580062" w:rsidRPr="00E60696" w:rsidRDefault="00580062" w:rsidP="00E60696">
      <w:pPr>
        <w:pStyle w:val="Liststycke"/>
        <w:numPr>
          <w:ilvl w:val="0"/>
          <w:numId w:val="29"/>
        </w:numPr>
        <w:spacing w:after="160" w:line="360" w:lineRule="auto"/>
        <w:ind w:left="1276" w:right="424" w:hanging="283"/>
        <w:rPr>
          <w:rFonts w:ascii="Georgia" w:hAnsi="Georgia" w:cstheme="majorHAnsi"/>
        </w:rPr>
      </w:pPr>
      <w:r w:rsidRPr="00E60696">
        <w:rPr>
          <w:rFonts w:ascii="Georgia" w:hAnsi="Georgia" w:cstheme="majorHAnsi"/>
        </w:rPr>
        <w:t>Aspirera 20 ml blod, sprutan ska inte hacka och det får inte ta mer än 4 sekunder.</w:t>
      </w:r>
    </w:p>
    <w:p w14:paraId="76F49F0F" w14:textId="77777777" w:rsidR="00580062" w:rsidRPr="00E60696" w:rsidRDefault="00580062" w:rsidP="00E60696">
      <w:pPr>
        <w:pStyle w:val="Liststycke"/>
        <w:numPr>
          <w:ilvl w:val="0"/>
          <w:numId w:val="0"/>
        </w:numPr>
        <w:spacing w:after="160" w:line="360" w:lineRule="auto"/>
        <w:ind w:left="1276" w:right="424"/>
        <w:rPr>
          <w:rFonts w:ascii="Georgia" w:hAnsi="Georgia" w:cstheme="majorHAnsi"/>
        </w:rPr>
      </w:pPr>
      <w:r w:rsidRPr="00E60696">
        <w:rPr>
          <w:rFonts w:ascii="Georgia" w:hAnsi="Georgia" w:cstheme="majorHAnsi"/>
        </w:rPr>
        <w:t>(Om det inte går att aspirera är det accessproblem, starta inte!)</w:t>
      </w:r>
    </w:p>
    <w:p w14:paraId="2186E701" w14:textId="77777777" w:rsidR="00580062" w:rsidRPr="00E60696" w:rsidRDefault="00580062" w:rsidP="00E60696">
      <w:pPr>
        <w:pStyle w:val="Liststycke"/>
        <w:numPr>
          <w:ilvl w:val="0"/>
          <w:numId w:val="29"/>
        </w:numPr>
        <w:spacing w:after="160" w:line="360" w:lineRule="auto"/>
        <w:ind w:left="1276" w:right="424" w:hanging="283"/>
        <w:rPr>
          <w:rFonts w:ascii="Georgia" w:hAnsi="Georgia" w:cstheme="majorHAnsi"/>
        </w:rPr>
      </w:pPr>
      <w:r w:rsidRPr="00E60696">
        <w:rPr>
          <w:rFonts w:ascii="Georgia" w:hAnsi="Georgia" w:cstheme="majorHAnsi"/>
        </w:rPr>
        <w:t>Kontrollera behandlingsinställningarna i CHA</w:t>
      </w:r>
    </w:p>
    <w:p w14:paraId="4F58E236" w14:textId="77777777" w:rsidR="00580062" w:rsidRPr="00E60696" w:rsidRDefault="00580062" w:rsidP="00E60696">
      <w:pPr>
        <w:pStyle w:val="Liststycke"/>
        <w:numPr>
          <w:ilvl w:val="0"/>
          <w:numId w:val="29"/>
        </w:numPr>
        <w:spacing w:after="160" w:line="360" w:lineRule="auto"/>
        <w:ind w:left="993" w:right="424" w:firstLine="0"/>
        <w:rPr>
          <w:rFonts w:ascii="Georgia" w:hAnsi="Georgia" w:cstheme="majorHAnsi"/>
        </w:rPr>
      </w:pPr>
      <w:r w:rsidRPr="00E60696">
        <w:rPr>
          <w:rFonts w:ascii="Georgia" w:hAnsi="Georgia" w:cstheme="majorHAnsi"/>
          <w:b/>
          <w:bCs/>
        </w:rPr>
        <w:t>Koppla till patienten</w:t>
      </w:r>
    </w:p>
    <w:p w14:paraId="1FEB0B15" w14:textId="77777777" w:rsidR="00580062" w:rsidRPr="00E60696" w:rsidRDefault="00580062" w:rsidP="00E60696">
      <w:pPr>
        <w:spacing w:line="360" w:lineRule="auto"/>
        <w:ind w:left="993" w:right="424"/>
        <w:rPr>
          <w:rFonts w:ascii="Georgia" w:hAnsi="Georgia" w:cstheme="majorHAnsi"/>
        </w:rPr>
      </w:pPr>
      <w:r w:rsidRPr="00E60696">
        <w:rPr>
          <w:rFonts w:ascii="Georgia" w:hAnsi="Georgia" w:cstheme="majorHAnsi"/>
          <w:b/>
          <w:bCs/>
        </w:rPr>
        <w:t>Byt vätskor</w:t>
      </w:r>
      <w:r w:rsidRPr="00E60696">
        <w:rPr>
          <w:rFonts w:ascii="Georgia" w:hAnsi="Georgia" w:cstheme="majorHAnsi"/>
        </w:rPr>
        <w:t xml:space="preserve"> när maskinen meddelar. Öppna alltid vågen helt och stäng slangklämman när påsen byts.</w:t>
      </w:r>
    </w:p>
    <w:p w14:paraId="1714F9D3" w14:textId="77777777" w:rsidR="00580062" w:rsidRPr="00E60696" w:rsidRDefault="00580062" w:rsidP="00E60696">
      <w:pPr>
        <w:spacing w:line="360" w:lineRule="auto"/>
        <w:ind w:left="993" w:right="424"/>
        <w:rPr>
          <w:rFonts w:ascii="Georgia" w:hAnsi="Georgia" w:cstheme="majorHAnsi"/>
        </w:rPr>
      </w:pPr>
      <w:r w:rsidRPr="00E60696">
        <w:rPr>
          <w:rFonts w:ascii="Georgia" w:hAnsi="Georgia" w:cstheme="majorHAnsi"/>
        </w:rPr>
        <w:t>Man kan byta påsen när man vill under behandlingen.</w:t>
      </w:r>
    </w:p>
    <w:p w14:paraId="1AC0DB49" w14:textId="77777777" w:rsidR="00580062" w:rsidRPr="001049D7" w:rsidRDefault="00580062" w:rsidP="00580062">
      <w:pPr>
        <w:ind w:left="993" w:right="424"/>
        <w:rPr>
          <w:rFonts w:asciiTheme="majorHAnsi" w:hAnsiTheme="majorHAnsi" w:cstheme="majorHAnsi"/>
        </w:rPr>
      </w:pPr>
    </w:p>
    <w:p w14:paraId="73A94BDE" w14:textId="77777777" w:rsidR="00580062" w:rsidRPr="001049D7" w:rsidRDefault="00580062" w:rsidP="00580062">
      <w:pPr>
        <w:ind w:left="993" w:right="424"/>
        <w:rPr>
          <w:rFonts w:asciiTheme="majorHAnsi" w:hAnsiTheme="majorHAnsi" w:cstheme="majorHAnsi"/>
        </w:rPr>
      </w:pPr>
    </w:p>
    <w:p w14:paraId="40D0875F" w14:textId="77777777" w:rsidR="00580062" w:rsidRPr="001049D7" w:rsidRDefault="00580062" w:rsidP="00580062">
      <w:pPr>
        <w:ind w:left="993" w:right="424"/>
        <w:rPr>
          <w:rFonts w:asciiTheme="majorHAnsi" w:hAnsiTheme="majorHAnsi" w:cstheme="majorHAnsi"/>
        </w:rPr>
      </w:pPr>
    </w:p>
    <w:p w14:paraId="1AE62DF1" w14:textId="77777777" w:rsidR="00580062" w:rsidRPr="001049D7" w:rsidRDefault="00580062" w:rsidP="00580062">
      <w:pPr>
        <w:ind w:left="993" w:right="424"/>
        <w:rPr>
          <w:rFonts w:asciiTheme="majorHAnsi" w:hAnsiTheme="majorHAnsi" w:cstheme="majorHAnsi"/>
        </w:rPr>
      </w:pPr>
    </w:p>
    <w:p w14:paraId="0B7D35A5" w14:textId="77777777" w:rsidR="00580062" w:rsidRPr="001049D7" w:rsidRDefault="00580062" w:rsidP="00580062">
      <w:pPr>
        <w:ind w:left="993" w:right="424"/>
        <w:rPr>
          <w:rFonts w:asciiTheme="majorHAnsi" w:hAnsiTheme="majorHAnsi" w:cstheme="majorHAnsi"/>
        </w:rPr>
      </w:pPr>
    </w:p>
    <w:p w14:paraId="5D7FAC2B" w14:textId="77777777" w:rsidR="00580062" w:rsidRPr="001049D7" w:rsidRDefault="00580062" w:rsidP="00580062">
      <w:pPr>
        <w:ind w:left="993" w:right="424"/>
        <w:rPr>
          <w:rFonts w:asciiTheme="majorHAnsi" w:hAnsiTheme="majorHAnsi" w:cstheme="majorHAnsi"/>
        </w:rPr>
      </w:pPr>
    </w:p>
    <w:p w14:paraId="05FCD46D" w14:textId="77777777" w:rsidR="00580062" w:rsidRPr="001049D7" w:rsidRDefault="00580062" w:rsidP="00580062">
      <w:pPr>
        <w:ind w:left="993" w:right="424"/>
        <w:rPr>
          <w:rFonts w:asciiTheme="majorHAnsi" w:hAnsiTheme="majorHAnsi" w:cstheme="majorHAnsi"/>
        </w:rPr>
      </w:pPr>
    </w:p>
    <w:p w14:paraId="4F6E152A" w14:textId="77777777" w:rsidR="00580062" w:rsidRPr="001049D7" w:rsidRDefault="00580062" w:rsidP="00580062">
      <w:pPr>
        <w:ind w:left="993" w:right="424"/>
        <w:rPr>
          <w:rFonts w:asciiTheme="majorHAnsi" w:hAnsiTheme="majorHAnsi" w:cstheme="majorHAnsi"/>
        </w:rPr>
      </w:pPr>
    </w:p>
    <w:p w14:paraId="4D2ED59B" w14:textId="77777777" w:rsidR="00580062" w:rsidRPr="001049D7" w:rsidRDefault="00580062" w:rsidP="00580062">
      <w:pPr>
        <w:ind w:left="993" w:right="424"/>
        <w:rPr>
          <w:rFonts w:asciiTheme="majorHAnsi" w:hAnsiTheme="majorHAnsi" w:cstheme="majorHAnsi"/>
        </w:rPr>
      </w:pPr>
    </w:p>
    <w:p w14:paraId="18C583FC" w14:textId="77777777" w:rsidR="00580062" w:rsidRPr="001049D7" w:rsidRDefault="00580062" w:rsidP="00580062">
      <w:pPr>
        <w:ind w:left="993" w:right="424"/>
        <w:rPr>
          <w:rFonts w:asciiTheme="majorHAnsi" w:hAnsiTheme="majorHAnsi" w:cstheme="majorHAnsi"/>
        </w:rPr>
      </w:pPr>
    </w:p>
    <w:p w14:paraId="6C652ADE" w14:textId="77777777" w:rsidR="00580062" w:rsidRPr="001049D7" w:rsidRDefault="00580062" w:rsidP="00580062">
      <w:pPr>
        <w:ind w:left="993" w:right="424"/>
        <w:rPr>
          <w:rFonts w:asciiTheme="majorHAnsi" w:hAnsiTheme="majorHAnsi" w:cstheme="majorHAnsi"/>
        </w:rPr>
      </w:pPr>
    </w:p>
    <w:p w14:paraId="002A7C11" w14:textId="77777777" w:rsidR="00580062" w:rsidRPr="001049D7" w:rsidRDefault="00580062" w:rsidP="00580062">
      <w:pPr>
        <w:ind w:left="993" w:right="424"/>
        <w:rPr>
          <w:rFonts w:asciiTheme="majorHAnsi" w:hAnsiTheme="majorHAnsi" w:cstheme="majorHAnsi"/>
        </w:rPr>
      </w:pPr>
    </w:p>
    <w:p w14:paraId="1A24D00D" w14:textId="77777777" w:rsidR="00580062" w:rsidRPr="001049D7" w:rsidRDefault="00580062" w:rsidP="00580062">
      <w:pPr>
        <w:ind w:left="993" w:right="424"/>
        <w:rPr>
          <w:rFonts w:asciiTheme="majorHAnsi" w:hAnsiTheme="majorHAnsi" w:cstheme="majorHAnsi"/>
        </w:rPr>
      </w:pPr>
    </w:p>
    <w:p w14:paraId="114E32C1" w14:textId="77777777" w:rsidR="00580062" w:rsidRPr="007C4265" w:rsidRDefault="00580062" w:rsidP="00E60696">
      <w:pPr>
        <w:ind w:left="993" w:right="424"/>
        <w:rPr>
          <w:rFonts w:ascii="Verdana" w:hAnsi="Verdana" w:cstheme="majorHAnsi"/>
          <w:sz w:val="40"/>
          <w:szCs w:val="40"/>
        </w:rPr>
      </w:pPr>
      <w:r w:rsidRPr="007C4265">
        <w:rPr>
          <w:rFonts w:ascii="Verdana" w:hAnsi="Verdana" w:cstheme="majorHAnsi"/>
          <w:sz w:val="40"/>
          <w:szCs w:val="40"/>
        </w:rPr>
        <w:t xml:space="preserve">Bilaga 2: Avslut av behandling med </w:t>
      </w:r>
      <w:proofErr w:type="spellStart"/>
      <w:r w:rsidRPr="007C4265">
        <w:rPr>
          <w:rFonts w:ascii="Verdana" w:hAnsi="Verdana" w:cstheme="majorHAnsi"/>
          <w:sz w:val="40"/>
          <w:szCs w:val="40"/>
        </w:rPr>
        <w:t>PrisMax</w:t>
      </w:r>
      <w:proofErr w:type="spellEnd"/>
    </w:p>
    <w:p w14:paraId="7FFDDA25" w14:textId="77777777" w:rsidR="00580062" w:rsidRPr="00E60696" w:rsidRDefault="00580062" w:rsidP="00E60696">
      <w:pPr>
        <w:spacing w:line="360" w:lineRule="auto"/>
        <w:ind w:left="993" w:right="424"/>
        <w:rPr>
          <w:rFonts w:ascii="Georgia" w:hAnsi="Georgia" w:cstheme="majorHAnsi"/>
        </w:rPr>
      </w:pPr>
      <w:r w:rsidRPr="00E60696">
        <w:rPr>
          <w:rFonts w:ascii="Georgia" w:hAnsi="Georgia" w:cstheme="majorHAnsi"/>
        </w:rPr>
        <w:t xml:space="preserve">Försök att alltid ge tillbaka blodet till patienten, följ instruktionerna på maskinen, </w:t>
      </w:r>
      <w:r w:rsidRPr="00E60696">
        <w:rPr>
          <w:rFonts w:ascii="Georgia" w:hAnsi="Georgia" w:cstheme="majorHAnsi"/>
          <w:b/>
          <w:bCs/>
        </w:rPr>
        <w:t xml:space="preserve">AVSLUTA BEHANDLING. </w:t>
      </w:r>
      <w:r w:rsidRPr="00E60696">
        <w:rPr>
          <w:rFonts w:ascii="Georgia" w:hAnsi="Georgia" w:cstheme="majorHAnsi"/>
        </w:rPr>
        <w:t xml:space="preserve">Det krävs 1000 ml </w:t>
      </w:r>
      <w:proofErr w:type="spellStart"/>
      <w:r w:rsidRPr="00E60696">
        <w:rPr>
          <w:rFonts w:ascii="Georgia" w:hAnsi="Georgia" w:cstheme="majorHAnsi"/>
        </w:rPr>
        <w:t>NaCl</w:t>
      </w:r>
      <w:proofErr w:type="spellEnd"/>
      <w:r w:rsidRPr="00E60696">
        <w:rPr>
          <w:rFonts w:ascii="Georgia" w:hAnsi="Georgia" w:cstheme="majorHAnsi"/>
        </w:rPr>
        <w:t xml:space="preserve"> 0,9 % och en Y-</w:t>
      </w:r>
      <w:proofErr w:type="spellStart"/>
      <w:r w:rsidRPr="00E60696">
        <w:rPr>
          <w:rFonts w:ascii="Georgia" w:hAnsi="Georgia" w:cstheme="majorHAnsi"/>
        </w:rPr>
        <w:t>spike</w:t>
      </w:r>
      <w:proofErr w:type="spellEnd"/>
      <w:r w:rsidRPr="00E60696">
        <w:rPr>
          <w:rFonts w:ascii="Georgia" w:hAnsi="Georgia" w:cstheme="majorHAnsi"/>
        </w:rPr>
        <w:t>.</w:t>
      </w:r>
    </w:p>
    <w:p w14:paraId="48A6BAF2" w14:textId="77777777" w:rsidR="00580062" w:rsidRPr="00E60696" w:rsidRDefault="00580062" w:rsidP="00E60696">
      <w:pPr>
        <w:spacing w:line="360" w:lineRule="auto"/>
        <w:ind w:left="993" w:right="424"/>
        <w:rPr>
          <w:rFonts w:ascii="Georgia" w:hAnsi="Georgia" w:cstheme="majorHAnsi"/>
        </w:rPr>
      </w:pPr>
      <w:r w:rsidRPr="00E60696">
        <w:rPr>
          <w:rFonts w:ascii="Georgia" w:hAnsi="Georgia" w:cstheme="majorHAnsi"/>
        </w:rPr>
        <w:t>Om vätskor och automatiskt avflöde ska återanvändas, följ instruktioner på skärmen.</w:t>
      </w:r>
    </w:p>
    <w:p w14:paraId="3F5EB958" w14:textId="77777777" w:rsidR="00580062" w:rsidRPr="00E60696" w:rsidRDefault="00580062" w:rsidP="00E60696">
      <w:pPr>
        <w:pStyle w:val="Liststycke"/>
        <w:numPr>
          <w:ilvl w:val="0"/>
          <w:numId w:val="30"/>
        </w:numPr>
        <w:spacing w:after="160" w:line="360" w:lineRule="auto"/>
        <w:ind w:left="1276" w:right="424" w:hanging="283"/>
        <w:rPr>
          <w:rFonts w:ascii="Georgia" w:hAnsi="Georgia" w:cstheme="majorHAnsi"/>
        </w:rPr>
      </w:pPr>
      <w:r w:rsidRPr="00E60696">
        <w:rPr>
          <w:rFonts w:ascii="Georgia" w:hAnsi="Georgia" w:cstheme="majorHAnsi"/>
        </w:rPr>
        <w:t xml:space="preserve">Spola igenom skänklarna </w:t>
      </w:r>
    </w:p>
    <w:p w14:paraId="2FF9403C" w14:textId="77777777" w:rsidR="00580062" w:rsidRPr="00E60696" w:rsidRDefault="00580062" w:rsidP="00E60696">
      <w:pPr>
        <w:pStyle w:val="Liststycke"/>
        <w:numPr>
          <w:ilvl w:val="0"/>
          <w:numId w:val="30"/>
        </w:numPr>
        <w:spacing w:after="160" w:line="360" w:lineRule="auto"/>
        <w:ind w:left="1276" w:right="424" w:hanging="283"/>
        <w:rPr>
          <w:rFonts w:ascii="Georgia" w:hAnsi="Georgia" w:cstheme="majorHAnsi"/>
        </w:rPr>
      </w:pPr>
      <w:r w:rsidRPr="00E60696">
        <w:rPr>
          <w:rFonts w:ascii="Georgia" w:hAnsi="Georgia" w:cstheme="majorHAnsi"/>
        </w:rPr>
        <w:t xml:space="preserve">Installera </w:t>
      </w:r>
      <w:proofErr w:type="spellStart"/>
      <w:r w:rsidRPr="00E60696">
        <w:rPr>
          <w:rFonts w:ascii="Georgia" w:hAnsi="Georgia" w:cstheme="majorHAnsi"/>
        </w:rPr>
        <w:t>Citra</w:t>
      </w:r>
      <w:proofErr w:type="spellEnd"/>
      <w:r w:rsidRPr="00E60696">
        <w:rPr>
          <w:rFonts w:ascii="Georgia" w:hAnsi="Georgia" w:cstheme="majorHAnsi"/>
        </w:rPr>
        <w:t xml:space="preserve"> </w:t>
      </w:r>
      <w:proofErr w:type="spellStart"/>
      <w:r w:rsidRPr="00E60696">
        <w:rPr>
          <w:rFonts w:ascii="Georgia" w:hAnsi="Georgia" w:cstheme="majorHAnsi"/>
        </w:rPr>
        <w:t>Flow</w:t>
      </w:r>
      <w:proofErr w:type="spellEnd"/>
      <w:r w:rsidRPr="00E60696">
        <w:rPr>
          <w:rFonts w:ascii="Georgia" w:hAnsi="Georgia" w:cstheme="majorHAnsi"/>
        </w:rPr>
        <w:t>, den mängden som står på skänklarna.</w:t>
      </w:r>
    </w:p>
    <w:p w14:paraId="0821FA6B" w14:textId="77777777" w:rsidR="00580062" w:rsidRPr="00E60696" w:rsidRDefault="00580062" w:rsidP="00E60696">
      <w:pPr>
        <w:pStyle w:val="Liststycke"/>
        <w:numPr>
          <w:ilvl w:val="0"/>
          <w:numId w:val="30"/>
        </w:numPr>
        <w:spacing w:after="160" w:line="360" w:lineRule="auto"/>
        <w:ind w:left="1276" w:right="424" w:hanging="283"/>
        <w:rPr>
          <w:rFonts w:ascii="Georgia" w:hAnsi="Georgia" w:cstheme="majorHAnsi"/>
        </w:rPr>
      </w:pPr>
      <w:r w:rsidRPr="00E60696">
        <w:rPr>
          <w:rFonts w:ascii="Georgia" w:hAnsi="Georgia" w:cstheme="majorHAnsi"/>
        </w:rPr>
        <w:t>Obs! Använd ett rent förfarande.</w:t>
      </w:r>
    </w:p>
    <w:p w14:paraId="1A908C54" w14:textId="77777777" w:rsidR="00580062" w:rsidRPr="00E60696" w:rsidRDefault="00580062" w:rsidP="00E60696">
      <w:pPr>
        <w:pStyle w:val="Liststycke"/>
        <w:numPr>
          <w:ilvl w:val="0"/>
          <w:numId w:val="30"/>
        </w:numPr>
        <w:spacing w:after="160" w:line="360" w:lineRule="auto"/>
        <w:ind w:left="1276" w:right="424" w:hanging="283"/>
        <w:rPr>
          <w:rFonts w:ascii="Georgia" w:hAnsi="Georgia" w:cstheme="majorHAnsi"/>
        </w:rPr>
      </w:pPr>
      <w:r w:rsidRPr="00E60696">
        <w:rPr>
          <w:rFonts w:ascii="Georgia" w:hAnsi="Georgia" w:cstheme="majorHAnsi"/>
        </w:rPr>
        <w:t>Kassera filter i tunna för riskavfall, vätskorna hälls ut och kasseras.</w:t>
      </w:r>
    </w:p>
    <w:p w14:paraId="3664217F" w14:textId="77777777" w:rsidR="00580062" w:rsidRPr="00E60696" w:rsidRDefault="00580062" w:rsidP="00E60696">
      <w:pPr>
        <w:pStyle w:val="Liststycke"/>
        <w:numPr>
          <w:ilvl w:val="0"/>
          <w:numId w:val="30"/>
        </w:numPr>
        <w:spacing w:after="160" w:line="360" w:lineRule="auto"/>
        <w:ind w:left="1276" w:right="424" w:hanging="283"/>
        <w:rPr>
          <w:rFonts w:ascii="Georgia" w:hAnsi="Georgia" w:cstheme="majorHAnsi"/>
        </w:rPr>
      </w:pPr>
      <w:r w:rsidRPr="00E60696">
        <w:rPr>
          <w:rFonts w:ascii="Georgia" w:hAnsi="Georgia" w:cstheme="majorHAnsi"/>
        </w:rPr>
        <w:t>Om behandlingen avslutas, rengör maskinen och ställ den i yttre apparatförrådet, glöm inte att sätta i elkabel (till maskinen)</w:t>
      </w:r>
    </w:p>
    <w:p w14:paraId="3A65DAB5" w14:textId="77777777" w:rsidR="00580062" w:rsidRPr="00E60696" w:rsidRDefault="00580062" w:rsidP="00E60696">
      <w:pPr>
        <w:pStyle w:val="Liststycke"/>
        <w:numPr>
          <w:ilvl w:val="0"/>
          <w:numId w:val="0"/>
        </w:numPr>
        <w:spacing w:after="160" w:line="360" w:lineRule="auto"/>
        <w:ind w:left="993" w:right="424"/>
        <w:rPr>
          <w:rFonts w:ascii="Georgia" w:hAnsi="Georgia" w:cstheme="majorHAnsi"/>
        </w:rPr>
      </w:pPr>
    </w:p>
    <w:p w14:paraId="708415DC" w14:textId="77777777" w:rsidR="00580062" w:rsidRPr="001049D7" w:rsidRDefault="00580062" w:rsidP="00580062">
      <w:pPr>
        <w:ind w:left="993" w:right="424"/>
        <w:rPr>
          <w:rFonts w:asciiTheme="majorHAnsi" w:hAnsiTheme="majorHAnsi" w:cstheme="majorHAnsi"/>
          <w:sz w:val="32"/>
          <w:szCs w:val="32"/>
        </w:rPr>
      </w:pPr>
    </w:p>
    <w:p w14:paraId="16479D66" w14:textId="77777777" w:rsidR="00580062" w:rsidRPr="001049D7" w:rsidRDefault="00580062" w:rsidP="00580062">
      <w:pPr>
        <w:ind w:left="993" w:right="424"/>
        <w:rPr>
          <w:rFonts w:asciiTheme="majorHAnsi" w:hAnsiTheme="majorHAnsi" w:cstheme="majorHAnsi"/>
          <w:color w:val="000000"/>
        </w:rPr>
      </w:pPr>
    </w:p>
    <w:p w14:paraId="546E0AED" w14:textId="77777777" w:rsidR="00580062" w:rsidRPr="001049D7" w:rsidRDefault="00580062" w:rsidP="00580062">
      <w:pPr>
        <w:ind w:left="993" w:right="424"/>
        <w:rPr>
          <w:rFonts w:asciiTheme="majorHAnsi" w:hAnsiTheme="majorHAnsi" w:cstheme="majorHAnsi"/>
          <w:color w:val="000000"/>
        </w:rPr>
      </w:pPr>
    </w:p>
    <w:p w14:paraId="1CA5FAC5" w14:textId="77777777" w:rsidR="00580062" w:rsidRPr="001049D7" w:rsidRDefault="00580062" w:rsidP="00580062">
      <w:pPr>
        <w:ind w:left="993" w:right="424"/>
        <w:rPr>
          <w:rFonts w:asciiTheme="majorHAnsi" w:hAnsiTheme="majorHAnsi" w:cstheme="majorHAnsi"/>
          <w:color w:val="000000"/>
        </w:rPr>
      </w:pPr>
    </w:p>
    <w:p w14:paraId="269214C9" w14:textId="77777777" w:rsidR="00580062" w:rsidRPr="001049D7" w:rsidRDefault="00580062" w:rsidP="00580062">
      <w:pPr>
        <w:ind w:left="993" w:right="424"/>
        <w:rPr>
          <w:rFonts w:asciiTheme="majorHAnsi" w:hAnsiTheme="majorHAnsi" w:cstheme="majorHAnsi"/>
          <w:b/>
          <w:sz w:val="32"/>
          <w:szCs w:val="32"/>
        </w:rPr>
      </w:pPr>
    </w:p>
    <w:p w14:paraId="4D3425DB" w14:textId="77777777" w:rsidR="00580062" w:rsidRPr="001049D7" w:rsidRDefault="00580062" w:rsidP="00580062">
      <w:pPr>
        <w:ind w:left="993" w:right="424"/>
        <w:rPr>
          <w:rFonts w:asciiTheme="majorHAnsi" w:hAnsiTheme="majorHAnsi" w:cstheme="majorHAnsi"/>
          <w:b/>
          <w:sz w:val="32"/>
          <w:szCs w:val="32"/>
        </w:rPr>
      </w:pPr>
    </w:p>
    <w:p w14:paraId="649D1D4B" w14:textId="77777777" w:rsidR="00580062" w:rsidRPr="001049D7" w:rsidRDefault="00580062" w:rsidP="00580062">
      <w:pPr>
        <w:ind w:left="993" w:right="424"/>
        <w:rPr>
          <w:rFonts w:asciiTheme="majorHAnsi" w:hAnsiTheme="majorHAnsi" w:cstheme="majorHAnsi"/>
          <w:b/>
          <w:sz w:val="32"/>
          <w:szCs w:val="32"/>
        </w:rPr>
      </w:pPr>
    </w:p>
    <w:p w14:paraId="7A79C52C" w14:textId="77777777" w:rsidR="00580062" w:rsidRPr="001049D7" w:rsidRDefault="00580062" w:rsidP="00580062">
      <w:pPr>
        <w:ind w:left="993" w:right="424"/>
        <w:rPr>
          <w:rFonts w:asciiTheme="majorHAnsi" w:hAnsiTheme="majorHAnsi" w:cstheme="majorHAnsi"/>
          <w:b/>
          <w:sz w:val="32"/>
          <w:szCs w:val="32"/>
        </w:rPr>
      </w:pPr>
    </w:p>
    <w:p w14:paraId="2C8E1DA6" w14:textId="77777777" w:rsidR="00580062" w:rsidRPr="001049D7" w:rsidRDefault="00580062" w:rsidP="00580062">
      <w:pPr>
        <w:ind w:left="993" w:right="424"/>
        <w:rPr>
          <w:rFonts w:asciiTheme="majorHAnsi" w:hAnsiTheme="majorHAnsi" w:cstheme="majorHAnsi"/>
          <w:b/>
          <w:sz w:val="32"/>
          <w:szCs w:val="32"/>
        </w:rPr>
      </w:pPr>
    </w:p>
    <w:p w14:paraId="63143C19" w14:textId="77777777" w:rsidR="00580062" w:rsidRPr="001049D7" w:rsidRDefault="00580062" w:rsidP="00580062">
      <w:pPr>
        <w:ind w:left="993" w:right="424"/>
        <w:rPr>
          <w:rFonts w:asciiTheme="majorHAnsi" w:hAnsiTheme="majorHAnsi" w:cstheme="majorHAnsi"/>
          <w:b/>
          <w:sz w:val="32"/>
          <w:szCs w:val="32"/>
        </w:rPr>
      </w:pPr>
    </w:p>
    <w:p w14:paraId="1A528046" w14:textId="77777777" w:rsidR="00580062" w:rsidRPr="001049D7" w:rsidRDefault="00580062" w:rsidP="00580062">
      <w:pPr>
        <w:ind w:left="993" w:right="424"/>
        <w:rPr>
          <w:rFonts w:asciiTheme="majorHAnsi" w:hAnsiTheme="majorHAnsi" w:cstheme="majorHAnsi"/>
          <w:b/>
          <w:sz w:val="32"/>
          <w:szCs w:val="32"/>
        </w:rPr>
      </w:pPr>
    </w:p>
    <w:p w14:paraId="7BF8F835" w14:textId="77777777" w:rsidR="00580062" w:rsidRPr="001049D7" w:rsidRDefault="00580062" w:rsidP="00580062">
      <w:pPr>
        <w:ind w:left="993" w:right="424"/>
        <w:rPr>
          <w:rFonts w:asciiTheme="majorHAnsi" w:hAnsiTheme="majorHAnsi" w:cstheme="majorHAnsi"/>
          <w:b/>
          <w:sz w:val="32"/>
          <w:szCs w:val="32"/>
        </w:rPr>
      </w:pPr>
    </w:p>
    <w:p w14:paraId="3A7D25FA" w14:textId="4306C517" w:rsidR="00580062" w:rsidRPr="007C4265" w:rsidRDefault="00580062" w:rsidP="00407C4F">
      <w:pPr>
        <w:pStyle w:val="Rubrik2"/>
        <w:ind w:left="993"/>
        <w:rPr>
          <w:rFonts w:ascii="Verdana" w:hAnsi="Verdana" w:cstheme="majorHAnsi"/>
          <w:szCs w:val="40"/>
        </w:rPr>
      </w:pPr>
      <w:r w:rsidRPr="007C4265">
        <w:rPr>
          <w:rFonts w:ascii="Verdana" w:hAnsi="Verdana" w:cstheme="majorHAnsi"/>
          <w:szCs w:val="40"/>
        </w:rPr>
        <w:t xml:space="preserve">Bilaga </w:t>
      </w:r>
      <w:proofErr w:type="gramStart"/>
      <w:r w:rsidRPr="007C4265">
        <w:rPr>
          <w:rFonts w:ascii="Verdana" w:hAnsi="Verdana" w:cstheme="majorHAnsi"/>
          <w:szCs w:val="40"/>
        </w:rPr>
        <w:t>3:Heparin</w:t>
      </w:r>
      <w:proofErr w:type="gramEnd"/>
      <w:r w:rsidRPr="007C4265">
        <w:rPr>
          <w:rFonts w:ascii="Verdana" w:hAnsi="Verdana" w:cstheme="majorHAnsi"/>
          <w:szCs w:val="40"/>
        </w:rPr>
        <w:t xml:space="preserve"> doseringsschema (CRRT-behandling på IVA)</w:t>
      </w:r>
    </w:p>
    <w:p w14:paraId="6E26B84A" w14:textId="77777777" w:rsidR="00580062" w:rsidRPr="001049D7" w:rsidRDefault="00580062" w:rsidP="00580062">
      <w:pPr>
        <w:ind w:left="993" w:right="424"/>
        <w:rPr>
          <w:rFonts w:asciiTheme="majorHAnsi" w:hAnsiTheme="majorHAnsi" w:cstheme="majorHAnsi"/>
        </w:rPr>
      </w:pPr>
    </w:p>
    <w:p w14:paraId="5E78F23B" w14:textId="77777777" w:rsidR="00580062" w:rsidRPr="00407C4F" w:rsidRDefault="00580062" w:rsidP="00407C4F">
      <w:pPr>
        <w:spacing w:line="360" w:lineRule="auto"/>
        <w:ind w:left="993" w:right="424"/>
        <w:rPr>
          <w:rFonts w:ascii="Georgia" w:hAnsi="Georgia" w:cstheme="majorHAnsi"/>
        </w:rPr>
      </w:pPr>
      <w:r w:rsidRPr="00407C4F">
        <w:rPr>
          <w:rFonts w:ascii="Georgia" w:hAnsi="Georgia" w:cstheme="majorHAnsi"/>
        </w:rPr>
        <w:t>Bolusdos Heparin 5000 E/ml, ges outspätt iv.</w:t>
      </w:r>
    </w:p>
    <w:p w14:paraId="60F1AB4E" w14:textId="77777777" w:rsidR="00580062" w:rsidRPr="00407C4F" w:rsidRDefault="00580062" w:rsidP="005C3968">
      <w:pPr>
        <w:numPr>
          <w:ilvl w:val="0"/>
          <w:numId w:val="25"/>
        </w:numPr>
        <w:spacing w:after="0" w:line="240" w:lineRule="auto"/>
        <w:ind w:left="1418" w:right="424" w:hanging="425"/>
        <w:rPr>
          <w:rFonts w:ascii="Georgia" w:hAnsi="Georgia" w:cstheme="majorHAnsi"/>
        </w:rPr>
      </w:pPr>
      <w:r w:rsidRPr="00407C4F">
        <w:rPr>
          <w:rFonts w:ascii="Georgia" w:hAnsi="Georgia" w:cstheme="majorHAnsi"/>
        </w:rPr>
        <w:t>Normal bolusdos 5000 E (1 ml)</w:t>
      </w:r>
    </w:p>
    <w:p w14:paraId="3245C26D" w14:textId="77777777" w:rsidR="00580062" w:rsidRPr="00407C4F" w:rsidRDefault="00580062" w:rsidP="005C3968">
      <w:pPr>
        <w:numPr>
          <w:ilvl w:val="0"/>
          <w:numId w:val="25"/>
        </w:numPr>
        <w:spacing w:after="0" w:line="240" w:lineRule="auto"/>
        <w:ind w:left="1418" w:right="424" w:hanging="425"/>
        <w:rPr>
          <w:rFonts w:ascii="Georgia" w:hAnsi="Georgia" w:cstheme="majorHAnsi"/>
        </w:rPr>
      </w:pPr>
      <w:r w:rsidRPr="00407C4F">
        <w:rPr>
          <w:rFonts w:ascii="Georgia" w:hAnsi="Georgia" w:cstheme="majorHAnsi"/>
        </w:rPr>
        <w:t xml:space="preserve">Reducerad bolusdos 2500 E (0,5 ml) – övervägs vid hög ålder, ökad blödningsrisk, svår njurfunktionsnedsättning, vikt </w:t>
      </w:r>
      <w:proofErr w:type="gramStart"/>
      <w:r w:rsidRPr="00407C4F">
        <w:rPr>
          <w:rFonts w:ascii="Georgia" w:hAnsi="Georgia" w:cstheme="majorHAnsi"/>
        </w:rPr>
        <w:t>&lt; 40</w:t>
      </w:r>
      <w:proofErr w:type="gramEnd"/>
      <w:r w:rsidRPr="00407C4F">
        <w:rPr>
          <w:rFonts w:ascii="Georgia" w:hAnsi="Georgia" w:cstheme="majorHAnsi"/>
        </w:rPr>
        <w:t xml:space="preserve"> kg.</w:t>
      </w:r>
    </w:p>
    <w:p w14:paraId="3940A970" w14:textId="77777777" w:rsidR="00580062" w:rsidRPr="001049D7" w:rsidRDefault="00580062" w:rsidP="00580062">
      <w:pPr>
        <w:pStyle w:val="Rubrik2"/>
        <w:rPr>
          <w:rFonts w:cstheme="majorHAnsi"/>
        </w:rPr>
      </w:pPr>
      <w:r w:rsidRPr="001049D7">
        <w:rPr>
          <w:rFonts w:cstheme="majorHAnsi"/>
        </w:rPr>
        <w:t xml:space="preserve">Infusion: </w:t>
      </w:r>
    </w:p>
    <w:p w14:paraId="00B0FF5D" w14:textId="77777777" w:rsidR="00580062" w:rsidRPr="001049D7" w:rsidRDefault="00580062" w:rsidP="00580062">
      <w:pPr>
        <w:ind w:left="993" w:right="424"/>
        <w:rPr>
          <w:rFonts w:asciiTheme="majorHAnsi" w:hAnsiTheme="majorHAnsi" w:cstheme="majorHAnsi"/>
          <w:noProof/>
        </w:rPr>
      </w:pPr>
      <w:r w:rsidRPr="001049D7">
        <w:rPr>
          <w:rFonts w:asciiTheme="majorHAnsi" w:hAnsiTheme="majorHAnsi" w:cstheme="majorHAnsi"/>
          <w:noProof/>
        </w:rPr>
        <w:drawing>
          <wp:inline distT="0" distB="0" distL="0" distR="0" wp14:anchorId="35D0A392" wp14:editId="650F3495">
            <wp:extent cx="4676775" cy="1724025"/>
            <wp:effectExtent l="0" t="0" r="9525" b="9525"/>
            <wp:docPr id="5" name="Bildobjekt 5"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text, skärmbild, Teckensnitt, nummer&#10;&#10;AI-genererat innehåll kan vara felaktig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76775" cy="1724025"/>
                    </a:xfrm>
                    <a:prstGeom prst="rect">
                      <a:avLst/>
                    </a:prstGeom>
                    <a:noFill/>
                    <a:ln>
                      <a:noFill/>
                    </a:ln>
                  </pic:spPr>
                </pic:pic>
              </a:graphicData>
            </a:graphic>
          </wp:inline>
        </w:drawing>
      </w:r>
    </w:p>
    <w:p w14:paraId="214145D0" w14:textId="77777777" w:rsidR="00580062" w:rsidRPr="00407C4F" w:rsidRDefault="00580062" w:rsidP="00407C4F">
      <w:pPr>
        <w:spacing w:line="360" w:lineRule="auto"/>
        <w:ind w:left="993" w:right="424"/>
        <w:rPr>
          <w:rFonts w:ascii="Georgia" w:hAnsi="Georgia" w:cstheme="majorHAnsi"/>
          <w:noProof/>
        </w:rPr>
      </w:pPr>
      <w:r w:rsidRPr="00407C4F">
        <w:rPr>
          <w:rFonts w:ascii="Georgia" w:hAnsi="Georgia" w:cstheme="majorHAnsi"/>
          <w:noProof/>
        </w:rPr>
        <w:t>Första APTT tas efter 6 timmar, därefter styrs infusionen enligt schemat nedan :</w:t>
      </w:r>
    </w:p>
    <w:p w14:paraId="484ABEA3" w14:textId="77777777" w:rsidR="00580062" w:rsidRPr="001049D7" w:rsidRDefault="00580062" w:rsidP="00580062">
      <w:pPr>
        <w:ind w:left="993" w:right="424"/>
        <w:rPr>
          <w:rFonts w:asciiTheme="majorHAnsi" w:hAnsiTheme="majorHAnsi" w:cstheme="majorHAnsi"/>
          <w:b/>
          <w:sz w:val="28"/>
          <w:szCs w:val="28"/>
        </w:rPr>
      </w:pPr>
      <w:r w:rsidRPr="001049D7">
        <w:rPr>
          <w:rFonts w:asciiTheme="majorHAnsi" w:hAnsiTheme="majorHAnsi" w:cstheme="majorHAnsi"/>
          <w:noProof/>
        </w:rPr>
        <w:drawing>
          <wp:inline distT="0" distB="0" distL="0" distR="0" wp14:anchorId="027B4E57" wp14:editId="13611F4F">
            <wp:extent cx="4676775" cy="3257550"/>
            <wp:effectExtent l="0" t="0" r="9525" b="0"/>
            <wp:docPr id="7" name="Bildobjekt 7"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En bild som visar text, skärmbild, Teckensnitt, nummer&#10;&#10;AI-genererat innehåll kan vara felaktig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76775" cy="3257550"/>
                    </a:xfrm>
                    <a:prstGeom prst="rect">
                      <a:avLst/>
                    </a:prstGeom>
                    <a:noFill/>
                    <a:ln>
                      <a:noFill/>
                    </a:ln>
                  </pic:spPr>
                </pic:pic>
              </a:graphicData>
            </a:graphic>
          </wp:inline>
        </w:drawing>
      </w:r>
    </w:p>
    <w:p w14:paraId="76804DE0" w14:textId="1A5789AE" w:rsidR="00580062" w:rsidRPr="007C4265" w:rsidRDefault="00580062" w:rsidP="005C3968">
      <w:pPr>
        <w:pStyle w:val="Rubrik2"/>
        <w:ind w:left="1134" w:right="424"/>
        <w:rPr>
          <w:rFonts w:ascii="Verdana" w:hAnsi="Verdana" w:cstheme="majorHAnsi"/>
          <w:szCs w:val="40"/>
        </w:rPr>
      </w:pPr>
      <w:r w:rsidRPr="007C4265">
        <w:rPr>
          <w:rFonts w:ascii="Verdana" w:hAnsi="Verdana" w:cstheme="majorHAnsi"/>
          <w:szCs w:val="40"/>
        </w:rPr>
        <w:lastRenderedPageBreak/>
        <w:t>Bilaga 4: KDIGO-kriterier</w:t>
      </w:r>
    </w:p>
    <w:p w14:paraId="33388256" w14:textId="77777777" w:rsidR="00580062" w:rsidRPr="005C3968" w:rsidRDefault="00580062" w:rsidP="00580062">
      <w:pPr>
        <w:ind w:left="993" w:right="424"/>
        <w:rPr>
          <w:rFonts w:ascii="Verdana" w:hAnsi="Verdana" w:cstheme="majorHAnsi"/>
          <w:b/>
          <w:sz w:val="44"/>
          <w:szCs w:val="44"/>
        </w:rPr>
      </w:pPr>
    </w:p>
    <w:p w14:paraId="19ECEFBE" w14:textId="77777777" w:rsidR="00580062" w:rsidRPr="001049D7" w:rsidRDefault="00580062" w:rsidP="00580062">
      <w:pPr>
        <w:ind w:left="993" w:right="424"/>
        <w:rPr>
          <w:rFonts w:asciiTheme="majorHAnsi" w:hAnsiTheme="majorHAnsi" w:cstheme="majorHAnsi"/>
          <w:b/>
          <w:sz w:val="28"/>
          <w:szCs w:val="28"/>
        </w:rPr>
      </w:pPr>
    </w:p>
    <w:p w14:paraId="31B5FEFA" w14:textId="77777777" w:rsidR="00580062" w:rsidRPr="001049D7" w:rsidRDefault="00580062" w:rsidP="00580062">
      <w:pPr>
        <w:ind w:left="993" w:right="424"/>
        <w:rPr>
          <w:rFonts w:asciiTheme="majorHAnsi" w:hAnsiTheme="majorHAnsi" w:cstheme="majorHAnsi"/>
        </w:rPr>
      </w:pPr>
      <w:r w:rsidRPr="001049D7">
        <w:rPr>
          <w:rFonts w:asciiTheme="majorHAnsi" w:hAnsiTheme="majorHAnsi" w:cstheme="majorHAnsi"/>
          <w:noProof/>
        </w:rPr>
        <w:drawing>
          <wp:inline distT="0" distB="0" distL="0" distR="0" wp14:anchorId="7211C77C" wp14:editId="0FFAD1C0">
            <wp:extent cx="3714750" cy="1266825"/>
            <wp:effectExtent l="0" t="0" r="0" b="9525"/>
            <wp:docPr id="3" name="Bildobjekt 3" descr="En bild som visar text, Teckensnitt, skärmbild, algeb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text, Teckensnitt, skärmbild, algebra&#10;&#10;AI-genererat innehåll kan vara felaktig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14750" cy="1266825"/>
                    </a:xfrm>
                    <a:prstGeom prst="rect">
                      <a:avLst/>
                    </a:prstGeom>
                    <a:noFill/>
                    <a:ln>
                      <a:noFill/>
                    </a:ln>
                  </pic:spPr>
                </pic:pic>
              </a:graphicData>
            </a:graphic>
          </wp:inline>
        </w:drawing>
      </w:r>
    </w:p>
    <w:p w14:paraId="2E038414" w14:textId="77777777" w:rsidR="00580062" w:rsidRPr="001049D7" w:rsidRDefault="00580062" w:rsidP="00580062">
      <w:pPr>
        <w:ind w:left="993" w:right="424"/>
        <w:rPr>
          <w:rFonts w:asciiTheme="majorHAnsi" w:hAnsiTheme="majorHAnsi" w:cstheme="majorHAnsi"/>
          <w:b/>
          <w:sz w:val="28"/>
          <w:szCs w:val="28"/>
        </w:rPr>
      </w:pPr>
    </w:p>
    <w:p w14:paraId="57EEC323" w14:textId="77777777" w:rsidR="00580062" w:rsidRPr="001049D7" w:rsidRDefault="00580062" w:rsidP="00580062">
      <w:pPr>
        <w:ind w:left="993" w:right="424"/>
        <w:rPr>
          <w:rFonts w:asciiTheme="majorHAnsi" w:hAnsiTheme="majorHAnsi" w:cstheme="majorHAnsi"/>
          <w:b/>
          <w:sz w:val="28"/>
          <w:szCs w:val="28"/>
        </w:rPr>
      </w:pPr>
    </w:p>
    <w:p w14:paraId="7DC107AD" w14:textId="77777777" w:rsidR="00580062" w:rsidRPr="001049D7" w:rsidRDefault="00580062" w:rsidP="00580062">
      <w:pPr>
        <w:ind w:left="993" w:right="424"/>
        <w:rPr>
          <w:rFonts w:asciiTheme="majorHAnsi" w:hAnsiTheme="majorHAnsi" w:cstheme="majorHAnsi"/>
        </w:rPr>
      </w:pPr>
      <w:r w:rsidRPr="001049D7">
        <w:rPr>
          <w:rFonts w:asciiTheme="majorHAnsi" w:hAnsiTheme="majorHAnsi" w:cstheme="majorHAnsi"/>
          <w:noProof/>
        </w:rPr>
        <w:drawing>
          <wp:inline distT="0" distB="0" distL="0" distR="0" wp14:anchorId="4A0A3CFC" wp14:editId="244D6122">
            <wp:extent cx="3962400" cy="2609850"/>
            <wp:effectExtent l="0" t="0" r="0" b="0"/>
            <wp:docPr id="2" name="Bildobjekt 2"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text, skärmbild, Teckensnitt, nummer&#10;&#10;AI-genererat innehåll kan vara felaktig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62400" cy="2609850"/>
                    </a:xfrm>
                    <a:prstGeom prst="rect">
                      <a:avLst/>
                    </a:prstGeom>
                    <a:noFill/>
                    <a:ln>
                      <a:noFill/>
                    </a:ln>
                  </pic:spPr>
                </pic:pic>
              </a:graphicData>
            </a:graphic>
          </wp:inline>
        </w:drawing>
      </w:r>
    </w:p>
    <w:p w14:paraId="7150829D" w14:textId="77777777" w:rsidR="00580062" w:rsidRPr="001049D7" w:rsidRDefault="00580062" w:rsidP="00580062">
      <w:pPr>
        <w:ind w:left="993" w:right="424"/>
        <w:rPr>
          <w:rFonts w:asciiTheme="majorHAnsi" w:hAnsiTheme="majorHAnsi" w:cstheme="majorHAnsi"/>
          <w:b/>
          <w:sz w:val="28"/>
          <w:szCs w:val="28"/>
        </w:rPr>
      </w:pPr>
    </w:p>
    <w:p w14:paraId="38AFAA29" w14:textId="77777777" w:rsidR="00580062" w:rsidRPr="001049D7" w:rsidRDefault="00580062" w:rsidP="00580062">
      <w:pPr>
        <w:ind w:left="993" w:right="424"/>
        <w:rPr>
          <w:rFonts w:asciiTheme="majorHAnsi" w:hAnsiTheme="majorHAnsi" w:cstheme="majorHAnsi"/>
        </w:rPr>
      </w:pPr>
      <w:r w:rsidRPr="001049D7">
        <w:rPr>
          <w:rFonts w:asciiTheme="majorHAnsi" w:hAnsiTheme="majorHAnsi" w:cstheme="majorHAnsi"/>
          <w:noProof/>
        </w:rPr>
        <w:drawing>
          <wp:inline distT="0" distB="0" distL="0" distR="0" wp14:anchorId="762A153A" wp14:editId="47941989">
            <wp:extent cx="5669915" cy="1863090"/>
            <wp:effectExtent l="0" t="0" r="6985" b="3810"/>
            <wp:docPr id="1" name="Bildobjekt 1" descr="En bild som visar text, Teckensnitt, nummer,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text, Teckensnitt, nummer, linje&#10;&#10;AI-genererat innehåll kan vara felaktig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69915" cy="1863090"/>
                    </a:xfrm>
                    <a:prstGeom prst="rect">
                      <a:avLst/>
                    </a:prstGeom>
                    <a:noFill/>
                    <a:ln>
                      <a:noFill/>
                    </a:ln>
                  </pic:spPr>
                </pic:pic>
              </a:graphicData>
            </a:graphic>
          </wp:inline>
        </w:drawing>
      </w:r>
    </w:p>
    <w:p w14:paraId="461FBABD" w14:textId="77777777" w:rsidR="00580062" w:rsidRPr="001049D7" w:rsidRDefault="00580062" w:rsidP="00580062">
      <w:pPr>
        <w:ind w:left="993" w:right="424"/>
        <w:rPr>
          <w:rFonts w:asciiTheme="majorHAnsi" w:hAnsiTheme="majorHAnsi" w:cstheme="majorHAnsi"/>
          <w:sz w:val="40"/>
          <w:szCs w:val="40"/>
        </w:rPr>
      </w:pPr>
    </w:p>
    <w:p w14:paraId="4A4BC851" w14:textId="77777777" w:rsidR="00580062" w:rsidRDefault="00580062" w:rsidP="00580062">
      <w:pPr>
        <w:ind w:left="993" w:right="424"/>
        <w:rPr>
          <w:rFonts w:asciiTheme="majorHAnsi" w:hAnsiTheme="majorHAnsi" w:cstheme="majorHAnsi"/>
          <w:sz w:val="40"/>
          <w:szCs w:val="40"/>
        </w:rPr>
      </w:pPr>
    </w:p>
    <w:p w14:paraId="5850953B" w14:textId="68FF1C8A" w:rsidR="00580062" w:rsidRPr="00101947" w:rsidRDefault="00580062" w:rsidP="00580062">
      <w:pPr>
        <w:ind w:left="993" w:right="424"/>
        <w:rPr>
          <w:rFonts w:ascii="Verdana" w:hAnsi="Verdana" w:cstheme="majorHAnsi"/>
          <w:sz w:val="28"/>
          <w:szCs w:val="28"/>
        </w:rPr>
      </w:pPr>
      <w:r w:rsidRPr="00101947">
        <w:rPr>
          <w:rFonts w:ascii="Verdana" w:hAnsi="Verdana" w:cstheme="majorHAnsi"/>
          <w:sz w:val="28"/>
          <w:szCs w:val="28"/>
        </w:rPr>
        <w:t>Bilaga 5</w:t>
      </w:r>
      <w:r w:rsidR="007B1F46" w:rsidRPr="00101947">
        <w:rPr>
          <w:rFonts w:ascii="Verdana" w:hAnsi="Verdana" w:cstheme="majorHAnsi"/>
          <w:sz w:val="28"/>
          <w:szCs w:val="28"/>
        </w:rPr>
        <w:t xml:space="preserve"> </w:t>
      </w:r>
      <w:r w:rsidRPr="00101947">
        <w:rPr>
          <w:rFonts w:ascii="Verdana" w:hAnsi="Verdana" w:cstheme="majorHAnsi"/>
          <w:sz w:val="28"/>
          <w:szCs w:val="28"/>
        </w:rPr>
        <w:t>CHA-ordinationsexempel</w:t>
      </w:r>
    </w:p>
    <w:p w14:paraId="2679CF0D" w14:textId="77777777" w:rsidR="00580062" w:rsidRPr="001049D7" w:rsidRDefault="00580062" w:rsidP="00580062">
      <w:pPr>
        <w:ind w:left="993" w:right="424"/>
        <w:rPr>
          <w:rFonts w:asciiTheme="majorHAnsi" w:hAnsiTheme="majorHAnsi" w:cstheme="majorHAnsi"/>
          <w:sz w:val="40"/>
          <w:szCs w:val="40"/>
        </w:rPr>
      </w:pPr>
    </w:p>
    <w:p w14:paraId="2A08FEAA" w14:textId="77777777" w:rsidR="00580062" w:rsidRPr="001049D7" w:rsidRDefault="00580062" w:rsidP="00580062">
      <w:pPr>
        <w:rPr>
          <w:rFonts w:asciiTheme="majorHAnsi" w:hAnsiTheme="majorHAnsi" w:cstheme="majorHAnsi"/>
        </w:rPr>
      </w:pPr>
      <w:r w:rsidRPr="001049D7">
        <w:rPr>
          <w:rFonts w:asciiTheme="majorHAnsi" w:hAnsiTheme="majorHAnsi" w:cstheme="majorHAnsi"/>
          <w:noProof/>
        </w:rPr>
        <w:drawing>
          <wp:inline distT="0" distB="0" distL="0" distR="0" wp14:anchorId="2B2C5763" wp14:editId="5F21330D">
            <wp:extent cx="5760720" cy="2221865"/>
            <wp:effectExtent l="0" t="0" r="0" b="6985"/>
            <wp:docPr id="1319893950" name="Bildobjekt 1" descr="En bild som visar text, skärmbild, programvara,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893950" name="Bildobjekt 1" descr="En bild som visar text, skärmbild, programvara, Teckensnitt&#10;&#10;AI-genererat innehåll kan vara felaktigt."/>
                    <pic:cNvPicPr/>
                  </pic:nvPicPr>
                  <pic:blipFill>
                    <a:blip r:embed="rId23"/>
                    <a:stretch>
                      <a:fillRect/>
                    </a:stretch>
                  </pic:blipFill>
                  <pic:spPr>
                    <a:xfrm>
                      <a:off x="0" y="0"/>
                      <a:ext cx="5760720" cy="2221865"/>
                    </a:xfrm>
                    <a:prstGeom prst="rect">
                      <a:avLst/>
                    </a:prstGeom>
                  </pic:spPr>
                </pic:pic>
              </a:graphicData>
            </a:graphic>
          </wp:inline>
        </w:drawing>
      </w:r>
    </w:p>
    <w:p w14:paraId="361E8A8A" w14:textId="77777777" w:rsidR="00580062" w:rsidRPr="001049D7" w:rsidRDefault="00580062" w:rsidP="00580062">
      <w:pPr>
        <w:rPr>
          <w:rFonts w:asciiTheme="majorHAnsi" w:hAnsiTheme="majorHAnsi" w:cstheme="majorHAnsi"/>
        </w:rPr>
      </w:pPr>
      <w:r w:rsidRPr="001049D7">
        <w:rPr>
          <w:rFonts w:asciiTheme="majorHAnsi" w:hAnsiTheme="majorHAnsi" w:cstheme="majorHAnsi"/>
          <w:b/>
          <w:bCs/>
          <w:color w:val="FF0000"/>
          <w:u w:val="single"/>
        </w:rPr>
        <w:t>CVVHD</w:t>
      </w:r>
    </w:p>
    <w:p w14:paraId="4CB58E3F" w14:textId="77777777" w:rsidR="00580062" w:rsidRPr="001049D7" w:rsidRDefault="00580062" w:rsidP="00580062">
      <w:pPr>
        <w:rPr>
          <w:rFonts w:asciiTheme="majorHAnsi" w:hAnsiTheme="majorHAnsi" w:cstheme="majorHAnsi"/>
        </w:rPr>
      </w:pPr>
      <w:r w:rsidRPr="001049D7">
        <w:rPr>
          <w:rFonts w:asciiTheme="majorHAnsi" w:hAnsiTheme="majorHAnsi" w:cstheme="majorHAnsi"/>
        </w:rPr>
        <w:t>(vikt 90 kg, dialysdos=avflödesdos 25 ml/kg/t)</w:t>
      </w:r>
    </w:p>
    <w:p w14:paraId="6C1EF6FA" w14:textId="77777777" w:rsidR="00580062" w:rsidRPr="001049D7" w:rsidRDefault="00580062" w:rsidP="00580062">
      <w:pPr>
        <w:rPr>
          <w:rFonts w:asciiTheme="majorHAnsi" w:hAnsiTheme="majorHAnsi" w:cstheme="majorHAnsi"/>
        </w:rPr>
      </w:pPr>
    </w:p>
    <w:p w14:paraId="7AF5CAD4" w14:textId="77777777" w:rsidR="00580062" w:rsidRPr="001049D7" w:rsidRDefault="00580062" w:rsidP="00580062">
      <w:pPr>
        <w:rPr>
          <w:rFonts w:asciiTheme="majorHAnsi" w:hAnsiTheme="majorHAnsi" w:cstheme="majorHAnsi"/>
        </w:rPr>
      </w:pPr>
      <w:r w:rsidRPr="001049D7">
        <w:rPr>
          <w:rFonts w:asciiTheme="majorHAnsi" w:hAnsiTheme="majorHAnsi" w:cstheme="majorHAnsi"/>
          <w:noProof/>
        </w:rPr>
        <w:drawing>
          <wp:inline distT="0" distB="0" distL="0" distR="0" wp14:anchorId="17B05B82" wp14:editId="63B33F46">
            <wp:extent cx="5760720" cy="4504055"/>
            <wp:effectExtent l="0" t="0" r="0" b="0"/>
            <wp:docPr id="1510078607" name="Bildobjekt 1" descr="En bild som visar text, skärmbild, nummer,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0078607" name="Bildobjekt 1" descr="En bild som visar text, skärmbild, nummer, programvara&#10;&#10;AI-genererat innehåll kan vara felaktigt."/>
                    <pic:cNvPicPr/>
                  </pic:nvPicPr>
                  <pic:blipFill>
                    <a:blip r:embed="rId24"/>
                    <a:stretch>
                      <a:fillRect/>
                    </a:stretch>
                  </pic:blipFill>
                  <pic:spPr>
                    <a:xfrm>
                      <a:off x="0" y="0"/>
                      <a:ext cx="5760720" cy="4504055"/>
                    </a:xfrm>
                    <a:prstGeom prst="rect">
                      <a:avLst/>
                    </a:prstGeom>
                  </pic:spPr>
                </pic:pic>
              </a:graphicData>
            </a:graphic>
          </wp:inline>
        </w:drawing>
      </w:r>
    </w:p>
    <w:p w14:paraId="42732A84" w14:textId="77777777" w:rsidR="00580062" w:rsidRPr="001049D7" w:rsidRDefault="00580062" w:rsidP="00580062">
      <w:pPr>
        <w:rPr>
          <w:rFonts w:asciiTheme="majorHAnsi" w:hAnsiTheme="majorHAnsi" w:cstheme="majorHAnsi"/>
        </w:rPr>
      </w:pPr>
    </w:p>
    <w:p w14:paraId="5732DB66" w14:textId="77777777" w:rsidR="00580062" w:rsidRPr="001049D7" w:rsidRDefault="00580062" w:rsidP="00580062">
      <w:pPr>
        <w:rPr>
          <w:rFonts w:asciiTheme="majorHAnsi" w:hAnsiTheme="majorHAnsi" w:cstheme="majorHAnsi"/>
        </w:rPr>
      </w:pPr>
    </w:p>
    <w:p w14:paraId="5517C2E7" w14:textId="77777777" w:rsidR="00580062" w:rsidRPr="001049D7" w:rsidRDefault="00580062" w:rsidP="00580062">
      <w:pPr>
        <w:rPr>
          <w:rFonts w:asciiTheme="majorHAnsi" w:hAnsiTheme="majorHAnsi" w:cstheme="majorHAnsi"/>
          <w:b/>
          <w:bCs/>
          <w:u w:val="single"/>
        </w:rPr>
      </w:pPr>
      <w:r w:rsidRPr="001049D7">
        <w:rPr>
          <w:rFonts w:asciiTheme="majorHAnsi" w:hAnsiTheme="majorHAnsi" w:cstheme="majorHAnsi"/>
          <w:b/>
          <w:bCs/>
          <w:color w:val="FF0000"/>
          <w:u w:val="single"/>
        </w:rPr>
        <w:t xml:space="preserve">CVVHDF vid </w:t>
      </w:r>
      <w:proofErr w:type="gramStart"/>
      <w:r>
        <w:rPr>
          <w:rFonts w:asciiTheme="majorHAnsi" w:hAnsiTheme="majorHAnsi" w:cstheme="majorHAnsi"/>
          <w:b/>
          <w:bCs/>
          <w:color w:val="FF0000"/>
          <w:u w:val="single"/>
        </w:rPr>
        <w:t>t ex</w:t>
      </w:r>
      <w:proofErr w:type="gramEnd"/>
      <w:r>
        <w:rPr>
          <w:rFonts w:asciiTheme="majorHAnsi" w:hAnsiTheme="majorHAnsi" w:cstheme="majorHAnsi"/>
          <w:b/>
          <w:bCs/>
          <w:color w:val="FF0000"/>
          <w:u w:val="single"/>
        </w:rPr>
        <w:t xml:space="preserve"> </w:t>
      </w:r>
      <w:r w:rsidRPr="001049D7">
        <w:rPr>
          <w:rFonts w:asciiTheme="majorHAnsi" w:hAnsiTheme="majorHAnsi" w:cstheme="majorHAnsi"/>
          <w:b/>
          <w:bCs/>
          <w:color w:val="FF0000"/>
          <w:u w:val="single"/>
        </w:rPr>
        <w:t>frekvent filterklotting</w:t>
      </w:r>
    </w:p>
    <w:p w14:paraId="0B9CF283" w14:textId="77777777" w:rsidR="00580062" w:rsidRPr="001049D7" w:rsidRDefault="00580062" w:rsidP="00580062">
      <w:pPr>
        <w:rPr>
          <w:rFonts w:asciiTheme="majorHAnsi" w:hAnsiTheme="majorHAnsi" w:cstheme="majorHAnsi"/>
        </w:rPr>
      </w:pPr>
      <w:r w:rsidRPr="001049D7">
        <w:rPr>
          <w:rFonts w:asciiTheme="majorHAnsi" w:hAnsiTheme="majorHAnsi" w:cstheme="majorHAnsi"/>
        </w:rPr>
        <w:t xml:space="preserve">(vikt 90 kg, avflödesdos 25 ml/kg/t. 2/3 dialys, 1/3 filtration (pre- plus </w:t>
      </w:r>
      <w:proofErr w:type="spellStart"/>
      <w:r w:rsidRPr="001049D7">
        <w:rPr>
          <w:rFonts w:asciiTheme="majorHAnsi" w:hAnsiTheme="majorHAnsi" w:cstheme="majorHAnsi"/>
        </w:rPr>
        <w:t>postdilution</w:t>
      </w:r>
      <w:proofErr w:type="spellEnd"/>
      <w:r w:rsidRPr="001049D7">
        <w:rPr>
          <w:rFonts w:asciiTheme="majorHAnsi" w:hAnsiTheme="majorHAnsi" w:cstheme="majorHAnsi"/>
        </w:rPr>
        <w:t xml:space="preserve">, minst 500 ml </w:t>
      </w:r>
      <w:proofErr w:type="spellStart"/>
      <w:r w:rsidRPr="001049D7">
        <w:rPr>
          <w:rFonts w:asciiTheme="majorHAnsi" w:hAnsiTheme="majorHAnsi" w:cstheme="majorHAnsi"/>
        </w:rPr>
        <w:t>postdilution</w:t>
      </w:r>
      <w:proofErr w:type="spellEnd"/>
      <w:r w:rsidRPr="001049D7">
        <w:rPr>
          <w:rFonts w:asciiTheme="majorHAnsi" w:hAnsiTheme="majorHAnsi" w:cstheme="majorHAnsi"/>
        </w:rPr>
        <w:t>)</w:t>
      </w:r>
    </w:p>
    <w:p w14:paraId="1F102FDC" w14:textId="77777777" w:rsidR="00580062" w:rsidRPr="001049D7" w:rsidRDefault="00580062" w:rsidP="00580062">
      <w:pPr>
        <w:rPr>
          <w:rFonts w:asciiTheme="majorHAnsi" w:hAnsiTheme="majorHAnsi" w:cstheme="majorHAnsi"/>
        </w:rPr>
      </w:pPr>
      <w:r w:rsidRPr="001049D7">
        <w:rPr>
          <w:rFonts w:asciiTheme="majorHAnsi" w:hAnsiTheme="majorHAnsi" w:cstheme="majorHAnsi"/>
          <w:noProof/>
        </w:rPr>
        <w:drawing>
          <wp:inline distT="0" distB="0" distL="0" distR="0" wp14:anchorId="6E8F5158" wp14:editId="0B3092E9">
            <wp:extent cx="5760720" cy="4535805"/>
            <wp:effectExtent l="0" t="0" r="0" b="0"/>
            <wp:docPr id="1484895384" name="Bildobjekt 1" descr="En bild som visar text, skärmbild, nummer,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895384" name="Bildobjekt 1" descr="En bild som visar text, skärmbild, nummer, Teckensnitt&#10;&#10;AI-genererat innehåll kan vara felaktigt."/>
                    <pic:cNvPicPr/>
                  </pic:nvPicPr>
                  <pic:blipFill>
                    <a:blip r:embed="rId25"/>
                    <a:stretch>
                      <a:fillRect/>
                    </a:stretch>
                  </pic:blipFill>
                  <pic:spPr>
                    <a:xfrm>
                      <a:off x="0" y="0"/>
                      <a:ext cx="5760720" cy="4535805"/>
                    </a:xfrm>
                    <a:prstGeom prst="rect">
                      <a:avLst/>
                    </a:prstGeom>
                  </pic:spPr>
                </pic:pic>
              </a:graphicData>
            </a:graphic>
          </wp:inline>
        </w:drawing>
      </w:r>
    </w:p>
    <w:p w14:paraId="4B08BB1A" w14:textId="77777777" w:rsidR="00580062" w:rsidRPr="001049D7" w:rsidRDefault="00580062" w:rsidP="00580062">
      <w:pPr>
        <w:rPr>
          <w:rFonts w:asciiTheme="majorHAnsi" w:hAnsiTheme="majorHAnsi" w:cstheme="majorHAnsi"/>
        </w:rPr>
      </w:pPr>
    </w:p>
    <w:p w14:paraId="28FEA66B" w14:textId="77777777" w:rsidR="00580062" w:rsidRPr="001049D7" w:rsidRDefault="00580062" w:rsidP="00580062">
      <w:pPr>
        <w:rPr>
          <w:rFonts w:asciiTheme="majorHAnsi" w:hAnsiTheme="majorHAnsi" w:cstheme="majorHAnsi"/>
        </w:rPr>
      </w:pPr>
    </w:p>
    <w:p w14:paraId="4C4325C5" w14:textId="77777777" w:rsidR="00580062" w:rsidRPr="001049D7" w:rsidRDefault="00580062" w:rsidP="00580062">
      <w:pPr>
        <w:rPr>
          <w:rFonts w:asciiTheme="majorHAnsi" w:hAnsiTheme="majorHAnsi" w:cstheme="majorHAnsi"/>
        </w:rPr>
      </w:pPr>
    </w:p>
    <w:p w14:paraId="470CDAAC" w14:textId="77777777" w:rsidR="00580062" w:rsidRPr="001049D7" w:rsidRDefault="00580062" w:rsidP="00580062">
      <w:pPr>
        <w:rPr>
          <w:rFonts w:asciiTheme="majorHAnsi" w:hAnsiTheme="majorHAnsi" w:cstheme="majorHAnsi"/>
        </w:rPr>
      </w:pPr>
    </w:p>
    <w:p w14:paraId="532DC5BC" w14:textId="77777777" w:rsidR="00580062" w:rsidRPr="001049D7" w:rsidRDefault="00580062" w:rsidP="00580062">
      <w:pPr>
        <w:rPr>
          <w:rFonts w:asciiTheme="majorHAnsi" w:hAnsiTheme="majorHAnsi" w:cstheme="majorHAnsi"/>
        </w:rPr>
      </w:pPr>
    </w:p>
    <w:p w14:paraId="1E07A18E" w14:textId="77777777" w:rsidR="00580062" w:rsidRPr="001049D7" w:rsidRDefault="00580062" w:rsidP="00580062">
      <w:pPr>
        <w:rPr>
          <w:rFonts w:asciiTheme="majorHAnsi" w:hAnsiTheme="majorHAnsi" w:cstheme="majorHAnsi"/>
        </w:rPr>
      </w:pPr>
    </w:p>
    <w:p w14:paraId="25CD796A" w14:textId="77777777" w:rsidR="00580062" w:rsidRPr="001049D7" w:rsidRDefault="00580062" w:rsidP="00580062">
      <w:pPr>
        <w:rPr>
          <w:rFonts w:asciiTheme="majorHAnsi" w:hAnsiTheme="majorHAnsi" w:cstheme="majorHAnsi"/>
        </w:rPr>
      </w:pPr>
    </w:p>
    <w:p w14:paraId="56B78D28" w14:textId="77777777" w:rsidR="00580062" w:rsidRPr="001049D7" w:rsidRDefault="00580062" w:rsidP="00580062">
      <w:pPr>
        <w:rPr>
          <w:rFonts w:asciiTheme="majorHAnsi" w:hAnsiTheme="majorHAnsi" w:cstheme="majorHAnsi"/>
        </w:rPr>
      </w:pPr>
    </w:p>
    <w:p w14:paraId="5AAF1378" w14:textId="77777777" w:rsidR="00580062" w:rsidRPr="001049D7" w:rsidRDefault="00580062" w:rsidP="00580062">
      <w:pPr>
        <w:rPr>
          <w:rFonts w:asciiTheme="majorHAnsi" w:hAnsiTheme="majorHAnsi" w:cstheme="majorHAnsi"/>
        </w:rPr>
      </w:pPr>
    </w:p>
    <w:p w14:paraId="098AB791" w14:textId="77777777" w:rsidR="00580062" w:rsidRPr="001049D7" w:rsidRDefault="00580062" w:rsidP="00580062">
      <w:pPr>
        <w:rPr>
          <w:rFonts w:asciiTheme="majorHAnsi" w:hAnsiTheme="majorHAnsi" w:cstheme="majorHAnsi"/>
        </w:rPr>
      </w:pPr>
    </w:p>
    <w:p w14:paraId="29B0E867" w14:textId="77777777" w:rsidR="00580062" w:rsidRPr="001049D7" w:rsidRDefault="00580062" w:rsidP="00580062">
      <w:pPr>
        <w:rPr>
          <w:rFonts w:asciiTheme="majorHAnsi" w:hAnsiTheme="majorHAnsi" w:cstheme="majorHAnsi"/>
        </w:rPr>
      </w:pPr>
    </w:p>
    <w:p w14:paraId="02D09023" w14:textId="77777777" w:rsidR="00580062" w:rsidRPr="001049D7" w:rsidRDefault="00580062" w:rsidP="00580062">
      <w:pPr>
        <w:rPr>
          <w:rFonts w:asciiTheme="majorHAnsi" w:hAnsiTheme="majorHAnsi" w:cstheme="majorHAnsi"/>
          <w:b/>
          <w:bCs/>
          <w:color w:val="FF0000"/>
          <w:u w:val="single"/>
        </w:rPr>
      </w:pPr>
      <w:r w:rsidRPr="001049D7">
        <w:rPr>
          <w:rFonts w:asciiTheme="majorHAnsi" w:hAnsiTheme="majorHAnsi" w:cstheme="majorHAnsi"/>
          <w:b/>
          <w:bCs/>
          <w:color w:val="FF0000"/>
          <w:u w:val="single"/>
        </w:rPr>
        <w:t xml:space="preserve">CVVHDF vid </w:t>
      </w:r>
      <w:proofErr w:type="gramStart"/>
      <w:r>
        <w:rPr>
          <w:rFonts w:asciiTheme="majorHAnsi" w:hAnsiTheme="majorHAnsi" w:cstheme="majorHAnsi"/>
          <w:b/>
          <w:bCs/>
          <w:color w:val="FF0000"/>
          <w:u w:val="single"/>
        </w:rPr>
        <w:t>t ex</w:t>
      </w:r>
      <w:proofErr w:type="gramEnd"/>
      <w:r>
        <w:rPr>
          <w:rFonts w:asciiTheme="majorHAnsi" w:hAnsiTheme="majorHAnsi" w:cstheme="majorHAnsi"/>
          <w:b/>
          <w:bCs/>
          <w:color w:val="FF0000"/>
          <w:u w:val="single"/>
        </w:rPr>
        <w:t xml:space="preserve"> </w:t>
      </w:r>
      <w:r w:rsidRPr="001049D7">
        <w:rPr>
          <w:rFonts w:asciiTheme="majorHAnsi" w:hAnsiTheme="majorHAnsi" w:cstheme="majorHAnsi"/>
          <w:b/>
          <w:bCs/>
          <w:color w:val="FF0000"/>
          <w:u w:val="single"/>
        </w:rPr>
        <w:t>sepsis</w:t>
      </w:r>
    </w:p>
    <w:p w14:paraId="16364497" w14:textId="77777777" w:rsidR="00580062" w:rsidRPr="001049D7" w:rsidRDefault="00580062" w:rsidP="00580062">
      <w:pPr>
        <w:rPr>
          <w:rFonts w:asciiTheme="majorHAnsi" w:hAnsiTheme="majorHAnsi" w:cstheme="majorHAnsi"/>
        </w:rPr>
      </w:pPr>
      <w:r w:rsidRPr="001049D7">
        <w:rPr>
          <w:rFonts w:asciiTheme="majorHAnsi" w:hAnsiTheme="majorHAnsi" w:cstheme="majorHAnsi"/>
        </w:rPr>
        <w:t xml:space="preserve">(vikt 90 kg, avflödesdos 25 ml/kg/t, 1/3 dialys, 2/3 filtration (pre- plus </w:t>
      </w:r>
      <w:proofErr w:type="spellStart"/>
      <w:r w:rsidRPr="001049D7">
        <w:rPr>
          <w:rFonts w:asciiTheme="majorHAnsi" w:hAnsiTheme="majorHAnsi" w:cstheme="majorHAnsi"/>
        </w:rPr>
        <w:t>postdilution</w:t>
      </w:r>
      <w:proofErr w:type="spellEnd"/>
      <w:r w:rsidRPr="001049D7">
        <w:rPr>
          <w:rFonts w:asciiTheme="majorHAnsi" w:hAnsiTheme="majorHAnsi" w:cstheme="majorHAnsi"/>
        </w:rPr>
        <w:t>)</w:t>
      </w:r>
    </w:p>
    <w:p w14:paraId="3AF21F56" w14:textId="77777777" w:rsidR="00580062" w:rsidRPr="001049D7" w:rsidRDefault="00580062" w:rsidP="00580062">
      <w:pPr>
        <w:rPr>
          <w:rFonts w:asciiTheme="majorHAnsi" w:hAnsiTheme="majorHAnsi" w:cstheme="majorHAnsi"/>
        </w:rPr>
      </w:pPr>
    </w:p>
    <w:p w14:paraId="75A905D9" w14:textId="77777777" w:rsidR="00580062" w:rsidRPr="000748AF" w:rsidRDefault="00580062" w:rsidP="00580062">
      <w:pPr>
        <w:ind w:left="993" w:right="424"/>
        <w:rPr>
          <w:rFonts w:asciiTheme="majorHAnsi" w:hAnsiTheme="majorHAnsi" w:cstheme="majorHAnsi"/>
          <w:sz w:val="40"/>
          <w:szCs w:val="40"/>
        </w:rPr>
      </w:pPr>
      <w:r w:rsidRPr="007D32D9">
        <w:rPr>
          <w:noProof/>
        </w:rPr>
        <w:drawing>
          <wp:inline distT="0" distB="0" distL="0" distR="0" wp14:anchorId="6180A486" wp14:editId="1F348525">
            <wp:extent cx="5669915" cy="4529932"/>
            <wp:effectExtent l="0" t="0" r="6985" b="4445"/>
            <wp:docPr id="777337768" name="Bildobjekt 1" descr="En bild som visar text, skärmbild, nummer,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337768" name="Bildobjekt 1" descr="En bild som visar text, skärmbild, nummer, Teckensnitt&#10;&#10;AI-genererat innehåll kan vara felaktigt."/>
                    <pic:cNvPicPr/>
                  </pic:nvPicPr>
                  <pic:blipFill>
                    <a:blip r:embed="rId26"/>
                    <a:stretch>
                      <a:fillRect/>
                    </a:stretch>
                  </pic:blipFill>
                  <pic:spPr>
                    <a:xfrm>
                      <a:off x="0" y="0"/>
                      <a:ext cx="5669915" cy="4529932"/>
                    </a:xfrm>
                    <a:prstGeom prst="rect">
                      <a:avLst/>
                    </a:prstGeom>
                  </pic:spPr>
                </pic:pic>
              </a:graphicData>
            </a:graphic>
          </wp:inline>
        </w:drawing>
      </w:r>
    </w:p>
    <w:p w14:paraId="0EC4AAFA" w14:textId="77777777" w:rsidR="00580062" w:rsidRPr="00F14A49" w:rsidRDefault="00580062" w:rsidP="00F14A49"/>
    <w:bookmarkEnd w:id="0"/>
    <w:sectPr w:rsidR="00580062" w:rsidRPr="00F14A49" w:rsidSect="009D7989">
      <w:headerReference w:type="default" r:id="rId27"/>
      <w:footerReference w:type="even" r:id="rId28"/>
      <w:footerReference w:type="default" r:id="rId29"/>
      <w:headerReference w:type="first" r:id="rId30"/>
      <w:footerReference w:type="first" r:id="rId3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0307DA" w14:textId="77777777" w:rsidR="00BB3796" w:rsidRDefault="00BB3796">
      <w:r>
        <w:separator/>
      </w:r>
    </w:p>
  </w:endnote>
  <w:endnote w:type="continuationSeparator" w:id="0">
    <w:p w14:paraId="04C94DF1" w14:textId="77777777" w:rsidR="00BB3796" w:rsidRDefault="00BB3796">
      <w:r>
        <w:continuationSeparator/>
      </w:r>
    </w:p>
  </w:endnote>
  <w:endnote w:type="continuationNotice" w:id="1">
    <w:p w14:paraId="0B719A58" w14:textId="77777777" w:rsidR="00BB3796" w:rsidRDefault="00BB37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507CC" w14:textId="77777777" w:rsidR="00580062" w:rsidRDefault="0058006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0C8E9AF" w14:textId="77777777" w:rsidR="00580062" w:rsidRDefault="0058006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3170957"/>
      <w:docPartObj>
        <w:docPartGallery w:val="Page Numbers (Bottom of Page)"/>
        <w:docPartUnique/>
      </w:docPartObj>
    </w:sdtPr>
    <w:sdtEndPr>
      <w:rPr>
        <w:sz w:val="16"/>
        <w:szCs w:val="16"/>
      </w:rPr>
    </w:sdtEndPr>
    <w:sdtContent>
      <w:p w14:paraId="018DA219" w14:textId="77777777" w:rsidR="00580062" w:rsidRPr="00EC0A68" w:rsidRDefault="00580062"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8CE27" w14:textId="77777777" w:rsidR="00580062" w:rsidRDefault="00580062" w:rsidP="00FB2F0F">
    <w:pPr>
      <w:pStyle w:val="Sidfot"/>
      <w:ind w:left="6237" w:hanging="141"/>
      <w:jc w:val="left"/>
    </w:pPr>
    <w:r>
      <w:rPr>
        <w:noProof/>
      </w:rPr>
      <w:drawing>
        <wp:anchor distT="0" distB="0" distL="114300" distR="114300" simplePos="0" relativeHeight="251675649" behindDoc="0" locked="0" layoutInCell="1" allowOverlap="1" wp14:anchorId="242417C2" wp14:editId="17B035EF">
          <wp:simplePos x="0" y="0"/>
          <wp:positionH relativeFrom="column">
            <wp:posOffset>4388307</wp:posOffset>
          </wp:positionH>
          <wp:positionV relativeFrom="paragraph">
            <wp:posOffset>-27355</wp:posOffset>
          </wp:positionV>
          <wp:extent cx="1897920" cy="384860"/>
          <wp:effectExtent l="0" t="0" r="7620" b="0"/>
          <wp:wrapNone/>
          <wp:docPr id="810712347" name="Bildobjekt 8107123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D4FADE" w14:textId="77777777" w:rsidR="00BB3796" w:rsidRDefault="00BB3796"/>
  </w:footnote>
  <w:footnote w:type="continuationSeparator" w:id="0">
    <w:p w14:paraId="0FA62E07" w14:textId="77777777" w:rsidR="00BB3796" w:rsidRDefault="00BB3796">
      <w:r>
        <w:continuationSeparator/>
      </w:r>
    </w:p>
  </w:footnote>
  <w:footnote w:type="continuationNotice" w:id="1">
    <w:p w14:paraId="45558B7B" w14:textId="77777777" w:rsidR="00BB3796" w:rsidRDefault="00BB37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A919F" w14:textId="77777777" w:rsidR="00580062" w:rsidRPr="00DA65C4" w:rsidRDefault="00580062"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11638040" wp14:editId="313BD631">
              <wp:simplePos x="0" y="0"/>
              <wp:positionH relativeFrom="column">
                <wp:posOffset>0</wp:posOffset>
              </wp:positionH>
              <wp:positionV relativeFrom="paragraph">
                <wp:posOffset>-635</wp:posOffset>
              </wp:positionV>
              <wp:extent cx="4667250" cy="323850"/>
              <wp:effectExtent l="0" t="0" r="0" b="0"/>
              <wp:wrapNone/>
              <wp:docPr id="719822310" name="Textruta 7198223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B39A74C" w14:textId="77777777" w:rsidR="00580062" w:rsidRDefault="00580062"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1638040" id="_x0000_t202" coordsize="21600,21600" o:spt="202" path="m,l,21600r21600,l21600,xe">
              <v:stroke joinstyle="miter"/>
              <v:path gradientshapeok="t" o:connecttype="rect"/>
            </v:shapetype>
            <v:shape id="Textruta 719822310"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3B39A74C" w14:textId="77777777" w:rsidR="00580062" w:rsidRDefault="00580062"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331AB" w14:textId="77777777" w:rsidR="00580062" w:rsidRDefault="00580062"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5F94DF74" wp14:editId="6D4D542F">
              <wp:simplePos x="0" y="0"/>
              <wp:positionH relativeFrom="column">
                <wp:posOffset>-172720</wp:posOffset>
              </wp:positionH>
              <wp:positionV relativeFrom="paragraph">
                <wp:posOffset>-65405</wp:posOffset>
              </wp:positionV>
              <wp:extent cx="4667250" cy="323850"/>
              <wp:effectExtent l="0" t="0" r="0" b="0"/>
              <wp:wrapNone/>
              <wp:docPr id="1794733637" name="Textruta 179473363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2339BDC" w14:textId="77777777" w:rsidR="00580062" w:rsidRDefault="00580062">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F94DF74" id="_x0000_t202" coordsize="21600,21600" o:spt="202" path="m,l,21600r21600,l21600,xe">
              <v:stroke joinstyle="miter"/>
              <v:path gradientshapeok="t" o:connecttype="rect"/>
            </v:shapetype>
            <v:shape id="Textruta 1794733637"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32339BDC" w14:textId="77777777" w:rsidR="00580062" w:rsidRDefault="00580062">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4AA37042" wp14:editId="7B165E14">
          <wp:simplePos x="0" y="0"/>
          <wp:positionH relativeFrom="page">
            <wp:posOffset>17744</wp:posOffset>
          </wp:positionH>
          <wp:positionV relativeFrom="paragraph">
            <wp:posOffset>198873</wp:posOffset>
          </wp:positionV>
          <wp:extent cx="7559040" cy="216408"/>
          <wp:effectExtent l="0" t="0" r="0" b="0"/>
          <wp:wrapNone/>
          <wp:docPr id="48002247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232051"/>
    <w:multiLevelType w:val="hybridMultilevel"/>
    <w:tmpl w:val="DF8A742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132894"/>
    <w:multiLevelType w:val="hybridMultilevel"/>
    <w:tmpl w:val="BAD28C90"/>
    <w:lvl w:ilvl="0" w:tplc="FFFFFFFF">
      <w:start w:val="1"/>
      <w:numFmt w:val="bullet"/>
      <w:lvlText w:val="o"/>
      <w:lvlJc w:val="left"/>
      <w:pPr>
        <w:ind w:left="2209" w:hanging="360"/>
      </w:pPr>
      <w:rPr>
        <w:rFonts w:ascii="Courier New" w:hAnsi="Courier New" w:cs="Courier New" w:hint="default"/>
      </w:rPr>
    </w:lvl>
    <w:lvl w:ilvl="1" w:tplc="041D0003" w:tentative="1">
      <w:start w:val="1"/>
      <w:numFmt w:val="bullet"/>
      <w:lvlText w:val="o"/>
      <w:lvlJc w:val="left"/>
      <w:pPr>
        <w:ind w:left="2929" w:hanging="360"/>
      </w:pPr>
      <w:rPr>
        <w:rFonts w:ascii="Courier New" w:hAnsi="Courier New" w:cs="Courier New" w:hint="default"/>
      </w:rPr>
    </w:lvl>
    <w:lvl w:ilvl="2" w:tplc="041D0005" w:tentative="1">
      <w:start w:val="1"/>
      <w:numFmt w:val="bullet"/>
      <w:lvlText w:val=""/>
      <w:lvlJc w:val="left"/>
      <w:pPr>
        <w:ind w:left="3649" w:hanging="360"/>
      </w:pPr>
      <w:rPr>
        <w:rFonts w:ascii="Wingdings" w:hAnsi="Wingdings" w:hint="default"/>
      </w:rPr>
    </w:lvl>
    <w:lvl w:ilvl="3" w:tplc="041D0001" w:tentative="1">
      <w:start w:val="1"/>
      <w:numFmt w:val="bullet"/>
      <w:lvlText w:val=""/>
      <w:lvlJc w:val="left"/>
      <w:pPr>
        <w:ind w:left="4369" w:hanging="360"/>
      </w:pPr>
      <w:rPr>
        <w:rFonts w:ascii="Symbol" w:hAnsi="Symbol" w:hint="default"/>
      </w:rPr>
    </w:lvl>
    <w:lvl w:ilvl="4" w:tplc="041D0003" w:tentative="1">
      <w:start w:val="1"/>
      <w:numFmt w:val="bullet"/>
      <w:lvlText w:val="o"/>
      <w:lvlJc w:val="left"/>
      <w:pPr>
        <w:ind w:left="5089" w:hanging="360"/>
      </w:pPr>
      <w:rPr>
        <w:rFonts w:ascii="Courier New" w:hAnsi="Courier New" w:cs="Courier New" w:hint="default"/>
      </w:rPr>
    </w:lvl>
    <w:lvl w:ilvl="5" w:tplc="041D0005" w:tentative="1">
      <w:start w:val="1"/>
      <w:numFmt w:val="bullet"/>
      <w:lvlText w:val=""/>
      <w:lvlJc w:val="left"/>
      <w:pPr>
        <w:ind w:left="5809" w:hanging="360"/>
      </w:pPr>
      <w:rPr>
        <w:rFonts w:ascii="Wingdings" w:hAnsi="Wingdings" w:hint="default"/>
      </w:rPr>
    </w:lvl>
    <w:lvl w:ilvl="6" w:tplc="041D0001" w:tentative="1">
      <w:start w:val="1"/>
      <w:numFmt w:val="bullet"/>
      <w:lvlText w:val=""/>
      <w:lvlJc w:val="left"/>
      <w:pPr>
        <w:ind w:left="6529" w:hanging="360"/>
      </w:pPr>
      <w:rPr>
        <w:rFonts w:ascii="Symbol" w:hAnsi="Symbol" w:hint="default"/>
      </w:rPr>
    </w:lvl>
    <w:lvl w:ilvl="7" w:tplc="041D0003" w:tentative="1">
      <w:start w:val="1"/>
      <w:numFmt w:val="bullet"/>
      <w:lvlText w:val="o"/>
      <w:lvlJc w:val="left"/>
      <w:pPr>
        <w:ind w:left="7249" w:hanging="360"/>
      </w:pPr>
      <w:rPr>
        <w:rFonts w:ascii="Courier New" w:hAnsi="Courier New" w:cs="Courier New" w:hint="default"/>
      </w:rPr>
    </w:lvl>
    <w:lvl w:ilvl="8" w:tplc="041D0005" w:tentative="1">
      <w:start w:val="1"/>
      <w:numFmt w:val="bullet"/>
      <w:lvlText w:val=""/>
      <w:lvlJc w:val="left"/>
      <w:pPr>
        <w:ind w:left="7969"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37050AD"/>
    <w:multiLevelType w:val="hybridMultilevel"/>
    <w:tmpl w:val="7EBA053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9C67D94"/>
    <w:multiLevelType w:val="hybridMultilevel"/>
    <w:tmpl w:val="CF768D1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0" w15:restartNumberingAfterBreak="0">
    <w:nsid w:val="1C534BE2"/>
    <w:multiLevelType w:val="hybridMultilevel"/>
    <w:tmpl w:val="8FD0BB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77A02FE"/>
    <w:multiLevelType w:val="hybridMultilevel"/>
    <w:tmpl w:val="08A87BFC"/>
    <w:lvl w:ilvl="0" w:tplc="FFFFFFFF">
      <w:start w:val="1"/>
      <w:numFmt w:val="bullet"/>
      <w:lvlText w:val=""/>
      <w:lvlJc w:val="left"/>
      <w:pPr>
        <w:ind w:left="153" w:hanging="360"/>
      </w:pPr>
      <w:rPr>
        <w:rFonts w:ascii="Symbol" w:hAnsi="Symbol" w:hint="default"/>
      </w:rPr>
    </w:lvl>
    <w:lvl w:ilvl="1" w:tplc="FFFFFFFF" w:tentative="1">
      <w:start w:val="1"/>
      <w:numFmt w:val="bullet"/>
      <w:lvlText w:val="o"/>
      <w:lvlJc w:val="left"/>
      <w:pPr>
        <w:ind w:left="873" w:hanging="360"/>
      </w:pPr>
      <w:rPr>
        <w:rFonts w:ascii="Courier New" w:hAnsi="Courier New" w:cs="Courier New" w:hint="default"/>
      </w:rPr>
    </w:lvl>
    <w:lvl w:ilvl="2" w:tplc="FFFFFFFF" w:tentative="1">
      <w:start w:val="1"/>
      <w:numFmt w:val="bullet"/>
      <w:lvlText w:val=""/>
      <w:lvlJc w:val="left"/>
      <w:pPr>
        <w:ind w:left="1593" w:hanging="360"/>
      </w:pPr>
      <w:rPr>
        <w:rFonts w:ascii="Wingdings" w:hAnsi="Wingdings" w:hint="default"/>
      </w:rPr>
    </w:lvl>
    <w:lvl w:ilvl="3" w:tplc="FFFFFFFF" w:tentative="1">
      <w:start w:val="1"/>
      <w:numFmt w:val="bullet"/>
      <w:lvlText w:val=""/>
      <w:lvlJc w:val="left"/>
      <w:pPr>
        <w:ind w:left="2313" w:hanging="360"/>
      </w:pPr>
      <w:rPr>
        <w:rFonts w:ascii="Symbol" w:hAnsi="Symbol" w:hint="default"/>
      </w:rPr>
    </w:lvl>
    <w:lvl w:ilvl="4" w:tplc="FFFFFFFF" w:tentative="1">
      <w:start w:val="1"/>
      <w:numFmt w:val="bullet"/>
      <w:lvlText w:val="o"/>
      <w:lvlJc w:val="left"/>
      <w:pPr>
        <w:ind w:left="3033" w:hanging="360"/>
      </w:pPr>
      <w:rPr>
        <w:rFonts w:ascii="Courier New" w:hAnsi="Courier New" w:cs="Courier New" w:hint="default"/>
      </w:rPr>
    </w:lvl>
    <w:lvl w:ilvl="5" w:tplc="FFFFFFFF" w:tentative="1">
      <w:start w:val="1"/>
      <w:numFmt w:val="bullet"/>
      <w:lvlText w:val=""/>
      <w:lvlJc w:val="left"/>
      <w:pPr>
        <w:ind w:left="3753" w:hanging="360"/>
      </w:pPr>
      <w:rPr>
        <w:rFonts w:ascii="Wingdings" w:hAnsi="Wingdings" w:hint="default"/>
      </w:rPr>
    </w:lvl>
    <w:lvl w:ilvl="6" w:tplc="FFFFFFFF" w:tentative="1">
      <w:start w:val="1"/>
      <w:numFmt w:val="bullet"/>
      <w:lvlText w:val=""/>
      <w:lvlJc w:val="left"/>
      <w:pPr>
        <w:ind w:left="4473" w:hanging="360"/>
      </w:pPr>
      <w:rPr>
        <w:rFonts w:ascii="Symbol" w:hAnsi="Symbol" w:hint="default"/>
      </w:rPr>
    </w:lvl>
    <w:lvl w:ilvl="7" w:tplc="FFFFFFFF" w:tentative="1">
      <w:start w:val="1"/>
      <w:numFmt w:val="bullet"/>
      <w:lvlText w:val="o"/>
      <w:lvlJc w:val="left"/>
      <w:pPr>
        <w:ind w:left="5193" w:hanging="360"/>
      </w:pPr>
      <w:rPr>
        <w:rFonts w:ascii="Courier New" w:hAnsi="Courier New" w:cs="Courier New" w:hint="default"/>
      </w:rPr>
    </w:lvl>
    <w:lvl w:ilvl="8" w:tplc="FFFFFFFF" w:tentative="1">
      <w:start w:val="1"/>
      <w:numFmt w:val="bullet"/>
      <w:lvlText w:val=""/>
      <w:lvlJc w:val="left"/>
      <w:pPr>
        <w:ind w:left="5913" w:hanging="360"/>
      </w:pPr>
      <w:rPr>
        <w:rFonts w:ascii="Wingdings" w:hAnsi="Wingdings" w:hint="default"/>
      </w:rPr>
    </w:lvl>
  </w:abstractNum>
  <w:abstractNum w:abstractNumId="14" w15:restartNumberingAfterBreak="0">
    <w:nsid w:val="38957D33"/>
    <w:multiLevelType w:val="hybridMultilevel"/>
    <w:tmpl w:val="FCB086A2"/>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F4D24E4"/>
    <w:multiLevelType w:val="hybridMultilevel"/>
    <w:tmpl w:val="9804676C"/>
    <w:lvl w:ilvl="0" w:tplc="35E6466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3F6F3473"/>
    <w:multiLevelType w:val="hybridMultilevel"/>
    <w:tmpl w:val="BD0637C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0E7BE6"/>
    <w:multiLevelType w:val="hybridMultilevel"/>
    <w:tmpl w:val="0BBEED72"/>
    <w:lvl w:ilvl="0" w:tplc="041D0001">
      <w:start w:val="1"/>
      <w:numFmt w:val="bullet"/>
      <w:lvlText w:val=""/>
      <w:lvlJc w:val="left"/>
      <w:pPr>
        <w:ind w:left="1353" w:hanging="360"/>
      </w:pPr>
      <w:rPr>
        <w:rFonts w:ascii="Symbol" w:hAnsi="Symbol"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3B92312"/>
    <w:multiLevelType w:val="hybridMultilevel"/>
    <w:tmpl w:val="39524DE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64E31A0"/>
    <w:multiLevelType w:val="hybridMultilevel"/>
    <w:tmpl w:val="2E5016FA"/>
    <w:lvl w:ilvl="0" w:tplc="041D0001">
      <w:start w:val="1"/>
      <w:numFmt w:val="bullet"/>
      <w:lvlText w:val=""/>
      <w:lvlJc w:val="left"/>
      <w:pPr>
        <w:ind w:left="1353" w:hanging="360"/>
      </w:pPr>
      <w:rPr>
        <w:rFonts w:ascii="Symbol" w:hAnsi="Symbol"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5F68575D"/>
    <w:multiLevelType w:val="hybridMultilevel"/>
    <w:tmpl w:val="22AA3F0E"/>
    <w:lvl w:ilvl="0" w:tplc="041D0001">
      <w:start w:val="1"/>
      <w:numFmt w:val="bullet"/>
      <w:lvlText w:val=""/>
      <w:lvlJc w:val="left"/>
      <w:pPr>
        <w:ind w:left="1440" w:hanging="360"/>
      </w:pPr>
      <w:rPr>
        <w:rFonts w:ascii="Symbol" w:hAnsi="Symbol" w:hint="default"/>
      </w:rPr>
    </w:lvl>
    <w:lvl w:ilvl="1" w:tplc="041D0003">
      <w:start w:val="1"/>
      <w:numFmt w:val="bullet"/>
      <w:lvlText w:val="o"/>
      <w:lvlJc w:val="left"/>
      <w:pPr>
        <w:ind w:left="2160" w:hanging="360"/>
      </w:pPr>
      <w:rPr>
        <w:rFonts w:ascii="Courier New" w:hAnsi="Courier New" w:cs="Courier New" w:hint="default"/>
      </w:rPr>
    </w:lvl>
    <w:lvl w:ilvl="2" w:tplc="041D0005">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65B341E7"/>
    <w:multiLevelType w:val="hybridMultilevel"/>
    <w:tmpl w:val="D96A5E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2C84567"/>
    <w:multiLevelType w:val="hybridMultilevel"/>
    <w:tmpl w:val="6930CB0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31" w15:restartNumberingAfterBreak="0">
    <w:nsid w:val="767C3664"/>
    <w:multiLevelType w:val="hybridMultilevel"/>
    <w:tmpl w:val="EC52C94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C8E25D7"/>
    <w:multiLevelType w:val="hybridMultilevel"/>
    <w:tmpl w:val="8B8A9200"/>
    <w:lvl w:ilvl="0" w:tplc="FFFFFFFF">
      <w:start w:val="1"/>
      <w:numFmt w:val="decimal"/>
      <w:lvlText w:val="%1."/>
      <w:lvlJc w:val="left"/>
      <w:pPr>
        <w:ind w:left="218" w:hanging="360"/>
      </w:pPr>
      <w:rPr>
        <w:rFonts w:hint="default"/>
      </w:rPr>
    </w:lvl>
    <w:lvl w:ilvl="1" w:tplc="FFFFFFFF" w:tentative="1">
      <w:start w:val="1"/>
      <w:numFmt w:val="lowerLetter"/>
      <w:lvlText w:val="%2."/>
      <w:lvlJc w:val="left"/>
      <w:pPr>
        <w:ind w:left="938" w:hanging="360"/>
      </w:pPr>
    </w:lvl>
    <w:lvl w:ilvl="2" w:tplc="FFFFFFFF" w:tentative="1">
      <w:start w:val="1"/>
      <w:numFmt w:val="lowerRoman"/>
      <w:lvlText w:val="%3."/>
      <w:lvlJc w:val="right"/>
      <w:pPr>
        <w:ind w:left="1658" w:hanging="180"/>
      </w:pPr>
    </w:lvl>
    <w:lvl w:ilvl="3" w:tplc="FFFFFFFF" w:tentative="1">
      <w:start w:val="1"/>
      <w:numFmt w:val="decimal"/>
      <w:lvlText w:val="%4."/>
      <w:lvlJc w:val="left"/>
      <w:pPr>
        <w:ind w:left="2378" w:hanging="360"/>
      </w:pPr>
    </w:lvl>
    <w:lvl w:ilvl="4" w:tplc="FFFFFFFF" w:tentative="1">
      <w:start w:val="1"/>
      <w:numFmt w:val="lowerLetter"/>
      <w:lvlText w:val="%5."/>
      <w:lvlJc w:val="left"/>
      <w:pPr>
        <w:ind w:left="3098" w:hanging="360"/>
      </w:pPr>
    </w:lvl>
    <w:lvl w:ilvl="5" w:tplc="FFFFFFFF" w:tentative="1">
      <w:start w:val="1"/>
      <w:numFmt w:val="lowerRoman"/>
      <w:lvlText w:val="%6."/>
      <w:lvlJc w:val="right"/>
      <w:pPr>
        <w:ind w:left="3818" w:hanging="180"/>
      </w:pPr>
    </w:lvl>
    <w:lvl w:ilvl="6" w:tplc="FFFFFFFF" w:tentative="1">
      <w:start w:val="1"/>
      <w:numFmt w:val="decimal"/>
      <w:lvlText w:val="%7."/>
      <w:lvlJc w:val="left"/>
      <w:pPr>
        <w:ind w:left="4538" w:hanging="360"/>
      </w:pPr>
    </w:lvl>
    <w:lvl w:ilvl="7" w:tplc="FFFFFFFF" w:tentative="1">
      <w:start w:val="1"/>
      <w:numFmt w:val="lowerLetter"/>
      <w:lvlText w:val="%8."/>
      <w:lvlJc w:val="left"/>
      <w:pPr>
        <w:ind w:left="5258" w:hanging="360"/>
      </w:pPr>
    </w:lvl>
    <w:lvl w:ilvl="8" w:tplc="FFFFFFFF" w:tentative="1">
      <w:start w:val="1"/>
      <w:numFmt w:val="lowerRoman"/>
      <w:lvlText w:val="%9."/>
      <w:lvlJc w:val="right"/>
      <w:pPr>
        <w:ind w:left="5978" w:hanging="180"/>
      </w:p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02311110">
    <w:abstractNumId w:val="34"/>
  </w:num>
  <w:num w:numId="2" w16cid:durableId="457262168">
    <w:abstractNumId w:val="26"/>
  </w:num>
  <w:num w:numId="3" w16cid:durableId="469246381">
    <w:abstractNumId w:val="0"/>
  </w:num>
  <w:num w:numId="4" w16cid:durableId="315377314">
    <w:abstractNumId w:val="11"/>
  </w:num>
  <w:num w:numId="5" w16cid:durableId="105080162">
    <w:abstractNumId w:val="29"/>
  </w:num>
  <w:num w:numId="6" w16cid:durableId="357662706">
    <w:abstractNumId w:val="3"/>
  </w:num>
  <w:num w:numId="7" w16cid:durableId="842471310">
    <w:abstractNumId w:val="20"/>
  </w:num>
  <w:num w:numId="8" w16cid:durableId="2002539364">
    <w:abstractNumId w:val="15"/>
  </w:num>
  <w:num w:numId="9" w16cid:durableId="2064134503">
    <w:abstractNumId w:val="1"/>
  </w:num>
  <w:num w:numId="10" w16cid:durableId="1507482244">
    <w:abstractNumId w:val="1"/>
  </w:num>
  <w:num w:numId="11" w16cid:durableId="303699912">
    <w:abstractNumId w:val="4"/>
  </w:num>
  <w:num w:numId="12" w16cid:durableId="1863779788">
    <w:abstractNumId w:val="6"/>
  </w:num>
  <w:num w:numId="13" w16cid:durableId="1816068213">
    <w:abstractNumId w:val="24"/>
  </w:num>
  <w:num w:numId="14" w16cid:durableId="71320420">
    <w:abstractNumId w:val="16"/>
  </w:num>
  <w:num w:numId="15" w16cid:durableId="1555123144">
    <w:abstractNumId w:val="12"/>
  </w:num>
  <w:num w:numId="16" w16cid:durableId="1378554232">
    <w:abstractNumId w:val="22"/>
  </w:num>
  <w:num w:numId="17" w16cid:durableId="767046077">
    <w:abstractNumId w:val="8"/>
  </w:num>
  <w:num w:numId="18" w16cid:durableId="1991132486">
    <w:abstractNumId w:val="19"/>
  </w:num>
  <w:num w:numId="19" w16cid:durableId="681663260">
    <w:abstractNumId w:val="32"/>
  </w:num>
  <w:num w:numId="20" w16cid:durableId="1411543004">
    <w:abstractNumId w:val="28"/>
  </w:num>
  <w:num w:numId="21" w16cid:durableId="745153799">
    <w:abstractNumId w:val="7"/>
  </w:num>
  <w:num w:numId="22" w16cid:durableId="997657622">
    <w:abstractNumId w:val="18"/>
  </w:num>
  <w:num w:numId="23" w16cid:durableId="1293319323">
    <w:abstractNumId w:val="33"/>
  </w:num>
  <w:num w:numId="24" w16cid:durableId="238100623">
    <w:abstractNumId w:val="23"/>
  </w:num>
  <w:num w:numId="25" w16cid:durableId="960454719">
    <w:abstractNumId w:val="13"/>
  </w:num>
  <w:num w:numId="26" w16cid:durableId="429203924">
    <w:abstractNumId w:val="31"/>
  </w:num>
  <w:num w:numId="27" w16cid:durableId="2115710450">
    <w:abstractNumId w:val="17"/>
  </w:num>
  <w:num w:numId="28" w16cid:durableId="1721517905">
    <w:abstractNumId w:val="2"/>
  </w:num>
  <w:num w:numId="29" w16cid:durableId="951519854">
    <w:abstractNumId w:val="30"/>
  </w:num>
  <w:num w:numId="30" w16cid:durableId="1259868471">
    <w:abstractNumId w:val="9"/>
  </w:num>
  <w:num w:numId="31" w16cid:durableId="1138957057">
    <w:abstractNumId w:val="14"/>
  </w:num>
  <w:num w:numId="32" w16cid:durableId="1366758987">
    <w:abstractNumId w:val="27"/>
  </w:num>
  <w:num w:numId="33" w16cid:durableId="98061393">
    <w:abstractNumId w:val="5"/>
  </w:num>
  <w:num w:numId="34" w16cid:durableId="2102329658">
    <w:abstractNumId w:val="21"/>
  </w:num>
  <w:num w:numId="35" w16cid:durableId="418453368">
    <w:abstractNumId w:val="10"/>
  </w:num>
  <w:num w:numId="36" w16cid:durableId="343480776">
    <w:abstractNumId w:val="25"/>
  </w:num>
  <w:num w:numId="37" w16cid:durableId="401609641">
    <w:abstractNumId w:val="24"/>
  </w:num>
  <w:num w:numId="38" w16cid:durableId="1909877671">
    <w:abstractNumId w:val="24"/>
  </w:num>
  <w:num w:numId="39" w16cid:durableId="74360300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57D77"/>
    <w:rsid w:val="000655CC"/>
    <w:rsid w:val="000700AE"/>
    <w:rsid w:val="00084024"/>
    <w:rsid w:val="0009062C"/>
    <w:rsid w:val="00095368"/>
    <w:rsid w:val="000954C4"/>
    <w:rsid w:val="000A4C35"/>
    <w:rsid w:val="000A611A"/>
    <w:rsid w:val="000B12D9"/>
    <w:rsid w:val="000B4536"/>
    <w:rsid w:val="000B7715"/>
    <w:rsid w:val="000D7D89"/>
    <w:rsid w:val="000E463B"/>
    <w:rsid w:val="000E5A31"/>
    <w:rsid w:val="000E5A7E"/>
    <w:rsid w:val="000F43A3"/>
    <w:rsid w:val="000F7681"/>
    <w:rsid w:val="00101947"/>
    <w:rsid w:val="00103031"/>
    <w:rsid w:val="001044FE"/>
    <w:rsid w:val="001139D4"/>
    <w:rsid w:val="001174B4"/>
    <w:rsid w:val="00131B08"/>
    <w:rsid w:val="00132A59"/>
    <w:rsid w:val="00133337"/>
    <w:rsid w:val="00133A0F"/>
    <w:rsid w:val="0013580F"/>
    <w:rsid w:val="00137B6D"/>
    <w:rsid w:val="0014025A"/>
    <w:rsid w:val="0014070B"/>
    <w:rsid w:val="001422C1"/>
    <w:rsid w:val="001522AE"/>
    <w:rsid w:val="00157D5B"/>
    <w:rsid w:val="00161FE6"/>
    <w:rsid w:val="001647EA"/>
    <w:rsid w:val="00164C3D"/>
    <w:rsid w:val="00166D3A"/>
    <w:rsid w:val="00181FDC"/>
    <w:rsid w:val="001860B9"/>
    <w:rsid w:val="00186F2B"/>
    <w:rsid w:val="001874D6"/>
    <w:rsid w:val="0019632A"/>
    <w:rsid w:val="0019750F"/>
    <w:rsid w:val="001A4E7C"/>
    <w:rsid w:val="001B762C"/>
    <w:rsid w:val="001C48A6"/>
    <w:rsid w:val="001C4D0A"/>
    <w:rsid w:val="001C5FEF"/>
    <w:rsid w:val="00211487"/>
    <w:rsid w:val="00211D91"/>
    <w:rsid w:val="00217DEC"/>
    <w:rsid w:val="00234BBA"/>
    <w:rsid w:val="00235B57"/>
    <w:rsid w:val="00250F24"/>
    <w:rsid w:val="002523C5"/>
    <w:rsid w:val="0025380B"/>
    <w:rsid w:val="0025703A"/>
    <w:rsid w:val="00262F3D"/>
    <w:rsid w:val="00263281"/>
    <w:rsid w:val="002651D6"/>
    <w:rsid w:val="0026551F"/>
    <w:rsid w:val="00277693"/>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1611"/>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7C4F"/>
    <w:rsid w:val="00413A60"/>
    <w:rsid w:val="004230F7"/>
    <w:rsid w:val="0043167E"/>
    <w:rsid w:val="0043409A"/>
    <w:rsid w:val="00443C1E"/>
    <w:rsid w:val="00446255"/>
    <w:rsid w:val="00451935"/>
    <w:rsid w:val="00460ED0"/>
    <w:rsid w:val="00465651"/>
    <w:rsid w:val="00470CE7"/>
    <w:rsid w:val="00470F4F"/>
    <w:rsid w:val="00472482"/>
    <w:rsid w:val="00480DC7"/>
    <w:rsid w:val="004872B8"/>
    <w:rsid w:val="004876F6"/>
    <w:rsid w:val="0049236A"/>
    <w:rsid w:val="00492718"/>
    <w:rsid w:val="004A355D"/>
    <w:rsid w:val="004A4970"/>
    <w:rsid w:val="004B1B0D"/>
    <w:rsid w:val="004B2183"/>
    <w:rsid w:val="004B2A01"/>
    <w:rsid w:val="004C2559"/>
    <w:rsid w:val="004D7BA3"/>
    <w:rsid w:val="004F4518"/>
    <w:rsid w:val="004F4C62"/>
    <w:rsid w:val="00501433"/>
    <w:rsid w:val="00504427"/>
    <w:rsid w:val="0051081C"/>
    <w:rsid w:val="00511CC4"/>
    <w:rsid w:val="00531E60"/>
    <w:rsid w:val="00536A5A"/>
    <w:rsid w:val="00541D07"/>
    <w:rsid w:val="00544BAB"/>
    <w:rsid w:val="00545EB1"/>
    <w:rsid w:val="00545F31"/>
    <w:rsid w:val="005578FA"/>
    <w:rsid w:val="00563EF1"/>
    <w:rsid w:val="00565129"/>
    <w:rsid w:val="00565CD0"/>
    <w:rsid w:val="00567820"/>
    <w:rsid w:val="005770AD"/>
    <w:rsid w:val="00580062"/>
    <w:rsid w:val="00581414"/>
    <w:rsid w:val="00582490"/>
    <w:rsid w:val="005826FA"/>
    <w:rsid w:val="00597E28"/>
    <w:rsid w:val="005A2E3B"/>
    <w:rsid w:val="005A54ED"/>
    <w:rsid w:val="005A5D5B"/>
    <w:rsid w:val="005A6081"/>
    <w:rsid w:val="005A627D"/>
    <w:rsid w:val="005B5DB7"/>
    <w:rsid w:val="005C0045"/>
    <w:rsid w:val="005C084E"/>
    <w:rsid w:val="005C3968"/>
    <w:rsid w:val="005C4606"/>
    <w:rsid w:val="005D0B0C"/>
    <w:rsid w:val="005E02B3"/>
    <w:rsid w:val="005E1E24"/>
    <w:rsid w:val="0060596B"/>
    <w:rsid w:val="00606D97"/>
    <w:rsid w:val="00614E64"/>
    <w:rsid w:val="00617710"/>
    <w:rsid w:val="00617EE6"/>
    <w:rsid w:val="0062184C"/>
    <w:rsid w:val="00623724"/>
    <w:rsid w:val="00627BEA"/>
    <w:rsid w:val="006319DB"/>
    <w:rsid w:val="00655760"/>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5EDD"/>
    <w:rsid w:val="00770DC7"/>
    <w:rsid w:val="00771100"/>
    <w:rsid w:val="007759DD"/>
    <w:rsid w:val="0078609F"/>
    <w:rsid w:val="007917BA"/>
    <w:rsid w:val="007A44D3"/>
    <w:rsid w:val="007A5C6F"/>
    <w:rsid w:val="007B1F46"/>
    <w:rsid w:val="007C4265"/>
    <w:rsid w:val="007C4D33"/>
    <w:rsid w:val="007D4241"/>
    <w:rsid w:val="007D4317"/>
    <w:rsid w:val="007D4EA3"/>
    <w:rsid w:val="007F1CFF"/>
    <w:rsid w:val="007F5DD5"/>
    <w:rsid w:val="00821A1B"/>
    <w:rsid w:val="008262E9"/>
    <w:rsid w:val="00827E69"/>
    <w:rsid w:val="00835C4D"/>
    <w:rsid w:val="00843F48"/>
    <w:rsid w:val="00851423"/>
    <w:rsid w:val="00857752"/>
    <w:rsid w:val="00857848"/>
    <w:rsid w:val="008654B6"/>
    <w:rsid w:val="0087139C"/>
    <w:rsid w:val="00880E83"/>
    <w:rsid w:val="00892F28"/>
    <w:rsid w:val="008A0C5F"/>
    <w:rsid w:val="008A3DEA"/>
    <w:rsid w:val="008A4EB9"/>
    <w:rsid w:val="008A74C0"/>
    <w:rsid w:val="008B1694"/>
    <w:rsid w:val="008B54BB"/>
    <w:rsid w:val="008C4B27"/>
    <w:rsid w:val="008C7F2A"/>
    <w:rsid w:val="008E36F8"/>
    <w:rsid w:val="008E46B2"/>
    <w:rsid w:val="008E682C"/>
    <w:rsid w:val="008E78A1"/>
    <w:rsid w:val="008F589F"/>
    <w:rsid w:val="00905E10"/>
    <w:rsid w:val="00906238"/>
    <w:rsid w:val="00907EF9"/>
    <w:rsid w:val="0091295C"/>
    <w:rsid w:val="00914D58"/>
    <w:rsid w:val="00915241"/>
    <w:rsid w:val="00921F47"/>
    <w:rsid w:val="009228AB"/>
    <w:rsid w:val="0093085B"/>
    <w:rsid w:val="00931C57"/>
    <w:rsid w:val="009347A5"/>
    <w:rsid w:val="00942257"/>
    <w:rsid w:val="009471BF"/>
    <w:rsid w:val="00950E4E"/>
    <w:rsid w:val="009529BD"/>
    <w:rsid w:val="009533B4"/>
    <w:rsid w:val="00971D93"/>
    <w:rsid w:val="009832A5"/>
    <w:rsid w:val="009B1F6B"/>
    <w:rsid w:val="009C0D12"/>
    <w:rsid w:val="009C192E"/>
    <w:rsid w:val="009C3B7B"/>
    <w:rsid w:val="009D6819"/>
    <w:rsid w:val="009D6D1C"/>
    <w:rsid w:val="009D7989"/>
    <w:rsid w:val="009E0CF9"/>
    <w:rsid w:val="009E531B"/>
    <w:rsid w:val="009E6C56"/>
    <w:rsid w:val="009E7DCF"/>
    <w:rsid w:val="009F4A56"/>
    <w:rsid w:val="009F4E65"/>
    <w:rsid w:val="00A006A5"/>
    <w:rsid w:val="00A05942"/>
    <w:rsid w:val="00A07BEC"/>
    <w:rsid w:val="00A16505"/>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72E6"/>
    <w:rsid w:val="00B046D8"/>
    <w:rsid w:val="00B13F4C"/>
    <w:rsid w:val="00B16219"/>
    <w:rsid w:val="00B16C59"/>
    <w:rsid w:val="00B17DA7"/>
    <w:rsid w:val="00B24B55"/>
    <w:rsid w:val="00B33FDD"/>
    <w:rsid w:val="00B359CC"/>
    <w:rsid w:val="00B36107"/>
    <w:rsid w:val="00B41789"/>
    <w:rsid w:val="00B46C03"/>
    <w:rsid w:val="00B60C6C"/>
    <w:rsid w:val="00B619A9"/>
    <w:rsid w:val="00B63E94"/>
    <w:rsid w:val="00B65A9D"/>
    <w:rsid w:val="00B66D60"/>
    <w:rsid w:val="00B75EDE"/>
    <w:rsid w:val="00B77D88"/>
    <w:rsid w:val="00B77FAF"/>
    <w:rsid w:val="00B84336"/>
    <w:rsid w:val="00B851B9"/>
    <w:rsid w:val="00B86453"/>
    <w:rsid w:val="00B90054"/>
    <w:rsid w:val="00B907B2"/>
    <w:rsid w:val="00B92C14"/>
    <w:rsid w:val="00BA0066"/>
    <w:rsid w:val="00BB0208"/>
    <w:rsid w:val="00BB3796"/>
    <w:rsid w:val="00BB69DB"/>
    <w:rsid w:val="00BC30F4"/>
    <w:rsid w:val="00BC322E"/>
    <w:rsid w:val="00BC44CD"/>
    <w:rsid w:val="00BC48A6"/>
    <w:rsid w:val="00BE6AA0"/>
    <w:rsid w:val="00BE7978"/>
    <w:rsid w:val="00C02142"/>
    <w:rsid w:val="00C07DDB"/>
    <w:rsid w:val="00C2700C"/>
    <w:rsid w:val="00C4115D"/>
    <w:rsid w:val="00C43BDD"/>
    <w:rsid w:val="00C47778"/>
    <w:rsid w:val="00C5011E"/>
    <w:rsid w:val="00C50EE5"/>
    <w:rsid w:val="00C5240A"/>
    <w:rsid w:val="00C5398F"/>
    <w:rsid w:val="00C556F5"/>
    <w:rsid w:val="00C63277"/>
    <w:rsid w:val="00C70E19"/>
    <w:rsid w:val="00C72574"/>
    <w:rsid w:val="00C7430C"/>
    <w:rsid w:val="00C85DA1"/>
    <w:rsid w:val="00C9071C"/>
    <w:rsid w:val="00C908FF"/>
    <w:rsid w:val="00C90B30"/>
    <w:rsid w:val="00C97BD3"/>
    <w:rsid w:val="00CA39EF"/>
    <w:rsid w:val="00CA521F"/>
    <w:rsid w:val="00CB0493"/>
    <w:rsid w:val="00CB17FF"/>
    <w:rsid w:val="00CB1ED7"/>
    <w:rsid w:val="00CC167C"/>
    <w:rsid w:val="00CC52D9"/>
    <w:rsid w:val="00CD6647"/>
    <w:rsid w:val="00CE4B73"/>
    <w:rsid w:val="00CF70BB"/>
    <w:rsid w:val="00D074DB"/>
    <w:rsid w:val="00D139CF"/>
    <w:rsid w:val="00D36C6D"/>
    <w:rsid w:val="00D37E7F"/>
    <w:rsid w:val="00D47AD7"/>
    <w:rsid w:val="00D51529"/>
    <w:rsid w:val="00D7232C"/>
    <w:rsid w:val="00D7304C"/>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0696"/>
    <w:rsid w:val="00E61294"/>
    <w:rsid w:val="00E7237C"/>
    <w:rsid w:val="00E7330C"/>
    <w:rsid w:val="00E77C46"/>
    <w:rsid w:val="00E81E29"/>
    <w:rsid w:val="00E86CE8"/>
    <w:rsid w:val="00E90E82"/>
    <w:rsid w:val="00EA00CB"/>
    <w:rsid w:val="00EA1BAA"/>
    <w:rsid w:val="00EA3FCD"/>
    <w:rsid w:val="00EA42A0"/>
    <w:rsid w:val="00EB6714"/>
    <w:rsid w:val="00EC0A68"/>
    <w:rsid w:val="00EC5006"/>
    <w:rsid w:val="00ED49C3"/>
    <w:rsid w:val="00ED6CE8"/>
    <w:rsid w:val="00ED7AA6"/>
    <w:rsid w:val="00ED7DDF"/>
    <w:rsid w:val="00EE2A56"/>
    <w:rsid w:val="00EE3818"/>
    <w:rsid w:val="00EF5487"/>
    <w:rsid w:val="00F14A49"/>
    <w:rsid w:val="00F20B4F"/>
    <w:rsid w:val="00F2161A"/>
    <w:rsid w:val="00F22264"/>
    <w:rsid w:val="00F2564D"/>
    <w:rsid w:val="00F2644C"/>
    <w:rsid w:val="00F35B05"/>
    <w:rsid w:val="00F413D9"/>
    <w:rsid w:val="00F5135F"/>
    <w:rsid w:val="00F51F78"/>
    <w:rsid w:val="00F86F47"/>
    <w:rsid w:val="00F90B64"/>
    <w:rsid w:val="00FB2F0F"/>
    <w:rsid w:val="00FB5086"/>
    <w:rsid w:val="00FB5411"/>
    <w:rsid w:val="00FB6392"/>
    <w:rsid w:val="00FD3C70"/>
    <w:rsid w:val="00FD6820"/>
    <w:rsid w:val="00FE12D8"/>
    <w:rsid w:val="00FF753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image" Target="media/image11.png" Id="rId26" /><Relationship Type="http://schemas.openxmlformats.org/officeDocument/2006/relationships/image" Target="media/image6.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nejm.org/toc/nejm/361/17/" TargetMode="External" Id="rId17" /><Relationship Type="http://schemas.openxmlformats.org/officeDocument/2006/relationships/image" Target="media/image10.png"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image" Target="media/image5.png" Id="rId20" /><Relationship Type="http://schemas.openxmlformats.org/officeDocument/2006/relationships/footer" Target="footer5.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9.png"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image" Target="media/image8.png" Id="rId23" /><Relationship Type="http://schemas.openxmlformats.org/officeDocument/2006/relationships/footer" Target="footer4.xml" Id="rId28"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footer" Target="footer6.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png" Id="rId22" /><Relationship Type="http://schemas.openxmlformats.org/officeDocument/2006/relationships/header" Target="header3.xml" Id="rId27" /><Relationship Type="http://schemas.openxmlformats.org/officeDocument/2006/relationships/header" Target="header4.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54</TotalTime>
  <Pages>16</Pages>
  <Words>2150</Words>
  <Characters>11395</Characters>
  <Application>Microsoft Office Word</Application>
  <DocSecurity>0</DocSecurity>
  <Lines>94</Lines>
  <Paragraphs>27</Paragraphs>
  <ScaleCrop>false</ScaleCrop>
  <HeadingPairs>
    <vt:vector size="2" baseType="variant">
      <vt:variant>
        <vt:lpstr>Rubrik</vt:lpstr>
      </vt:variant>
      <vt:variant>
        <vt:i4>1</vt:i4>
      </vt:variant>
    </vt:vector>
  </HeadingPairs>
  <TitlesOfParts>
    <vt:vector size="1" baseType="lpstr">
      <vt:lpstr>CRRT-behandling på IVA</vt:lpstr>
    </vt:vector>
  </TitlesOfParts>
  <Manager/>
  <Company/>
  <LinksUpToDate>false</LinksUpToDate>
  <CharactersWithSpaces>13518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CRRT-behandling på IVA</dc:title>
  <dc:subject/>
  <dc:creator>patrik.jens.johansson@vgregion.se</dc:creator>
  <keywords/>
  <lastModifiedBy>Carina Isbrand Fransson</lastModifiedBy>
  <revision>60</revision>
  <lastPrinted>2016-03-31T10:56:00.0000000Z</lastPrinted>
  <dcterms:created xsi:type="dcterms:W3CDTF">2022-05-23T07:23:00.0000000Z</dcterms:created>
  <dcterms:modified xsi:type="dcterms:W3CDTF">2026-02-02T14:23:00.0000000Z</dcterms:modified>
</coreProperties>
</file>