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0B4008" w14:textId="77777777" w:rsidR="004A30CD" w:rsidRPr="004A30CD" w:rsidRDefault="004A30CD" w:rsidP="004A30CD">
      <w:pPr>
        <w:keepNext/>
        <w:spacing w:after="240"/>
        <w:ind w:left="567" w:right="0"/>
        <w:contextualSpacing/>
        <w:outlineLvl w:val="0"/>
        <w:rPr>
          <w:rFonts w:ascii="Verdana" w:eastAsia="MS Gothic" w:hAnsi="Verdana"/>
          <w:b/>
          <w:bCs/>
          <w:kern w:val="32"/>
          <w:sz w:val="44"/>
          <w:szCs w:val="32"/>
        </w:rPr>
      </w:pPr>
      <w:bookmarkStart w:id="0" w:name="_Toc225934081"/>
      <w:r w:rsidRPr="004A30CD">
        <w:rPr>
          <w:rFonts w:ascii="Verdana" w:eastAsia="MS Gothic" w:hAnsi="Verdana"/>
          <w:b/>
          <w:bCs/>
          <w:kern w:val="32"/>
          <w:sz w:val="44"/>
          <w:szCs w:val="32"/>
        </w:rPr>
        <w:t>Artärkateter – Inläggning, handhavande och avlägsnande</w:t>
      </w:r>
      <w:bookmarkEnd w:id="0"/>
      <w:r w:rsidRPr="004A30CD">
        <w:rPr>
          <w:rFonts w:ascii="Verdana" w:eastAsia="MS Gothic" w:hAnsi="Verdana"/>
          <w:b/>
          <w:bCs/>
          <w:kern w:val="32"/>
          <w:sz w:val="44"/>
          <w:szCs w:val="32"/>
        </w:rPr>
        <w:t xml:space="preserve"> </w:t>
      </w:r>
      <w:bookmarkStart w:id="1" w:name="_Toc321146591"/>
    </w:p>
    <w:p w14:paraId="74A442ED" w14:textId="77777777" w:rsidR="004A30CD" w:rsidRPr="004A30CD" w:rsidRDefault="004A30CD" w:rsidP="004A30CD">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2" w:name="_Toc100327184"/>
      <w:bookmarkStart w:id="3" w:name="_Toc181866756"/>
      <w:bookmarkStart w:id="4" w:name="_Toc225934082"/>
      <w:bookmarkEnd w:id="1"/>
      <w:r w:rsidRPr="004A30CD">
        <w:rPr>
          <w:rFonts w:ascii="Verdana" w:eastAsiaTheme="majorEastAsia" w:hAnsi="Verdana" w:cstheme="majorBidi"/>
          <w:bCs/>
          <w:color w:val="000000" w:themeColor="text1"/>
          <w:sz w:val="36"/>
          <w:szCs w:val="26"/>
        </w:rPr>
        <w:t>Förändringar sedan föregående version</w:t>
      </w:r>
      <w:bookmarkEnd w:id="2"/>
      <w:bookmarkEnd w:id="3"/>
      <w:bookmarkEnd w:id="4"/>
    </w:p>
    <w:p w14:paraId="5CA87E00" w14:textId="77777777" w:rsidR="004A30CD" w:rsidRPr="004A30CD" w:rsidRDefault="004A30CD" w:rsidP="004A30CD">
      <w:pPr>
        <w:spacing w:line="360" w:lineRule="auto"/>
        <w:ind w:left="567" w:right="-143"/>
        <w:rPr>
          <w:rFonts w:ascii="Georgia" w:hAnsi="Georgia"/>
        </w:rPr>
      </w:pPr>
      <w:r w:rsidRPr="004A30CD">
        <w:rPr>
          <w:rFonts w:ascii="Georgia" w:hAnsi="Georgia"/>
        </w:rPr>
        <w:t>Endast mindre korrigering.</w:t>
      </w:r>
    </w:p>
    <w:bookmarkStart w:id="5" w:name="_Toc72840807" w:displacedByCustomXml="next"/>
    <w:sdt>
      <w:sdtPr>
        <w:rPr>
          <w:rFonts w:ascii="Georgia" w:hAnsi="Georgia"/>
        </w:rPr>
        <w:id w:val="4411412"/>
        <w:docPartObj>
          <w:docPartGallery w:val="Table of Contents"/>
          <w:docPartUnique/>
        </w:docPartObj>
      </w:sdtPr>
      <w:sdtEndPr>
        <w:rPr>
          <w:b/>
        </w:rPr>
      </w:sdtEndPr>
      <w:sdtContent>
        <w:p w14:paraId="46F6A23D" w14:textId="77777777" w:rsidR="004A30CD" w:rsidRPr="004A30CD" w:rsidRDefault="004A30CD" w:rsidP="004A30CD">
          <w:pPr>
            <w:keepNext/>
            <w:keepLines/>
            <w:spacing w:before="240" w:after="40" w:line="240" w:lineRule="auto"/>
            <w:ind w:left="567"/>
            <w:outlineLvl w:val="1"/>
            <w:rPr>
              <w:rFonts w:ascii="Verdana" w:eastAsiaTheme="majorEastAsia" w:hAnsi="Verdana" w:cstheme="majorBidi"/>
              <w:bCs/>
              <w:color w:val="000000" w:themeColor="text1"/>
              <w:sz w:val="36"/>
              <w:szCs w:val="26"/>
            </w:rPr>
          </w:pPr>
          <w:r w:rsidRPr="004A30CD">
            <w:rPr>
              <w:rFonts w:ascii="Verdana" w:eastAsiaTheme="majorEastAsia" w:hAnsi="Verdana" w:cstheme="majorBidi"/>
              <w:bCs/>
              <w:color w:val="000000" w:themeColor="text1"/>
              <w:sz w:val="36"/>
              <w:szCs w:val="26"/>
            </w:rPr>
            <w:t>Innehållsförteckning</w:t>
          </w:r>
        </w:p>
        <w:p w14:paraId="7EBAC8A3" w14:textId="77777777" w:rsidR="004A30CD" w:rsidRPr="004A30CD" w:rsidRDefault="004A30CD" w:rsidP="004A30CD">
          <w:pPr>
            <w:tabs>
              <w:tab w:val="right" w:leader="dot" w:pos="8779"/>
            </w:tabs>
            <w:spacing w:line="360" w:lineRule="auto"/>
            <w:ind w:left="567" w:right="142"/>
            <w:rPr>
              <w:rFonts w:asciiTheme="minorHAnsi" w:eastAsiaTheme="minorEastAsia" w:hAnsiTheme="minorHAnsi" w:cstheme="minorBidi"/>
              <w:noProof/>
              <w:kern w:val="2"/>
              <w14:ligatures w14:val="standardContextual"/>
            </w:rPr>
          </w:pPr>
          <w:r w:rsidRPr="004A30CD">
            <w:rPr>
              <w:rFonts w:ascii="Georgia" w:hAnsi="Georgia"/>
            </w:rPr>
            <w:fldChar w:fldCharType="begin"/>
          </w:r>
          <w:r w:rsidRPr="004A30CD">
            <w:rPr>
              <w:rFonts w:ascii="Georgia" w:hAnsi="Georgia"/>
            </w:rPr>
            <w:instrText xml:space="preserve"> TOC \o "1-3" \h \z \u </w:instrText>
          </w:r>
          <w:r w:rsidRPr="004A30CD">
            <w:rPr>
              <w:rFonts w:ascii="Georgia" w:hAnsi="Georgia"/>
            </w:rPr>
            <w:fldChar w:fldCharType="separate"/>
          </w:r>
        </w:p>
        <w:p w14:paraId="5EB0042F" w14:textId="77777777" w:rsidR="004A30CD" w:rsidRPr="004A30CD" w:rsidRDefault="004A30CD" w:rsidP="004A30CD">
          <w:pPr>
            <w:tabs>
              <w:tab w:val="right" w:leader="dot" w:pos="8919"/>
            </w:tabs>
            <w:spacing w:line="360" w:lineRule="auto"/>
            <w:ind w:left="567" w:right="0"/>
            <w:rPr>
              <w:rFonts w:asciiTheme="minorHAnsi" w:eastAsiaTheme="minorEastAsia" w:hAnsiTheme="minorHAnsi" w:cstheme="minorBidi"/>
              <w:b/>
              <w:bCs/>
              <w:noProof/>
              <w:kern w:val="2"/>
              <w14:ligatures w14:val="standardContextual"/>
            </w:rPr>
          </w:pPr>
          <w:hyperlink w:anchor="_Toc225934084" w:history="1">
            <w:r w:rsidRPr="004A30CD">
              <w:rPr>
                <w:rFonts w:ascii="Georgia" w:eastAsia="MS Gothic" w:hAnsi="Georgia"/>
                <w:b/>
                <w:bCs/>
                <w:noProof/>
                <w:color w:val="006298" w:themeColor="hyperlink"/>
                <w:u w:val="single"/>
              </w:rPr>
              <w:t>Denna rutin gäller för</w:t>
            </w:r>
            <w:r w:rsidRPr="004A30CD">
              <w:rPr>
                <w:rFonts w:ascii="Georgia" w:eastAsia="MS Gothic" w:hAnsi="Georgia"/>
                <w:b/>
                <w:bCs/>
                <w:noProof/>
                <w:webHidden/>
              </w:rPr>
              <w:tab/>
            </w:r>
            <w:r w:rsidRPr="004A30CD">
              <w:rPr>
                <w:rFonts w:ascii="Georgia" w:eastAsia="MS Gothic" w:hAnsi="Georgia"/>
                <w:b/>
                <w:bCs/>
                <w:noProof/>
                <w:webHidden/>
              </w:rPr>
              <w:fldChar w:fldCharType="begin"/>
            </w:r>
            <w:r w:rsidRPr="004A30CD">
              <w:rPr>
                <w:rFonts w:ascii="Georgia" w:eastAsia="MS Gothic" w:hAnsi="Georgia"/>
                <w:b/>
                <w:bCs/>
                <w:noProof/>
                <w:webHidden/>
              </w:rPr>
              <w:instrText xml:space="preserve"> PAGEREF _Toc225934084 \h </w:instrText>
            </w:r>
            <w:r w:rsidRPr="004A30CD">
              <w:rPr>
                <w:rFonts w:ascii="Georgia" w:eastAsia="MS Gothic" w:hAnsi="Georgia"/>
                <w:b/>
                <w:bCs/>
                <w:noProof/>
                <w:webHidden/>
              </w:rPr>
            </w:r>
            <w:r w:rsidRPr="004A30CD">
              <w:rPr>
                <w:rFonts w:ascii="Georgia" w:eastAsia="MS Gothic" w:hAnsi="Georgia"/>
                <w:b/>
                <w:bCs/>
                <w:noProof/>
                <w:webHidden/>
              </w:rPr>
              <w:fldChar w:fldCharType="separate"/>
            </w:r>
            <w:r w:rsidRPr="004A30CD">
              <w:rPr>
                <w:rFonts w:ascii="Georgia" w:eastAsia="MS Gothic" w:hAnsi="Georgia"/>
                <w:b/>
                <w:bCs/>
                <w:noProof/>
                <w:webHidden/>
              </w:rPr>
              <w:t>2</w:t>
            </w:r>
            <w:r w:rsidRPr="004A30CD">
              <w:rPr>
                <w:rFonts w:ascii="Georgia" w:eastAsia="MS Gothic" w:hAnsi="Georgia"/>
                <w:b/>
                <w:bCs/>
                <w:noProof/>
                <w:webHidden/>
              </w:rPr>
              <w:fldChar w:fldCharType="end"/>
            </w:r>
          </w:hyperlink>
        </w:p>
        <w:p w14:paraId="219D595D" w14:textId="77777777" w:rsidR="004A30CD" w:rsidRPr="004A30CD" w:rsidRDefault="004A30CD" w:rsidP="004A30CD">
          <w:pPr>
            <w:tabs>
              <w:tab w:val="right" w:leader="dot" w:pos="8919"/>
            </w:tabs>
            <w:spacing w:line="360" w:lineRule="auto"/>
            <w:ind w:left="567" w:right="0"/>
            <w:rPr>
              <w:rFonts w:asciiTheme="minorHAnsi" w:eastAsiaTheme="minorEastAsia" w:hAnsiTheme="minorHAnsi" w:cstheme="minorBidi"/>
              <w:b/>
              <w:bCs/>
              <w:noProof/>
              <w:kern w:val="2"/>
              <w14:ligatures w14:val="standardContextual"/>
            </w:rPr>
          </w:pPr>
          <w:hyperlink w:anchor="_Toc225934085" w:history="1">
            <w:r w:rsidRPr="004A30CD">
              <w:rPr>
                <w:rFonts w:ascii="Georgia" w:eastAsia="MS Gothic" w:hAnsi="Georgia"/>
                <w:b/>
                <w:bCs/>
                <w:noProof/>
                <w:color w:val="006298" w:themeColor="hyperlink"/>
                <w:u w:val="single"/>
              </w:rPr>
              <w:t>Bakgrund och syfte</w:t>
            </w:r>
            <w:r w:rsidRPr="004A30CD">
              <w:rPr>
                <w:rFonts w:ascii="Georgia" w:eastAsia="MS Gothic" w:hAnsi="Georgia"/>
                <w:b/>
                <w:bCs/>
                <w:noProof/>
                <w:webHidden/>
              </w:rPr>
              <w:tab/>
            </w:r>
            <w:r w:rsidRPr="004A30CD">
              <w:rPr>
                <w:rFonts w:ascii="Georgia" w:eastAsia="MS Gothic" w:hAnsi="Georgia"/>
                <w:b/>
                <w:bCs/>
                <w:noProof/>
                <w:webHidden/>
              </w:rPr>
              <w:fldChar w:fldCharType="begin"/>
            </w:r>
            <w:r w:rsidRPr="004A30CD">
              <w:rPr>
                <w:rFonts w:ascii="Georgia" w:eastAsia="MS Gothic" w:hAnsi="Georgia"/>
                <w:b/>
                <w:bCs/>
                <w:noProof/>
                <w:webHidden/>
              </w:rPr>
              <w:instrText xml:space="preserve"> PAGEREF _Toc225934085 \h </w:instrText>
            </w:r>
            <w:r w:rsidRPr="004A30CD">
              <w:rPr>
                <w:rFonts w:ascii="Georgia" w:eastAsia="MS Gothic" w:hAnsi="Georgia"/>
                <w:b/>
                <w:bCs/>
                <w:noProof/>
                <w:webHidden/>
              </w:rPr>
            </w:r>
            <w:r w:rsidRPr="004A30CD">
              <w:rPr>
                <w:rFonts w:ascii="Georgia" w:eastAsia="MS Gothic" w:hAnsi="Georgia"/>
                <w:b/>
                <w:bCs/>
                <w:noProof/>
                <w:webHidden/>
              </w:rPr>
              <w:fldChar w:fldCharType="separate"/>
            </w:r>
            <w:r w:rsidRPr="004A30CD">
              <w:rPr>
                <w:rFonts w:ascii="Georgia" w:eastAsia="MS Gothic" w:hAnsi="Georgia"/>
                <w:b/>
                <w:bCs/>
                <w:noProof/>
                <w:webHidden/>
              </w:rPr>
              <w:t>2</w:t>
            </w:r>
            <w:r w:rsidRPr="004A30CD">
              <w:rPr>
                <w:rFonts w:ascii="Georgia" w:eastAsia="MS Gothic" w:hAnsi="Georgia"/>
                <w:b/>
                <w:bCs/>
                <w:noProof/>
                <w:webHidden/>
              </w:rPr>
              <w:fldChar w:fldCharType="end"/>
            </w:r>
          </w:hyperlink>
        </w:p>
        <w:p w14:paraId="2C7A19E8" w14:textId="77777777" w:rsidR="004A30CD" w:rsidRPr="004A30CD" w:rsidRDefault="004A30CD" w:rsidP="004A30C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5934086" w:history="1">
            <w:r w:rsidRPr="004A30CD">
              <w:rPr>
                <w:rFonts w:ascii="Georgia" w:eastAsia="MS Gothic" w:hAnsi="Georgia"/>
                <w:noProof/>
                <w:color w:val="006298" w:themeColor="hyperlink"/>
                <w:u w:val="single"/>
                <w:shd w:val="clear" w:color="auto" w:fill="FFFFFF"/>
              </w:rPr>
              <w:t>Indikationer</w:t>
            </w:r>
            <w:r w:rsidRPr="004A30CD">
              <w:rPr>
                <w:rFonts w:ascii="Georgia" w:hAnsi="Georgia"/>
                <w:noProof/>
                <w:webHidden/>
              </w:rPr>
              <w:tab/>
            </w:r>
            <w:r w:rsidRPr="004A30CD">
              <w:rPr>
                <w:rFonts w:ascii="Georgia" w:hAnsi="Georgia"/>
                <w:noProof/>
                <w:webHidden/>
              </w:rPr>
              <w:fldChar w:fldCharType="begin"/>
            </w:r>
            <w:r w:rsidRPr="004A30CD">
              <w:rPr>
                <w:rFonts w:ascii="Georgia" w:hAnsi="Georgia"/>
                <w:noProof/>
                <w:webHidden/>
              </w:rPr>
              <w:instrText xml:space="preserve"> PAGEREF _Toc225934086 \h </w:instrText>
            </w:r>
            <w:r w:rsidRPr="004A30CD">
              <w:rPr>
                <w:rFonts w:ascii="Georgia" w:hAnsi="Georgia"/>
                <w:noProof/>
                <w:webHidden/>
              </w:rPr>
            </w:r>
            <w:r w:rsidRPr="004A30CD">
              <w:rPr>
                <w:rFonts w:ascii="Georgia" w:hAnsi="Georgia"/>
                <w:noProof/>
                <w:webHidden/>
              </w:rPr>
              <w:fldChar w:fldCharType="separate"/>
            </w:r>
            <w:r w:rsidRPr="004A30CD">
              <w:rPr>
                <w:rFonts w:ascii="Georgia" w:hAnsi="Georgia"/>
                <w:noProof/>
                <w:webHidden/>
              </w:rPr>
              <w:t>2</w:t>
            </w:r>
            <w:r w:rsidRPr="004A30CD">
              <w:rPr>
                <w:rFonts w:ascii="Georgia" w:hAnsi="Georgia"/>
                <w:noProof/>
                <w:webHidden/>
              </w:rPr>
              <w:fldChar w:fldCharType="end"/>
            </w:r>
          </w:hyperlink>
        </w:p>
        <w:p w14:paraId="634099F1" w14:textId="77777777" w:rsidR="004A30CD" w:rsidRPr="004A30CD" w:rsidRDefault="004A30CD" w:rsidP="004A30CD">
          <w:pPr>
            <w:tabs>
              <w:tab w:val="right" w:leader="dot" w:pos="8919"/>
            </w:tabs>
            <w:spacing w:line="360" w:lineRule="auto"/>
            <w:ind w:left="567" w:right="0"/>
            <w:rPr>
              <w:rFonts w:asciiTheme="minorHAnsi" w:eastAsiaTheme="minorEastAsia" w:hAnsiTheme="minorHAnsi" w:cstheme="minorBidi"/>
              <w:b/>
              <w:bCs/>
              <w:noProof/>
              <w:kern w:val="2"/>
              <w14:ligatures w14:val="standardContextual"/>
            </w:rPr>
          </w:pPr>
          <w:hyperlink w:anchor="_Toc225934087" w:history="1">
            <w:r w:rsidRPr="004A30CD">
              <w:rPr>
                <w:rFonts w:ascii="Georgia" w:eastAsia="MS Gothic" w:hAnsi="Georgia"/>
                <w:b/>
                <w:bCs/>
                <w:noProof/>
                <w:color w:val="006298" w:themeColor="hyperlink"/>
                <w:u w:val="single"/>
              </w:rPr>
              <w:t>Utförande</w:t>
            </w:r>
            <w:r w:rsidRPr="004A30CD">
              <w:rPr>
                <w:rFonts w:ascii="Georgia" w:eastAsia="MS Gothic" w:hAnsi="Georgia"/>
                <w:b/>
                <w:bCs/>
                <w:noProof/>
                <w:webHidden/>
              </w:rPr>
              <w:tab/>
            </w:r>
            <w:r w:rsidRPr="004A30CD">
              <w:rPr>
                <w:rFonts w:ascii="Georgia" w:eastAsia="MS Gothic" w:hAnsi="Georgia"/>
                <w:b/>
                <w:bCs/>
                <w:noProof/>
                <w:webHidden/>
              </w:rPr>
              <w:fldChar w:fldCharType="begin"/>
            </w:r>
            <w:r w:rsidRPr="004A30CD">
              <w:rPr>
                <w:rFonts w:ascii="Georgia" w:eastAsia="MS Gothic" w:hAnsi="Georgia"/>
                <w:b/>
                <w:bCs/>
                <w:noProof/>
                <w:webHidden/>
              </w:rPr>
              <w:instrText xml:space="preserve"> PAGEREF _Toc225934087 \h </w:instrText>
            </w:r>
            <w:r w:rsidRPr="004A30CD">
              <w:rPr>
                <w:rFonts w:ascii="Georgia" w:eastAsia="MS Gothic" w:hAnsi="Georgia"/>
                <w:b/>
                <w:bCs/>
                <w:noProof/>
                <w:webHidden/>
              </w:rPr>
            </w:r>
            <w:r w:rsidRPr="004A30CD">
              <w:rPr>
                <w:rFonts w:ascii="Georgia" w:eastAsia="MS Gothic" w:hAnsi="Georgia"/>
                <w:b/>
                <w:bCs/>
                <w:noProof/>
                <w:webHidden/>
              </w:rPr>
              <w:fldChar w:fldCharType="separate"/>
            </w:r>
            <w:r w:rsidRPr="004A30CD">
              <w:rPr>
                <w:rFonts w:ascii="Georgia" w:eastAsia="MS Gothic" w:hAnsi="Georgia"/>
                <w:b/>
                <w:bCs/>
                <w:noProof/>
                <w:webHidden/>
              </w:rPr>
              <w:t>3</w:t>
            </w:r>
            <w:r w:rsidRPr="004A30CD">
              <w:rPr>
                <w:rFonts w:ascii="Georgia" w:eastAsia="MS Gothic" w:hAnsi="Georgia"/>
                <w:b/>
                <w:bCs/>
                <w:noProof/>
                <w:webHidden/>
              </w:rPr>
              <w:fldChar w:fldCharType="end"/>
            </w:r>
          </w:hyperlink>
        </w:p>
        <w:p w14:paraId="405EA963" w14:textId="77777777" w:rsidR="004A30CD" w:rsidRPr="004A30CD" w:rsidRDefault="004A30CD" w:rsidP="004A30C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5934088" w:history="1">
            <w:r w:rsidRPr="004A30CD">
              <w:rPr>
                <w:rFonts w:ascii="Georgia" w:eastAsia="MS Gothic" w:hAnsi="Georgia"/>
                <w:noProof/>
                <w:color w:val="006298" w:themeColor="hyperlink"/>
                <w:u w:val="single"/>
              </w:rPr>
              <w:t>Inläggning av artärkateter</w:t>
            </w:r>
            <w:r w:rsidRPr="004A30CD">
              <w:rPr>
                <w:rFonts w:ascii="Georgia" w:hAnsi="Georgia"/>
                <w:noProof/>
                <w:webHidden/>
              </w:rPr>
              <w:tab/>
            </w:r>
            <w:r w:rsidRPr="004A30CD">
              <w:rPr>
                <w:rFonts w:ascii="Georgia" w:hAnsi="Georgia"/>
                <w:noProof/>
                <w:webHidden/>
              </w:rPr>
              <w:fldChar w:fldCharType="begin"/>
            </w:r>
            <w:r w:rsidRPr="004A30CD">
              <w:rPr>
                <w:rFonts w:ascii="Georgia" w:hAnsi="Georgia"/>
                <w:noProof/>
                <w:webHidden/>
              </w:rPr>
              <w:instrText xml:space="preserve"> PAGEREF _Toc225934088 \h </w:instrText>
            </w:r>
            <w:r w:rsidRPr="004A30CD">
              <w:rPr>
                <w:rFonts w:ascii="Georgia" w:hAnsi="Georgia"/>
                <w:noProof/>
                <w:webHidden/>
              </w:rPr>
            </w:r>
            <w:r w:rsidRPr="004A30CD">
              <w:rPr>
                <w:rFonts w:ascii="Georgia" w:hAnsi="Georgia"/>
                <w:noProof/>
                <w:webHidden/>
              </w:rPr>
              <w:fldChar w:fldCharType="separate"/>
            </w:r>
            <w:r w:rsidRPr="004A30CD">
              <w:rPr>
                <w:rFonts w:ascii="Georgia" w:hAnsi="Georgia"/>
                <w:noProof/>
                <w:webHidden/>
              </w:rPr>
              <w:t>3</w:t>
            </w:r>
            <w:r w:rsidRPr="004A30CD">
              <w:rPr>
                <w:rFonts w:ascii="Georgia" w:hAnsi="Georgia"/>
                <w:noProof/>
                <w:webHidden/>
              </w:rPr>
              <w:fldChar w:fldCharType="end"/>
            </w:r>
          </w:hyperlink>
        </w:p>
        <w:p w14:paraId="0A9517F4" w14:textId="77777777" w:rsidR="004A30CD" w:rsidRPr="004A30CD" w:rsidRDefault="004A30CD" w:rsidP="004A30C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5934089" w:history="1">
            <w:r w:rsidRPr="004A30CD">
              <w:rPr>
                <w:rFonts w:ascii="Georgia" w:eastAsia="MS Gothic" w:hAnsi="Georgia"/>
                <w:noProof/>
                <w:color w:val="006298" w:themeColor="hyperlink"/>
                <w:u w:val="single"/>
              </w:rPr>
              <w:t>Kalibrering/nollning</w:t>
            </w:r>
            <w:r w:rsidRPr="004A30CD">
              <w:rPr>
                <w:rFonts w:ascii="Georgia" w:hAnsi="Georgia"/>
                <w:noProof/>
                <w:webHidden/>
              </w:rPr>
              <w:tab/>
            </w:r>
            <w:r w:rsidRPr="004A30CD">
              <w:rPr>
                <w:rFonts w:ascii="Georgia" w:hAnsi="Georgia"/>
                <w:noProof/>
                <w:webHidden/>
              </w:rPr>
              <w:fldChar w:fldCharType="begin"/>
            </w:r>
            <w:r w:rsidRPr="004A30CD">
              <w:rPr>
                <w:rFonts w:ascii="Georgia" w:hAnsi="Georgia"/>
                <w:noProof/>
                <w:webHidden/>
              </w:rPr>
              <w:instrText xml:space="preserve"> PAGEREF _Toc225934089 \h </w:instrText>
            </w:r>
            <w:r w:rsidRPr="004A30CD">
              <w:rPr>
                <w:rFonts w:ascii="Georgia" w:hAnsi="Georgia"/>
                <w:noProof/>
                <w:webHidden/>
              </w:rPr>
            </w:r>
            <w:r w:rsidRPr="004A30CD">
              <w:rPr>
                <w:rFonts w:ascii="Georgia" w:hAnsi="Georgia"/>
                <w:noProof/>
                <w:webHidden/>
              </w:rPr>
              <w:fldChar w:fldCharType="separate"/>
            </w:r>
            <w:r w:rsidRPr="004A30CD">
              <w:rPr>
                <w:rFonts w:ascii="Georgia" w:hAnsi="Georgia"/>
                <w:noProof/>
                <w:webHidden/>
              </w:rPr>
              <w:t>4</w:t>
            </w:r>
            <w:r w:rsidRPr="004A30CD">
              <w:rPr>
                <w:rFonts w:ascii="Georgia" w:hAnsi="Georgia"/>
                <w:noProof/>
                <w:webHidden/>
              </w:rPr>
              <w:fldChar w:fldCharType="end"/>
            </w:r>
          </w:hyperlink>
        </w:p>
        <w:p w14:paraId="14C4AF14" w14:textId="77777777" w:rsidR="004A30CD" w:rsidRPr="004A30CD" w:rsidRDefault="004A30CD" w:rsidP="004A30C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5934090" w:history="1">
            <w:r w:rsidRPr="004A30CD">
              <w:rPr>
                <w:rFonts w:ascii="Georgia" w:eastAsia="MS Gothic" w:hAnsi="Georgia"/>
                <w:noProof/>
                <w:color w:val="006298" w:themeColor="hyperlink"/>
                <w:u w:val="single"/>
              </w:rPr>
              <w:t>Dokumentation</w:t>
            </w:r>
            <w:r w:rsidRPr="004A30CD">
              <w:rPr>
                <w:rFonts w:ascii="Georgia" w:hAnsi="Georgia"/>
                <w:noProof/>
                <w:webHidden/>
              </w:rPr>
              <w:tab/>
            </w:r>
            <w:r w:rsidRPr="004A30CD">
              <w:rPr>
                <w:rFonts w:ascii="Georgia" w:hAnsi="Georgia"/>
                <w:noProof/>
                <w:webHidden/>
              </w:rPr>
              <w:fldChar w:fldCharType="begin"/>
            </w:r>
            <w:r w:rsidRPr="004A30CD">
              <w:rPr>
                <w:rFonts w:ascii="Georgia" w:hAnsi="Georgia"/>
                <w:noProof/>
                <w:webHidden/>
              </w:rPr>
              <w:instrText xml:space="preserve"> PAGEREF _Toc225934090 \h </w:instrText>
            </w:r>
            <w:r w:rsidRPr="004A30CD">
              <w:rPr>
                <w:rFonts w:ascii="Georgia" w:hAnsi="Georgia"/>
                <w:noProof/>
                <w:webHidden/>
              </w:rPr>
            </w:r>
            <w:r w:rsidRPr="004A30CD">
              <w:rPr>
                <w:rFonts w:ascii="Georgia" w:hAnsi="Georgia"/>
                <w:noProof/>
                <w:webHidden/>
              </w:rPr>
              <w:fldChar w:fldCharType="separate"/>
            </w:r>
            <w:r w:rsidRPr="004A30CD">
              <w:rPr>
                <w:rFonts w:ascii="Georgia" w:hAnsi="Georgia"/>
                <w:noProof/>
                <w:webHidden/>
              </w:rPr>
              <w:t>4</w:t>
            </w:r>
            <w:r w:rsidRPr="004A30CD">
              <w:rPr>
                <w:rFonts w:ascii="Georgia" w:hAnsi="Georgia"/>
                <w:noProof/>
                <w:webHidden/>
              </w:rPr>
              <w:fldChar w:fldCharType="end"/>
            </w:r>
          </w:hyperlink>
        </w:p>
        <w:p w14:paraId="587D5806" w14:textId="77777777" w:rsidR="004A30CD" w:rsidRPr="004A30CD" w:rsidRDefault="004A30CD" w:rsidP="004A30C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5934091" w:history="1">
            <w:r w:rsidRPr="004A30CD">
              <w:rPr>
                <w:rFonts w:ascii="Georgia" w:eastAsia="MS Gothic" w:hAnsi="Georgia"/>
                <w:noProof/>
                <w:color w:val="006298" w:themeColor="hyperlink"/>
                <w:u w:val="single"/>
              </w:rPr>
              <w:t>Kontroller/observationer</w:t>
            </w:r>
            <w:r w:rsidRPr="004A30CD">
              <w:rPr>
                <w:rFonts w:ascii="Georgia" w:hAnsi="Georgia"/>
                <w:noProof/>
                <w:webHidden/>
              </w:rPr>
              <w:tab/>
            </w:r>
            <w:r w:rsidRPr="004A30CD">
              <w:rPr>
                <w:rFonts w:ascii="Georgia" w:hAnsi="Georgia"/>
                <w:noProof/>
                <w:webHidden/>
              </w:rPr>
              <w:fldChar w:fldCharType="begin"/>
            </w:r>
            <w:r w:rsidRPr="004A30CD">
              <w:rPr>
                <w:rFonts w:ascii="Georgia" w:hAnsi="Georgia"/>
                <w:noProof/>
                <w:webHidden/>
              </w:rPr>
              <w:instrText xml:space="preserve"> PAGEREF _Toc225934091 \h </w:instrText>
            </w:r>
            <w:r w:rsidRPr="004A30CD">
              <w:rPr>
                <w:rFonts w:ascii="Georgia" w:hAnsi="Georgia"/>
                <w:noProof/>
                <w:webHidden/>
              </w:rPr>
            </w:r>
            <w:r w:rsidRPr="004A30CD">
              <w:rPr>
                <w:rFonts w:ascii="Georgia" w:hAnsi="Georgia"/>
                <w:noProof/>
                <w:webHidden/>
              </w:rPr>
              <w:fldChar w:fldCharType="separate"/>
            </w:r>
            <w:r w:rsidRPr="004A30CD">
              <w:rPr>
                <w:rFonts w:ascii="Georgia" w:hAnsi="Georgia"/>
                <w:noProof/>
                <w:webHidden/>
              </w:rPr>
              <w:t>4</w:t>
            </w:r>
            <w:r w:rsidRPr="004A30CD">
              <w:rPr>
                <w:rFonts w:ascii="Georgia" w:hAnsi="Georgia"/>
                <w:noProof/>
                <w:webHidden/>
              </w:rPr>
              <w:fldChar w:fldCharType="end"/>
            </w:r>
          </w:hyperlink>
        </w:p>
        <w:p w14:paraId="5BA6BC23" w14:textId="77777777" w:rsidR="004A30CD" w:rsidRPr="004A30CD" w:rsidRDefault="004A30CD" w:rsidP="004A30C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5934092" w:history="1">
            <w:r w:rsidRPr="004A30CD">
              <w:rPr>
                <w:rFonts w:ascii="Georgia" w:eastAsia="MS Gothic" w:hAnsi="Georgia"/>
                <w:noProof/>
                <w:color w:val="006298" w:themeColor="hyperlink"/>
                <w:u w:val="single"/>
              </w:rPr>
              <w:t>Omläggning/byte</w:t>
            </w:r>
            <w:r w:rsidRPr="004A30CD">
              <w:rPr>
                <w:rFonts w:ascii="Georgia" w:hAnsi="Georgia"/>
                <w:noProof/>
                <w:webHidden/>
              </w:rPr>
              <w:tab/>
            </w:r>
            <w:r w:rsidRPr="004A30CD">
              <w:rPr>
                <w:rFonts w:ascii="Georgia" w:hAnsi="Georgia"/>
                <w:noProof/>
                <w:webHidden/>
              </w:rPr>
              <w:fldChar w:fldCharType="begin"/>
            </w:r>
            <w:r w:rsidRPr="004A30CD">
              <w:rPr>
                <w:rFonts w:ascii="Georgia" w:hAnsi="Georgia"/>
                <w:noProof/>
                <w:webHidden/>
              </w:rPr>
              <w:instrText xml:space="preserve"> PAGEREF _Toc225934092 \h </w:instrText>
            </w:r>
            <w:r w:rsidRPr="004A30CD">
              <w:rPr>
                <w:rFonts w:ascii="Georgia" w:hAnsi="Georgia"/>
                <w:noProof/>
                <w:webHidden/>
              </w:rPr>
            </w:r>
            <w:r w:rsidRPr="004A30CD">
              <w:rPr>
                <w:rFonts w:ascii="Georgia" w:hAnsi="Georgia"/>
                <w:noProof/>
                <w:webHidden/>
              </w:rPr>
              <w:fldChar w:fldCharType="separate"/>
            </w:r>
            <w:r w:rsidRPr="004A30CD">
              <w:rPr>
                <w:rFonts w:ascii="Georgia" w:hAnsi="Georgia"/>
                <w:noProof/>
                <w:webHidden/>
              </w:rPr>
              <w:t>5</w:t>
            </w:r>
            <w:r w:rsidRPr="004A30CD">
              <w:rPr>
                <w:rFonts w:ascii="Georgia" w:hAnsi="Georgia"/>
                <w:noProof/>
                <w:webHidden/>
              </w:rPr>
              <w:fldChar w:fldCharType="end"/>
            </w:r>
          </w:hyperlink>
        </w:p>
        <w:p w14:paraId="268C8261" w14:textId="77777777" w:rsidR="004A30CD" w:rsidRPr="004A30CD" w:rsidRDefault="004A30CD" w:rsidP="004A30C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5934093" w:history="1">
            <w:r w:rsidRPr="004A30CD">
              <w:rPr>
                <w:rFonts w:ascii="Georgia" w:eastAsia="MS Gothic" w:hAnsi="Georgia"/>
                <w:noProof/>
                <w:color w:val="006298" w:themeColor="hyperlink"/>
                <w:u w:val="single"/>
              </w:rPr>
              <w:t>Provtagning</w:t>
            </w:r>
            <w:r w:rsidRPr="004A30CD">
              <w:rPr>
                <w:rFonts w:ascii="Georgia" w:hAnsi="Georgia"/>
                <w:noProof/>
                <w:webHidden/>
              </w:rPr>
              <w:tab/>
            </w:r>
            <w:r w:rsidRPr="004A30CD">
              <w:rPr>
                <w:rFonts w:ascii="Georgia" w:hAnsi="Georgia"/>
                <w:noProof/>
                <w:webHidden/>
              </w:rPr>
              <w:fldChar w:fldCharType="begin"/>
            </w:r>
            <w:r w:rsidRPr="004A30CD">
              <w:rPr>
                <w:rFonts w:ascii="Georgia" w:hAnsi="Georgia"/>
                <w:noProof/>
                <w:webHidden/>
              </w:rPr>
              <w:instrText xml:space="preserve"> PAGEREF _Toc225934093 \h </w:instrText>
            </w:r>
            <w:r w:rsidRPr="004A30CD">
              <w:rPr>
                <w:rFonts w:ascii="Georgia" w:hAnsi="Georgia"/>
                <w:noProof/>
                <w:webHidden/>
              </w:rPr>
            </w:r>
            <w:r w:rsidRPr="004A30CD">
              <w:rPr>
                <w:rFonts w:ascii="Georgia" w:hAnsi="Georgia"/>
                <w:noProof/>
                <w:webHidden/>
              </w:rPr>
              <w:fldChar w:fldCharType="separate"/>
            </w:r>
            <w:r w:rsidRPr="004A30CD">
              <w:rPr>
                <w:rFonts w:ascii="Georgia" w:hAnsi="Georgia"/>
                <w:noProof/>
                <w:webHidden/>
              </w:rPr>
              <w:t>5</w:t>
            </w:r>
            <w:r w:rsidRPr="004A30CD">
              <w:rPr>
                <w:rFonts w:ascii="Georgia" w:hAnsi="Georgia"/>
                <w:noProof/>
                <w:webHidden/>
              </w:rPr>
              <w:fldChar w:fldCharType="end"/>
            </w:r>
          </w:hyperlink>
        </w:p>
        <w:p w14:paraId="777279C8" w14:textId="77777777" w:rsidR="004A30CD" w:rsidRPr="004A30CD" w:rsidRDefault="004A30CD" w:rsidP="004A30C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5934094" w:history="1">
            <w:r w:rsidRPr="004A30CD">
              <w:rPr>
                <w:rFonts w:ascii="Georgia" w:eastAsia="MS Gothic" w:hAnsi="Georgia"/>
                <w:noProof/>
                <w:color w:val="006298" w:themeColor="hyperlink"/>
                <w:u w:val="single"/>
              </w:rPr>
              <w:t>Dämpare</w:t>
            </w:r>
            <w:r w:rsidRPr="004A30CD">
              <w:rPr>
                <w:rFonts w:ascii="Georgia" w:hAnsi="Georgia"/>
                <w:noProof/>
                <w:webHidden/>
              </w:rPr>
              <w:tab/>
            </w:r>
            <w:r w:rsidRPr="004A30CD">
              <w:rPr>
                <w:rFonts w:ascii="Georgia" w:hAnsi="Georgia"/>
                <w:noProof/>
                <w:webHidden/>
              </w:rPr>
              <w:fldChar w:fldCharType="begin"/>
            </w:r>
            <w:r w:rsidRPr="004A30CD">
              <w:rPr>
                <w:rFonts w:ascii="Georgia" w:hAnsi="Georgia"/>
                <w:noProof/>
                <w:webHidden/>
              </w:rPr>
              <w:instrText xml:space="preserve"> PAGEREF _Toc225934094 \h </w:instrText>
            </w:r>
            <w:r w:rsidRPr="004A30CD">
              <w:rPr>
                <w:rFonts w:ascii="Georgia" w:hAnsi="Georgia"/>
                <w:noProof/>
                <w:webHidden/>
              </w:rPr>
            </w:r>
            <w:r w:rsidRPr="004A30CD">
              <w:rPr>
                <w:rFonts w:ascii="Georgia" w:hAnsi="Georgia"/>
                <w:noProof/>
                <w:webHidden/>
              </w:rPr>
              <w:fldChar w:fldCharType="separate"/>
            </w:r>
            <w:r w:rsidRPr="004A30CD">
              <w:rPr>
                <w:rFonts w:ascii="Georgia" w:hAnsi="Georgia"/>
                <w:noProof/>
                <w:webHidden/>
              </w:rPr>
              <w:t>6</w:t>
            </w:r>
            <w:r w:rsidRPr="004A30CD">
              <w:rPr>
                <w:rFonts w:ascii="Georgia" w:hAnsi="Georgia"/>
                <w:noProof/>
                <w:webHidden/>
              </w:rPr>
              <w:fldChar w:fldCharType="end"/>
            </w:r>
          </w:hyperlink>
        </w:p>
        <w:p w14:paraId="7DB6F6D9" w14:textId="77777777" w:rsidR="004A30CD" w:rsidRPr="004A30CD" w:rsidRDefault="004A30CD" w:rsidP="004A30C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5934095" w:history="1">
            <w:r w:rsidRPr="004A30CD">
              <w:rPr>
                <w:rFonts w:ascii="Georgia" w:eastAsia="MS Gothic" w:hAnsi="Georgia"/>
                <w:noProof/>
                <w:color w:val="006298" w:themeColor="hyperlink"/>
                <w:u w:val="single"/>
              </w:rPr>
              <w:t>Avlägsnande av artärkateter</w:t>
            </w:r>
            <w:r w:rsidRPr="004A30CD">
              <w:rPr>
                <w:rFonts w:ascii="Georgia" w:hAnsi="Georgia"/>
                <w:noProof/>
                <w:webHidden/>
              </w:rPr>
              <w:tab/>
            </w:r>
            <w:r w:rsidRPr="004A30CD">
              <w:rPr>
                <w:rFonts w:ascii="Georgia" w:hAnsi="Georgia"/>
                <w:noProof/>
                <w:webHidden/>
              </w:rPr>
              <w:fldChar w:fldCharType="begin"/>
            </w:r>
            <w:r w:rsidRPr="004A30CD">
              <w:rPr>
                <w:rFonts w:ascii="Georgia" w:hAnsi="Georgia"/>
                <w:noProof/>
                <w:webHidden/>
              </w:rPr>
              <w:instrText xml:space="preserve"> PAGEREF _Toc225934095 \h </w:instrText>
            </w:r>
            <w:r w:rsidRPr="004A30CD">
              <w:rPr>
                <w:rFonts w:ascii="Georgia" w:hAnsi="Georgia"/>
                <w:noProof/>
                <w:webHidden/>
              </w:rPr>
            </w:r>
            <w:r w:rsidRPr="004A30CD">
              <w:rPr>
                <w:rFonts w:ascii="Georgia" w:hAnsi="Georgia"/>
                <w:noProof/>
                <w:webHidden/>
              </w:rPr>
              <w:fldChar w:fldCharType="separate"/>
            </w:r>
            <w:r w:rsidRPr="004A30CD">
              <w:rPr>
                <w:rFonts w:ascii="Georgia" w:hAnsi="Georgia"/>
                <w:noProof/>
                <w:webHidden/>
              </w:rPr>
              <w:t>6</w:t>
            </w:r>
            <w:r w:rsidRPr="004A30CD">
              <w:rPr>
                <w:rFonts w:ascii="Georgia" w:hAnsi="Georgia"/>
                <w:noProof/>
                <w:webHidden/>
              </w:rPr>
              <w:fldChar w:fldCharType="end"/>
            </w:r>
          </w:hyperlink>
        </w:p>
        <w:p w14:paraId="6F28D326" w14:textId="77777777" w:rsidR="004A30CD" w:rsidRPr="004A30CD" w:rsidRDefault="004A30CD" w:rsidP="004A30C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5934096" w:history="1">
            <w:r w:rsidRPr="004A30CD">
              <w:rPr>
                <w:rFonts w:ascii="Georgia" w:eastAsia="MS Gothic" w:hAnsi="Georgia"/>
                <w:noProof/>
                <w:color w:val="006298" w:themeColor="hyperlink"/>
                <w:u w:val="single"/>
              </w:rPr>
              <w:t>Infektioner</w:t>
            </w:r>
            <w:r w:rsidRPr="004A30CD">
              <w:rPr>
                <w:rFonts w:ascii="Georgia" w:hAnsi="Georgia"/>
                <w:noProof/>
                <w:webHidden/>
              </w:rPr>
              <w:tab/>
            </w:r>
            <w:r w:rsidRPr="004A30CD">
              <w:rPr>
                <w:rFonts w:ascii="Georgia" w:hAnsi="Georgia"/>
                <w:noProof/>
                <w:webHidden/>
              </w:rPr>
              <w:fldChar w:fldCharType="begin"/>
            </w:r>
            <w:r w:rsidRPr="004A30CD">
              <w:rPr>
                <w:rFonts w:ascii="Georgia" w:hAnsi="Georgia"/>
                <w:noProof/>
                <w:webHidden/>
              </w:rPr>
              <w:instrText xml:space="preserve"> PAGEREF _Toc225934096 \h </w:instrText>
            </w:r>
            <w:r w:rsidRPr="004A30CD">
              <w:rPr>
                <w:rFonts w:ascii="Georgia" w:hAnsi="Georgia"/>
                <w:noProof/>
                <w:webHidden/>
              </w:rPr>
            </w:r>
            <w:r w:rsidRPr="004A30CD">
              <w:rPr>
                <w:rFonts w:ascii="Georgia" w:hAnsi="Georgia"/>
                <w:noProof/>
                <w:webHidden/>
              </w:rPr>
              <w:fldChar w:fldCharType="separate"/>
            </w:r>
            <w:r w:rsidRPr="004A30CD">
              <w:rPr>
                <w:rFonts w:ascii="Georgia" w:hAnsi="Georgia"/>
                <w:noProof/>
                <w:webHidden/>
              </w:rPr>
              <w:t>6</w:t>
            </w:r>
            <w:r w:rsidRPr="004A30CD">
              <w:rPr>
                <w:rFonts w:ascii="Georgia" w:hAnsi="Georgia"/>
                <w:noProof/>
                <w:webHidden/>
              </w:rPr>
              <w:fldChar w:fldCharType="end"/>
            </w:r>
          </w:hyperlink>
        </w:p>
        <w:p w14:paraId="0C393D70" w14:textId="77777777" w:rsidR="004A30CD" w:rsidRPr="004A30CD" w:rsidRDefault="004A30CD" w:rsidP="004A30C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5934097" w:history="1">
            <w:r w:rsidRPr="004A30CD">
              <w:rPr>
                <w:rFonts w:ascii="Georgia" w:eastAsia="MS Gothic" w:hAnsi="Georgia"/>
                <w:noProof/>
                <w:color w:val="006298" w:themeColor="hyperlink"/>
                <w:u w:val="single"/>
              </w:rPr>
              <w:t>Nedsatt cirkulation</w:t>
            </w:r>
            <w:r w:rsidRPr="004A30CD">
              <w:rPr>
                <w:rFonts w:ascii="Georgia" w:hAnsi="Georgia"/>
                <w:noProof/>
                <w:webHidden/>
              </w:rPr>
              <w:tab/>
            </w:r>
            <w:r w:rsidRPr="004A30CD">
              <w:rPr>
                <w:rFonts w:ascii="Georgia" w:hAnsi="Georgia"/>
                <w:noProof/>
                <w:webHidden/>
              </w:rPr>
              <w:fldChar w:fldCharType="begin"/>
            </w:r>
            <w:r w:rsidRPr="004A30CD">
              <w:rPr>
                <w:rFonts w:ascii="Georgia" w:hAnsi="Georgia"/>
                <w:noProof/>
                <w:webHidden/>
              </w:rPr>
              <w:instrText xml:space="preserve"> PAGEREF _Toc225934097 \h </w:instrText>
            </w:r>
            <w:r w:rsidRPr="004A30CD">
              <w:rPr>
                <w:rFonts w:ascii="Georgia" w:hAnsi="Georgia"/>
                <w:noProof/>
                <w:webHidden/>
              </w:rPr>
            </w:r>
            <w:r w:rsidRPr="004A30CD">
              <w:rPr>
                <w:rFonts w:ascii="Georgia" w:hAnsi="Georgia"/>
                <w:noProof/>
                <w:webHidden/>
              </w:rPr>
              <w:fldChar w:fldCharType="separate"/>
            </w:r>
            <w:r w:rsidRPr="004A30CD">
              <w:rPr>
                <w:rFonts w:ascii="Georgia" w:hAnsi="Georgia"/>
                <w:noProof/>
                <w:webHidden/>
              </w:rPr>
              <w:t>7</w:t>
            </w:r>
            <w:r w:rsidRPr="004A30CD">
              <w:rPr>
                <w:rFonts w:ascii="Georgia" w:hAnsi="Georgia"/>
                <w:noProof/>
                <w:webHidden/>
              </w:rPr>
              <w:fldChar w:fldCharType="end"/>
            </w:r>
          </w:hyperlink>
        </w:p>
        <w:p w14:paraId="0AF6A312" w14:textId="77777777" w:rsidR="004A30CD" w:rsidRPr="004A30CD" w:rsidRDefault="004A30CD" w:rsidP="004A30C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5934098" w:history="1">
            <w:r w:rsidRPr="004A30CD">
              <w:rPr>
                <w:rFonts w:ascii="Georgia" w:eastAsia="MS Gothic" w:hAnsi="Georgia"/>
                <w:noProof/>
                <w:color w:val="006298" w:themeColor="hyperlink"/>
                <w:u w:val="single"/>
              </w:rPr>
              <w:t>Stopp/trögt att spola</w:t>
            </w:r>
            <w:r w:rsidRPr="004A30CD">
              <w:rPr>
                <w:rFonts w:ascii="Georgia" w:hAnsi="Georgia"/>
                <w:noProof/>
                <w:webHidden/>
              </w:rPr>
              <w:tab/>
            </w:r>
            <w:r w:rsidRPr="004A30CD">
              <w:rPr>
                <w:rFonts w:ascii="Georgia" w:hAnsi="Georgia"/>
                <w:noProof/>
                <w:webHidden/>
              </w:rPr>
              <w:fldChar w:fldCharType="begin"/>
            </w:r>
            <w:r w:rsidRPr="004A30CD">
              <w:rPr>
                <w:rFonts w:ascii="Georgia" w:hAnsi="Georgia"/>
                <w:noProof/>
                <w:webHidden/>
              </w:rPr>
              <w:instrText xml:space="preserve"> PAGEREF _Toc225934098 \h </w:instrText>
            </w:r>
            <w:r w:rsidRPr="004A30CD">
              <w:rPr>
                <w:rFonts w:ascii="Georgia" w:hAnsi="Georgia"/>
                <w:noProof/>
                <w:webHidden/>
              </w:rPr>
            </w:r>
            <w:r w:rsidRPr="004A30CD">
              <w:rPr>
                <w:rFonts w:ascii="Georgia" w:hAnsi="Georgia"/>
                <w:noProof/>
                <w:webHidden/>
              </w:rPr>
              <w:fldChar w:fldCharType="separate"/>
            </w:r>
            <w:r w:rsidRPr="004A30CD">
              <w:rPr>
                <w:rFonts w:ascii="Georgia" w:hAnsi="Georgia"/>
                <w:noProof/>
                <w:webHidden/>
              </w:rPr>
              <w:t>7</w:t>
            </w:r>
            <w:r w:rsidRPr="004A30CD">
              <w:rPr>
                <w:rFonts w:ascii="Georgia" w:hAnsi="Georgia"/>
                <w:noProof/>
                <w:webHidden/>
              </w:rPr>
              <w:fldChar w:fldCharType="end"/>
            </w:r>
          </w:hyperlink>
        </w:p>
        <w:p w14:paraId="32DA918D" w14:textId="77777777" w:rsidR="004A30CD" w:rsidRPr="004A30CD" w:rsidRDefault="004A30CD" w:rsidP="004A30C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5934099" w:history="1">
            <w:r w:rsidRPr="004A30CD">
              <w:rPr>
                <w:rFonts w:ascii="Georgia" w:eastAsia="MS Gothic" w:hAnsi="Georgia"/>
                <w:noProof/>
                <w:color w:val="006298" w:themeColor="hyperlink"/>
                <w:u w:val="single"/>
              </w:rPr>
              <w:t>Blödning/hematom</w:t>
            </w:r>
            <w:r w:rsidRPr="004A30CD">
              <w:rPr>
                <w:rFonts w:ascii="Georgia" w:hAnsi="Georgia"/>
                <w:noProof/>
                <w:webHidden/>
              </w:rPr>
              <w:tab/>
            </w:r>
            <w:r w:rsidRPr="004A30CD">
              <w:rPr>
                <w:rFonts w:ascii="Georgia" w:hAnsi="Georgia"/>
                <w:noProof/>
                <w:webHidden/>
              </w:rPr>
              <w:fldChar w:fldCharType="begin"/>
            </w:r>
            <w:r w:rsidRPr="004A30CD">
              <w:rPr>
                <w:rFonts w:ascii="Georgia" w:hAnsi="Georgia"/>
                <w:noProof/>
                <w:webHidden/>
              </w:rPr>
              <w:instrText xml:space="preserve"> PAGEREF _Toc225934099 \h </w:instrText>
            </w:r>
            <w:r w:rsidRPr="004A30CD">
              <w:rPr>
                <w:rFonts w:ascii="Georgia" w:hAnsi="Georgia"/>
                <w:noProof/>
                <w:webHidden/>
              </w:rPr>
            </w:r>
            <w:r w:rsidRPr="004A30CD">
              <w:rPr>
                <w:rFonts w:ascii="Georgia" w:hAnsi="Georgia"/>
                <w:noProof/>
                <w:webHidden/>
              </w:rPr>
              <w:fldChar w:fldCharType="separate"/>
            </w:r>
            <w:r w:rsidRPr="004A30CD">
              <w:rPr>
                <w:rFonts w:ascii="Georgia" w:hAnsi="Georgia"/>
                <w:noProof/>
                <w:webHidden/>
              </w:rPr>
              <w:t>7</w:t>
            </w:r>
            <w:r w:rsidRPr="004A30CD">
              <w:rPr>
                <w:rFonts w:ascii="Georgia" w:hAnsi="Georgia"/>
                <w:noProof/>
                <w:webHidden/>
              </w:rPr>
              <w:fldChar w:fldCharType="end"/>
            </w:r>
          </w:hyperlink>
        </w:p>
        <w:p w14:paraId="060EA7EA" w14:textId="77777777" w:rsidR="004A30CD" w:rsidRPr="004A30CD" w:rsidRDefault="004A30CD" w:rsidP="004A30C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5934100" w:history="1">
            <w:r w:rsidRPr="004A30CD">
              <w:rPr>
                <w:rFonts w:ascii="Georgia" w:eastAsia="MS Gothic" w:hAnsi="Georgia"/>
                <w:noProof/>
                <w:color w:val="006298" w:themeColor="hyperlink"/>
                <w:u w:val="single"/>
              </w:rPr>
              <w:t>Tillvägagångssätt vid avlägsnande</w:t>
            </w:r>
            <w:r w:rsidRPr="004A30CD">
              <w:rPr>
                <w:rFonts w:ascii="Georgia" w:hAnsi="Georgia"/>
                <w:noProof/>
                <w:webHidden/>
              </w:rPr>
              <w:tab/>
            </w:r>
            <w:r w:rsidRPr="004A30CD">
              <w:rPr>
                <w:rFonts w:ascii="Georgia" w:hAnsi="Georgia"/>
                <w:noProof/>
                <w:webHidden/>
              </w:rPr>
              <w:fldChar w:fldCharType="begin"/>
            </w:r>
            <w:r w:rsidRPr="004A30CD">
              <w:rPr>
                <w:rFonts w:ascii="Georgia" w:hAnsi="Georgia"/>
                <w:noProof/>
                <w:webHidden/>
              </w:rPr>
              <w:instrText xml:space="preserve"> PAGEREF _Toc225934100 \h </w:instrText>
            </w:r>
            <w:r w:rsidRPr="004A30CD">
              <w:rPr>
                <w:rFonts w:ascii="Georgia" w:hAnsi="Georgia"/>
                <w:noProof/>
                <w:webHidden/>
              </w:rPr>
            </w:r>
            <w:r w:rsidRPr="004A30CD">
              <w:rPr>
                <w:rFonts w:ascii="Georgia" w:hAnsi="Georgia"/>
                <w:noProof/>
                <w:webHidden/>
              </w:rPr>
              <w:fldChar w:fldCharType="separate"/>
            </w:r>
            <w:r w:rsidRPr="004A30CD">
              <w:rPr>
                <w:rFonts w:ascii="Georgia" w:hAnsi="Georgia"/>
                <w:noProof/>
                <w:webHidden/>
              </w:rPr>
              <w:t>8</w:t>
            </w:r>
            <w:r w:rsidRPr="004A30CD">
              <w:rPr>
                <w:rFonts w:ascii="Georgia" w:hAnsi="Georgia"/>
                <w:noProof/>
                <w:webHidden/>
              </w:rPr>
              <w:fldChar w:fldCharType="end"/>
            </w:r>
          </w:hyperlink>
        </w:p>
        <w:p w14:paraId="7B4C7FBD" w14:textId="77777777" w:rsidR="004A30CD" w:rsidRPr="004A30CD" w:rsidRDefault="004A30CD" w:rsidP="004A30CD">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25934101" w:history="1">
            <w:r w:rsidRPr="004A30CD">
              <w:rPr>
                <w:rFonts w:ascii="Georgia" w:eastAsia="MS Gothic" w:hAnsi="Georgia"/>
                <w:noProof/>
                <w:color w:val="006298" w:themeColor="hyperlink"/>
                <w:u w:val="single"/>
              </w:rPr>
              <w:t>Dokumentation</w:t>
            </w:r>
            <w:r w:rsidRPr="004A30CD">
              <w:rPr>
                <w:rFonts w:ascii="Georgia" w:hAnsi="Georgia"/>
                <w:noProof/>
                <w:webHidden/>
              </w:rPr>
              <w:tab/>
            </w:r>
            <w:r w:rsidRPr="004A30CD">
              <w:rPr>
                <w:rFonts w:ascii="Georgia" w:hAnsi="Georgia"/>
                <w:noProof/>
                <w:webHidden/>
              </w:rPr>
              <w:fldChar w:fldCharType="begin"/>
            </w:r>
            <w:r w:rsidRPr="004A30CD">
              <w:rPr>
                <w:rFonts w:ascii="Georgia" w:hAnsi="Georgia"/>
                <w:noProof/>
                <w:webHidden/>
              </w:rPr>
              <w:instrText xml:space="preserve"> PAGEREF _Toc225934101 \h </w:instrText>
            </w:r>
            <w:r w:rsidRPr="004A30CD">
              <w:rPr>
                <w:rFonts w:ascii="Georgia" w:hAnsi="Georgia"/>
                <w:noProof/>
                <w:webHidden/>
              </w:rPr>
            </w:r>
            <w:r w:rsidRPr="004A30CD">
              <w:rPr>
                <w:rFonts w:ascii="Georgia" w:hAnsi="Georgia"/>
                <w:noProof/>
                <w:webHidden/>
              </w:rPr>
              <w:fldChar w:fldCharType="separate"/>
            </w:r>
            <w:r w:rsidRPr="004A30CD">
              <w:rPr>
                <w:rFonts w:ascii="Georgia" w:hAnsi="Georgia"/>
                <w:noProof/>
                <w:webHidden/>
              </w:rPr>
              <w:t>8</w:t>
            </w:r>
            <w:r w:rsidRPr="004A30CD">
              <w:rPr>
                <w:rFonts w:ascii="Georgia" w:hAnsi="Georgia"/>
                <w:noProof/>
                <w:webHidden/>
              </w:rPr>
              <w:fldChar w:fldCharType="end"/>
            </w:r>
          </w:hyperlink>
        </w:p>
        <w:p w14:paraId="40CD7DA8" w14:textId="77777777" w:rsidR="004A30CD" w:rsidRPr="004A30CD" w:rsidRDefault="004A30CD" w:rsidP="004A30CD">
          <w:pPr>
            <w:tabs>
              <w:tab w:val="right" w:leader="dot" w:pos="8919"/>
            </w:tabs>
            <w:spacing w:line="360" w:lineRule="auto"/>
            <w:ind w:left="567" w:right="0"/>
            <w:rPr>
              <w:rFonts w:asciiTheme="minorHAnsi" w:eastAsiaTheme="minorEastAsia" w:hAnsiTheme="minorHAnsi" w:cstheme="minorBidi"/>
              <w:b/>
              <w:bCs/>
              <w:noProof/>
              <w:kern w:val="2"/>
              <w14:ligatures w14:val="standardContextual"/>
            </w:rPr>
          </w:pPr>
          <w:hyperlink w:anchor="_Toc225934102" w:history="1">
            <w:r w:rsidRPr="004A30CD">
              <w:rPr>
                <w:rFonts w:ascii="Georgia" w:eastAsia="MS Gothic" w:hAnsi="Georgia"/>
                <w:b/>
                <w:bCs/>
                <w:noProof/>
                <w:color w:val="006298" w:themeColor="hyperlink"/>
                <w:u w:val="single"/>
              </w:rPr>
              <w:t>Källförteckning</w:t>
            </w:r>
            <w:r w:rsidRPr="004A30CD">
              <w:rPr>
                <w:rFonts w:ascii="Georgia" w:eastAsia="MS Gothic" w:hAnsi="Georgia"/>
                <w:b/>
                <w:bCs/>
                <w:noProof/>
                <w:webHidden/>
              </w:rPr>
              <w:tab/>
            </w:r>
            <w:r w:rsidRPr="004A30CD">
              <w:rPr>
                <w:rFonts w:ascii="Georgia" w:eastAsia="MS Gothic" w:hAnsi="Georgia"/>
                <w:b/>
                <w:bCs/>
                <w:noProof/>
                <w:webHidden/>
              </w:rPr>
              <w:fldChar w:fldCharType="begin"/>
            </w:r>
            <w:r w:rsidRPr="004A30CD">
              <w:rPr>
                <w:rFonts w:ascii="Georgia" w:eastAsia="MS Gothic" w:hAnsi="Georgia"/>
                <w:b/>
                <w:bCs/>
                <w:noProof/>
                <w:webHidden/>
              </w:rPr>
              <w:instrText xml:space="preserve"> PAGEREF _Toc225934102 \h </w:instrText>
            </w:r>
            <w:r w:rsidRPr="004A30CD">
              <w:rPr>
                <w:rFonts w:ascii="Georgia" w:eastAsia="MS Gothic" w:hAnsi="Georgia"/>
                <w:b/>
                <w:bCs/>
                <w:noProof/>
                <w:webHidden/>
              </w:rPr>
            </w:r>
            <w:r w:rsidRPr="004A30CD">
              <w:rPr>
                <w:rFonts w:ascii="Georgia" w:eastAsia="MS Gothic" w:hAnsi="Georgia"/>
                <w:b/>
                <w:bCs/>
                <w:noProof/>
                <w:webHidden/>
              </w:rPr>
              <w:fldChar w:fldCharType="separate"/>
            </w:r>
            <w:r w:rsidRPr="004A30CD">
              <w:rPr>
                <w:rFonts w:ascii="Georgia" w:eastAsia="MS Gothic" w:hAnsi="Georgia"/>
                <w:b/>
                <w:bCs/>
                <w:noProof/>
                <w:webHidden/>
              </w:rPr>
              <w:t>8</w:t>
            </w:r>
            <w:r w:rsidRPr="004A30CD">
              <w:rPr>
                <w:rFonts w:ascii="Georgia" w:eastAsia="MS Gothic" w:hAnsi="Georgia"/>
                <w:b/>
                <w:bCs/>
                <w:noProof/>
                <w:webHidden/>
              </w:rPr>
              <w:fldChar w:fldCharType="end"/>
            </w:r>
          </w:hyperlink>
        </w:p>
        <w:p w14:paraId="265A6395" w14:textId="77777777" w:rsidR="004A30CD" w:rsidRPr="004A30CD" w:rsidRDefault="004A30CD" w:rsidP="004A30CD">
          <w:pPr>
            <w:spacing w:line="360" w:lineRule="auto"/>
            <w:ind w:left="567"/>
            <w:rPr>
              <w:rFonts w:ascii="Georgia" w:hAnsi="Georgia"/>
            </w:rPr>
          </w:pPr>
          <w:r w:rsidRPr="004A30CD">
            <w:rPr>
              <w:rFonts w:ascii="Georgia" w:hAnsi="Georgia"/>
              <w:b/>
              <w:bCs/>
            </w:rPr>
            <w:fldChar w:fldCharType="end"/>
          </w:r>
        </w:p>
      </w:sdtContent>
    </w:sdt>
    <w:p w14:paraId="74AB24E4" w14:textId="77777777" w:rsidR="004A30CD" w:rsidRPr="004A30CD" w:rsidRDefault="004A30CD" w:rsidP="004A30CD">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6" w:name="_Toc225934084"/>
      <w:bookmarkStart w:id="7" w:name="_Toc100327186"/>
      <w:bookmarkStart w:id="8" w:name="_Toc181866759"/>
      <w:bookmarkEnd w:id="5"/>
      <w:r w:rsidRPr="004A30CD">
        <w:rPr>
          <w:rFonts w:ascii="Verdana" w:eastAsiaTheme="majorEastAsia" w:hAnsi="Verdana" w:cstheme="majorBidi"/>
          <w:bCs/>
          <w:color w:val="000000" w:themeColor="text1"/>
          <w:sz w:val="36"/>
          <w:szCs w:val="26"/>
        </w:rPr>
        <w:lastRenderedPageBreak/>
        <w:t>Denna rutin gäller för</w:t>
      </w:r>
      <w:bookmarkEnd w:id="6"/>
    </w:p>
    <w:p w14:paraId="64B32FE5" w14:textId="77777777" w:rsidR="004A30CD" w:rsidRPr="004A30CD" w:rsidRDefault="004A30CD" w:rsidP="004A30CD">
      <w:pPr>
        <w:tabs>
          <w:tab w:val="left" w:pos="6795"/>
        </w:tabs>
        <w:spacing w:line="360" w:lineRule="auto"/>
        <w:ind w:left="567" w:right="140"/>
        <w:rPr>
          <w:rFonts w:ascii="Georgia" w:hAnsi="Georgia"/>
        </w:rPr>
      </w:pPr>
      <w:r w:rsidRPr="004A30CD">
        <w:rPr>
          <w:rFonts w:ascii="Georgia" w:hAnsi="Georgia"/>
        </w:rPr>
        <w:t>Läkare, sjuksköterskor och undersköterskor som arbetar på IVA, IMA och UVA, NU-sjukvården.</w:t>
      </w:r>
    </w:p>
    <w:p w14:paraId="494141C7" w14:textId="77777777" w:rsidR="004A30CD" w:rsidRPr="004A30CD" w:rsidRDefault="004A30CD" w:rsidP="004A30CD">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9" w:name="_Toc225934085"/>
      <w:r w:rsidRPr="004A30CD">
        <w:rPr>
          <w:rFonts w:ascii="Verdana" w:eastAsiaTheme="majorEastAsia" w:hAnsi="Verdana" w:cstheme="majorBidi"/>
          <w:bCs/>
          <w:color w:val="000000" w:themeColor="text1"/>
          <w:sz w:val="36"/>
          <w:szCs w:val="26"/>
        </w:rPr>
        <w:t>Bakgrund och syfte</w:t>
      </w:r>
      <w:bookmarkEnd w:id="7"/>
      <w:bookmarkEnd w:id="8"/>
      <w:bookmarkEnd w:id="9"/>
      <w:r w:rsidRPr="004A30CD">
        <w:rPr>
          <w:rFonts w:ascii="Verdana" w:eastAsiaTheme="majorEastAsia" w:hAnsi="Verdana" w:cstheme="majorBidi"/>
          <w:bCs/>
          <w:color w:val="000000" w:themeColor="text1"/>
          <w:sz w:val="36"/>
          <w:szCs w:val="26"/>
        </w:rPr>
        <w:t xml:space="preserve"> </w:t>
      </w:r>
    </w:p>
    <w:p w14:paraId="6785441C" w14:textId="77777777" w:rsidR="004A30CD" w:rsidRPr="004A30CD" w:rsidRDefault="004A30CD" w:rsidP="004A30CD">
      <w:pPr>
        <w:spacing w:line="360" w:lineRule="auto"/>
        <w:ind w:left="567" w:right="140"/>
        <w:rPr>
          <w:rFonts w:ascii="Georgia" w:hAnsi="Georgia"/>
          <w:color w:val="1E1E1E"/>
          <w:shd w:val="clear" w:color="auto" w:fill="FFFFFF"/>
        </w:rPr>
      </w:pPr>
      <w:bookmarkStart w:id="10" w:name="_Toc100327187"/>
      <w:bookmarkStart w:id="11" w:name="_Toc181866760"/>
      <w:r w:rsidRPr="004A30CD">
        <w:rPr>
          <w:rFonts w:ascii="Georgia" w:hAnsi="Georgia"/>
          <w:color w:val="1E1E1E"/>
          <w:shd w:val="clear" w:color="auto" w:fill="FFFFFF"/>
        </w:rPr>
        <w:t>En artärkateter är en kärlkateter inlagd i en perifer artär och används främst inom anestesi och intensivvård. In- och utfartsvägar ska vara </w:t>
      </w:r>
      <w:r w:rsidRPr="004A30CD">
        <w:rPr>
          <w:rFonts w:ascii="Georgia" w:hAnsi="Georgia"/>
          <w:b/>
          <w:bCs/>
          <w:color w:val="1E1E1E"/>
          <w:shd w:val="clear" w:color="auto" w:fill="FFFFFF"/>
        </w:rPr>
        <w:t xml:space="preserve">tydligt märkta </w:t>
      </w:r>
      <w:r w:rsidRPr="004A30CD">
        <w:rPr>
          <w:rFonts w:ascii="Georgia" w:hAnsi="Georgia"/>
          <w:color w:val="1E1E1E"/>
          <w:shd w:val="clear" w:color="auto" w:fill="FFFFFF"/>
        </w:rPr>
        <w:t>så att tvekan inte kan uppstå beträffande deras ändamål.</w:t>
      </w:r>
    </w:p>
    <w:p w14:paraId="7E92D7AF" w14:textId="77777777" w:rsidR="004A30CD" w:rsidRPr="004A30CD" w:rsidRDefault="004A30CD" w:rsidP="004A30CD">
      <w:pPr>
        <w:spacing w:line="360" w:lineRule="auto"/>
        <w:ind w:left="567" w:right="140"/>
        <w:rPr>
          <w:rFonts w:ascii="Georgia" w:hAnsi="Georgia"/>
          <w:color w:val="1E1E1E"/>
          <w:shd w:val="clear" w:color="auto" w:fill="FFFFFF"/>
        </w:rPr>
      </w:pPr>
      <w:r w:rsidRPr="004A30CD">
        <w:rPr>
          <w:rFonts w:ascii="Georgia" w:hAnsi="Georgia"/>
          <w:color w:val="1E1E1E"/>
          <w:shd w:val="clear" w:color="auto" w:fill="FFFFFF"/>
        </w:rPr>
        <w:t xml:space="preserve">Syftet med rutinen är att skapa tydliga rutiner kring handhavande av artärnål. </w:t>
      </w:r>
    </w:p>
    <w:p w14:paraId="62695BE5" w14:textId="77777777" w:rsidR="004A30CD" w:rsidRPr="004A30CD" w:rsidRDefault="004A30CD" w:rsidP="004A30CD">
      <w:pPr>
        <w:keepNext/>
        <w:keepLines/>
        <w:spacing w:before="240" w:after="40" w:line="240" w:lineRule="auto"/>
        <w:ind w:left="567"/>
        <w:outlineLvl w:val="2"/>
        <w:rPr>
          <w:rFonts w:ascii="Verdana" w:eastAsiaTheme="majorEastAsia" w:hAnsi="Verdana" w:cstheme="majorBidi"/>
          <w:bCs/>
          <w:color w:val="000000" w:themeColor="text1"/>
          <w:sz w:val="28"/>
          <w:shd w:val="clear" w:color="auto" w:fill="FFFFFF"/>
        </w:rPr>
      </w:pPr>
      <w:bookmarkStart w:id="12" w:name="_Toc225934086"/>
      <w:r w:rsidRPr="004A30CD">
        <w:rPr>
          <w:rFonts w:ascii="Verdana" w:eastAsiaTheme="majorEastAsia" w:hAnsi="Verdana" w:cstheme="majorBidi"/>
          <w:bCs/>
          <w:color w:val="000000" w:themeColor="text1"/>
          <w:sz w:val="28"/>
          <w:shd w:val="clear" w:color="auto" w:fill="FFFFFF"/>
        </w:rPr>
        <w:t>Indikationer</w:t>
      </w:r>
      <w:bookmarkEnd w:id="12"/>
    </w:p>
    <w:p w14:paraId="7EF73BD3" w14:textId="77777777" w:rsidR="004A30CD" w:rsidRPr="004A30CD" w:rsidRDefault="004A30CD" w:rsidP="004A30CD">
      <w:pPr>
        <w:spacing w:line="360" w:lineRule="auto"/>
        <w:ind w:left="567" w:right="140"/>
        <w:rPr>
          <w:rFonts w:ascii="Georgia" w:hAnsi="Georgia"/>
          <w:bCs/>
        </w:rPr>
      </w:pPr>
      <w:r w:rsidRPr="004A30CD">
        <w:rPr>
          <w:rFonts w:ascii="Georgia" w:hAnsi="Georgia"/>
          <w:bCs/>
        </w:rPr>
        <w:t xml:space="preserve">Artärkatetern används för </w:t>
      </w:r>
      <w:proofErr w:type="spellStart"/>
      <w:r w:rsidRPr="004A30CD">
        <w:rPr>
          <w:rFonts w:ascii="Georgia" w:hAnsi="Georgia"/>
          <w:bCs/>
        </w:rPr>
        <w:t>invasiv</w:t>
      </w:r>
      <w:proofErr w:type="spellEnd"/>
      <w:r w:rsidRPr="004A30CD">
        <w:rPr>
          <w:rFonts w:ascii="Georgia" w:hAnsi="Georgia"/>
          <w:bCs/>
        </w:rPr>
        <w:t xml:space="preserve"> blodtrycksmätning samt vid behov av täta blodprovstagningar inklusive blodgasanalys. </w:t>
      </w:r>
    </w:p>
    <w:p w14:paraId="6DBF1379" w14:textId="77777777" w:rsidR="004A30CD" w:rsidRPr="004A30CD" w:rsidRDefault="004A30CD" w:rsidP="004A30CD">
      <w:pPr>
        <w:spacing w:line="360" w:lineRule="auto"/>
        <w:ind w:left="567" w:right="140"/>
        <w:rPr>
          <w:rFonts w:ascii="Georgia" w:hAnsi="Georgia"/>
          <w:bCs/>
        </w:rPr>
      </w:pPr>
      <w:r w:rsidRPr="004A30CD">
        <w:rPr>
          <w:rFonts w:ascii="Georgia" w:hAnsi="Georgia"/>
          <w:bCs/>
        </w:rPr>
        <w:t>Lämpliga artärer för inläggning av artärkateter är:</w:t>
      </w:r>
    </w:p>
    <w:p w14:paraId="565AF2AE" w14:textId="77777777" w:rsidR="004A30CD" w:rsidRPr="004A30CD" w:rsidRDefault="004A30CD" w:rsidP="004A30CD">
      <w:pPr>
        <w:numPr>
          <w:ilvl w:val="0"/>
          <w:numId w:val="24"/>
        </w:numPr>
        <w:spacing w:after="0" w:line="240" w:lineRule="auto"/>
        <w:ind w:right="140" w:firstLine="273"/>
        <w:rPr>
          <w:rFonts w:ascii="Georgia" w:hAnsi="Georgia"/>
          <w:bCs/>
        </w:rPr>
      </w:pPr>
      <w:r w:rsidRPr="004A30CD">
        <w:rPr>
          <w:rFonts w:ascii="Georgia" w:hAnsi="Georgia"/>
          <w:bCs/>
        </w:rPr>
        <w:t xml:space="preserve">a. </w:t>
      </w:r>
      <w:proofErr w:type="spellStart"/>
      <w:r w:rsidRPr="004A30CD">
        <w:rPr>
          <w:rFonts w:ascii="Georgia" w:hAnsi="Georgia"/>
          <w:bCs/>
        </w:rPr>
        <w:t>radialis</w:t>
      </w:r>
      <w:proofErr w:type="spellEnd"/>
    </w:p>
    <w:p w14:paraId="7A1CE270" w14:textId="77777777" w:rsidR="004A30CD" w:rsidRPr="004A30CD" w:rsidRDefault="004A30CD" w:rsidP="004A30CD">
      <w:pPr>
        <w:numPr>
          <w:ilvl w:val="0"/>
          <w:numId w:val="24"/>
        </w:numPr>
        <w:spacing w:after="0" w:line="240" w:lineRule="auto"/>
        <w:ind w:right="140" w:firstLine="273"/>
        <w:rPr>
          <w:rFonts w:ascii="Georgia" w:hAnsi="Georgia"/>
          <w:bCs/>
        </w:rPr>
      </w:pPr>
      <w:r w:rsidRPr="004A30CD">
        <w:rPr>
          <w:rFonts w:ascii="Georgia" w:hAnsi="Georgia"/>
          <w:bCs/>
        </w:rPr>
        <w:t xml:space="preserve">a. </w:t>
      </w:r>
      <w:proofErr w:type="spellStart"/>
      <w:r w:rsidRPr="004A30CD">
        <w:rPr>
          <w:rFonts w:ascii="Georgia" w:hAnsi="Georgia"/>
          <w:bCs/>
        </w:rPr>
        <w:t>femoralis</w:t>
      </w:r>
      <w:proofErr w:type="spellEnd"/>
    </w:p>
    <w:p w14:paraId="4127CBBD" w14:textId="77777777" w:rsidR="004A30CD" w:rsidRPr="004A30CD" w:rsidRDefault="004A30CD" w:rsidP="004A30CD">
      <w:pPr>
        <w:numPr>
          <w:ilvl w:val="0"/>
          <w:numId w:val="24"/>
        </w:numPr>
        <w:spacing w:after="0" w:line="240" w:lineRule="auto"/>
        <w:ind w:right="140" w:firstLine="273"/>
        <w:rPr>
          <w:rFonts w:ascii="Georgia" w:hAnsi="Georgia"/>
          <w:bCs/>
        </w:rPr>
      </w:pPr>
      <w:r w:rsidRPr="004A30CD">
        <w:rPr>
          <w:rFonts w:ascii="Georgia" w:hAnsi="Georgia"/>
          <w:bCs/>
        </w:rPr>
        <w:t xml:space="preserve">a. </w:t>
      </w:r>
      <w:proofErr w:type="spellStart"/>
      <w:r w:rsidRPr="004A30CD">
        <w:rPr>
          <w:rFonts w:ascii="Georgia" w:hAnsi="Georgia"/>
          <w:bCs/>
        </w:rPr>
        <w:t>dorsalis</w:t>
      </w:r>
      <w:proofErr w:type="spellEnd"/>
      <w:r w:rsidRPr="004A30CD">
        <w:rPr>
          <w:rFonts w:ascii="Georgia" w:hAnsi="Georgia"/>
          <w:bCs/>
        </w:rPr>
        <w:t xml:space="preserve"> </w:t>
      </w:r>
      <w:proofErr w:type="spellStart"/>
      <w:r w:rsidRPr="004A30CD">
        <w:rPr>
          <w:rFonts w:ascii="Georgia" w:hAnsi="Georgia"/>
          <w:bCs/>
        </w:rPr>
        <w:t>pedis</w:t>
      </w:r>
      <w:proofErr w:type="spellEnd"/>
      <w:r w:rsidRPr="004A30CD">
        <w:rPr>
          <w:rFonts w:ascii="Georgia" w:hAnsi="Georgia"/>
          <w:bCs/>
        </w:rPr>
        <w:t xml:space="preserve">. </w:t>
      </w:r>
    </w:p>
    <w:p w14:paraId="2EBFDE9D" w14:textId="77777777" w:rsidR="004A30CD" w:rsidRPr="004A30CD" w:rsidRDefault="004A30CD" w:rsidP="004A30CD">
      <w:pPr>
        <w:spacing w:line="360" w:lineRule="auto"/>
        <w:ind w:left="567" w:right="140"/>
        <w:rPr>
          <w:rFonts w:ascii="Georgia" w:hAnsi="Georgia"/>
          <w:bCs/>
        </w:rPr>
      </w:pPr>
    </w:p>
    <w:p w14:paraId="11CBF56B" w14:textId="77777777" w:rsidR="004A30CD" w:rsidRPr="004A30CD" w:rsidRDefault="004A30CD" w:rsidP="004A30CD">
      <w:pPr>
        <w:spacing w:line="360" w:lineRule="auto"/>
        <w:ind w:left="567" w:right="140"/>
        <w:rPr>
          <w:rFonts w:ascii="Georgia" w:hAnsi="Georgia"/>
          <w:bCs/>
        </w:rPr>
      </w:pPr>
      <w:r w:rsidRPr="004A30CD">
        <w:rPr>
          <w:rFonts w:ascii="Georgia" w:hAnsi="Georgia"/>
          <w:bCs/>
        </w:rPr>
        <w:t xml:space="preserve">A. </w:t>
      </w:r>
      <w:proofErr w:type="spellStart"/>
      <w:r w:rsidRPr="004A30CD">
        <w:rPr>
          <w:rFonts w:ascii="Georgia" w:hAnsi="Georgia"/>
          <w:bCs/>
        </w:rPr>
        <w:t>radialis</w:t>
      </w:r>
      <w:proofErr w:type="spellEnd"/>
      <w:r w:rsidRPr="004A30CD">
        <w:rPr>
          <w:rFonts w:ascii="Georgia" w:hAnsi="Georgia"/>
          <w:bCs/>
        </w:rPr>
        <w:t xml:space="preserve"> är förstahandsval eftersom handen är försörjd via två artärer och dess kollateraler som säkerställer en god cirkulation i handen. Dessutom är artären tillräckligt stor i förhållande till lumen på artärkatetern.</w:t>
      </w:r>
    </w:p>
    <w:p w14:paraId="5892CF2E" w14:textId="77777777" w:rsidR="004A30CD" w:rsidRPr="004A30CD" w:rsidRDefault="004A30CD" w:rsidP="004A30CD">
      <w:pPr>
        <w:keepNext/>
        <w:keepLines/>
        <w:spacing w:before="240" w:after="40" w:line="240" w:lineRule="auto"/>
        <w:ind w:left="567" w:right="-143"/>
        <w:outlineLvl w:val="1"/>
        <w:rPr>
          <w:rFonts w:ascii="Verdana" w:eastAsiaTheme="majorEastAsia" w:hAnsi="Verdana" w:cstheme="majorBidi"/>
          <w:bCs/>
          <w:sz w:val="36"/>
          <w:szCs w:val="26"/>
        </w:rPr>
      </w:pPr>
      <w:bookmarkStart w:id="13" w:name="_Toc100327192"/>
      <w:bookmarkStart w:id="14" w:name="_Toc181866761"/>
      <w:bookmarkStart w:id="15" w:name="_Toc225934087"/>
      <w:bookmarkEnd w:id="10"/>
      <w:bookmarkEnd w:id="11"/>
      <w:r w:rsidRPr="004A30CD">
        <w:rPr>
          <w:rFonts w:ascii="Verdana" w:eastAsiaTheme="majorEastAsia" w:hAnsi="Verdana" w:cstheme="majorBidi"/>
          <w:bCs/>
          <w:sz w:val="36"/>
          <w:szCs w:val="26"/>
        </w:rPr>
        <w:t>Utförande</w:t>
      </w:r>
      <w:bookmarkEnd w:id="13"/>
      <w:bookmarkEnd w:id="14"/>
      <w:bookmarkEnd w:id="15"/>
    </w:p>
    <w:p w14:paraId="1322F23A" w14:textId="77777777" w:rsidR="004A30CD" w:rsidRPr="004A30CD" w:rsidRDefault="004A30CD" w:rsidP="004A30CD">
      <w:pPr>
        <w:keepNext/>
        <w:keepLines/>
        <w:spacing w:before="240" w:after="40" w:line="240" w:lineRule="auto"/>
        <w:ind w:left="567"/>
        <w:outlineLvl w:val="2"/>
        <w:rPr>
          <w:rFonts w:ascii="Verdana" w:eastAsiaTheme="majorEastAsia" w:hAnsi="Verdana" w:cstheme="majorBidi"/>
          <w:bCs/>
          <w:color w:val="000000" w:themeColor="text1"/>
          <w:sz w:val="28"/>
        </w:rPr>
      </w:pPr>
      <w:bookmarkStart w:id="16" w:name="_Toc225934088"/>
      <w:r w:rsidRPr="004A30CD">
        <w:rPr>
          <w:rFonts w:ascii="Verdana" w:eastAsiaTheme="majorEastAsia" w:hAnsi="Verdana" w:cstheme="majorBidi"/>
          <w:bCs/>
          <w:color w:val="000000" w:themeColor="text1"/>
          <w:sz w:val="28"/>
        </w:rPr>
        <w:t>Inläggning av artärkateter</w:t>
      </w:r>
      <w:bookmarkEnd w:id="16"/>
    </w:p>
    <w:p w14:paraId="3EB35EBB" w14:textId="77777777" w:rsidR="004A30CD" w:rsidRPr="004A30CD" w:rsidRDefault="004A30CD" w:rsidP="004A30CD">
      <w:pPr>
        <w:spacing w:line="360" w:lineRule="auto"/>
        <w:ind w:left="567"/>
        <w:rPr>
          <w:rFonts w:ascii="Georgia" w:hAnsi="Georgia"/>
        </w:rPr>
      </w:pPr>
      <w:r w:rsidRPr="004A30CD">
        <w:rPr>
          <w:rFonts w:ascii="Georgia" w:hAnsi="Georgia"/>
        </w:rPr>
        <w:t xml:space="preserve">Artärkateter läggs vanligen in av anestesiolog men kan också läggas in av intensivvårdssjuksköterska som har </w:t>
      </w:r>
      <w:r w:rsidRPr="004A30CD">
        <w:rPr>
          <w:rFonts w:ascii="Georgia" w:hAnsi="Georgia"/>
          <w:shd w:val="clear" w:color="auto" w:fill="FFFFFF"/>
        </w:rPr>
        <w:t xml:space="preserve">de kunskaper som krävs om tillvägagångsättet och dess risker. Personen som ska utföra inläggningen kontrollerar indikation och eventuella kontraindikationer såsom pågående </w:t>
      </w:r>
      <w:proofErr w:type="spellStart"/>
      <w:r w:rsidRPr="004A30CD">
        <w:rPr>
          <w:rFonts w:ascii="Georgia" w:hAnsi="Georgia"/>
          <w:shd w:val="clear" w:color="auto" w:fill="FFFFFF"/>
        </w:rPr>
        <w:t>ischemi</w:t>
      </w:r>
      <w:proofErr w:type="spellEnd"/>
      <w:r w:rsidRPr="004A30CD">
        <w:rPr>
          <w:rFonts w:ascii="Georgia" w:hAnsi="Georgia"/>
          <w:shd w:val="clear" w:color="auto" w:fill="FFFFFF"/>
        </w:rPr>
        <w:t xml:space="preserve"> distalt om förväntat instickställe eller infektion vid instickstället. Kontroll av eventuell koagulationsrubbning ska också utföras.</w:t>
      </w:r>
    </w:p>
    <w:p w14:paraId="0246069A" w14:textId="77777777" w:rsidR="004A30CD" w:rsidRPr="004A30CD" w:rsidRDefault="004A30CD" w:rsidP="004A30CD">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4A30CD">
        <w:rPr>
          <w:rFonts w:ascii="Verdana" w:hAnsi="Verdana"/>
          <w:b/>
          <w:color w:val="000000"/>
          <w:szCs w:val="18"/>
        </w:rPr>
        <w:t>Material</w:t>
      </w:r>
    </w:p>
    <w:p w14:paraId="5377ED2E" w14:textId="77777777" w:rsidR="004A30CD" w:rsidRPr="004A30CD" w:rsidRDefault="004A30CD" w:rsidP="004A30CD">
      <w:pPr>
        <w:spacing w:line="360" w:lineRule="auto"/>
        <w:ind w:left="567"/>
        <w:rPr>
          <w:rFonts w:ascii="Georgia" w:hAnsi="Georgia"/>
        </w:rPr>
      </w:pPr>
      <w:r w:rsidRPr="004A30CD">
        <w:rPr>
          <w:rFonts w:ascii="Georgia" w:hAnsi="Georgia"/>
        </w:rPr>
        <w:t>Se checklistan för ”Artärkateter” (finns på backen till artärkateter).</w:t>
      </w:r>
    </w:p>
    <w:p w14:paraId="3AD2D023" w14:textId="77777777" w:rsidR="004A30CD" w:rsidRPr="004A30CD" w:rsidRDefault="004A30CD" w:rsidP="004A30CD">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4A30CD">
        <w:rPr>
          <w:rFonts w:ascii="Verdana" w:hAnsi="Verdana"/>
          <w:b/>
          <w:color w:val="000000"/>
          <w:szCs w:val="18"/>
        </w:rPr>
        <w:lastRenderedPageBreak/>
        <w:t xml:space="preserve">Förberedelser </w:t>
      </w:r>
    </w:p>
    <w:p w14:paraId="448791B3" w14:textId="77777777" w:rsidR="004A30CD" w:rsidRPr="004A30CD" w:rsidRDefault="004A30CD" w:rsidP="004A30CD">
      <w:pPr>
        <w:spacing w:line="360" w:lineRule="auto"/>
        <w:ind w:left="567"/>
        <w:rPr>
          <w:rFonts w:ascii="Georgia" w:hAnsi="Georgia"/>
        </w:rPr>
      </w:pPr>
      <w:r w:rsidRPr="004A30CD">
        <w:rPr>
          <w:rFonts w:ascii="Georgia" w:hAnsi="Georgia"/>
        </w:rPr>
        <w:t xml:space="preserve">Duka upp innehållet i backen enligt rutinen </w:t>
      </w:r>
      <w:hyperlink r:id="rId12" w:history="1">
        <w:r w:rsidRPr="004A30CD">
          <w:rPr>
            <w:rFonts w:ascii="Georgia" w:hAnsi="Georgia"/>
            <w:color w:val="006298" w:themeColor="hyperlink"/>
            <w:u w:val="single"/>
          </w:rPr>
          <w:t>Steril Uppdukning på IVA</w:t>
        </w:r>
      </w:hyperlink>
      <w:r w:rsidRPr="004A30CD">
        <w:rPr>
          <w:rFonts w:ascii="Georgia" w:hAnsi="Georgia"/>
        </w:rPr>
        <w:t>. En personal assisterar vid den sterila uppdukningen, under inläggningen och använder engångs plastförkläde. Läkaren använder engångs plastförkläde, sterila handskar, operationsmössa och munskydd.</w:t>
      </w:r>
    </w:p>
    <w:p w14:paraId="1FED68B4" w14:textId="77777777" w:rsidR="004A30CD" w:rsidRPr="004A30CD" w:rsidRDefault="004A30CD" w:rsidP="004A30CD">
      <w:pPr>
        <w:spacing w:line="360" w:lineRule="auto"/>
        <w:ind w:left="567"/>
        <w:rPr>
          <w:rFonts w:ascii="Arial" w:hAnsi="Arial" w:cs="Arial"/>
          <w:b/>
          <w:bCs/>
        </w:rPr>
      </w:pPr>
      <w:r w:rsidRPr="004A30CD">
        <w:rPr>
          <w:rFonts w:ascii="Georgia" w:hAnsi="Georgia"/>
        </w:rPr>
        <w:t>Förbered så att ultraljudet finns tillgängligt.</w:t>
      </w:r>
    </w:p>
    <w:p w14:paraId="71D691B6" w14:textId="77777777" w:rsidR="004A30CD" w:rsidRPr="004A30CD" w:rsidRDefault="004A30CD" w:rsidP="004A30CD">
      <w:pPr>
        <w:numPr>
          <w:ilvl w:val="0"/>
          <w:numId w:val="30"/>
        </w:numPr>
        <w:spacing w:line="360" w:lineRule="auto"/>
        <w:contextualSpacing/>
        <w:rPr>
          <w:rFonts w:ascii="Georgia" w:hAnsi="Georgia"/>
        </w:rPr>
      </w:pPr>
      <w:r w:rsidRPr="004A30CD">
        <w:rPr>
          <w:rFonts w:ascii="Georgia" w:hAnsi="Georgia"/>
        </w:rPr>
        <w:t xml:space="preserve">Anslut trycksetet till en påse Natriumklorid 500 ml. </w:t>
      </w:r>
    </w:p>
    <w:p w14:paraId="4FA0E887" w14:textId="77777777" w:rsidR="004A30CD" w:rsidRPr="004A30CD" w:rsidRDefault="004A30CD" w:rsidP="004A30CD">
      <w:pPr>
        <w:numPr>
          <w:ilvl w:val="0"/>
          <w:numId w:val="30"/>
        </w:numPr>
        <w:spacing w:line="360" w:lineRule="auto"/>
        <w:contextualSpacing/>
        <w:rPr>
          <w:rFonts w:ascii="Georgia" w:hAnsi="Georgia"/>
        </w:rPr>
      </w:pPr>
      <w:r w:rsidRPr="004A30CD">
        <w:rPr>
          <w:rFonts w:ascii="Georgia" w:hAnsi="Georgia"/>
        </w:rPr>
        <w:t xml:space="preserve">Märk tydligt med ”artär/artärkateter” samt datum och </w:t>
      </w:r>
      <w:proofErr w:type="spellStart"/>
      <w:r w:rsidRPr="004A30CD">
        <w:rPr>
          <w:rFonts w:ascii="Georgia" w:hAnsi="Georgia"/>
        </w:rPr>
        <w:t>signtur</w:t>
      </w:r>
      <w:proofErr w:type="spellEnd"/>
      <w:r w:rsidRPr="004A30CD">
        <w:rPr>
          <w:rFonts w:ascii="Georgia" w:hAnsi="Georgia"/>
        </w:rPr>
        <w:t>.</w:t>
      </w:r>
    </w:p>
    <w:p w14:paraId="6B057528" w14:textId="77777777" w:rsidR="004A30CD" w:rsidRPr="004A30CD" w:rsidRDefault="004A30CD" w:rsidP="004A30CD">
      <w:pPr>
        <w:numPr>
          <w:ilvl w:val="0"/>
          <w:numId w:val="30"/>
        </w:numPr>
        <w:spacing w:line="360" w:lineRule="auto"/>
        <w:contextualSpacing/>
        <w:rPr>
          <w:rFonts w:ascii="Georgia" w:hAnsi="Georgia"/>
        </w:rPr>
      </w:pPr>
      <w:r w:rsidRPr="004A30CD">
        <w:rPr>
          <w:rFonts w:ascii="Georgia" w:hAnsi="Georgia"/>
        </w:rPr>
        <w:t xml:space="preserve">Fyll och spola igenom trycksetet enligt fabrikantens instruktion. </w:t>
      </w:r>
    </w:p>
    <w:p w14:paraId="4B6C71DF" w14:textId="77777777" w:rsidR="004A30CD" w:rsidRPr="004A30CD" w:rsidRDefault="004A30CD" w:rsidP="004A30CD">
      <w:pPr>
        <w:numPr>
          <w:ilvl w:val="0"/>
          <w:numId w:val="30"/>
        </w:numPr>
        <w:spacing w:line="360" w:lineRule="auto"/>
        <w:contextualSpacing/>
        <w:rPr>
          <w:rFonts w:ascii="Georgia" w:hAnsi="Georgia"/>
        </w:rPr>
      </w:pPr>
      <w:r w:rsidRPr="004A30CD">
        <w:rPr>
          <w:rFonts w:ascii="Georgia" w:hAnsi="Georgia"/>
        </w:rPr>
        <w:t xml:space="preserve">Sätt påsen i en övertrycks-manschett och pumpa upp till 300 </w:t>
      </w:r>
      <w:proofErr w:type="spellStart"/>
      <w:r w:rsidRPr="004A30CD">
        <w:rPr>
          <w:rFonts w:ascii="Georgia" w:hAnsi="Georgia"/>
        </w:rPr>
        <w:t>mmHg</w:t>
      </w:r>
      <w:proofErr w:type="spellEnd"/>
      <w:r w:rsidRPr="004A30CD">
        <w:rPr>
          <w:rFonts w:ascii="Georgia" w:hAnsi="Georgia"/>
        </w:rPr>
        <w:t>, vilket motsvarar ett flöde på ca 3 ml/</w:t>
      </w:r>
      <w:proofErr w:type="spellStart"/>
      <w:r w:rsidRPr="004A30CD">
        <w:rPr>
          <w:rFonts w:ascii="Georgia" w:hAnsi="Georgia"/>
        </w:rPr>
        <w:t>tim</w:t>
      </w:r>
      <w:proofErr w:type="spellEnd"/>
    </w:p>
    <w:p w14:paraId="1A59590C" w14:textId="77777777" w:rsidR="004A30CD" w:rsidRPr="004A30CD" w:rsidRDefault="004A30CD" w:rsidP="004A30CD">
      <w:pPr>
        <w:numPr>
          <w:ilvl w:val="0"/>
          <w:numId w:val="30"/>
        </w:numPr>
        <w:spacing w:line="360" w:lineRule="auto"/>
        <w:contextualSpacing/>
        <w:rPr>
          <w:rFonts w:ascii="Georgia" w:hAnsi="Georgia"/>
        </w:rPr>
      </w:pPr>
      <w:r w:rsidRPr="004A30CD">
        <w:rPr>
          <w:rFonts w:ascii="Georgia" w:hAnsi="Georgia"/>
        </w:rPr>
        <w:t>Koppla trycksetet till tryckkabeln och anslut till X3.</w:t>
      </w:r>
    </w:p>
    <w:p w14:paraId="70B9DD73" w14:textId="77777777" w:rsidR="004A30CD" w:rsidRPr="004A30CD" w:rsidRDefault="004A30CD" w:rsidP="004A30CD">
      <w:pPr>
        <w:numPr>
          <w:ilvl w:val="0"/>
          <w:numId w:val="30"/>
        </w:numPr>
        <w:spacing w:line="360" w:lineRule="auto"/>
        <w:contextualSpacing/>
        <w:rPr>
          <w:rFonts w:ascii="Georgia" w:hAnsi="Georgia"/>
        </w:rPr>
      </w:pPr>
      <w:r w:rsidRPr="004A30CD">
        <w:rPr>
          <w:rFonts w:ascii="Georgia" w:hAnsi="Georgia"/>
        </w:rPr>
        <w:t>Anslut trycksetet till patienten då artärnål är fixerad.</w:t>
      </w:r>
    </w:p>
    <w:p w14:paraId="2571788B" w14:textId="77777777" w:rsidR="004A30CD" w:rsidRPr="004A30CD" w:rsidRDefault="004A30CD" w:rsidP="004A30CD">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4A30CD">
        <w:rPr>
          <w:rFonts w:ascii="Verdana" w:hAnsi="Verdana"/>
          <w:b/>
          <w:color w:val="000000"/>
          <w:szCs w:val="18"/>
        </w:rPr>
        <w:t>Information</w:t>
      </w:r>
    </w:p>
    <w:p w14:paraId="0D2A3867" w14:textId="77777777" w:rsidR="004A30CD" w:rsidRPr="004A30CD" w:rsidRDefault="004A30CD" w:rsidP="004A30CD">
      <w:pPr>
        <w:spacing w:line="360" w:lineRule="auto"/>
        <w:ind w:left="567"/>
        <w:rPr>
          <w:rFonts w:ascii="Georgia" w:hAnsi="Georgia"/>
        </w:rPr>
      </w:pPr>
      <w:r w:rsidRPr="004A30CD">
        <w:rPr>
          <w:rFonts w:ascii="Georgia" w:hAnsi="Georgia"/>
        </w:rPr>
        <w:t>Informera patienten om planerat ingrepp.</w:t>
      </w:r>
    </w:p>
    <w:p w14:paraId="27C27AF8" w14:textId="77777777" w:rsidR="004A30CD" w:rsidRPr="004A30CD" w:rsidRDefault="004A30CD" w:rsidP="004A30CD">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4A30CD">
        <w:rPr>
          <w:rFonts w:ascii="Verdana" w:hAnsi="Verdana"/>
          <w:b/>
          <w:color w:val="000000"/>
          <w:szCs w:val="18"/>
        </w:rPr>
        <w:t>Tillvägagångssätt</w:t>
      </w:r>
    </w:p>
    <w:p w14:paraId="6AF454BB" w14:textId="77777777" w:rsidR="004A30CD" w:rsidRPr="004A30CD" w:rsidRDefault="004A30CD" w:rsidP="004A30CD">
      <w:pPr>
        <w:numPr>
          <w:ilvl w:val="0"/>
          <w:numId w:val="31"/>
        </w:numPr>
        <w:spacing w:line="360" w:lineRule="auto"/>
        <w:contextualSpacing/>
        <w:rPr>
          <w:rFonts w:ascii="Georgia" w:hAnsi="Georgia"/>
        </w:rPr>
      </w:pPr>
      <w:r w:rsidRPr="004A30CD">
        <w:rPr>
          <w:rFonts w:ascii="Georgia" w:hAnsi="Georgia"/>
        </w:rPr>
        <w:t xml:space="preserve">Området för instick tvättas med </w:t>
      </w:r>
      <w:proofErr w:type="spellStart"/>
      <w:r w:rsidRPr="004A30CD">
        <w:rPr>
          <w:rFonts w:ascii="Georgia" w:hAnsi="Georgia"/>
        </w:rPr>
        <w:t>Descutan</w:t>
      </w:r>
      <w:proofErr w:type="spellEnd"/>
      <w:r w:rsidRPr="004A30CD">
        <w:rPr>
          <w:rFonts w:ascii="Georgia" w:hAnsi="Georgia"/>
        </w:rPr>
        <w:t xml:space="preserve">. Tvätta i två omgångar </w:t>
      </w:r>
      <w:proofErr w:type="spellStart"/>
      <w:r w:rsidRPr="004A30CD">
        <w:rPr>
          <w:rFonts w:ascii="Georgia" w:hAnsi="Georgia"/>
        </w:rPr>
        <w:t>sk</w:t>
      </w:r>
      <w:proofErr w:type="spellEnd"/>
      <w:r w:rsidRPr="004A30CD">
        <w:rPr>
          <w:rFonts w:ascii="Georgia" w:hAnsi="Georgia"/>
        </w:rPr>
        <w:t xml:space="preserve"> dubbeltvätt, överflödet torkas bort.</w:t>
      </w:r>
    </w:p>
    <w:p w14:paraId="3A638591" w14:textId="77777777" w:rsidR="004A30CD" w:rsidRPr="004A30CD" w:rsidRDefault="004A30CD" w:rsidP="004A30CD">
      <w:pPr>
        <w:numPr>
          <w:ilvl w:val="0"/>
          <w:numId w:val="31"/>
        </w:numPr>
        <w:spacing w:line="360" w:lineRule="auto"/>
        <w:contextualSpacing/>
        <w:rPr>
          <w:rFonts w:ascii="Georgia" w:hAnsi="Georgia"/>
        </w:rPr>
      </w:pPr>
      <w:r w:rsidRPr="004A30CD">
        <w:rPr>
          <w:rFonts w:ascii="Georgia" w:hAnsi="Georgia"/>
        </w:rPr>
        <w:t xml:space="preserve">Området tvättas med </w:t>
      </w:r>
      <w:proofErr w:type="spellStart"/>
      <w:r w:rsidRPr="004A30CD">
        <w:rPr>
          <w:rFonts w:ascii="Georgia" w:hAnsi="Georgia"/>
        </w:rPr>
        <w:t>Klorhexidin</w:t>
      </w:r>
      <w:proofErr w:type="spellEnd"/>
      <w:r w:rsidRPr="004A30CD">
        <w:rPr>
          <w:rFonts w:ascii="Georgia" w:hAnsi="Georgia"/>
        </w:rPr>
        <w:t xml:space="preserve"> 5 mg/ml som får lufttorka. </w:t>
      </w:r>
    </w:p>
    <w:p w14:paraId="1707DA6E" w14:textId="77777777" w:rsidR="004A30CD" w:rsidRPr="004A30CD" w:rsidRDefault="004A30CD" w:rsidP="004A30CD">
      <w:pPr>
        <w:numPr>
          <w:ilvl w:val="0"/>
          <w:numId w:val="31"/>
        </w:numPr>
        <w:spacing w:line="360" w:lineRule="auto"/>
        <w:contextualSpacing/>
        <w:rPr>
          <w:rFonts w:ascii="Georgia" w:hAnsi="Georgia"/>
        </w:rPr>
      </w:pPr>
      <w:r w:rsidRPr="004A30CD">
        <w:rPr>
          <w:rFonts w:ascii="Georgia" w:hAnsi="Georgia"/>
        </w:rPr>
        <w:t>Om ultraljud används ska steril gel och strumpa användas.</w:t>
      </w:r>
    </w:p>
    <w:p w14:paraId="23535DC4" w14:textId="77777777" w:rsidR="004A30CD" w:rsidRPr="004A30CD" w:rsidRDefault="004A30CD" w:rsidP="004A30CD">
      <w:pPr>
        <w:spacing w:line="360" w:lineRule="auto"/>
        <w:ind w:left="567"/>
        <w:rPr>
          <w:rFonts w:ascii="Georgia" w:hAnsi="Georgia"/>
        </w:rPr>
      </w:pPr>
      <w:r w:rsidRPr="004A30CD">
        <w:rPr>
          <w:rFonts w:ascii="Georgia" w:hAnsi="Georgia"/>
        </w:rPr>
        <w:t xml:space="preserve">Artärkateter i a. </w:t>
      </w:r>
      <w:proofErr w:type="spellStart"/>
      <w:r w:rsidRPr="004A30CD">
        <w:rPr>
          <w:rFonts w:ascii="Georgia" w:hAnsi="Georgia"/>
        </w:rPr>
        <w:t>radialis</w:t>
      </w:r>
      <w:proofErr w:type="spellEnd"/>
      <w:r w:rsidRPr="004A30CD">
        <w:rPr>
          <w:rFonts w:ascii="Georgia" w:hAnsi="Georgia"/>
        </w:rPr>
        <w:t xml:space="preserve"> fixeras med två PVK-förband. Använd med fördel </w:t>
      </w:r>
      <w:proofErr w:type="spellStart"/>
      <w:r w:rsidRPr="004A30CD">
        <w:rPr>
          <w:rFonts w:ascii="Georgia" w:hAnsi="Georgia"/>
        </w:rPr>
        <w:t>Cavilon</w:t>
      </w:r>
      <w:proofErr w:type="spellEnd"/>
      <w:r w:rsidRPr="004A30CD">
        <w:rPr>
          <w:rFonts w:ascii="Georgia" w:hAnsi="Georgia"/>
        </w:rPr>
        <w:t xml:space="preserve"> under för bättre fäste och hållbarhet. </w:t>
      </w:r>
    </w:p>
    <w:p w14:paraId="5040FDB2" w14:textId="77777777" w:rsidR="004A30CD" w:rsidRPr="004A30CD" w:rsidRDefault="004A30CD" w:rsidP="004A30CD">
      <w:pPr>
        <w:spacing w:line="360" w:lineRule="auto"/>
        <w:ind w:left="567"/>
        <w:rPr>
          <w:rFonts w:ascii="Georgia" w:hAnsi="Georgia"/>
        </w:rPr>
      </w:pPr>
      <w:r w:rsidRPr="004A30CD">
        <w:rPr>
          <w:rFonts w:ascii="Georgia" w:hAnsi="Georgia"/>
        </w:rPr>
        <w:t xml:space="preserve">Linda en elastisk linda över. Tänk på att linda löst, risk för trycksår. Ingen slang runt tummen på patienten. </w:t>
      </w:r>
    </w:p>
    <w:p w14:paraId="6851792B" w14:textId="77777777" w:rsidR="004A30CD" w:rsidRPr="004A30CD" w:rsidRDefault="004A30CD" w:rsidP="004A30CD">
      <w:pPr>
        <w:spacing w:line="360" w:lineRule="auto"/>
        <w:ind w:left="567"/>
        <w:rPr>
          <w:rFonts w:ascii="Georgia" w:hAnsi="Georgia"/>
        </w:rPr>
      </w:pPr>
      <w:r w:rsidRPr="004A30CD">
        <w:rPr>
          <w:rFonts w:ascii="Georgia" w:hAnsi="Georgia"/>
        </w:rPr>
        <w:t xml:space="preserve">Märk linda med </w:t>
      </w:r>
      <w:proofErr w:type="spellStart"/>
      <w:r w:rsidRPr="004A30CD">
        <w:rPr>
          <w:rFonts w:ascii="Georgia" w:hAnsi="Georgia"/>
        </w:rPr>
        <w:t>märkettikett</w:t>
      </w:r>
      <w:proofErr w:type="spellEnd"/>
      <w:r w:rsidRPr="004A30CD">
        <w:rPr>
          <w:rFonts w:ascii="Georgia" w:hAnsi="Georgia"/>
        </w:rPr>
        <w:t xml:space="preserve"> ”Artärkateter” som skrivs ut från </w:t>
      </w:r>
      <w:proofErr w:type="spellStart"/>
      <w:r w:rsidRPr="004A30CD">
        <w:rPr>
          <w:rFonts w:ascii="Georgia" w:hAnsi="Georgia"/>
        </w:rPr>
        <w:t>MedMark</w:t>
      </w:r>
      <w:proofErr w:type="spellEnd"/>
      <w:r w:rsidRPr="004A30CD">
        <w:rPr>
          <w:rFonts w:ascii="Georgia" w:hAnsi="Georgia"/>
        </w:rPr>
        <w:t>-skrivare i beredningsrummet.</w:t>
      </w:r>
    </w:p>
    <w:p w14:paraId="18A248DB" w14:textId="77777777" w:rsidR="004A30CD" w:rsidRPr="004A30CD" w:rsidRDefault="004A30CD" w:rsidP="004A30CD">
      <w:pPr>
        <w:spacing w:line="360" w:lineRule="auto"/>
        <w:ind w:left="567"/>
        <w:rPr>
          <w:rFonts w:ascii="Georgia" w:hAnsi="Georgia"/>
        </w:rPr>
      </w:pPr>
    </w:p>
    <w:p w14:paraId="24D1B20E" w14:textId="77777777" w:rsidR="004A30CD" w:rsidRPr="004A30CD" w:rsidRDefault="004A30CD" w:rsidP="004A30CD">
      <w:pPr>
        <w:spacing w:line="360" w:lineRule="auto"/>
        <w:ind w:left="567"/>
        <w:rPr>
          <w:rFonts w:ascii="Georgia" w:hAnsi="Georgia"/>
        </w:rPr>
      </w:pPr>
      <w:r w:rsidRPr="004A30CD">
        <w:rPr>
          <w:rFonts w:ascii="Georgia" w:hAnsi="Georgia"/>
        </w:rPr>
        <w:t xml:space="preserve">Vid inläggning artärkateter i </w:t>
      </w:r>
      <w:proofErr w:type="spellStart"/>
      <w:r w:rsidRPr="004A30CD">
        <w:rPr>
          <w:rFonts w:ascii="Georgia" w:hAnsi="Georgia"/>
        </w:rPr>
        <w:t>a.femoralis</w:t>
      </w:r>
      <w:proofErr w:type="spellEnd"/>
      <w:r w:rsidRPr="004A30CD">
        <w:rPr>
          <w:rFonts w:ascii="Georgia" w:hAnsi="Georgia"/>
        </w:rPr>
        <w:t xml:space="preserve"> ska katetern sutureras. Använd med fördel </w:t>
      </w:r>
      <w:proofErr w:type="spellStart"/>
      <w:r w:rsidRPr="004A30CD">
        <w:rPr>
          <w:rFonts w:ascii="Georgia" w:hAnsi="Georgia"/>
        </w:rPr>
        <w:t>Cavilon</w:t>
      </w:r>
      <w:proofErr w:type="spellEnd"/>
      <w:r w:rsidRPr="004A30CD">
        <w:rPr>
          <w:rFonts w:ascii="Georgia" w:hAnsi="Georgia"/>
        </w:rPr>
        <w:t xml:space="preserve"> under för bättre fästa och hållbarhet. </w:t>
      </w:r>
    </w:p>
    <w:p w14:paraId="1BA89B47" w14:textId="77777777" w:rsidR="004A30CD" w:rsidRPr="004A30CD" w:rsidRDefault="004A30CD" w:rsidP="004A30CD">
      <w:pPr>
        <w:spacing w:line="360" w:lineRule="auto"/>
        <w:ind w:left="567"/>
        <w:rPr>
          <w:rFonts w:ascii="Georgia" w:hAnsi="Georgia"/>
        </w:rPr>
      </w:pPr>
      <w:r w:rsidRPr="004A30CD">
        <w:rPr>
          <w:rFonts w:ascii="Georgia" w:hAnsi="Georgia"/>
        </w:rPr>
        <w:t>Fixeras med CVK-förband.</w:t>
      </w:r>
    </w:p>
    <w:p w14:paraId="2E59C49E" w14:textId="77777777" w:rsidR="004A30CD" w:rsidRPr="004A30CD" w:rsidRDefault="004A30CD" w:rsidP="004A30CD">
      <w:pPr>
        <w:spacing w:line="360" w:lineRule="auto"/>
        <w:ind w:left="567"/>
        <w:rPr>
          <w:rFonts w:ascii="Georgia" w:hAnsi="Georgia"/>
        </w:rPr>
      </w:pPr>
    </w:p>
    <w:p w14:paraId="44D8A25C" w14:textId="77777777" w:rsidR="004A30CD" w:rsidRPr="004A30CD" w:rsidRDefault="004A30CD" w:rsidP="004A30CD">
      <w:pPr>
        <w:spacing w:line="360" w:lineRule="auto"/>
        <w:ind w:left="567"/>
        <w:rPr>
          <w:rFonts w:ascii="Georgia" w:hAnsi="Georgia"/>
        </w:rPr>
      </w:pPr>
      <w:r w:rsidRPr="004A30CD">
        <w:rPr>
          <w:rFonts w:ascii="Georgia" w:hAnsi="Georgia"/>
        </w:rPr>
        <w:t xml:space="preserve">Anslut trycksetet när artärnålen är fixerad. Använd i första hand dubbellumen </w:t>
      </w:r>
      <w:proofErr w:type="spellStart"/>
      <w:r w:rsidRPr="004A30CD">
        <w:rPr>
          <w:rFonts w:ascii="Georgia" w:hAnsi="Georgia"/>
        </w:rPr>
        <w:t>tryckset</w:t>
      </w:r>
      <w:proofErr w:type="spellEnd"/>
      <w:r w:rsidRPr="004A30CD">
        <w:rPr>
          <w:rFonts w:ascii="Georgia" w:hAnsi="Georgia"/>
        </w:rPr>
        <w:t xml:space="preserve"> för både artärtryck och CVP. Enkelt </w:t>
      </w:r>
      <w:proofErr w:type="spellStart"/>
      <w:r w:rsidRPr="004A30CD">
        <w:rPr>
          <w:rFonts w:ascii="Georgia" w:hAnsi="Georgia"/>
        </w:rPr>
        <w:t>tryckset</w:t>
      </w:r>
      <w:proofErr w:type="spellEnd"/>
      <w:r w:rsidRPr="004A30CD">
        <w:rPr>
          <w:rFonts w:ascii="Georgia" w:hAnsi="Georgia"/>
        </w:rPr>
        <w:t xml:space="preserve"> för endast artärtryck används till patienter som ej förväntas få CVK, t.ex. intoxikationer.</w:t>
      </w:r>
    </w:p>
    <w:p w14:paraId="45D98FC5" w14:textId="77777777" w:rsidR="004A30CD" w:rsidRPr="004A30CD" w:rsidRDefault="004A30CD" w:rsidP="004A30CD">
      <w:pPr>
        <w:spacing w:line="360" w:lineRule="auto"/>
        <w:ind w:left="567"/>
        <w:rPr>
          <w:rFonts w:ascii="Georgia" w:hAnsi="Georgia"/>
        </w:rPr>
      </w:pPr>
      <w:r w:rsidRPr="004A30CD">
        <w:rPr>
          <w:rFonts w:ascii="Georgia" w:hAnsi="Georgia"/>
        </w:rPr>
        <w:t>Kalibrera/nolla trycksetet.</w:t>
      </w:r>
    </w:p>
    <w:p w14:paraId="466D4511" w14:textId="77777777" w:rsidR="004A30CD" w:rsidRPr="004A30CD" w:rsidRDefault="004A30CD" w:rsidP="004A30CD">
      <w:pPr>
        <w:keepNext/>
        <w:keepLines/>
        <w:spacing w:before="240" w:after="40" w:line="240" w:lineRule="auto"/>
        <w:ind w:left="567"/>
        <w:outlineLvl w:val="2"/>
        <w:rPr>
          <w:rFonts w:ascii="Verdana" w:eastAsiaTheme="majorEastAsia" w:hAnsi="Verdana" w:cstheme="majorBidi"/>
          <w:bCs/>
          <w:color w:val="000000" w:themeColor="text1"/>
          <w:sz w:val="28"/>
        </w:rPr>
      </w:pPr>
      <w:bookmarkStart w:id="17" w:name="_Toc225934089"/>
      <w:r w:rsidRPr="004A30CD">
        <w:rPr>
          <w:rFonts w:ascii="Verdana" w:eastAsiaTheme="majorEastAsia" w:hAnsi="Verdana" w:cstheme="majorBidi"/>
          <w:bCs/>
          <w:color w:val="000000" w:themeColor="text1"/>
          <w:sz w:val="28"/>
        </w:rPr>
        <w:t>Kalibrering/nollning</w:t>
      </w:r>
      <w:bookmarkEnd w:id="17"/>
    </w:p>
    <w:p w14:paraId="68FF8879" w14:textId="77777777" w:rsidR="004A30CD" w:rsidRPr="004A30CD" w:rsidRDefault="004A30CD" w:rsidP="004A30CD">
      <w:pPr>
        <w:spacing w:line="360" w:lineRule="auto"/>
        <w:ind w:left="567"/>
        <w:rPr>
          <w:rFonts w:ascii="Georgia" w:hAnsi="Georgia"/>
        </w:rPr>
      </w:pPr>
      <w:r w:rsidRPr="004A30CD">
        <w:rPr>
          <w:rFonts w:ascii="Georgia" w:hAnsi="Georgia"/>
        </w:rPr>
        <w:t xml:space="preserve">Artärkatetern kalibreras minst 3 gånger/dygn. </w:t>
      </w:r>
    </w:p>
    <w:p w14:paraId="2E2367FE" w14:textId="77777777" w:rsidR="004A30CD" w:rsidRPr="004A30CD" w:rsidRDefault="004A30CD" w:rsidP="004A30CD">
      <w:pPr>
        <w:spacing w:line="360" w:lineRule="auto"/>
        <w:ind w:left="567"/>
        <w:rPr>
          <w:rFonts w:ascii="Georgia" w:hAnsi="Georgia"/>
        </w:rPr>
      </w:pPr>
      <w:r w:rsidRPr="004A30CD">
        <w:rPr>
          <w:rFonts w:ascii="Georgia" w:hAnsi="Georgia"/>
        </w:rPr>
        <w:t>Kontrollera att tryckdomen är placerad i rätt läge. Rätt läge är en referenspunkt i medellinjen mellan rygg och bröstsida.</w:t>
      </w:r>
    </w:p>
    <w:p w14:paraId="1F59538B" w14:textId="77777777" w:rsidR="004A30CD" w:rsidRPr="004A30CD" w:rsidRDefault="004A30CD" w:rsidP="004A30CD">
      <w:pPr>
        <w:spacing w:line="360" w:lineRule="auto"/>
        <w:ind w:left="567" w:right="140"/>
        <w:jc w:val="center"/>
        <w:rPr>
          <w:rFonts w:ascii="Georgia" w:hAnsi="Georgia"/>
        </w:rPr>
      </w:pPr>
      <w:r w:rsidRPr="004A30CD">
        <w:rPr>
          <w:rFonts w:ascii="Georgia" w:hAnsi="Georgia"/>
          <w:noProof/>
        </w:rPr>
        <w:drawing>
          <wp:inline distT="0" distB="0" distL="0" distR="0" wp14:anchorId="6537EF6D" wp14:editId="2DE90642">
            <wp:extent cx="3895725" cy="2181225"/>
            <wp:effectExtent l="0" t="0" r="9525" b="9525"/>
            <wp:docPr id="2" name="Bildobjekt 2" descr="En bild som visar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En bild som visar diagram&#10;&#10;AI-genererat innehåll kan vara felaktig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95725" cy="2181225"/>
                    </a:xfrm>
                    <a:prstGeom prst="rect">
                      <a:avLst/>
                    </a:prstGeom>
                    <a:noFill/>
                    <a:ln>
                      <a:noFill/>
                    </a:ln>
                  </pic:spPr>
                </pic:pic>
              </a:graphicData>
            </a:graphic>
          </wp:inline>
        </w:drawing>
      </w:r>
    </w:p>
    <w:p w14:paraId="40E6ADEC" w14:textId="77777777" w:rsidR="004A30CD" w:rsidRPr="004A30CD" w:rsidRDefault="004A30CD" w:rsidP="004A30CD">
      <w:pPr>
        <w:spacing w:line="360" w:lineRule="auto"/>
        <w:ind w:left="567" w:right="140"/>
        <w:rPr>
          <w:rFonts w:ascii="Georgia" w:hAnsi="Georgia"/>
        </w:rPr>
      </w:pPr>
    </w:p>
    <w:p w14:paraId="6CAB19F0" w14:textId="77777777" w:rsidR="004A30CD" w:rsidRPr="004A30CD" w:rsidRDefault="004A30CD" w:rsidP="004A30CD">
      <w:pPr>
        <w:numPr>
          <w:ilvl w:val="0"/>
          <w:numId w:val="32"/>
        </w:numPr>
        <w:spacing w:line="360" w:lineRule="auto"/>
        <w:contextualSpacing/>
        <w:rPr>
          <w:rFonts w:ascii="Georgia" w:hAnsi="Georgia"/>
        </w:rPr>
      </w:pPr>
      <w:r w:rsidRPr="004A30CD">
        <w:rPr>
          <w:rFonts w:ascii="Georgia" w:hAnsi="Georgia"/>
        </w:rPr>
        <w:t>Vrid kranen närmast tryckdomen så att den stängs mot patientens artär.</w:t>
      </w:r>
    </w:p>
    <w:p w14:paraId="7B0EF8E8" w14:textId="77777777" w:rsidR="004A30CD" w:rsidRPr="004A30CD" w:rsidRDefault="004A30CD" w:rsidP="004A30CD">
      <w:pPr>
        <w:numPr>
          <w:ilvl w:val="0"/>
          <w:numId w:val="32"/>
        </w:numPr>
        <w:spacing w:line="360" w:lineRule="auto"/>
        <w:contextualSpacing/>
        <w:rPr>
          <w:rFonts w:ascii="Georgia" w:hAnsi="Georgia"/>
        </w:rPr>
      </w:pPr>
      <w:r w:rsidRPr="004A30CD">
        <w:rPr>
          <w:rFonts w:ascii="Georgia" w:hAnsi="Georgia"/>
        </w:rPr>
        <w:t>Öppna kranen mot luft enligt tillverkarens instruktion, vilket antingen innebär att proppen tas bort helt eller på vissa modeller att den befintliga proppen skruvas upp utan att tas bort.</w:t>
      </w:r>
    </w:p>
    <w:p w14:paraId="086FCBB4" w14:textId="77777777" w:rsidR="004A30CD" w:rsidRPr="004A30CD" w:rsidRDefault="004A30CD" w:rsidP="004A30CD">
      <w:pPr>
        <w:numPr>
          <w:ilvl w:val="0"/>
          <w:numId w:val="32"/>
        </w:numPr>
        <w:spacing w:line="360" w:lineRule="auto"/>
        <w:contextualSpacing/>
        <w:rPr>
          <w:rFonts w:ascii="Georgia" w:hAnsi="Georgia"/>
        </w:rPr>
      </w:pPr>
      <w:r w:rsidRPr="004A30CD">
        <w:rPr>
          <w:rFonts w:ascii="Georgia" w:hAnsi="Georgia"/>
        </w:rPr>
        <w:t>Kalibrera på övervakningsutrustningen så att trycket ställs in på 0 mm Hg.</w:t>
      </w:r>
    </w:p>
    <w:p w14:paraId="43E66FC3" w14:textId="77777777" w:rsidR="004A30CD" w:rsidRPr="004A30CD" w:rsidRDefault="004A30CD" w:rsidP="004A30CD">
      <w:pPr>
        <w:numPr>
          <w:ilvl w:val="0"/>
          <w:numId w:val="32"/>
        </w:numPr>
        <w:spacing w:line="360" w:lineRule="auto"/>
        <w:contextualSpacing/>
        <w:rPr>
          <w:rFonts w:ascii="Georgia" w:hAnsi="Georgia"/>
        </w:rPr>
      </w:pPr>
      <w:r w:rsidRPr="004A30CD">
        <w:rPr>
          <w:rFonts w:ascii="Georgia" w:hAnsi="Georgia"/>
        </w:rPr>
        <w:t>Sätt på en ny steril skyddspropp eller skruva in den befintliga proppen. Stäng kranen mot skyddsproppen så att blodtrycksmätningssystemet är öppet.</w:t>
      </w:r>
    </w:p>
    <w:p w14:paraId="7A5A6E98" w14:textId="77777777" w:rsidR="004A30CD" w:rsidRPr="004A30CD" w:rsidRDefault="004A30CD" w:rsidP="004A30CD">
      <w:pPr>
        <w:keepNext/>
        <w:keepLines/>
        <w:spacing w:before="240" w:after="40" w:line="240" w:lineRule="auto"/>
        <w:ind w:left="567"/>
        <w:outlineLvl w:val="2"/>
        <w:rPr>
          <w:rFonts w:ascii="Verdana" w:eastAsiaTheme="majorEastAsia" w:hAnsi="Verdana" w:cstheme="majorBidi"/>
          <w:bCs/>
          <w:color w:val="000000" w:themeColor="text1"/>
          <w:sz w:val="28"/>
        </w:rPr>
      </w:pPr>
      <w:bookmarkStart w:id="18" w:name="_Toc225934090"/>
      <w:r w:rsidRPr="004A30CD">
        <w:rPr>
          <w:rFonts w:ascii="Verdana" w:eastAsiaTheme="majorEastAsia" w:hAnsi="Verdana" w:cstheme="majorBidi"/>
          <w:bCs/>
          <w:color w:val="000000" w:themeColor="text1"/>
          <w:sz w:val="28"/>
        </w:rPr>
        <w:lastRenderedPageBreak/>
        <w:t>Dokumentation</w:t>
      </w:r>
      <w:bookmarkEnd w:id="18"/>
    </w:p>
    <w:p w14:paraId="7A51A67D" w14:textId="77777777" w:rsidR="004A30CD" w:rsidRPr="004A30CD" w:rsidRDefault="004A30CD" w:rsidP="004A30CD">
      <w:pPr>
        <w:spacing w:line="360" w:lineRule="auto"/>
        <w:ind w:left="567"/>
        <w:rPr>
          <w:rFonts w:ascii="Georgia" w:hAnsi="Georgia"/>
        </w:rPr>
      </w:pPr>
      <w:r w:rsidRPr="004A30CD">
        <w:rPr>
          <w:rFonts w:ascii="Georgia" w:hAnsi="Georgia"/>
        </w:rPr>
        <w:t>Artärkatetern ska dokumenteras i CHA.</w:t>
      </w:r>
    </w:p>
    <w:p w14:paraId="296D118E" w14:textId="77777777" w:rsidR="004A30CD" w:rsidRPr="004A30CD" w:rsidRDefault="004A30CD" w:rsidP="004A30CD">
      <w:pPr>
        <w:keepNext/>
        <w:keepLines/>
        <w:spacing w:before="240" w:after="40" w:line="240" w:lineRule="auto"/>
        <w:ind w:left="567"/>
        <w:outlineLvl w:val="2"/>
        <w:rPr>
          <w:rFonts w:ascii="Verdana" w:eastAsiaTheme="majorEastAsia" w:hAnsi="Verdana" w:cstheme="majorBidi"/>
          <w:bCs/>
          <w:color w:val="000000" w:themeColor="text1"/>
          <w:sz w:val="28"/>
        </w:rPr>
      </w:pPr>
      <w:bookmarkStart w:id="19" w:name="_Toc225934091"/>
      <w:r w:rsidRPr="004A30CD">
        <w:rPr>
          <w:rFonts w:ascii="Verdana" w:eastAsiaTheme="majorEastAsia" w:hAnsi="Verdana" w:cstheme="majorBidi"/>
          <w:bCs/>
          <w:color w:val="000000" w:themeColor="text1"/>
          <w:sz w:val="28"/>
        </w:rPr>
        <w:t>Kontroller/observationer</w:t>
      </w:r>
      <w:bookmarkEnd w:id="19"/>
    </w:p>
    <w:p w14:paraId="58475012" w14:textId="77777777" w:rsidR="004A30CD" w:rsidRPr="004A30CD" w:rsidRDefault="004A30CD" w:rsidP="004A30CD">
      <w:pPr>
        <w:spacing w:line="360" w:lineRule="auto"/>
        <w:ind w:left="567"/>
        <w:rPr>
          <w:rFonts w:ascii="Georgia" w:hAnsi="Georgia"/>
        </w:rPr>
      </w:pPr>
      <w:r w:rsidRPr="004A30CD">
        <w:rPr>
          <w:rFonts w:ascii="Georgia" w:hAnsi="Georgia"/>
        </w:rPr>
        <w:t xml:space="preserve">Artärkatetern inspekteras minst 1 ggr/pass. </w:t>
      </w:r>
    </w:p>
    <w:p w14:paraId="42D7BA6D" w14:textId="77777777" w:rsidR="004A30CD" w:rsidRPr="004A30CD" w:rsidRDefault="004A30CD" w:rsidP="004A30CD">
      <w:pPr>
        <w:spacing w:line="360" w:lineRule="auto"/>
        <w:ind w:left="567"/>
        <w:rPr>
          <w:rFonts w:ascii="Georgia" w:hAnsi="Georgia"/>
        </w:rPr>
      </w:pPr>
      <w:r w:rsidRPr="004A30CD">
        <w:rPr>
          <w:rFonts w:ascii="Georgia" w:hAnsi="Georgia"/>
        </w:rPr>
        <w:t>Sjuksköterskan ansvarar för att detta blir utfört.</w:t>
      </w:r>
    </w:p>
    <w:p w14:paraId="6917B30C" w14:textId="77777777" w:rsidR="004A30CD" w:rsidRPr="004A30CD" w:rsidRDefault="004A30CD" w:rsidP="004A30CD">
      <w:pPr>
        <w:numPr>
          <w:ilvl w:val="0"/>
          <w:numId w:val="33"/>
        </w:numPr>
        <w:spacing w:line="360" w:lineRule="auto"/>
        <w:contextualSpacing/>
        <w:rPr>
          <w:rFonts w:ascii="Georgia" w:hAnsi="Georgia"/>
        </w:rPr>
      </w:pPr>
      <w:r w:rsidRPr="004A30CD">
        <w:rPr>
          <w:rFonts w:ascii="Georgia" w:hAnsi="Georgia"/>
        </w:rPr>
        <w:t>Perifer cirkulation</w:t>
      </w:r>
    </w:p>
    <w:p w14:paraId="4D3CD030" w14:textId="77777777" w:rsidR="004A30CD" w:rsidRPr="004A30CD" w:rsidRDefault="004A30CD" w:rsidP="004A30CD">
      <w:pPr>
        <w:numPr>
          <w:ilvl w:val="0"/>
          <w:numId w:val="33"/>
        </w:numPr>
        <w:spacing w:line="360" w:lineRule="auto"/>
        <w:contextualSpacing/>
        <w:rPr>
          <w:rFonts w:ascii="Georgia" w:hAnsi="Georgia"/>
        </w:rPr>
      </w:pPr>
      <w:r w:rsidRPr="004A30CD">
        <w:rPr>
          <w:rFonts w:ascii="Georgia" w:hAnsi="Georgia"/>
        </w:rPr>
        <w:t>Tecken på infektion</w:t>
      </w:r>
    </w:p>
    <w:p w14:paraId="310BB2CE" w14:textId="77777777" w:rsidR="004A30CD" w:rsidRPr="004A30CD" w:rsidRDefault="004A30CD" w:rsidP="004A30CD">
      <w:pPr>
        <w:numPr>
          <w:ilvl w:val="0"/>
          <w:numId w:val="33"/>
        </w:numPr>
        <w:spacing w:line="360" w:lineRule="auto"/>
        <w:contextualSpacing/>
        <w:rPr>
          <w:rFonts w:ascii="Georgia" w:hAnsi="Georgia"/>
        </w:rPr>
      </w:pPr>
      <w:r w:rsidRPr="004A30CD">
        <w:rPr>
          <w:rFonts w:ascii="Georgia" w:hAnsi="Georgia"/>
        </w:rPr>
        <w:t xml:space="preserve">Kateterns läge </w:t>
      </w:r>
    </w:p>
    <w:p w14:paraId="28D75BDC" w14:textId="77777777" w:rsidR="004A30CD" w:rsidRPr="004A30CD" w:rsidRDefault="004A30CD" w:rsidP="004A30CD">
      <w:pPr>
        <w:keepNext/>
        <w:keepLines/>
        <w:spacing w:before="240" w:after="40" w:line="240" w:lineRule="auto"/>
        <w:ind w:left="567"/>
        <w:outlineLvl w:val="2"/>
        <w:rPr>
          <w:rFonts w:ascii="Verdana" w:eastAsiaTheme="majorEastAsia" w:hAnsi="Verdana" w:cstheme="majorBidi"/>
          <w:bCs/>
          <w:color w:val="000000" w:themeColor="text1"/>
          <w:sz w:val="28"/>
        </w:rPr>
      </w:pPr>
      <w:bookmarkStart w:id="20" w:name="_Toc225934092"/>
      <w:r w:rsidRPr="004A30CD">
        <w:rPr>
          <w:rFonts w:ascii="Verdana" w:eastAsiaTheme="majorEastAsia" w:hAnsi="Verdana" w:cstheme="majorBidi"/>
          <w:bCs/>
          <w:color w:val="000000" w:themeColor="text1"/>
          <w:sz w:val="28"/>
        </w:rPr>
        <w:t>Omläggning/byte</w:t>
      </w:r>
      <w:bookmarkEnd w:id="20"/>
    </w:p>
    <w:p w14:paraId="68EBC449" w14:textId="77777777" w:rsidR="004A30CD" w:rsidRPr="004A30CD" w:rsidRDefault="004A30CD" w:rsidP="004A30CD">
      <w:pPr>
        <w:spacing w:line="360" w:lineRule="auto"/>
        <w:ind w:left="567"/>
        <w:rPr>
          <w:rFonts w:ascii="Georgia" w:hAnsi="Georgia"/>
        </w:rPr>
      </w:pPr>
      <w:r w:rsidRPr="004A30CD">
        <w:rPr>
          <w:rFonts w:ascii="Georgia" w:hAnsi="Georgia"/>
        </w:rPr>
        <w:t>Omläggning och förbandsbyte var 3:e dygn eller vid behov. ”Vid behov” betyder ett dåligt fixerande förband som börjat släppa eller att förbandet är blodigt så att insticket inte kan bedömas.</w:t>
      </w:r>
    </w:p>
    <w:p w14:paraId="37D61BA8" w14:textId="77777777" w:rsidR="004A30CD" w:rsidRPr="004A30CD" w:rsidRDefault="004A30CD" w:rsidP="004A30CD">
      <w:pPr>
        <w:spacing w:line="360" w:lineRule="auto"/>
        <w:ind w:left="567"/>
        <w:rPr>
          <w:rFonts w:ascii="Georgia" w:hAnsi="Georgia"/>
        </w:rPr>
      </w:pPr>
      <w:r w:rsidRPr="004A30CD">
        <w:rPr>
          <w:rFonts w:ascii="Georgia" w:hAnsi="Georgia"/>
        </w:rPr>
        <w:t xml:space="preserve">Trycksetet bytes var 7:e dag. Om påsen med </w:t>
      </w:r>
      <w:proofErr w:type="spellStart"/>
      <w:r w:rsidRPr="004A30CD">
        <w:rPr>
          <w:rFonts w:ascii="Georgia" w:hAnsi="Georgia"/>
        </w:rPr>
        <w:t>NaCl</w:t>
      </w:r>
      <w:proofErr w:type="spellEnd"/>
      <w:r w:rsidRPr="004A30CD">
        <w:rPr>
          <w:rFonts w:ascii="Georgia" w:hAnsi="Georgia"/>
        </w:rPr>
        <w:t xml:space="preserve"> 500 ml tar slut innan dessa sju dagar passerat kan man spika om setet med en ny påse.</w:t>
      </w:r>
    </w:p>
    <w:p w14:paraId="2BEFCE87" w14:textId="77777777" w:rsidR="004A30CD" w:rsidRPr="004A30CD" w:rsidRDefault="004A30CD" w:rsidP="004A30CD">
      <w:pPr>
        <w:spacing w:line="360" w:lineRule="auto"/>
        <w:ind w:left="567"/>
        <w:rPr>
          <w:rFonts w:ascii="Georgia" w:hAnsi="Georgia"/>
        </w:rPr>
      </w:pPr>
      <w:r w:rsidRPr="004A30CD">
        <w:rPr>
          <w:rFonts w:ascii="Georgia" w:hAnsi="Georgia"/>
        </w:rPr>
        <w:t xml:space="preserve">Omläggning ska ske av sjuksköterska eller undersköterska i samråd. Om artärkatetern inte är suturerad bör en person assistera med att hålla artärkatetern. </w:t>
      </w:r>
    </w:p>
    <w:p w14:paraId="29D2EA5C" w14:textId="77777777" w:rsidR="004A30CD" w:rsidRPr="004A30CD" w:rsidRDefault="004A30CD" w:rsidP="004A30CD">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4A30CD">
        <w:rPr>
          <w:rFonts w:ascii="Verdana" w:hAnsi="Verdana"/>
          <w:b/>
          <w:color w:val="000000"/>
          <w:szCs w:val="18"/>
        </w:rPr>
        <w:t>Material vid omläggning</w:t>
      </w:r>
    </w:p>
    <w:p w14:paraId="1B7592AE" w14:textId="77777777" w:rsidR="004A30CD" w:rsidRPr="004A30CD" w:rsidRDefault="004A30CD" w:rsidP="004A30CD">
      <w:pPr>
        <w:numPr>
          <w:ilvl w:val="0"/>
          <w:numId w:val="34"/>
        </w:numPr>
        <w:spacing w:line="360" w:lineRule="auto"/>
        <w:contextualSpacing/>
        <w:rPr>
          <w:rFonts w:ascii="Georgia" w:hAnsi="Georgia"/>
          <w:b/>
        </w:rPr>
      </w:pPr>
      <w:r w:rsidRPr="004A30CD">
        <w:rPr>
          <w:rFonts w:ascii="Georgia" w:hAnsi="Georgia"/>
        </w:rPr>
        <w:t>Handskar</w:t>
      </w:r>
    </w:p>
    <w:p w14:paraId="0888ED17" w14:textId="77777777" w:rsidR="004A30CD" w:rsidRPr="004A30CD" w:rsidRDefault="004A30CD" w:rsidP="004A30CD">
      <w:pPr>
        <w:numPr>
          <w:ilvl w:val="0"/>
          <w:numId w:val="34"/>
        </w:numPr>
        <w:spacing w:line="360" w:lineRule="auto"/>
        <w:contextualSpacing/>
        <w:rPr>
          <w:rFonts w:ascii="Georgia" w:hAnsi="Georgia"/>
        </w:rPr>
      </w:pPr>
      <w:r w:rsidRPr="004A30CD">
        <w:rPr>
          <w:rFonts w:ascii="Georgia" w:hAnsi="Georgia"/>
        </w:rPr>
        <w:t>Plastförkläde</w:t>
      </w:r>
    </w:p>
    <w:p w14:paraId="07FC3099" w14:textId="77777777" w:rsidR="004A30CD" w:rsidRPr="004A30CD" w:rsidRDefault="004A30CD" w:rsidP="004A30CD">
      <w:pPr>
        <w:numPr>
          <w:ilvl w:val="0"/>
          <w:numId w:val="34"/>
        </w:numPr>
        <w:spacing w:line="360" w:lineRule="auto"/>
        <w:contextualSpacing/>
        <w:rPr>
          <w:rFonts w:ascii="Georgia" w:hAnsi="Georgia"/>
        </w:rPr>
      </w:pPr>
      <w:proofErr w:type="spellStart"/>
      <w:r w:rsidRPr="004A30CD">
        <w:rPr>
          <w:rFonts w:ascii="Georgia" w:hAnsi="Georgia"/>
        </w:rPr>
        <w:t>Descutan</w:t>
      </w:r>
      <w:proofErr w:type="spellEnd"/>
      <w:r w:rsidRPr="004A30CD">
        <w:rPr>
          <w:rFonts w:ascii="Georgia" w:hAnsi="Georgia"/>
        </w:rPr>
        <w:t xml:space="preserve"> svamp</w:t>
      </w:r>
    </w:p>
    <w:p w14:paraId="70E11B9F" w14:textId="77777777" w:rsidR="004A30CD" w:rsidRPr="004A30CD" w:rsidRDefault="004A30CD" w:rsidP="004A30CD">
      <w:pPr>
        <w:numPr>
          <w:ilvl w:val="0"/>
          <w:numId w:val="34"/>
        </w:numPr>
        <w:spacing w:line="360" w:lineRule="auto"/>
        <w:contextualSpacing/>
        <w:rPr>
          <w:rFonts w:ascii="Georgia" w:hAnsi="Georgia"/>
        </w:rPr>
      </w:pPr>
      <w:r w:rsidRPr="004A30CD">
        <w:rPr>
          <w:rFonts w:ascii="Georgia" w:hAnsi="Georgia"/>
        </w:rPr>
        <w:t>Sterila kompresser</w:t>
      </w:r>
    </w:p>
    <w:p w14:paraId="06ED8BE4" w14:textId="77777777" w:rsidR="004A30CD" w:rsidRPr="004A30CD" w:rsidRDefault="004A30CD" w:rsidP="004A30CD">
      <w:pPr>
        <w:numPr>
          <w:ilvl w:val="0"/>
          <w:numId w:val="34"/>
        </w:numPr>
        <w:spacing w:line="360" w:lineRule="auto"/>
        <w:contextualSpacing/>
        <w:rPr>
          <w:rFonts w:ascii="Georgia" w:hAnsi="Georgia"/>
        </w:rPr>
      </w:pPr>
      <w:r w:rsidRPr="004A30CD">
        <w:rPr>
          <w:rFonts w:ascii="Georgia" w:hAnsi="Georgia"/>
        </w:rPr>
        <w:t>PVK förband, två stycken</w:t>
      </w:r>
    </w:p>
    <w:p w14:paraId="621C574F" w14:textId="77777777" w:rsidR="004A30CD" w:rsidRPr="004A30CD" w:rsidRDefault="004A30CD" w:rsidP="004A30CD">
      <w:pPr>
        <w:numPr>
          <w:ilvl w:val="0"/>
          <w:numId w:val="34"/>
        </w:numPr>
        <w:spacing w:line="360" w:lineRule="auto"/>
        <w:contextualSpacing/>
        <w:rPr>
          <w:rFonts w:ascii="Georgia" w:hAnsi="Georgia"/>
        </w:rPr>
      </w:pPr>
      <w:proofErr w:type="spellStart"/>
      <w:r w:rsidRPr="004A30CD">
        <w:rPr>
          <w:rFonts w:ascii="Georgia" w:hAnsi="Georgia"/>
        </w:rPr>
        <w:t>Fixerlinda</w:t>
      </w:r>
      <w:proofErr w:type="spellEnd"/>
    </w:p>
    <w:p w14:paraId="744E555A" w14:textId="77777777" w:rsidR="004A30CD" w:rsidRPr="004A30CD" w:rsidRDefault="004A30CD" w:rsidP="004A30CD">
      <w:pPr>
        <w:numPr>
          <w:ilvl w:val="0"/>
          <w:numId w:val="34"/>
        </w:numPr>
        <w:spacing w:line="360" w:lineRule="auto"/>
        <w:contextualSpacing/>
        <w:rPr>
          <w:rFonts w:ascii="Georgia" w:hAnsi="Georgia"/>
        </w:rPr>
      </w:pPr>
      <w:r w:rsidRPr="004A30CD">
        <w:rPr>
          <w:rFonts w:ascii="Georgia" w:hAnsi="Georgia"/>
        </w:rPr>
        <w:t xml:space="preserve">Etikett för märkning. </w:t>
      </w:r>
    </w:p>
    <w:p w14:paraId="7C2D4DDC" w14:textId="77777777" w:rsidR="004A30CD" w:rsidRPr="004A30CD" w:rsidRDefault="004A30CD" w:rsidP="004A30CD">
      <w:pPr>
        <w:spacing w:after="0" w:line="240" w:lineRule="auto"/>
        <w:ind w:left="993" w:right="140"/>
        <w:rPr>
          <w:rFonts w:ascii="Georgia" w:hAnsi="Georgia"/>
        </w:rPr>
      </w:pPr>
    </w:p>
    <w:p w14:paraId="7110EDF9" w14:textId="77777777" w:rsidR="004A30CD" w:rsidRPr="004A30CD" w:rsidRDefault="004A30CD" w:rsidP="004A30CD">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4A30CD">
        <w:rPr>
          <w:rFonts w:ascii="Verdana" w:hAnsi="Verdana"/>
          <w:b/>
          <w:color w:val="000000"/>
          <w:szCs w:val="18"/>
        </w:rPr>
        <w:t>Tillvägagångssätt</w:t>
      </w:r>
    </w:p>
    <w:p w14:paraId="31866FCE" w14:textId="77777777" w:rsidR="004A30CD" w:rsidRPr="004A30CD" w:rsidRDefault="004A30CD" w:rsidP="004A30CD">
      <w:pPr>
        <w:spacing w:line="360" w:lineRule="auto"/>
        <w:ind w:left="567"/>
        <w:rPr>
          <w:rFonts w:ascii="Georgia" w:hAnsi="Georgia"/>
        </w:rPr>
      </w:pPr>
      <w:r w:rsidRPr="004A30CD">
        <w:rPr>
          <w:rFonts w:ascii="Georgia" w:hAnsi="Georgia"/>
        </w:rPr>
        <w:t xml:space="preserve">Punktionsstället rengörs mekaniskt med </w:t>
      </w:r>
      <w:proofErr w:type="spellStart"/>
      <w:r w:rsidRPr="004A30CD">
        <w:rPr>
          <w:rFonts w:ascii="Georgia" w:hAnsi="Georgia"/>
        </w:rPr>
        <w:t>Descutan</w:t>
      </w:r>
      <w:proofErr w:type="spellEnd"/>
      <w:r w:rsidRPr="004A30CD">
        <w:rPr>
          <w:rFonts w:ascii="Georgia" w:hAnsi="Georgia"/>
        </w:rPr>
        <w:t xml:space="preserve">. Överflöd torkas bort. Tvätta med </w:t>
      </w:r>
      <w:proofErr w:type="spellStart"/>
      <w:r w:rsidRPr="004A30CD">
        <w:rPr>
          <w:rFonts w:ascii="Georgia" w:hAnsi="Georgia"/>
        </w:rPr>
        <w:t>klorehexidin</w:t>
      </w:r>
      <w:proofErr w:type="spellEnd"/>
      <w:r w:rsidRPr="004A30CD">
        <w:rPr>
          <w:rFonts w:ascii="Georgia" w:hAnsi="Georgia"/>
        </w:rPr>
        <w:t>-sprit och sterila kompresser. Låt lufttorka. Fixera sedan med två PVK- förband.</w:t>
      </w:r>
    </w:p>
    <w:p w14:paraId="0D7BFF8A" w14:textId="77777777" w:rsidR="004A30CD" w:rsidRPr="004A30CD" w:rsidRDefault="004A30CD" w:rsidP="004A30CD">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4A30CD">
        <w:rPr>
          <w:rFonts w:ascii="Verdana" w:hAnsi="Verdana"/>
          <w:b/>
          <w:color w:val="000000"/>
          <w:szCs w:val="18"/>
        </w:rPr>
        <w:lastRenderedPageBreak/>
        <w:t>Dokumentation</w:t>
      </w:r>
    </w:p>
    <w:p w14:paraId="69071278" w14:textId="77777777" w:rsidR="004A30CD" w:rsidRPr="004A30CD" w:rsidRDefault="004A30CD" w:rsidP="004A30CD">
      <w:pPr>
        <w:spacing w:line="360" w:lineRule="auto"/>
        <w:ind w:left="567"/>
        <w:rPr>
          <w:rFonts w:ascii="Georgia" w:hAnsi="Georgia"/>
        </w:rPr>
      </w:pPr>
      <w:r w:rsidRPr="004A30CD">
        <w:rPr>
          <w:rFonts w:ascii="Georgia" w:hAnsi="Georgia"/>
        </w:rPr>
        <w:t>Omläggningen dokumenteras i CHA. Dokumentera också hur insticket ser ut.</w:t>
      </w:r>
    </w:p>
    <w:p w14:paraId="4F5C6E6B" w14:textId="77777777" w:rsidR="004A30CD" w:rsidRPr="004A30CD" w:rsidRDefault="004A30CD" w:rsidP="004A30CD">
      <w:pPr>
        <w:keepNext/>
        <w:keepLines/>
        <w:spacing w:before="240" w:after="40" w:line="240" w:lineRule="auto"/>
        <w:ind w:left="567"/>
        <w:outlineLvl w:val="2"/>
        <w:rPr>
          <w:rFonts w:ascii="Verdana" w:eastAsiaTheme="majorEastAsia" w:hAnsi="Verdana" w:cstheme="majorBidi"/>
          <w:bCs/>
          <w:color w:val="000000" w:themeColor="text1"/>
          <w:sz w:val="28"/>
        </w:rPr>
      </w:pPr>
      <w:bookmarkStart w:id="21" w:name="_Toc225934093"/>
      <w:r w:rsidRPr="004A30CD">
        <w:rPr>
          <w:rFonts w:ascii="Verdana" w:eastAsiaTheme="majorEastAsia" w:hAnsi="Verdana" w:cstheme="majorBidi"/>
          <w:bCs/>
          <w:color w:val="000000" w:themeColor="text1"/>
          <w:sz w:val="28"/>
        </w:rPr>
        <w:t>Provtagning</w:t>
      </w:r>
      <w:bookmarkEnd w:id="21"/>
    </w:p>
    <w:p w14:paraId="2804DD22" w14:textId="77777777" w:rsidR="004A30CD" w:rsidRPr="004A30CD" w:rsidRDefault="004A30CD" w:rsidP="004A30CD">
      <w:pPr>
        <w:spacing w:line="360" w:lineRule="auto"/>
        <w:ind w:left="567"/>
        <w:rPr>
          <w:rFonts w:ascii="Georgia" w:hAnsi="Georgia"/>
        </w:rPr>
      </w:pPr>
      <w:r w:rsidRPr="004A30CD">
        <w:rPr>
          <w:rFonts w:ascii="Georgia" w:hAnsi="Georgia"/>
        </w:rPr>
        <w:t xml:space="preserve">Blodprov ur artärkateter kan tas med </w:t>
      </w:r>
      <w:proofErr w:type="spellStart"/>
      <w:r w:rsidRPr="004A30CD">
        <w:rPr>
          <w:rFonts w:ascii="Georgia" w:hAnsi="Georgia"/>
        </w:rPr>
        <w:t>vacutainerhållare</w:t>
      </w:r>
      <w:proofErr w:type="spellEnd"/>
      <w:r w:rsidRPr="004A30CD">
        <w:rPr>
          <w:rFonts w:ascii="Georgia" w:hAnsi="Georgia"/>
        </w:rPr>
        <w:t xml:space="preserve"> med adapter. För blodgasanalyser krävs oftast speciella sprutor, som är </w:t>
      </w:r>
      <w:proofErr w:type="spellStart"/>
      <w:r w:rsidRPr="004A30CD">
        <w:rPr>
          <w:rFonts w:ascii="Georgia" w:hAnsi="Georgia"/>
        </w:rPr>
        <w:t>förhepariniserade</w:t>
      </w:r>
      <w:proofErr w:type="spellEnd"/>
      <w:r w:rsidRPr="004A30CD">
        <w:rPr>
          <w:rFonts w:ascii="Georgia" w:hAnsi="Georgia"/>
        </w:rPr>
        <w:t>.</w:t>
      </w:r>
    </w:p>
    <w:p w14:paraId="5DA42828" w14:textId="77777777" w:rsidR="004A30CD" w:rsidRPr="004A30CD" w:rsidRDefault="004A30CD" w:rsidP="004A30CD">
      <w:pPr>
        <w:numPr>
          <w:ilvl w:val="0"/>
          <w:numId w:val="35"/>
        </w:numPr>
        <w:spacing w:line="360" w:lineRule="auto"/>
        <w:contextualSpacing/>
        <w:rPr>
          <w:rFonts w:ascii="Georgia" w:hAnsi="Georgia"/>
        </w:rPr>
      </w:pPr>
      <w:r w:rsidRPr="004A30CD">
        <w:rPr>
          <w:rFonts w:ascii="Georgia" w:hAnsi="Georgia"/>
        </w:rPr>
        <w:t>Ta på engångs plastförkläde.</w:t>
      </w:r>
    </w:p>
    <w:p w14:paraId="7DA57951" w14:textId="77777777" w:rsidR="004A30CD" w:rsidRPr="004A30CD" w:rsidRDefault="004A30CD" w:rsidP="004A30CD">
      <w:pPr>
        <w:numPr>
          <w:ilvl w:val="0"/>
          <w:numId w:val="35"/>
        </w:numPr>
        <w:spacing w:line="360" w:lineRule="auto"/>
        <w:contextualSpacing/>
        <w:rPr>
          <w:rFonts w:ascii="Georgia" w:hAnsi="Georgia"/>
        </w:rPr>
      </w:pPr>
      <w:r w:rsidRPr="004A30CD">
        <w:rPr>
          <w:rFonts w:ascii="Georgia" w:hAnsi="Georgia"/>
        </w:rPr>
        <w:t>Desinfektera dina händer.</w:t>
      </w:r>
    </w:p>
    <w:p w14:paraId="502C231E" w14:textId="77777777" w:rsidR="004A30CD" w:rsidRPr="004A30CD" w:rsidRDefault="004A30CD" w:rsidP="004A30CD">
      <w:pPr>
        <w:numPr>
          <w:ilvl w:val="0"/>
          <w:numId w:val="35"/>
        </w:numPr>
        <w:spacing w:line="360" w:lineRule="auto"/>
        <w:contextualSpacing/>
        <w:rPr>
          <w:rFonts w:ascii="Georgia" w:hAnsi="Georgia"/>
        </w:rPr>
      </w:pPr>
      <w:r w:rsidRPr="004A30CD">
        <w:rPr>
          <w:rFonts w:ascii="Georgia" w:hAnsi="Georgia"/>
        </w:rPr>
        <w:t>Ta på undersökningshandskar.</w:t>
      </w:r>
    </w:p>
    <w:p w14:paraId="484C1821" w14:textId="77777777" w:rsidR="004A30CD" w:rsidRPr="004A30CD" w:rsidRDefault="004A30CD" w:rsidP="004A30CD">
      <w:pPr>
        <w:numPr>
          <w:ilvl w:val="0"/>
          <w:numId w:val="35"/>
        </w:numPr>
        <w:spacing w:line="360" w:lineRule="auto"/>
        <w:contextualSpacing/>
        <w:rPr>
          <w:rFonts w:ascii="Georgia" w:hAnsi="Georgia"/>
        </w:rPr>
      </w:pPr>
      <w:r w:rsidRPr="004A30CD">
        <w:rPr>
          <w:rFonts w:ascii="Georgia" w:hAnsi="Georgia"/>
        </w:rPr>
        <w:t>Ta bort eventuell skyddspropp och kassera den.</w:t>
      </w:r>
    </w:p>
    <w:p w14:paraId="2A4688D9" w14:textId="77777777" w:rsidR="004A30CD" w:rsidRPr="004A30CD" w:rsidRDefault="004A30CD" w:rsidP="004A30CD">
      <w:pPr>
        <w:numPr>
          <w:ilvl w:val="0"/>
          <w:numId w:val="35"/>
        </w:numPr>
        <w:spacing w:line="360" w:lineRule="auto"/>
        <w:contextualSpacing/>
        <w:rPr>
          <w:rFonts w:ascii="Georgia" w:hAnsi="Georgia"/>
        </w:rPr>
      </w:pPr>
      <w:r w:rsidRPr="004A30CD">
        <w:rPr>
          <w:rFonts w:ascii="Georgia" w:hAnsi="Georgia"/>
        </w:rPr>
        <w:t xml:space="preserve">Desinfektera provtagningsporten eller trevägskranen genom att mekaniskt  gnida en kompress med </w:t>
      </w:r>
      <w:proofErr w:type="spellStart"/>
      <w:r w:rsidRPr="004A30CD">
        <w:rPr>
          <w:rFonts w:ascii="Georgia" w:hAnsi="Georgia"/>
        </w:rPr>
        <w:t>klorhexidinsprit</w:t>
      </w:r>
      <w:proofErr w:type="spellEnd"/>
      <w:r w:rsidRPr="004A30CD">
        <w:rPr>
          <w:rFonts w:ascii="Georgia" w:hAnsi="Georgia"/>
        </w:rPr>
        <w:t xml:space="preserve"> 5 mg/</w:t>
      </w:r>
      <w:proofErr w:type="spellStart"/>
      <w:r w:rsidRPr="004A30CD">
        <w:rPr>
          <w:rFonts w:ascii="Georgia" w:hAnsi="Georgia"/>
        </w:rPr>
        <w:t>mL</w:t>
      </w:r>
      <w:proofErr w:type="spellEnd"/>
      <w:r w:rsidRPr="004A30CD">
        <w:rPr>
          <w:rFonts w:ascii="Georgia" w:hAnsi="Georgia"/>
        </w:rPr>
        <w:t xml:space="preserve"> under minst 5 sekunder (</w:t>
      </w:r>
      <w:proofErr w:type="spellStart"/>
      <w:r w:rsidRPr="004A30CD">
        <w:rPr>
          <w:rFonts w:ascii="Georgia" w:hAnsi="Georgia"/>
        </w:rPr>
        <w:t>scrub</w:t>
      </w:r>
      <w:proofErr w:type="spellEnd"/>
      <w:r w:rsidRPr="004A30CD">
        <w:rPr>
          <w:rFonts w:ascii="Georgia" w:hAnsi="Georgia"/>
        </w:rPr>
        <w:t xml:space="preserve"> the </w:t>
      </w:r>
      <w:proofErr w:type="spellStart"/>
      <w:r w:rsidRPr="004A30CD">
        <w:rPr>
          <w:rFonts w:ascii="Georgia" w:hAnsi="Georgia"/>
        </w:rPr>
        <w:t>hub</w:t>
      </w:r>
      <w:proofErr w:type="spellEnd"/>
      <w:r w:rsidRPr="004A30CD">
        <w:rPr>
          <w:rFonts w:ascii="Georgia" w:hAnsi="Georgia"/>
        </w:rPr>
        <w:t>). Låt lufttorka.</w:t>
      </w:r>
    </w:p>
    <w:p w14:paraId="6EFCC505" w14:textId="77777777" w:rsidR="004A30CD" w:rsidRPr="004A30CD" w:rsidRDefault="004A30CD" w:rsidP="004A30CD">
      <w:pPr>
        <w:numPr>
          <w:ilvl w:val="0"/>
          <w:numId w:val="35"/>
        </w:numPr>
        <w:spacing w:line="360" w:lineRule="auto"/>
        <w:contextualSpacing/>
        <w:rPr>
          <w:rFonts w:ascii="Georgia" w:hAnsi="Georgia"/>
        </w:rPr>
      </w:pPr>
      <w:r w:rsidRPr="004A30CD">
        <w:rPr>
          <w:rFonts w:ascii="Georgia" w:hAnsi="Georgia"/>
        </w:rPr>
        <w:t xml:space="preserve">Om ett slutet system används dra upp ”slasken” långsamt i systemet till en särskild behållare eller ta en spruta med ”slask”, cirka 2 </w:t>
      </w:r>
      <w:proofErr w:type="spellStart"/>
      <w:r w:rsidRPr="004A30CD">
        <w:rPr>
          <w:rFonts w:ascii="Georgia" w:hAnsi="Georgia"/>
        </w:rPr>
        <w:t>mL</w:t>
      </w:r>
      <w:proofErr w:type="spellEnd"/>
      <w:r w:rsidRPr="004A30CD">
        <w:rPr>
          <w:rFonts w:ascii="Georgia" w:hAnsi="Georgia"/>
        </w:rPr>
        <w:t>.</w:t>
      </w:r>
    </w:p>
    <w:p w14:paraId="721F4900" w14:textId="77777777" w:rsidR="004A30CD" w:rsidRPr="004A30CD" w:rsidRDefault="004A30CD" w:rsidP="004A30CD">
      <w:pPr>
        <w:numPr>
          <w:ilvl w:val="0"/>
          <w:numId w:val="35"/>
        </w:numPr>
        <w:spacing w:line="360" w:lineRule="auto"/>
        <w:contextualSpacing/>
        <w:rPr>
          <w:rFonts w:ascii="Georgia" w:hAnsi="Georgia"/>
        </w:rPr>
      </w:pPr>
      <w:r w:rsidRPr="004A30CD">
        <w:rPr>
          <w:rFonts w:ascii="Georgia" w:hAnsi="Georgia"/>
        </w:rPr>
        <w:t>Ta önskade prover.</w:t>
      </w:r>
    </w:p>
    <w:p w14:paraId="35406C54" w14:textId="77777777" w:rsidR="004A30CD" w:rsidRPr="004A30CD" w:rsidRDefault="004A30CD" w:rsidP="004A30CD">
      <w:pPr>
        <w:numPr>
          <w:ilvl w:val="0"/>
          <w:numId w:val="35"/>
        </w:numPr>
        <w:spacing w:line="360" w:lineRule="auto"/>
        <w:contextualSpacing/>
        <w:rPr>
          <w:rFonts w:ascii="Georgia" w:hAnsi="Georgia"/>
        </w:rPr>
      </w:pPr>
      <w:r w:rsidRPr="004A30CD">
        <w:rPr>
          <w:rFonts w:ascii="Georgia" w:hAnsi="Georgia"/>
        </w:rPr>
        <w:t>Om ett slutet system används ge tillbaka slasken långsamt.</w:t>
      </w:r>
    </w:p>
    <w:p w14:paraId="03889894" w14:textId="77777777" w:rsidR="004A30CD" w:rsidRPr="004A30CD" w:rsidRDefault="004A30CD" w:rsidP="004A30CD">
      <w:pPr>
        <w:numPr>
          <w:ilvl w:val="0"/>
          <w:numId w:val="35"/>
        </w:numPr>
        <w:spacing w:line="360" w:lineRule="auto"/>
        <w:contextualSpacing/>
        <w:rPr>
          <w:rFonts w:ascii="Georgia" w:hAnsi="Georgia"/>
        </w:rPr>
      </w:pPr>
      <w:r w:rsidRPr="004A30CD">
        <w:rPr>
          <w:rFonts w:ascii="Georgia" w:hAnsi="Georgia"/>
        </w:rPr>
        <w:t>Spola systemet och trevägskranen med hjälp av spolfunktionen på tryckmätningssetet. Se till att allt blod är borta, även i kranar och kopplingar.</w:t>
      </w:r>
    </w:p>
    <w:p w14:paraId="2A5212E0" w14:textId="77777777" w:rsidR="004A30CD" w:rsidRPr="004A30CD" w:rsidRDefault="004A30CD" w:rsidP="004A30CD">
      <w:pPr>
        <w:numPr>
          <w:ilvl w:val="0"/>
          <w:numId w:val="35"/>
        </w:numPr>
        <w:spacing w:line="360" w:lineRule="auto"/>
        <w:contextualSpacing/>
        <w:rPr>
          <w:rFonts w:ascii="Georgia" w:hAnsi="Georgia"/>
        </w:rPr>
      </w:pPr>
      <w:r w:rsidRPr="004A30CD">
        <w:rPr>
          <w:rFonts w:ascii="Georgia" w:hAnsi="Georgia"/>
        </w:rPr>
        <w:t xml:space="preserve">Torka av provtagningsporten eller trevägskranen med </w:t>
      </w:r>
      <w:proofErr w:type="spellStart"/>
      <w:r w:rsidRPr="004A30CD">
        <w:rPr>
          <w:rFonts w:ascii="Georgia" w:hAnsi="Georgia"/>
        </w:rPr>
        <w:t>klorhexidinsprit</w:t>
      </w:r>
      <w:proofErr w:type="spellEnd"/>
      <w:r w:rsidRPr="004A30CD">
        <w:rPr>
          <w:rFonts w:ascii="Georgia" w:hAnsi="Georgia"/>
        </w:rPr>
        <w:t xml:space="preserve"> 5 mg/</w:t>
      </w:r>
      <w:proofErr w:type="spellStart"/>
      <w:r w:rsidRPr="004A30CD">
        <w:rPr>
          <w:rFonts w:ascii="Georgia" w:hAnsi="Georgia"/>
        </w:rPr>
        <w:t>mL</w:t>
      </w:r>
      <w:proofErr w:type="spellEnd"/>
      <w:r w:rsidRPr="004A30CD">
        <w:rPr>
          <w:rFonts w:ascii="Georgia" w:hAnsi="Georgia"/>
        </w:rPr>
        <w:t>.</w:t>
      </w:r>
    </w:p>
    <w:p w14:paraId="29AADC31" w14:textId="77777777" w:rsidR="004A30CD" w:rsidRPr="004A30CD" w:rsidRDefault="004A30CD" w:rsidP="004A30CD">
      <w:pPr>
        <w:numPr>
          <w:ilvl w:val="0"/>
          <w:numId w:val="35"/>
        </w:numPr>
        <w:spacing w:line="360" w:lineRule="auto"/>
        <w:contextualSpacing/>
        <w:rPr>
          <w:rFonts w:ascii="Georgia" w:hAnsi="Georgia"/>
        </w:rPr>
      </w:pPr>
      <w:r w:rsidRPr="004A30CD">
        <w:rPr>
          <w:rFonts w:ascii="Georgia" w:hAnsi="Georgia"/>
        </w:rPr>
        <w:t>Sätt på en ny steril skyddspropp på trevägskranen.</w:t>
      </w:r>
    </w:p>
    <w:p w14:paraId="1ACDFBDA" w14:textId="77777777" w:rsidR="004A30CD" w:rsidRPr="004A30CD" w:rsidRDefault="004A30CD" w:rsidP="004A30CD">
      <w:pPr>
        <w:spacing w:line="360" w:lineRule="auto"/>
        <w:ind w:left="567"/>
        <w:rPr>
          <w:rFonts w:ascii="Georgia" w:hAnsi="Georgia"/>
        </w:rPr>
      </w:pPr>
      <w:r w:rsidRPr="004A30CD">
        <w:rPr>
          <w:rFonts w:ascii="Georgia" w:hAnsi="Georgia"/>
        </w:rPr>
        <w:t xml:space="preserve">Provtagning utan artärkateter görs på delegering från narkosläkare och utbildning krävs innan utförande.  </w:t>
      </w:r>
    </w:p>
    <w:p w14:paraId="6B438893" w14:textId="77777777" w:rsidR="004A30CD" w:rsidRPr="004A30CD" w:rsidRDefault="004A30CD" w:rsidP="004A30CD">
      <w:pPr>
        <w:keepNext/>
        <w:keepLines/>
        <w:spacing w:before="240" w:after="40" w:line="240" w:lineRule="auto"/>
        <w:ind w:left="567"/>
        <w:outlineLvl w:val="2"/>
        <w:rPr>
          <w:rFonts w:ascii="Verdana" w:eastAsiaTheme="majorEastAsia" w:hAnsi="Verdana" w:cstheme="majorBidi"/>
          <w:bCs/>
          <w:color w:val="000000" w:themeColor="text1"/>
          <w:sz w:val="28"/>
        </w:rPr>
      </w:pPr>
      <w:bookmarkStart w:id="22" w:name="_Toc225934094"/>
      <w:r w:rsidRPr="004A30CD">
        <w:rPr>
          <w:rFonts w:ascii="Verdana" w:eastAsiaTheme="majorEastAsia" w:hAnsi="Verdana" w:cstheme="majorBidi"/>
          <w:bCs/>
          <w:color w:val="000000" w:themeColor="text1"/>
          <w:sz w:val="28"/>
        </w:rPr>
        <w:t>Dämpare</w:t>
      </w:r>
      <w:bookmarkEnd w:id="22"/>
    </w:p>
    <w:p w14:paraId="18DB59F4" w14:textId="77777777" w:rsidR="004A30CD" w:rsidRPr="004A30CD" w:rsidRDefault="004A30CD" w:rsidP="004A30CD">
      <w:pPr>
        <w:spacing w:line="360" w:lineRule="auto"/>
        <w:ind w:left="567"/>
        <w:rPr>
          <w:rFonts w:ascii="Georgia" w:hAnsi="Georgia"/>
        </w:rPr>
      </w:pPr>
      <w:r w:rsidRPr="004A30CD">
        <w:rPr>
          <w:rFonts w:ascii="Georgia" w:hAnsi="Georgia"/>
        </w:rPr>
        <w:t>Om dämpare behöver användas monteras den närmast tryckgivaren på samma sida som patiensanslutningen (röd slang).</w:t>
      </w:r>
    </w:p>
    <w:p w14:paraId="3216A482" w14:textId="77777777" w:rsidR="004A30CD" w:rsidRPr="004A30CD" w:rsidRDefault="004A30CD" w:rsidP="004A30CD">
      <w:pPr>
        <w:keepNext/>
        <w:keepLines/>
        <w:spacing w:before="240" w:after="40" w:line="240" w:lineRule="auto"/>
        <w:ind w:left="567"/>
        <w:outlineLvl w:val="2"/>
        <w:rPr>
          <w:rFonts w:ascii="Verdana" w:eastAsiaTheme="majorEastAsia" w:hAnsi="Verdana" w:cstheme="majorBidi"/>
          <w:bCs/>
          <w:color w:val="000000" w:themeColor="text1"/>
          <w:sz w:val="28"/>
        </w:rPr>
      </w:pPr>
      <w:bookmarkStart w:id="23" w:name="_Toc225934095"/>
      <w:r w:rsidRPr="004A30CD">
        <w:rPr>
          <w:rFonts w:ascii="Verdana" w:eastAsiaTheme="majorEastAsia" w:hAnsi="Verdana" w:cstheme="majorBidi"/>
          <w:bCs/>
          <w:color w:val="000000" w:themeColor="text1"/>
          <w:sz w:val="28"/>
        </w:rPr>
        <w:lastRenderedPageBreak/>
        <w:t>Avlägsnande av artärkateter</w:t>
      </w:r>
      <w:bookmarkEnd w:id="23"/>
    </w:p>
    <w:p w14:paraId="29B1D1EA" w14:textId="77777777" w:rsidR="004A30CD" w:rsidRPr="004A30CD" w:rsidRDefault="004A30CD" w:rsidP="004A30CD">
      <w:pPr>
        <w:spacing w:line="360" w:lineRule="auto"/>
        <w:ind w:left="567"/>
        <w:rPr>
          <w:rFonts w:ascii="Georgia" w:hAnsi="Georgia"/>
        </w:rPr>
      </w:pPr>
      <w:r w:rsidRPr="004A30CD">
        <w:rPr>
          <w:rFonts w:ascii="Georgia" w:hAnsi="Georgia"/>
        </w:rPr>
        <w:t>Artärkatetern bör avlägsnas så fort som den inte används frekvent längre. Det finns risk för blödning vid borttagande av artärkateter. Avlägsnande ordineras av ansvarig läkare.</w:t>
      </w:r>
    </w:p>
    <w:p w14:paraId="25CECAD0" w14:textId="77777777" w:rsidR="004A30CD" w:rsidRPr="004A30CD" w:rsidRDefault="004A30CD" w:rsidP="004A30CD">
      <w:pPr>
        <w:keepNext/>
        <w:keepLines/>
        <w:spacing w:before="240" w:after="40" w:line="240" w:lineRule="auto"/>
        <w:ind w:left="567"/>
        <w:outlineLvl w:val="2"/>
        <w:rPr>
          <w:rFonts w:ascii="Verdana" w:eastAsiaTheme="majorEastAsia" w:hAnsi="Verdana" w:cstheme="majorBidi"/>
          <w:bCs/>
          <w:color w:val="000000" w:themeColor="text1"/>
          <w:sz w:val="28"/>
        </w:rPr>
      </w:pPr>
      <w:bookmarkStart w:id="24" w:name="_Toc225934096"/>
      <w:r w:rsidRPr="004A30CD">
        <w:rPr>
          <w:rFonts w:ascii="Verdana" w:eastAsiaTheme="majorEastAsia" w:hAnsi="Verdana" w:cstheme="majorBidi"/>
          <w:bCs/>
          <w:color w:val="000000" w:themeColor="text1"/>
          <w:sz w:val="28"/>
        </w:rPr>
        <w:t>Infektioner</w:t>
      </w:r>
      <w:bookmarkEnd w:id="24"/>
    </w:p>
    <w:p w14:paraId="09474803" w14:textId="77777777" w:rsidR="004A30CD" w:rsidRPr="004A30CD" w:rsidRDefault="004A30CD" w:rsidP="004A30CD">
      <w:pPr>
        <w:spacing w:line="360" w:lineRule="auto"/>
        <w:ind w:left="567"/>
        <w:rPr>
          <w:rFonts w:ascii="Georgia" w:hAnsi="Georgia"/>
        </w:rPr>
      </w:pPr>
      <w:r w:rsidRPr="004A30CD">
        <w:rPr>
          <w:rFonts w:ascii="Georgia" w:hAnsi="Georgia"/>
        </w:rPr>
        <w:t xml:space="preserve">En artärkateter används ofta flitigt för provtagning, vilket ökar risken för infektion. Placeringen av artärkatetern kan också vara avgörande. Artärkateter placerad i </w:t>
      </w:r>
      <w:proofErr w:type="spellStart"/>
      <w:r w:rsidRPr="004A30CD">
        <w:rPr>
          <w:rFonts w:ascii="Georgia" w:hAnsi="Georgia"/>
        </w:rPr>
        <w:t>femoralis</w:t>
      </w:r>
      <w:proofErr w:type="spellEnd"/>
      <w:r w:rsidRPr="004A30CD">
        <w:rPr>
          <w:rFonts w:ascii="Georgia" w:hAnsi="Georgia"/>
        </w:rPr>
        <w:t xml:space="preserve"> kan ha en högre infektionsfrekvens. Varje gång det slutna systemet bryts ökar infektionsrisken. En artärkateter har visat sig ha liknande infektionsfrekvens som en central </w:t>
      </w:r>
      <w:proofErr w:type="spellStart"/>
      <w:r w:rsidRPr="004A30CD">
        <w:rPr>
          <w:rFonts w:ascii="Georgia" w:hAnsi="Georgia"/>
        </w:rPr>
        <w:t>venkateter</w:t>
      </w:r>
      <w:proofErr w:type="spellEnd"/>
      <w:r w:rsidRPr="004A30CD">
        <w:rPr>
          <w:rFonts w:ascii="Georgia" w:hAnsi="Georgia"/>
        </w:rPr>
        <w:t>.</w:t>
      </w:r>
    </w:p>
    <w:p w14:paraId="0EA24248" w14:textId="77777777" w:rsidR="004A30CD" w:rsidRPr="004A30CD" w:rsidRDefault="004A30CD" w:rsidP="004A30CD">
      <w:pPr>
        <w:spacing w:line="360" w:lineRule="auto"/>
        <w:ind w:left="567"/>
        <w:rPr>
          <w:rFonts w:ascii="Georgia" w:hAnsi="Georgia"/>
        </w:rPr>
      </w:pPr>
      <w:r w:rsidRPr="004A30CD">
        <w:rPr>
          <w:rFonts w:ascii="Georgia" w:hAnsi="Georgia"/>
        </w:rPr>
        <w:t xml:space="preserve">Noggrann aseptik vid inläggning och skötsel minskar infektionsrisken. Desinfektera alltid provtagningsport eller trevägskranar med </w:t>
      </w:r>
      <w:proofErr w:type="spellStart"/>
      <w:r w:rsidRPr="004A30CD">
        <w:rPr>
          <w:rFonts w:ascii="Georgia" w:hAnsi="Georgia"/>
        </w:rPr>
        <w:t>klorhexidinsprit</w:t>
      </w:r>
      <w:proofErr w:type="spellEnd"/>
      <w:r w:rsidRPr="004A30CD">
        <w:rPr>
          <w:rFonts w:ascii="Georgia" w:hAnsi="Georgia"/>
        </w:rPr>
        <w:t xml:space="preserve"> 5 mg/</w:t>
      </w:r>
      <w:proofErr w:type="spellStart"/>
      <w:r w:rsidRPr="004A30CD">
        <w:rPr>
          <w:rFonts w:ascii="Georgia" w:hAnsi="Georgia"/>
        </w:rPr>
        <w:t>mL</w:t>
      </w:r>
      <w:proofErr w:type="spellEnd"/>
      <w:r w:rsidRPr="004A30CD">
        <w:rPr>
          <w:rFonts w:ascii="Georgia" w:hAnsi="Georgia"/>
        </w:rPr>
        <w:t xml:space="preserve"> efter att du lossat skyddspropp och inför att du ska ta ett prov.</w:t>
      </w:r>
    </w:p>
    <w:p w14:paraId="01D57790" w14:textId="77777777" w:rsidR="004A30CD" w:rsidRPr="004A30CD" w:rsidRDefault="004A30CD" w:rsidP="004A30CD">
      <w:pPr>
        <w:spacing w:line="360" w:lineRule="auto"/>
        <w:ind w:left="567"/>
        <w:rPr>
          <w:rFonts w:ascii="Georgia" w:hAnsi="Georgia"/>
        </w:rPr>
      </w:pPr>
      <w:r w:rsidRPr="004A30CD">
        <w:rPr>
          <w:rFonts w:ascii="Georgia" w:hAnsi="Georgia"/>
        </w:rPr>
        <w:t>Var observant på följande infektionssymtom</w:t>
      </w:r>
    </w:p>
    <w:p w14:paraId="755873A6" w14:textId="77777777" w:rsidR="004A30CD" w:rsidRPr="004A30CD" w:rsidRDefault="004A30CD" w:rsidP="004A30CD">
      <w:pPr>
        <w:numPr>
          <w:ilvl w:val="0"/>
          <w:numId w:val="36"/>
        </w:numPr>
        <w:spacing w:line="360" w:lineRule="auto"/>
        <w:contextualSpacing/>
        <w:rPr>
          <w:rFonts w:ascii="Georgia" w:hAnsi="Georgia"/>
          <w:b/>
          <w:bCs/>
        </w:rPr>
      </w:pPr>
      <w:r w:rsidRPr="004A30CD">
        <w:rPr>
          <w:rFonts w:ascii="Georgia" w:hAnsi="Georgia"/>
        </w:rPr>
        <w:t xml:space="preserve">Lokal infektion: rodnad, svullen och/eller ödem omkring insticksstället. Var eller vätskebildning från instickskanalen. Vid tecken på lokal infektion ska artärkatetern omedelbart avlägsnas. </w:t>
      </w:r>
      <w:r w:rsidRPr="004A30CD">
        <w:rPr>
          <w:rFonts w:ascii="Georgia" w:hAnsi="Georgia"/>
          <w:b/>
          <w:bCs/>
        </w:rPr>
        <w:t>Odla från spets och insticksställe efter ordination. </w:t>
      </w:r>
    </w:p>
    <w:p w14:paraId="5D59AB2E" w14:textId="77777777" w:rsidR="004A30CD" w:rsidRPr="004A30CD" w:rsidRDefault="004A30CD" w:rsidP="004A30CD">
      <w:pPr>
        <w:numPr>
          <w:ilvl w:val="0"/>
          <w:numId w:val="36"/>
        </w:numPr>
        <w:spacing w:line="360" w:lineRule="auto"/>
        <w:contextualSpacing/>
        <w:rPr>
          <w:rFonts w:ascii="Georgia" w:hAnsi="Georgia"/>
          <w:b/>
          <w:bCs/>
        </w:rPr>
      </w:pPr>
      <w:r w:rsidRPr="004A30CD">
        <w:rPr>
          <w:rFonts w:ascii="Georgia" w:hAnsi="Georgia"/>
        </w:rPr>
        <w:t xml:space="preserve">Systemisk infektion: feber och/eller frossa. Vid misstanke om systemisk infektion ska blododling genomföras. </w:t>
      </w:r>
      <w:r w:rsidRPr="004A30CD">
        <w:rPr>
          <w:rFonts w:ascii="Georgia" w:hAnsi="Georgia"/>
          <w:b/>
          <w:bCs/>
        </w:rPr>
        <w:t>Har patient symptom på svår sepsis alternativ septisk chock med oklart fokus bör artärkatetern tas bort och blododling och odling av kateterspets utförs.</w:t>
      </w:r>
    </w:p>
    <w:p w14:paraId="5408E8A3" w14:textId="77777777" w:rsidR="004A30CD" w:rsidRPr="004A30CD" w:rsidRDefault="004A30CD" w:rsidP="004A30CD">
      <w:pPr>
        <w:keepNext/>
        <w:keepLines/>
        <w:spacing w:before="240" w:after="40" w:line="240" w:lineRule="auto"/>
        <w:ind w:left="567"/>
        <w:outlineLvl w:val="2"/>
        <w:rPr>
          <w:rFonts w:ascii="Verdana" w:eastAsiaTheme="majorEastAsia" w:hAnsi="Verdana" w:cstheme="majorBidi"/>
          <w:bCs/>
          <w:color w:val="000000" w:themeColor="text1"/>
          <w:sz w:val="28"/>
        </w:rPr>
      </w:pPr>
      <w:bookmarkStart w:id="25" w:name="_Toc225934097"/>
      <w:r w:rsidRPr="004A30CD">
        <w:rPr>
          <w:rFonts w:ascii="Verdana" w:eastAsiaTheme="majorEastAsia" w:hAnsi="Verdana" w:cstheme="majorBidi"/>
          <w:bCs/>
          <w:color w:val="000000" w:themeColor="text1"/>
          <w:sz w:val="28"/>
        </w:rPr>
        <w:t>Nedsatt cirkulation</w:t>
      </w:r>
      <w:bookmarkEnd w:id="25"/>
    </w:p>
    <w:p w14:paraId="74D1A8C0" w14:textId="77777777" w:rsidR="004A30CD" w:rsidRPr="004A30CD" w:rsidRDefault="004A30CD" w:rsidP="004A30CD">
      <w:pPr>
        <w:spacing w:line="360" w:lineRule="auto"/>
        <w:ind w:left="567" w:right="140"/>
        <w:rPr>
          <w:rFonts w:ascii="Georgia" w:hAnsi="Georgia"/>
        </w:rPr>
      </w:pPr>
      <w:r w:rsidRPr="004A30CD">
        <w:rPr>
          <w:rFonts w:ascii="Georgia" w:hAnsi="Georgia"/>
        </w:rPr>
        <w:t>Kontrollera att kroppsdelen distalt om katetern inte blir vit eller kall. Nedsatt cirkulation kan orsakas av spasm i artären, tromb eller annan kärlskada som kräver akut åtgärd. Kontakta ansvarig läkare.</w:t>
      </w:r>
    </w:p>
    <w:p w14:paraId="2A43D167" w14:textId="77777777" w:rsidR="004A30CD" w:rsidRPr="004A30CD" w:rsidRDefault="004A30CD" w:rsidP="004A30CD">
      <w:pPr>
        <w:keepNext/>
        <w:keepLines/>
        <w:spacing w:before="240" w:after="40" w:line="240" w:lineRule="auto"/>
        <w:ind w:left="567"/>
        <w:outlineLvl w:val="2"/>
        <w:rPr>
          <w:rFonts w:ascii="Verdana" w:eastAsiaTheme="majorEastAsia" w:hAnsi="Verdana" w:cstheme="majorBidi"/>
          <w:bCs/>
          <w:color w:val="000000" w:themeColor="text1"/>
          <w:sz w:val="28"/>
        </w:rPr>
      </w:pPr>
      <w:bookmarkStart w:id="26" w:name="_Toc225934098"/>
      <w:r w:rsidRPr="004A30CD">
        <w:rPr>
          <w:rFonts w:ascii="Verdana" w:eastAsiaTheme="majorEastAsia" w:hAnsi="Verdana" w:cstheme="majorBidi"/>
          <w:bCs/>
          <w:color w:val="000000" w:themeColor="text1"/>
          <w:sz w:val="28"/>
        </w:rPr>
        <w:lastRenderedPageBreak/>
        <w:t>Stopp/trögt att spola</w:t>
      </w:r>
      <w:bookmarkEnd w:id="26"/>
    </w:p>
    <w:p w14:paraId="06C51571" w14:textId="77777777" w:rsidR="004A30CD" w:rsidRPr="004A30CD" w:rsidRDefault="004A30CD" w:rsidP="004A30CD">
      <w:pPr>
        <w:spacing w:line="360" w:lineRule="auto"/>
        <w:ind w:left="567"/>
        <w:rPr>
          <w:rFonts w:ascii="Georgia" w:hAnsi="Georgia"/>
        </w:rPr>
      </w:pPr>
      <w:r w:rsidRPr="004A30CD">
        <w:rPr>
          <w:rFonts w:ascii="Georgia" w:hAnsi="Georgia"/>
        </w:rPr>
        <w:t>Det kan finnas många orsaker till att det är trögt att spola i eller aspirera ur artärkatetern. Börja med att utesluta enkla mekaniska orsaker, såsom att:</w:t>
      </w:r>
    </w:p>
    <w:p w14:paraId="51D44C4B" w14:textId="77777777" w:rsidR="004A30CD" w:rsidRPr="004A30CD" w:rsidRDefault="004A30CD" w:rsidP="004A30CD">
      <w:pPr>
        <w:spacing w:line="360" w:lineRule="auto"/>
        <w:ind w:left="567"/>
        <w:rPr>
          <w:rFonts w:ascii="Georgia" w:hAnsi="Georgia"/>
        </w:rPr>
      </w:pPr>
      <w:r w:rsidRPr="004A30CD">
        <w:rPr>
          <w:rFonts w:ascii="Georgia" w:hAnsi="Georgia"/>
        </w:rPr>
        <w:t>Någon klämma eller kran som borde vara öppen är stängd.</w:t>
      </w:r>
    </w:p>
    <w:p w14:paraId="587FB495" w14:textId="77777777" w:rsidR="004A30CD" w:rsidRPr="004A30CD" w:rsidRDefault="004A30CD" w:rsidP="004A30CD">
      <w:pPr>
        <w:spacing w:line="360" w:lineRule="auto"/>
        <w:ind w:left="567"/>
        <w:rPr>
          <w:rFonts w:ascii="Georgia" w:hAnsi="Georgia"/>
        </w:rPr>
      </w:pPr>
      <w:r w:rsidRPr="004A30CD">
        <w:rPr>
          <w:rFonts w:ascii="Georgia" w:hAnsi="Georgia"/>
        </w:rPr>
        <w:t>En slang är knickad.</w:t>
      </w:r>
    </w:p>
    <w:p w14:paraId="363FA214" w14:textId="77777777" w:rsidR="004A30CD" w:rsidRPr="004A30CD" w:rsidRDefault="004A30CD" w:rsidP="004A30CD">
      <w:pPr>
        <w:spacing w:line="360" w:lineRule="auto"/>
        <w:ind w:left="567"/>
        <w:rPr>
          <w:rFonts w:ascii="Georgia" w:hAnsi="Georgia"/>
        </w:rPr>
      </w:pPr>
      <w:r w:rsidRPr="004A30CD">
        <w:rPr>
          <w:rFonts w:ascii="Georgia" w:hAnsi="Georgia"/>
        </w:rPr>
        <w:t>Övertrycksmanschetten är inte ordentligt uppumpad.</w:t>
      </w:r>
    </w:p>
    <w:p w14:paraId="4239ACF6" w14:textId="77777777" w:rsidR="004A30CD" w:rsidRPr="004A30CD" w:rsidRDefault="004A30CD" w:rsidP="004A30CD">
      <w:pPr>
        <w:spacing w:line="360" w:lineRule="auto"/>
        <w:ind w:left="567"/>
        <w:rPr>
          <w:rFonts w:ascii="Georgia" w:hAnsi="Georgia"/>
        </w:rPr>
      </w:pPr>
      <w:r w:rsidRPr="004A30CD">
        <w:rPr>
          <w:rFonts w:ascii="Georgia" w:hAnsi="Georgia"/>
        </w:rPr>
        <w:t>Lite volym kvar i natriumkloridpåsen.</w:t>
      </w:r>
    </w:p>
    <w:p w14:paraId="39AD2F16" w14:textId="77777777" w:rsidR="004A30CD" w:rsidRPr="004A30CD" w:rsidRDefault="004A30CD" w:rsidP="004A30CD">
      <w:pPr>
        <w:keepNext/>
        <w:keepLines/>
        <w:spacing w:before="240" w:after="40" w:line="240" w:lineRule="auto"/>
        <w:ind w:left="567"/>
        <w:outlineLvl w:val="2"/>
        <w:rPr>
          <w:rFonts w:ascii="Verdana" w:eastAsiaTheme="majorEastAsia" w:hAnsi="Verdana" w:cstheme="majorBidi"/>
          <w:bCs/>
          <w:color w:val="000000" w:themeColor="text1"/>
          <w:sz w:val="28"/>
        </w:rPr>
      </w:pPr>
      <w:bookmarkStart w:id="27" w:name="_Toc225934099"/>
      <w:r w:rsidRPr="004A30CD">
        <w:rPr>
          <w:rFonts w:ascii="Verdana" w:eastAsiaTheme="majorEastAsia" w:hAnsi="Verdana" w:cstheme="majorBidi"/>
          <w:bCs/>
          <w:color w:val="000000" w:themeColor="text1"/>
          <w:sz w:val="28"/>
        </w:rPr>
        <w:t>Blödning/</w:t>
      </w:r>
      <w:proofErr w:type="spellStart"/>
      <w:r w:rsidRPr="004A30CD">
        <w:rPr>
          <w:rFonts w:ascii="Verdana" w:eastAsiaTheme="majorEastAsia" w:hAnsi="Verdana" w:cstheme="majorBidi"/>
          <w:bCs/>
          <w:color w:val="000000" w:themeColor="text1"/>
          <w:sz w:val="28"/>
        </w:rPr>
        <w:t>hematom</w:t>
      </w:r>
      <w:bookmarkEnd w:id="27"/>
      <w:proofErr w:type="spellEnd"/>
    </w:p>
    <w:p w14:paraId="43F4310A" w14:textId="77777777" w:rsidR="004A30CD" w:rsidRPr="004A30CD" w:rsidRDefault="004A30CD" w:rsidP="004A30CD">
      <w:pPr>
        <w:spacing w:line="360" w:lineRule="auto"/>
        <w:ind w:left="567"/>
        <w:rPr>
          <w:rFonts w:ascii="Georgia" w:hAnsi="Georgia"/>
        </w:rPr>
      </w:pPr>
      <w:r w:rsidRPr="004A30CD">
        <w:rPr>
          <w:rFonts w:ascii="Georgia" w:hAnsi="Georgia"/>
        </w:rPr>
        <w:t xml:space="preserve">Kroppsdelen där artärkatetern sitter ska alltid vara synlig, så att man snabbt upptäcker eventuell blödning. Om en patient är motoriskt orolig behöver artärkateterns kopplingar vara väl inlindade. Uppstår en </w:t>
      </w:r>
      <w:proofErr w:type="spellStart"/>
      <w:r w:rsidRPr="004A30CD">
        <w:rPr>
          <w:rFonts w:ascii="Georgia" w:hAnsi="Georgia"/>
        </w:rPr>
        <w:t>isärkoppling</w:t>
      </w:r>
      <w:proofErr w:type="spellEnd"/>
      <w:r w:rsidRPr="004A30CD">
        <w:rPr>
          <w:rFonts w:ascii="Georgia" w:hAnsi="Georgia"/>
        </w:rPr>
        <w:t xml:space="preserve">, stäng omedelbart av artärkatetern med </w:t>
      </w:r>
      <w:proofErr w:type="spellStart"/>
      <w:r w:rsidRPr="004A30CD">
        <w:rPr>
          <w:rFonts w:ascii="Georgia" w:hAnsi="Georgia"/>
        </w:rPr>
        <w:t>flow</w:t>
      </w:r>
      <w:proofErr w:type="spellEnd"/>
      <w:r w:rsidRPr="004A30CD">
        <w:rPr>
          <w:rFonts w:ascii="Georgia" w:hAnsi="Georgia"/>
        </w:rPr>
        <w:t>-switch, eller vrid om en trevägskran så att blodflödet stoppas. Komprimera över artären om ingen annan lösning finns.</w:t>
      </w:r>
    </w:p>
    <w:p w14:paraId="0A0A2281" w14:textId="77777777" w:rsidR="004A30CD" w:rsidRPr="004A30CD" w:rsidRDefault="004A30CD" w:rsidP="004A30CD">
      <w:pPr>
        <w:keepNext/>
        <w:keepLines/>
        <w:spacing w:before="240" w:after="40" w:line="240" w:lineRule="auto"/>
        <w:ind w:left="567"/>
        <w:outlineLvl w:val="2"/>
        <w:rPr>
          <w:rFonts w:ascii="Verdana" w:eastAsiaTheme="majorEastAsia" w:hAnsi="Verdana" w:cstheme="majorBidi"/>
          <w:bCs/>
          <w:color w:val="000000" w:themeColor="text1"/>
          <w:sz w:val="28"/>
        </w:rPr>
      </w:pPr>
      <w:bookmarkStart w:id="28" w:name="_Toc225934100"/>
      <w:r w:rsidRPr="004A30CD">
        <w:rPr>
          <w:rFonts w:ascii="Verdana" w:eastAsiaTheme="majorEastAsia" w:hAnsi="Verdana" w:cstheme="majorBidi"/>
          <w:bCs/>
          <w:color w:val="000000" w:themeColor="text1"/>
          <w:sz w:val="28"/>
        </w:rPr>
        <w:t>Tillvägagångssätt vid avlägsnande</w:t>
      </w:r>
      <w:bookmarkEnd w:id="28"/>
    </w:p>
    <w:p w14:paraId="41DA687C" w14:textId="77777777" w:rsidR="004A30CD" w:rsidRPr="004A30CD" w:rsidRDefault="004A30CD" w:rsidP="004A30CD">
      <w:pPr>
        <w:spacing w:line="360" w:lineRule="auto"/>
        <w:ind w:left="567"/>
        <w:rPr>
          <w:rFonts w:ascii="Georgia" w:hAnsi="Georgia"/>
          <w:bCs/>
        </w:rPr>
      </w:pPr>
      <w:r w:rsidRPr="004A30CD">
        <w:rPr>
          <w:rFonts w:ascii="Georgia" w:hAnsi="Georgia"/>
        </w:rPr>
        <w:t xml:space="preserve">Tryck över insticksstället med en kompress samtidigt som du avlägsnar artärkatetern. Håll kvar trycket i 5–10 min. Efter 5 min kontrollerar du att blödningen avstannat genom att lätta på kompressen. Har den avstannat sätter du en tejp över kompressen, fortsätter det att blöda får du hålla en stund till. Ibland kan det bli aktuellt med tryckförband. Kom ihåg att kontrollera den perifera cirkulationen. Vid avlägsnande av artärkateter i </w:t>
      </w:r>
      <w:proofErr w:type="spellStart"/>
      <w:r w:rsidRPr="004A30CD">
        <w:rPr>
          <w:rFonts w:ascii="Georgia" w:hAnsi="Georgia"/>
        </w:rPr>
        <w:t>a.femoralis</w:t>
      </w:r>
      <w:proofErr w:type="spellEnd"/>
      <w:r w:rsidRPr="004A30CD">
        <w:rPr>
          <w:rFonts w:ascii="Georgia" w:hAnsi="Georgia"/>
        </w:rPr>
        <w:t xml:space="preserve"> komprimera cirka 10 min. </w:t>
      </w:r>
    </w:p>
    <w:p w14:paraId="72E72AAB" w14:textId="77777777" w:rsidR="004A30CD" w:rsidRPr="004A30CD" w:rsidRDefault="004A30CD" w:rsidP="004A30CD">
      <w:pPr>
        <w:keepNext/>
        <w:keepLines/>
        <w:spacing w:before="240" w:after="40" w:line="240" w:lineRule="auto"/>
        <w:ind w:left="567"/>
        <w:outlineLvl w:val="2"/>
        <w:rPr>
          <w:rFonts w:ascii="Verdana" w:eastAsiaTheme="majorEastAsia" w:hAnsi="Verdana" w:cstheme="majorBidi"/>
          <w:bCs/>
          <w:color w:val="000000" w:themeColor="text1"/>
          <w:sz w:val="28"/>
        </w:rPr>
      </w:pPr>
      <w:bookmarkStart w:id="29" w:name="_Toc225934101"/>
      <w:r w:rsidRPr="004A30CD">
        <w:rPr>
          <w:rFonts w:ascii="Verdana" w:eastAsiaTheme="majorEastAsia" w:hAnsi="Verdana" w:cstheme="majorBidi"/>
          <w:bCs/>
          <w:color w:val="000000" w:themeColor="text1"/>
          <w:sz w:val="28"/>
        </w:rPr>
        <w:t>Dokumentation</w:t>
      </w:r>
      <w:bookmarkEnd w:id="29"/>
    </w:p>
    <w:p w14:paraId="295CE938" w14:textId="77777777" w:rsidR="004A30CD" w:rsidRPr="004A30CD" w:rsidRDefault="004A30CD" w:rsidP="004A30CD">
      <w:pPr>
        <w:spacing w:line="360" w:lineRule="auto"/>
        <w:ind w:left="567"/>
        <w:rPr>
          <w:rFonts w:ascii="Georgia" w:hAnsi="Georgia"/>
        </w:rPr>
      </w:pPr>
      <w:r w:rsidRPr="004A30CD">
        <w:rPr>
          <w:rFonts w:ascii="Georgia" w:hAnsi="Georgia"/>
        </w:rPr>
        <w:t>Dokumentera datum och tid för avlägsnande av artärkateter i CHA. Avsluta sedan dokumentationen.</w:t>
      </w:r>
    </w:p>
    <w:p w14:paraId="6C6BD000" w14:textId="77777777" w:rsidR="004A30CD" w:rsidRPr="004A30CD" w:rsidRDefault="004A30CD" w:rsidP="004A30CD">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30" w:name="_Toc100327195"/>
      <w:bookmarkStart w:id="31" w:name="_Toc181866764"/>
      <w:bookmarkStart w:id="32" w:name="_Toc225934102"/>
      <w:r w:rsidRPr="004A30CD">
        <w:rPr>
          <w:rFonts w:ascii="Verdana" w:eastAsiaTheme="majorEastAsia" w:hAnsi="Verdana" w:cstheme="majorBidi"/>
          <w:bCs/>
          <w:color w:val="000000" w:themeColor="text1"/>
          <w:sz w:val="36"/>
          <w:szCs w:val="26"/>
        </w:rPr>
        <w:t>Källförteckning</w:t>
      </w:r>
      <w:bookmarkEnd w:id="30"/>
      <w:bookmarkEnd w:id="31"/>
      <w:bookmarkEnd w:id="32"/>
    </w:p>
    <w:p w14:paraId="41EABBEB" w14:textId="7A5E14B1" w:rsidR="004A30CD" w:rsidRPr="004A30CD" w:rsidRDefault="004A30CD" w:rsidP="004A30CD">
      <w:pPr>
        <w:spacing w:line="360" w:lineRule="auto"/>
        <w:ind w:left="567" w:right="140"/>
        <w:rPr>
          <w:rFonts w:ascii="Georgia" w:hAnsi="Georgia"/>
        </w:rPr>
      </w:pPr>
      <w:hyperlink r:id="rId14" w:history="1">
        <w:r w:rsidRPr="004A30CD">
          <w:rPr>
            <w:rFonts w:ascii="Georgia" w:hAnsi="Georgia"/>
            <w:color w:val="006298" w:themeColor="hyperlink"/>
            <w:u w:val="single"/>
          </w:rPr>
          <w:t>Artärkateter - Vårdhandboken</w:t>
        </w:r>
      </w:hyperlink>
    </w:p>
    <w:p w14:paraId="23AB928F" w14:textId="77777777" w:rsidR="005B401F" w:rsidRPr="00173CD7" w:rsidRDefault="005B401F" w:rsidP="00173CD7">
      <w:pPr>
        <w:rPr>
          <w:rFonts w:hint="eastAsia"/>
        </w:rPr>
      </w:pPr>
    </w:p>
    <w:sectPr w:rsidR="005B401F" w:rsidRPr="00173CD7" w:rsidSect="005B401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F0A900" w14:textId="77777777" w:rsidR="00BE1542" w:rsidRDefault="00BE1542">
      <w:r>
        <w:separator/>
      </w:r>
    </w:p>
  </w:endnote>
  <w:endnote w:type="continuationSeparator" w:id="0">
    <w:p w14:paraId="1748E9F6" w14:textId="77777777" w:rsidR="00BE1542" w:rsidRDefault="00BE1542">
      <w:r>
        <w:continuationSeparator/>
      </w:r>
    </w:p>
  </w:endnote>
  <w:endnote w:type="continuationNotice" w:id="1">
    <w:p w14:paraId="4BB866CB" w14:textId="77777777" w:rsidR="00BE1542" w:rsidRDefault="00BE15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A912AA" w14:textId="77777777" w:rsidR="00BE1542" w:rsidRDefault="00BE1542"/>
  </w:footnote>
  <w:footnote w:type="continuationSeparator" w:id="0">
    <w:p w14:paraId="64DB2335" w14:textId="77777777" w:rsidR="00BE1542" w:rsidRDefault="00BE1542">
      <w:r>
        <w:continuationSeparator/>
      </w:r>
    </w:p>
  </w:footnote>
  <w:footnote w:type="continuationNotice" w:id="1">
    <w:p w14:paraId="223D4F80" w14:textId="77777777" w:rsidR="00BE1542" w:rsidRDefault="00BE154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114330"/>
    <w:multiLevelType w:val="multilevel"/>
    <w:tmpl w:val="AFA61D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242694B"/>
    <w:multiLevelType w:val="hybridMultilevel"/>
    <w:tmpl w:val="4B4CF5B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1" w15:restartNumberingAfterBreak="0">
    <w:nsid w:val="3138660B"/>
    <w:multiLevelType w:val="hybridMultilevel"/>
    <w:tmpl w:val="15F0F71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2" w15:restartNumberingAfterBreak="0">
    <w:nsid w:val="34B53C79"/>
    <w:multiLevelType w:val="hybridMultilevel"/>
    <w:tmpl w:val="605C38F8"/>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3" w15:restartNumberingAfterBreak="0">
    <w:nsid w:val="38705A87"/>
    <w:multiLevelType w:val="multilevel"/>
    <w:tmpl w:val="7A8481A0"/>
    <w:lvl w:ilvl="0">
      <w:start w:val="1"/>
      <w:numFmt w:val="decimal"/>
      <w:lvlText w:val="%1."/>
      <w:lvlJc w:val="left"/>
      <w:pPr>
        <w:tabs>
          <w:tab w:val="num" w:pos="720"/>
        </w:tabs>
        <w:ind w:left="720" w:hanging="36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95E04F1"/>
    <w:multiLevelType w:val="hybridMultilevel"/>
    <w:tmpl w:val="98927D7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DC56259"/>
    <w:multiLevelType w:val="hybridMultilevel"/>
    <w:tmpl w:val="869EBA8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65255FF"/>
    <w:multiLevelType w:val="hybridMultilevel"/>
    <w:tmpl w:val="DA940660"/>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F273295"/>
    <w:multiLevelType w:val="hybridMultilevel"/>
    <w:tmpl w:val="90BAB6F0"/>
    <w:lvl w:ilvl="0" w:tplc="FFFFFFFF">
      <w:start w:val="1"/>
      <w:numFmt w:val="bullet"/>
      <w:lvlText w:val=""/>
      <w:lvlJc w:val="left"/>
      <w:pPr>
        <w:tabs>
          <w:tab w:val="num" w:pos="2138"/>
        </w:tabs>
        <w:ind w:left="2138"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2155BB0"/>
    <w:multiLevelType w:val="hybridMultilevel"/>
    <w:tmpl w:val="3FE4A0B2"/>
    <w:lvl w:ilvl="0" w:tplc="041D000F">
      <w:start w:val="1"/>
      <w:numFmt w:val="decimal"/>
      <w:lvlText w:val="%1."/>
      <w:lvlJc w:val="left"/>
      <w:pPr>
        <w:ind w:left="1287" w:hanging="360"/>
      </w:pPr>
      <w:rPr>
        <w:rFonts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27" w15:restartNumberingAfterBreak="0">
    <w:nsid w:val="74CE43F1"/>
    <w:multiLevelType w:val="hybridMultilevel"/>
    <w:tmpl w:val="7E30939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8" w15:restartNumberingAfterBreak="0">
    <w:nsid w:val="753A0399"/>
    <w:multiLevelType w:val="multilevel"/>
    <w:tmpl w:val="5F1C1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9A03B18"/>
    <w:multiLevelType w:val="multilevel"/>
    <w:tmpl w:val="900EE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AE27B0A"/>
    <w:multiLevelType w:val="hybridMultilevel"/>
    <w:tmpl w:val="A710B824"/>
    <w:lvl w:ilvl="0" w:tplc="15607608">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FEE261D"/>
    <w:multiLevelType w:val="hybridMultilevel"/>
    <w:tmpl w:val="C12C3982"/>
    <w:lvl w:ilvl="0" w:tplc="15607608">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920097663">
    <w:abstractNumId w:val="32"/>
  </w:num>
  <w:num w:numId="2" w16cid:durableId="795028002">
    <w:abstractNumId w:val="23"/>
  </w:num>
  <w:num w:numId="3" w16cid:durableId="500894745">
    <w:abstractNumId w:val="0"/>
  </w:num>
  <w:num w:numId="4" w16cid:durableId="1465074905">
    <w:abstractNumId w:val="8"/>
  </w:num>
  <w:num w:numId="5" w16cid:durableId="1885209414">
    <w:abstractNumId w:val="25"/>
  </w:num>
  <w:num w:numId="6" w16cid:durableId="1418944367">
    <w:abstractNumId w:val="2"/>
  </w:num>
  <w:num w:numId="7" w16cid:durableId="1188057316">
    <w:abstractNumId w:val="19"/>
  </w:num>
  <w:num w:numId="8" w16cid:durableId="98376655">
    <w:abstractNumId w:val="14"/>
  </w:num>
  <w:num w:numId="9" w16cid:durableId="361980874">
    <w:abstractNumId w:val="1"/>
  </w:num>
  <w:num w:numId="10" w16cid:durableId="217713012">
    <w:abstractNumId w:val="1"/>
  </w:num>
  <w:num w:numId="11" w16cid:durableId="469250027">
    <w:abstractNumId w:val="3"/>
  </w:num>
  <w:num w:numId="12" w16cid:durableId="538515708">
    <w:abstractNumId w:val="5"/>
  </w:num>
  <w:num w:numId="13" w16cid:durableId="290285462">
    <w:abstractNumId w:val="21"/>
  </w:num>
  <w:num w:numId="14" w16cid:durableId="584075464">
    <w:abstractNumId w:val="16"/>
  </w:num>
  <w:num w:numId="15" w16cid:durableId="1197893463">
    <w:abstractNumId w:val="9"/>
  </w:num>
  <w:num w:numId="16" w16cid:durableId="662589686">
    <w:abstractNumId w:val="20"/>
  </w:num>
  <w:num w:numId="17" w16cid:durableId="1494758387">
    <w:abstractNumId w:val="6"/>
  </w:num>
  <w:num w:numId="18" w16cid:durableId="311107974">
    <w:abstractNumId w:val="18"/>
  </w:num>
  <w:num w:numId="19" w16cid:durableId="92826787">
    <w:abstractNumId w:val="31"/>
  </w:num>
  <w:num w:numId="20" w16cid:durableId="2112236847">
    <w:abstractNumId w:val="24"/>
  </w:num>
  <w:num w:numId="21" w16cid:durableId="177700059">
    <w:abstractNumId w:val="12"/>
  </w:num>
  <w:num w:numId="22" w16cid:durableId="485628488">
    <w:abstractNumId w:val="7"/>
  </w:num>
  <w:num w:numId="23" w16cid:durableId="1769306808">
    <w:abstractNumId w:val="7"/>
  </w:num>
  <w:num w:numId="24" w16cid:durableId="2113084975">
    <w:abstractNumId w:val="30"/>
  </w:num>
  <w:num w:numId="25" w16cid:durableId="1086000030">
    <w:abstractNumId w:val="33"/>
  </w:num>
  <w:num w:numId="26" w16cid:durableId="1019237150">
    <w:abstractNumId w:val="13"/>
  </w:num>
  <w:num w:numId="27" w16cid:durableId="520319373">
    <w:abstractNumId w:val="4"/>
  </w:num>
  <w:num w:numId="28" w16cid:durableId="956835365">
    <w:abstractNumId w:val="28"/>
  </w:num>
  <w:num w:numId="29" w16cid:durableId="1311865287">
    <w:abstractNumId w:val="29"/>
  </w:num>
  <w:num w:numId="30" w16cid:durableId="642272752">
    <w:abstractNumId w:val="15"/>
  </w:num>
  <w:num w:numId="31" w16cid:durableId="1086801955">
    <w:abstractNumId w:val="10"/>
  </w:num>
  <w:num w:numId="32" w16cid:durableId="810825395">
    <w:abstractNumId w:val="26"/>
  </w:num>
  <w:num w:numId="33" w16cid:durableId="406389287">
    <w:abstractNumId w:val="17"/>
  </w:num>
  <w:num w:numId="34" w16cid:durableId="2053995963">
    <w:abstractNumId w:val="11"/>
  </w:num>
  <w:num w:numId="35" w16cid:durableId="1933706632">
    <w:abstractNumId w:val="22"/>
  </w:num>
  <w:num w:numId="36" w16cid:durableId="1897692327">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6"/>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6FE7"/>
    <w:rsid w:val="00010D47"/>
    <w:rsid w:val="00016CF0"/>
    <w:rsid w:val="0002435C"/>
    <w:rsid w:val="00030DDD"/>
    <w:rsid w:val="000313BB"/>
    <w:rsid w:val="00033A04"/>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3782"/>
    <w:rsid w:val="000F43A3"/>
    <w:rsid w:val="000F7681"/>
    <w:rsid w:val="00103031"/>
    <w:rsid w:val="001044FE"/>
    <w:rsid w:val="001139D4"/>
    <w:rsid w:val="001273A9"/>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3CD7"/>
    <w:rsid w:val="00174B04"/>
    <w:rsid w:val="00181FDC"/>
    <w:rsid w:val="001860B9"/>
    <w:rsid w:val="00186F2B"/>
    <w:rsid w:val="001874D6"/>
    <w:rsid w:val="001907B0"/>
    <w:rsid w:val="0019632A"/>
    <w:rsid w:val="001A4E7C"/>
    <w:rsid w:val="001B762C"/>
    <w:rsid w:val="001C4D0A"/>
    <w:rsid w:val="001C5FEF"/>
    <w:rsid w:val="001D305C"/>
    <w:rsid w:val="00211487"/>
    <w:rsid w:val="00211D91"/>
    <w:rsid w:val="00217DEC"/>
    <w:rsid w:val="00235B57"/>
    <w:rsid w:val="00237E91"/>
    <w:rsid w:val="00243DC2"/>
    <w:rsid w:val="00250F24"/>
    <w:rsid w:val="002523C5"/>
    <w:rsid w:val="0025380B"/>
    <w:rsid w:val="0025703A"/>
    <w:rsid w:val="0026214D"/>
    <w:rsid w:val="00262F3D"/>
    <w:rsid w:val="00263281"/>
    <w:rsid w:val="002640E3"/>
    <w:rsid w:val="002651D6"/>
    <w:rsid w:val="0026551F"/>
    <w:rsid w:val="00280A85"/>
    <w:rsid w:val="00284119"/>
    <w:rsid w:val="00290B5C"/>
    <w:rsid w:val="00294791"/>
    <w:rsid w:val="002B0B30"/>
    <w:rsid w:val="002B0C78"/>
    <w:rsid w:val="002B5ED9"/>
    <w:rsid w:val="002C0C02"/>
    <w:rsid w:val="002C1277"/>
    <w:rsid w:val="002C60AD"/>
    <w:rsid w:val="002D0E0E"/>
    <w:rsid w:val="002D6023"/>
    <w:rsid w:val="002E0C76"/>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49B6"/>
    <w:rsid w:val="00360E0D"/>
    <w:rsid w:val="0036357D"/>
    <w:rsid w:val="00363B23"/>
    <w:rsid w:val="0036594C"/>
    <w:rsid w:val="00367D19"/>
    <w:rsid w:val="00371BED"/>
    <w:rsid w:val="00375D6D"/>
    <w:rsid w:val="00384019"/>
    <w:rsid w:val="003854F1"/>
    <w:rsid w:val="0039118E"/>
    <w:rsid w:val="00395747"/>
    <w:rsid w:val="00397F54"/>
    <w:rsid w:val="003A0D43"/>
    <w:rsid w:val="003B2A4B"/>
    <w:rsid w:val="003C4904"/>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0CD"/>
    <w:rsid w:val="004A355D"/>
    <w:rsid w:val="004A4970"/>
    <w:rsid w:val="004B2183"/>
    <w:rsid w:val="004B2A01"/>
    <w:rsid w:val="004C2559"/>
    <w:rsid w:val="004D7BA3"/>
    <w:rsid w:val="004E6B55"/>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414F"/>
    <w:rsid w:val="00597E28"/>
    <w:rsid w:val="005A2E3B"/>
    <w:rsid w:val="005A54ED"/>
    <w:rsid w:val="005A5D5B"/>
    <w:rsid w:val="005A6081"/>
    <w:rsid w:val="005A627D"/>
    <w:rsid w:val="005B401F"/>
    <w:rsid w:val="005B7F7D"/>
    <w:rsid w:val="005C0045"/>
    <w:rsid w:val="005C084E"/>
    <w:rsid w:val="005C4606"/>
    <w:rsid w:val="005D0B0C"/>
    <w:rsid w:val="005E02B3"/>
    <w:rsid w:val="005E1E24"/>
    <w:rsid w:val="005E7DB0"/>
    <w:rsid w:val="0060596B"/>
    <w:rsid w:val="00606D97"/>
    <w:rsid w:val="00614E64"/>
    <w:rsid w:val="00617710"/>
    <w:rsid w:val="00617EE6"/>
    <w:rsid w:val="0062184C"/>
    <w:rsid w:val="00623724"/>
    <w:rsid w:val="00627BEA"/>
    <w:rsid w:val="006319DB"/>
    <w:rsid w:val="0065595B"/>
    <w:rsid w:val="00660269"/>
    <w:rsid w:val="00665F89"/>
    <w:rsid w:val="00672BBB"/>
    <w:rsid w:val="00673C92"/>
    <w:rsid w:val="006753EC"/>
    <w:rsid w:val="006A2789"/>
    <w:rsid w:val="006A4978"/>
    <w:rsid w:val="006A7261"/>
    <w:rsid w:val="006B0D29"/>
    <w:rsid w:val="006B1819"/>
    <w:rsid w:val="006B5DE7"/>
    <w:rsid w:val="006C021D"/>
    <w:rsid w:val="006C5048"/>
    <w:rsid w:val="006C6A4B"/>
    <w:rsid w:val="006C779F"/>
    <w:rsid w:val="006D01F5"/>
    <w:rsid w:val="006D0CFB"/>
    <w:rsid w:val="006D30C0"/>
    <w:rsid w:val="006D7535"/>
    <w:rsid w:val="006E4112"/>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67771"/>
    <w:rsid w:val="00771100"/>
    <w:rsid w:val="007759DD"/>
    <w:rsid w:val="0078609F"/>
    <w:rsid w:val="007917BA"/>
    <w:rsid w:val="007A5C6F"/>
    <w:rsid w:val="007C07DD"/>
    <w:rsid w:val="007D4241"/>
    <w:rsid w:val="007D4317"/>
    <w:rsid w:val="007D4EA3"/>
    <w:rsid w:val="007F1CFF"/>
    <w:rsid w:val="007F25E9"/>
    <w:rsid w:val="007F5DD5"/>
    <w:rsid w:val="00821A1B"/>
    <w:rsid w:val="008262E9"/>
    <w:rsid w:val="00827E69"/>
    <w:rsid w:val="00835C4D"/>
    <w:rsid w:val="00843F48"/>
    <w:rsid w:val="00851423"/>
    <w:rsid w:val="008525A8"/>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32F0"/>
    <w:rsid w:val="009471BF"/>
    <w:rsid w:val="00947523"/>
    <w:rsid w:val="00950E4E"/>
    <w:rsid w:val="009529BD"/>
    <w:rsid w:val="009533B4"/>
    <w:rsid w:val="009656CD"/>
    <w:rsid w:val="00971D93"/>
    <w:rsid w:val="009B1F6B"/>
    <w:rsid w:val="009C0D12"/>
    <w:rsid w:val="009C192E"/>
    <w:rsid w:val="009C30F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27FA"/>
    <w:rsid w:val="00A50CFA"/>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3458"/>
    <w:rsid w:val="00AF5AAF"/>
    <w:rsid w:val="00B046D8"/>
    <w:rsid w:val="00B05E9E"/>
    <w:rsid w:val="00B064B1"/>
    <w:rsid w:val="00B13F4C"/>
    <w:rsid w:val="00B16219"/>
    <w:rsid w:val="00B16C59"/>
    <w:rsid w:val="00B33FDD"/>
    <w:rsid w:val="00B359CC"/>
    <w:rsid w:val="00B36107"/>
    <w:rsid w:val="00B41789"/>
    <w:rsid w:val="00B46C03"/>
    <w:rsid w:val="00B60C6C"/>
    <w:rsid w:val="00B619A9"/>
    <w:rsid w:val="00B6241D"/>
    <w:rsid w:val="00B65A9D"/>
    <w:rsid w:val="00B66D60"/>
    <w:rsid w:val="00B75EDE"/>
    <w:rsid w:val="00B77D88"/>
    <w:rsid w:val="00B77FAF"/>
    <w:rsid w:val="00B84336"/>
    <w:rsid w:val="00B851B9"/>
    <w:rsid w:val="00B86453"/>
    <w:rsid w:val="00B90054"/>
    <w:rsid w:val="00B92C14"/>
    <w:rsid w:val="00BA0066"/>
    <w:rsid w:val="00BA1E9B"/>
    <w:rsid w:val="00BB69DB"/>
    <w:rsid w:val="00BC322E"/>
    <w:rsid w:val="00BC44CD"/>
    <w:rsid w:val="00BC48A6"/>
    <w:rsid w:val="00BE1542"/>
    <w:rsid w:val="00BE7978"/>
    <w:rsid w:val="00BF077A"/>
    <w:rsid w:val="00C07DDB"/>
    <w:rsid w:val="00C4115D"/>
    <w:rsid w:val="00C43BDD"/>
    <w:rsid w:val="00C47778"/>
    <w:rsid w:val="00C5011E"/>
    <w:rsid w:val="00C50EE5"/>
    <w:rsid w:val="00C5240A"/>
    <w:rsid w:val="00C5398F"/>
    <w:rsid w:val="00C556F5"/>
    <w:rsid w:val="00C5779F"/>
    <w:rsid w:val="00C70E19"/>
    <w:rsid w:val="00C72574"/>
    <w:rsid w:val="00C7430C"/>
    <w:rsid w:val="00C85DA1"/>
    <w:rsid w:val="00C9071C"/>
    <w:rsid w:val="00C908FF"/>
    <w:rsid w:val="00C97BD3"/>
    <w:rsid w:val="00CA39EF"/>
    <w:rsid w:val="00CA521F"/>
    <w:rsid w:val="00CB0493"/>
    <w:rsid w:val="00CB17FF"/>
    <w:rsid w:val="00CB1ED7"/>
    <w:rsid w:val="00CB299B"/>
    <w:rsid w:val="00CC167C"/>
    <w:rsid w:val="00CC52D9"/>
    <w:rsid w:val="00CD0371"/>
    <w:rsid w:val="00CD6647"/>
    <w:rsid w:val="00CE4B73"/>
    <w:rsid w:val="00CF70BB"/>
    <w:rsid w:val="00D074DB"/>
    <w:rsid w:val="00D139CF"/>
    <w:rsid w:val="00D23E49"/>
    <w:rsid w:val="00D37E7F"/>
    <w:rsid w:val="00D42E92"/>
    <w:rsid w:val="00D47AD7"/>
    <w:rsid w:val="00D51529"/>
    <w:rsid w:val="00D85218"/>
    <w:rsid w:val="00D915B1"/>
    <w:rsid w:val="00DA299D"/>
    <w:rsid w:val="00DA65C4"/>
    <w:rsid w:val="00DD2BE0"/>
    <w:rsid w:val="00DE236F"/>
    <w:rsid w:val="00DE4447"/>
    <w:rsid w:val="00DE5DA2"/>
    <w:rsid w:val="00DF0033"/>
    <w:rsid w:val="00E016FA"/>
    <w:rsid w:val="00E026BF"/>
    <w:rsid w:val="00E02D1A"/>
    <w:rsid w:val="00E07B1B"/>
    <w:rsid w:val="00E11853"/>
    <w:rsid w:val="00E25A33"/>
    <w:rsid w:val="00E52A86"/>
    <w:rsid w:val="00E54B47"/>
    <w:rsid w:val="00E553BF"/>
    <w:rsid w:val="00E55D93"/>
    <w:rsid w:val="00E61294"/>
    <w:rsid w:val="00E7237C"/>
    <w:rsid w:val="00E77C46"/>
    <w:rsid w:val="00E80009"/>
    <w:rsid w:val="00E80F60"/>
    <w:rsid w:val="00E86CE8"/>
    <w:rsid w:val="00E90E82"/>
    <w:rsid w:val="00EA00CB"/>
    <w:rsid w:val="00EA1BAA"/>
    <w:rsid w:val="00EA3FCD"/>
    <w:rsid w:val="00EA42A0"/>
    <w:rsid w:val="00EA7EB7"/>
    <w:rsid w:val="00EB6714"/>
    <w:rsid w:val="00EC0A68"/>
    <w:rsid w:val="00EC348F"/>
    <w:rsid w:val="00EC5006"/>
    <w:rsid w:val="00EC67CD"/>
    <w:rsid w:val="00ED49C3"/>
    <w:rsid w:val="00ED6CE8"/>
    <w:rsid w:val="00ED7AA6"/>
    <w:rsid w:val="00EE2A56"/>
    <w:rsid w:val="00EE3818"/>
    <w:rsid w:val="00EE3D82"/>
    <w:rsid w:val="00F22264"/>
    <w:rsid w:val="00F2564D"/>
    <w:rsid w:val="00F35B05"/>
    <w:rsid w:val="00F413D9"/>
    <w:rsid w:val="00F5135F"/>
    <w:rsid w:val="00F51F78"/>
    <w:rsid w:val="00F73FAD"/>
    <w:rsid w:val="00F86F47"/>
    <w:rsid w:val="00F90B64"/>
    <w:rsid w:val="00FB2F0F"/>
    <w:rsid w:val="00FB5086"/>
    <w:rsid w:val="00FB5411"/>
    <w:rsid w:val="00FB6392"/>
    <w:rsid w:val="00FD3C70"/>
    <w:rsid w:val="00FD6820"/>
    <w:rsid w:val="00FE12D8"/>
    <w:rsid w:val="00FE7344"/>
    <w:rsid w:val="00FF7C02"/>
    <w:rsid w:val="024801E3"/>
    <w:rsid w:val="21C0F927"/>
    <w:rsid w:val="57F17D06"/>
    <w:rsid w:val="647B2B65"/>
    <w:rsid w:val="6B2CF8ED"/>
    <w:rsid w:val="7DA3552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6FA9ADF-3272-468A-823C-C597DB0A0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2B5E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png"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86-1525759947-180/surrogate"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www.vardhandboken.se/katetrar-sonder-och-dran/artarkateter/"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37</TotalTime>
  <Pages>8</Pages>
  <Words>1345</Words>
  <Characters>9804</Characters>
  <Application>Microsoft Office Word</Application>
  <DocSecurity>0</DocSecurity>
  <Lines>81</Lines>
  <Paragraphs>22</Paragraphs>
  <ScaleCrop>false</ScaleCrop>
  <Manager/>
  <Company/>
  <LinksUpToDate>false</LinksUpToDate>
  <CharactersWithSpaces>11127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Artärkateter – inläggning, handhavande och avlägsnande</dc:title>
  <dc:subject/>
  <dc:creator>patrik.jens.johansson@vgregion.se</dc:creator>
  <keywords/>
  <lastModifiedBy>Carina Isbrand Fransson</lastModifiedBy>
  <revision>53</revision>
  <lastPrinted>2016-03-31T10:56:00.0000000Z</lastPrinted>
  <dcterms:created xsi:type="dcterms:W3CDTF">2022-05-23T07:23:00.0000000Z</dcterms:created>
  <dcterms:modified xsi:type="dcterms:W3CDTF">2026-04-07T11:18:00.0000000Z</dcterms:modified>
</coreProperties>
</file>