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EFBFA2" w14:textId="77777777" w:rsidR="004B3439" w:rsidRDefault="004B3439" w:rsidP="00F35B05">
      <w:pPr>
        <w:pStyle w:val="Rubrik2"/>
        <w:sectPr w:rsidR="004B3439" w:rsidSect="004B343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3D3F95" w14:textId="77777777" w:rsidR="004B3439" w:rsidRPr="004B3439" w:rsidRDefault="004B3439" w:rsidP="004B3439">
      <w:pPr>
        <w:spacing w:after="0" w:line="240" w:lineRule="auto"/>
        <w:ind w:left="0" w:right="0"/>
        <w:rPr>
          <w:szCs w:val="20"/>
        </w:rPr>
      </w:pPr>
    </w:p>
    <w:p w14:paraId="30BCDFE4" w14:textId="77777777" w:rsidR="004B3439" w:rsidRPr="004B3439" w:rsidRDefault="004B3439" w:rsidP="004B3439">
      <w:pPr>
        <w:spacing w:after="0" w:line="240" w:lineRule="auto"/>
        <w:ind w:left="0" w:right="0"/>
        <w:rPr>
          <w:szCs w:val="20"/>
        </w:rPr>
      </w:pPr>
    </w:p>
    <w:p w14:paraId="58E60079" w14:textId="77777777" w:rsidR="004B3439" w:rsidRPr="004B3439" w:rsidRDefault="004B3439" w:rsidP="004B3439">
      <w:pPr>
        <w:spacing w:after="0" w:line="240" w:lineRule="auto"/>
        <w:ind w:left="0" w:right="0"/>
        <w:rPr>
          <w:szCs w:val="20"/>
        </w:rPr>
      </w:pPr>
    </w:p>
    <w:p w14:paraId="0AAD0936" w14:textId="77777777" w:rsidR="004B3439" w:rsidRPr="004B3439" w:rsidRDefault="004B3439" w:rsidP="004B3439">
      <w:pPr>
        <w:spacing w:after="0" w:line="240" w:lineRule="auto"/>
        <w:ind w:left="0" w:right="0"/>
        <w:rPr>
          <w:szCs w:val="20"/>
        </w:rPr>
      </w:pPr>
    </w:p>
    <w:p w14:paraId="2B471BA2" w14:textId="77777777" w:rsidR="004B3439" w:rsidRPr="004B3439" w:rsidRDefault="004B3439" w:rsidP="004B3439">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4B3439" w:rsidRPr="004B3439" w14:paraId="17C59AE2" w14:textId="77777777" w:rsidTr="00464DD5">
        <w:trPr>
          <w:cantSplit/>
          <w:trHeight w:val="570"/>
        </w:trPr>
        <w:tc>
          <w:tcPr>
            <w:tcW w:w="9039" w:type="dxa"/>
            <w:tcBorders>
              <w:bottom w:val="single" w:sz="8" w:space="0" w:color="auto"/>
            </w:tcBorders>
            <w:tcMar>
              <w:left w:w="0" w:type="dxa"/>
              <w:right w:w="0" w:type="dxa"/>
            </w:tcMar>
            <w:vAlign w:val="bottom"/>
          </w:tcPr>
          <w:p w14:paraId="61FBE679" w14:textId="25B743C0" w:rsidR="004B3439" w:rsidRPr="004B3439" w:rsidRDefault="004B3439" w:rsidP="00405165">
            <w:pPr>
              <w:pStyle w:val="Rubrik1"/>
              <w:rPr>
                <w:noProof/>
              </w:rPr>
            </w:pPr>
            <w:r w:rsidRPr="004B3439">
              <w:rPr>
                <w:rFonts w:ascii="Times New Roman Fet" w:hAnsi="Times New Roman Fet"/>
                <w:noProof/>
                <w:sz w:val="20"/>
              </w:rPr>
              <mc:AlternateContent>
                <mc:Choice Requires="wps">
                  <w:drawing>
                    <wp:anchor distT="0" distB="0" distL="114300" distR="114300" simplePos="0" relativeHeight="251659264" behindDoc="0" locked="0" layoutInCell="1" allowOverlap="1" wp14:anchorId="3ED0D188" wp14:editId="4D9D46F0">
                      <wp:simplePos x="0" y="0"/>
                      <wp:positionH relativeFrom="column">
                        <wp:posOffset>6518275</wp:posOffset>
                      </wp:positionH>
                      <wp:positionV relativeFrom="paragraph">
                        <wp:posOffset>78740</wp:posOffset>
                      </wp:positionV>
                      <wp:extent cx="1244600" cy="222885"/>
                      <wp:effectExtent l="0"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317AF" w14:textId="77777777" w:rsidR="004B3439" w:rsidRPr="003D37FD" w:rsidRDefault="004B3439" w:rsidP="004B343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21688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ED0D188"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C0317AF" w14:textId="77777777" w:rsidR="004B3439" w:rsidRPr="003D37FD" w:rsidRDefault="004B3439" w:rsidP="004B343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21688</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4B3439">
              <w:rPr>
                <w:noProof/>
              </w:rPr>
              <w:t>Barn - Övervakningsutrustning</w:t>
            </w:r>
          </w:p>
        </w:tc>
      </w:tr>
    </w:tbl>
    <w:p w14:paraId="12D38B4C" w14:textId="77777777" w:rsidR="004B3439" w:rsidRPr="004B3439" w:rsidRDefault="004B3439" w:rsidP="00C303C7">
      <w:pPr>
        <w:pStyle w:val="Rubrik2"/>
        <w:rPr>
          <w:rFonts w:ascii="Calibri" w:hAnsi="Calibri" w:cs="Calibri"/>
        </w:rPr>
      </w:pPr>
      <w:r w:rsidRPr="004B3439">
        <w:t>Revidering i denna version</w:t>
      </w:r>
      <w:r w:rsidRPr="004B3439">
        <w:rPr>
          <w:rFonts w:ascii="Calibri" w:hAnsi="Calibri" w:cs="Calibri"/>
        </w:rPr>
        <w:t xml:space="preserve"> </w:t>
      </w:r>
    </w:p>
    <w:p w14:paraId="5893A91E" w14:textId="3D3B369C" w:rsidR="004B3439" w:rsidRPr="004B3439" w:rsidRDefault="000F75BC" w:rsidP="00405165">
      <w:pPr>
        <w:numPr>
          <w:ilvl w:val="0"/>
          <w:numId w:val="20"/>
        </w:numPr>
        <w:spacing w:after="0" w:line="240" w:lineRule="auto"/>
        <w:ind w:left="993" w:right="282" w:firstLine="0"/>
        <w:rPr>
          <w:szCs w:val="20"/>
        </w:rPr>
      </w:pPr>
      <w:r>
        <w:rPr>
          <w:szCs w:val="20"/>
        </w:rPr>
        <w:t xml:space="preserve">Uppdaterad i giltighetstid, inga förändringar. </w:t>
      </w:r>
    </w:p>
    <w:p w14:paraId="29CAB261" w14:textId="77777777" w:rsidR="004B3439" w:rsidRPr="004B3439" w:rsidRDefault="004B3439" w:rsidP="00C303C7">
      <w:pPr>
        <w:pStyle w:val="Rubrik2"/>
      </w:pPr>
      <w:r w:rsidRPr="004B3439">
        <w:t>Bakgrund/Syfte</w:t>
      </w:r>
    </w:p>
    <w:p w14:paraId="6029ED88" w14:textId="77777777" w:rsidR="004B3439" w:rsidRPr="004B3439" w:rsidRDefault="004B3439" w:rsidP="00405165">
      <w:pPr>
        <w:spacing w:after="0" w:line="240" w:lineRule="auto"/>
        <w:ind w:left="993" w:right="282"/>
        <w:rPr>
          <w:szCs w:val="20"/>
        </w:rPr>
      </w:pPr>
      <w:r w:rsidRPr="004B3439">
        <w:rPr>
          <w:szCs w:val="20"/>
        </w:rPr>
        <w:t>Att tydliggöra handhavandet för en god och säker vård av barn.</w:t>
      </w:r>
    </w:p>
    <w:p w14:paraId="438A6062" w14:textId="77777777" w:rsidR="004B3439" w:rsidRPr="004B3439" w:rsidRDefault="004B3439" w:rsidP="00C303C7">
      <w:pPr>
        <w:pStyle w:val="Rubrik2"/>
      </w:pPr>
      <w:r w:rsidRPr="004B3439">
        <w:t xml:space="preserve">Vilka berörs </w:t>
      </w:r>
    </w:p>
    <w:p w14:paraId="2EA0719C" w14:textId="77777777" w:rsidR="004B3439" w:rsidRPr="004B3439" w:rsidRDefault="004B3439" w:rsidP="00405165">
      <w:pPr>
        <w:spacing w:after="0" w:line="240" w:lineRule="auto"/>
        <w:ind w:left="993" w:right="282"/>
        <w:rPr>
          <w:szCs w:val="20"/>
        </w:rPr>
      </w:pPr>
      <w:r w:rsidRPr="004B3439">
        <w:rPr>
          <w:szCs w:val="20"/>
        </w:rPr>
        <w:t>Läkare, sjuksköterskor och undersköterskor på IVA.</w:t>
      </w:r>
    </w:p>
    <w:p w14:paraId="33E9D9AE" w14:textId="77777777" w:rsidR="004B3439" w:rsidRPr="004B3439" w:rsidRDefault="004B3439" w:rsidP="00C303C7">
      <w:pPr>
        <w:pStyle w:val="Rubrik3"/>
      </w:pPr>
      <w:r w:rsidRPr="004B3439">
        <w:t>Övervakningsutrustning till barn</w:t>
      </w:r>
    </w:p>
    <w:p w14:paraId="2D50B8E9" w14:textId="77777777" w:rsidR="004B3439" w:rsidRPr="004B3439" w:rsidRDefault="004B3439" w:rsidP="00405165">
      <w:pPr>
        <w:autoSpaceDE w:val="0"/>
        <w:autoSpaceDN w:val="0"/>
        <w:adjustRightInd w:val="0"/>
        <w:spacing w:after="0" w:line="240" w:lineRule="auto"/>
        <w:ind w:left="993" w:right="282"/>
        <w:rPr>
          <w:rFonts w:eastAsia="Calibri"/>
          <w:color w:val="000000"/>
          <w:sz w:val="23"/>
          <w:szCs w:val="23"/>
          <w:lang w:eastAsia="en-US"/>
        </w:rPr>
      </w:pPr>
      <w:r w:rsidRPr="004B3439">
        <w:rPr>
          <w:rFonts w:eastAsia="Calibri"/>
          <w:color w:val="000000"/>
          <w:sz w:val="23"/>
          <w:szCs w:val="23"/>
          <w:lang w:eastAsia="en-US"/>
        </w:rPr>
        <w:t xml:space="preserve">Det finns 2 backar för övervakning i </w:t>
      </w:r>
      <w:proofErr w:type="spellStart"/>
      <w:r w:rsidRPr="004B3439">
        <w:rPr>
          <w:rFonts w:eastAsia="Calibri"/>
          <w:color w:val="000000"/>
          <w:sz w:val="23"/>
          <w:szCs w:val="23"/>
          <w:lang w:eastAsia="en-US"/>
        </w:rPr>
        <w:t>närförrådsvagnen</w:t>
      </w:r>
      <w:proofErr w:type="spellEnd"/>
      <w:r w:rsidRPr="004B3439">
        <w:rPr>
          <w:rFonts w:eastAsia="Calibri"/>
          <w:color w:val="000000"/>
          <w:sz w:val="23"/>
          <w:szCs w:val="23"/>
          <w:lang w:eastAsia="en-US"/>
        </w:rPr>
        <w:t xml:space="preserve"> Barn.</w:t>
      </w:r>
    </w:p>
    <w:p w14:paraId="04A50B6D" w14:textId="77777777" w:rsidR="004B3439" w:rsidRPr="004B3439" w:rsidRDefault="004B3439" w:rsidP="00C303C7">
      <w:pPr>
        <w:pStyle w:val="Rubrik3"/>
      </w:pPr>
      <w:r w:rsidRPr="004B3439">
        <w:t xml:space="preserve">EKG </w:t>
      </w:r>
    </w:p>
    <w:p w14:paraId="4AB3F51E" w14:textId="77777777" w:rsidR="004B3439" w:rsidRPr="004B3439" w:rsidRDefault="004B3439" w:rsidP="00405165">
      <w:pPr>
        <w:autoSpaceDE w:val="0"/>
        <w:autoSpaceDN w:val="0"/>
        <w:adjustRightInd w:val="0"/>
        <w:spacing w:after="0" w:line="240" w:lineRule="auto"/>
        <w:ind w:left="993" w:right="282"/>
        <w:rPr>
          <w:rFonts w:eastAsia="Calibri"/>
          <w:color w:val="000000"/>
          <w:sz w:val="23"/>
          <w:szCs w:val="23"/>
          <w:lang w:eastAsia="en-US"/>
        </w:rPr>
      </w:pPr>
      <w:r w:rsidRPr="004B3439">
        <w:rPr>
          <w:rFonts w:eastAsia="Calibri"/>
          <w:color w:val="000000"/>
          <w:sz w:val="23"/>
          <w:szCs w:val="23"/>
          <w:lang w:eastAsia="en-US"/>
        </w:rPr>
        <w:t xml:space="preserve">För att få rätt larmgränser på Philips övervakningsskåp får vi aktivt välja barninställningar. Gå in via profilen och välj barn. </w:t>
      </w:r>
    </w:p>
    <w:p w14:paraId="74CF534A" w14:textId="77777777" w:rsidR="004B3439" w:rsidRPr="004B3439" w:rsidRDefault="004B3439" w:rsidP="00405165">
      <w:pPr>
        <w:autoSpaceDE w:val="0"/>
        <w:autoSpaceDN w:val="0"/>
        <w:adjustRightInd w:val="0"/>
        <w:spacing w:after="0" w:line="240" w:lineRule="auto"/>
        <w:ind w:left="993" w:right="282"/>
        <w:rPr>
          <w:rFonts w:eastAsia="Calibri"/>
          <w:color w:val="000000"/>
          <w:sz w:val="23"/>
          <w:szCs w:val="23"/>
          <w:lang w:eastAsia="en-US"/>
        </w:rPr>
      </w:pPr>
      <w:r w:rsidRPr="004B3439">
        <w:rPr>
          <w:rFonts w:eastAsia="Calibri"/>
          <w:color w:val="000000"/>
          <w:sz w:val="23"/>
          <w:szCs w:val="23"/>
          <w:lang w:eastAsia="en-US"/>
        </w:rPr>
        <w:t xml:space="preserve">Till små barn använder vi 3-avledningselektroder. Vi använder samma elektrodplattor som till vuxna som passar till vår vanliga 3- respektive 5-avledningsutrustning. </w:t>
      </w:r>
    </w:p>
    <w:p w14:paraId="50BB4474" w14:textId="7957A0CB" w:rsidR="004B3439" w:rsidRPr="004B3439" w:rsidRDefault="004B3439" w:rsidP="00405165">
      <w:pPr>
        <w:spacing w:after="0" w:line="240" w:lineRule="auto"/>
        <w:ind w:left="993" w:right="282"/>
        <w:rPr>
          <w:sz w:val="23"/>
          <w:szCs w:val="23"/>
        </w:rPr>
      </w:pPr>
      <w:r w:rsidRPr="004B3439">
        <w:rPr>
          <w:sz w:val="23"/>
          <w:szCs w:val="23"/>
        </w:rPr>
        <w:t>Kommer barnen från AVC är de ofta uppkopplade med 5-avlednings EKG och då fortsätter vi med det.</w:t>
      </w:r>
      <w:r w:rsidR="00222740">
        <w:rPr>
          <w:sz w:val="23"/>
          <w:szCs w:val="23"/>
        </w:rPr>
        <w:br/>
      </w:r>
      <w:proofErr w:type="spellStart"/>
      <w:r w:rsidR="00222740">
        <w:rPr>
          <w:sz w:val="23"/>
          <w:szCs w:val="23"/>
        </w:rPr>
        <w:t>Hexad</w:t>
      </w:r>
      <w:proofErr w:type="spellEnd"/>
      <w:r w:rsidR="00222740">
        <w:rPr>
          <w:sz w:val="23"/>
          <w:szCs w:val="23"/>
        </w:rPr>
        <w:t xml:space="preserve"> används bara till vuxna. Kan finnas undantag med större barn</w:t>
      </w:r>
      <w:r w:rsidR="00144182">
        <w:rPr>
          <w:sz w:val="23"/>
          <w:szCs w:val="23"/>
        </w:rPr>
        <w:t>, är läkarordination.</w:t>
      </w:r>
    </w:p>
    <w:p w14:paraId="5379B2DA" w14:textId="77777777" w:rsidR="004B3439" w:rsidRPr="004B3439" w:rsidRDefault="004B3439" w:rsidP="00C303C7">
      <w:pPr>
        <w:pStyle w:val="Rubrik3"/>
      </w:pPr>
      <w:r w:rsidRPr="004B3439">
        <w:t>12-avlednings EKG</w:t>
      </w:r>
    </w:p>
    <w:p w14:paraId="7ECF4343" w14:textId="77777777" w:rsidR="004B3439" w:rsidRPr="004B3439" w:rsidRDefault="004B3439" w:rsidP="00405165">
      <w:pPr>
        <w:autoSpaceDE w:val="0"/>
        <w:autoSpaceDN w:val="0"/>
        <w:adjustRightInd w:val="0"/>
        <w:spacing w:after="0" w:line="240" w:lineRule="auto"/>
        <w:ind w:left="993" w:right="282"/>
        <w:rPr>
          <w:rFonts w:eastAsia="Calibri"/>
          <w:color w:val="000000"/>
          <w:sz w:val="23"/>
          <w:szCs w:val="23"/>
          <w:lang w:eastAsia="en-US"/>
        </w:rPr>
      </w:pPr>
      <w:r w:rsidRPr="004B3439">
        <w:rPr>
          <w:rFonts w:eastAsia="Calibri"/>
          <w:color w:val="000000"/>
          <w:sz w:val="23"/>
          <w:szCs w:val="23"/>
          <w:lang w:eastAsia="en-US"/>
        </w:rPr>
        <w:t xml:space="preserve">Görs på samma sätt som på vuxna. Kan behövas mindre elektroder för att få plats. Mindre elektroder finns att hämta på AVC. </w:t>
      </w:r>
    </w:p>
    <w:p w14:paraId="70545B05" w14:textId="77777777" w:rsidR="004B3439" w:rsidRPr="004B3439" w:rsidRDefault="004B3439" w:rsidP="00405165">
      <w:pPr>
        <w:spacing w:after="0" w:line="240" w:lineRule="auto"/>
        <w:ind w:left="993" w:right="282"/>
      </w:pPr>
      <w:r w:rsidRPr="004B3439">
        <w:t xml:space="preserve">    </w:t>
      </w:r>
    </w:p>
    <w:p w14:paraId="6F34CE6B" w14:textId="77777777" w:rsidR="004B3439" w:rsidRPr="004B3439" w:rsidRDefault="004B3439" w:rsidP="00C303C7">
      <w:pPr>
        <w:pStyle w:val="Rubrik3"/>
      </w:pPr>
      <w:r w:rsidRPr="004B3439">
        <w:lastRenderedPageBreak/>
        <w:t xml:space="preserve">Blodtryck </w:t>
      </w:r>
    </w:p>
    <w:p w14:paraId="3EAC599F" w14:textId="78CECE59" w:rsidR="004B3439" w:rsidRPr="004B3439" w:rsidRDefault="004B3439" w:rsidP="00405165">
      <w:pPr>
        <w:spacing w:after="0" w:line="240" w:lineRule="auto"/>
        <w:ind w:left="993" w:right="282"/>
        <w:rPr>
          <w:rFonts w:cs="Vrinda"/>
        </w:rPr>
      </w:pPr>
      <w:r w:rsidRPr="004B3439">
        <w:rPr>
          <w:sz w:val="23"/>
          <w:szCs w:val="23"/>
        </w:rPr>
        <w:t>Det finns olika storlekar på barnmanschetter, infant, pediatrisk och small adult. Dessa passar till Philips övervakningsskåp. När man mäter blodtryck är det viktigt att man har ställt in på Philipskåpet att barnet är pediatriskt, annars blir trycket för högt i manschetten. För att bedöma manschettstorleken kan man tänka på att manschetten skall täcka 2/3 av överarmen.</w:t>
      </w:r>
      <w:r w:rsidRPr="004B3439">
        <w:rPr>
          <w:rFonts w:cs="Vrinda"/>
        </w:rPr>
        <w:t xml:space="preserve"> </w:t>
      </w:r>
    </w:p>
    <w:p w14:paraId="74F6F6D6" w14:textId="77777777" w:rsidR="004B3439" w:rsidRPr="004B3439" w:rsidRDefault="004B3439" w:rsidP="00C303C7">
      <w:pPr>
        <w:pStyle w:val="Rubrik3"/>
      </w:pPr>
      <w:r w:rsidRPr="004B3439">
        <w:t xml:space="preserve">Saturation </w:t>
      </w:r>
    </w:p>
    <w:p w14:paraId="416853EC" w14:textId="77777777" w:rsidR="004B3439" w:rsidRPr="004B3439" w:rsidRDefault="004B3439" w:rsidP="00405165">
      <w:pPr>
        <w:autoSpaceDE w:val="0"/>
        <w:autoSpaceDN w:val="0"/>
        <w:adjustRightInd w:val="0"/>
        <w:spacing w:after="0" w:line="240" w:lineRule="auto"/>
        <w:ind w:left="993" w:right="282"/>
        <w:rPr>
          <w:rFonts w:eastAsia="Calibri"/>
          <w:color w:val="000000"/>
          <w:sz w:val="23"/>
          <w:szCs w:val="23"/>
          <w:lang w:eastAsia="en-US"/>
        </w:rPr>
      </w:pPr>
      <w:r w:rsidRPr="004B3439">
        <w:rPr>
          <w:rFonts w:eastAsia="Calibri"/>
          <w:color w:val="000000"/>
          <w:sz w:val="23"/>
          <w:szCs w:val="23"/>
          <w:lang w:eastAsia="en-US"/>
        </w:rPr>
        <w:t xml:space="preserve">Det finns </w:t>
      </w:r>
      <w:proofErr w:type="spellStart"/>
      <w:r w:rsidRPr="004B3439">
        <w:rPr>
          <w:rFonts w:eastAsia="Calibri"/>
          <w:color w:val="000000"/>
          <w:sz w:val="23"/>
          <w:szCs w:val="23"/>
          <w:lang w:eastAsia="en-US"/>
        </w:rPr>
        <w:t>saturationsprober</w:t>
      </w:r>
      <w:proofErr w:type="spellEnd"/>
      <w:r w:rsidRPr="004B3439">
        <w:rPr>
          <w:rFonts w:eastAsia="Calibri"/>
          <w:color w:val="000000"/>
          <w:sz w:val="23"/>
          <w:szCs w:val="23"/>
          <w:lang w:eastAsia="en-US"/>
        </w:rPr>
        <w:t xml:space="preserve"> till Philips övervakning och dessa finns i olika storlekar: 1 – 4 kg, </w:t>
      </w:r>
    </w:p>
    <w:p w14:paraId="5A685907" w14:textId="77777777" w:rsidR="004B3439" w:rsidRPr="004B3439" w:rsidRDefault="004B3439" w:rsidP="00405165">
      <w:pPr>
        <w:autoSpaceDE w:val="0"/>
        <w:autoSpaceDN w:val="0"/>
        <w:adjustRightInd w:val="0"/>
        <w:spacing w:after="0" w:line="240" w:lineRule="auto"/>
        <w:ind w:left="993" w:right="282"/>
        <w:rPr>
          <w:rFonts w:eastAsia="Calibri"/>
          <w:color w:val="000000"/>
          <w:sz w:val="23"/>
          <w:szCs w:val="23"/>
          <w:lang w:eastAsia="en-US"/>
        </w:rPr>
      </w:pPr>
      <w:r w:rsidRPr="004B3439">
        <w:rPr>
          <w:rFonts w:eastAsia="Calibri"/>
          <w:color w:val="000000"/>
          <w:sz w:val="23"/>
          <w:szCs w:val="23"/>
          <w:lang w:eastAsia="en-US"/>
        </w:rPr>
        <w:t xml:space="preserve">4 – 15 kg och 15 - 20 kg. Ligger barnet stilla och är lite större går det bra med en </w:t>
      </w:r>
      <w:proofErr w:type="spellStart"/>
      <w:r w:rsidRPr="004B3439">
        <w:rPr>
          <w:rFonts w:eastAsia="Calibri"/>
          <w:color w:val="000000"/>
          <w:sz w:val="23"/>
          <w:szCs w:val="23"/>
          <w:lang w:eastAsia="en-US"/>
        </w:rPr>
        <w:t>öronprobe</w:t>
      </w:r>
      <w:proofErr w:type="spellEnd"/>
      <w:r w:rsidRPr="004B3439">
        <w:rPr>
          <w:rFonts w:eastAsia="Calibri"/>
          <w:color w:val="000000"/>
          <w:sz w:val="23"/>
          <w:szCs w:val="23"/>
          <w:lang w:eastAsia="en-US"/>
        </w:rPr>
        <w:t xml:space="preserve"> till vuxen. </w:t>
      </w:r>
    </w:p>
    <w:p w14:paraId="6DEBB961" w14:textId="01449073" w:rsidR="004B3439" w:rsidRPr="004B3439" w:rsidRDefault="004B3439" w:rsidP="00C303C7">
      <w:pPr>
        <w:autoSpaceDE w:val="0"/>
        <w:autoSpaceDN w:val="0"/>
        <w:adjustRightInd w:val="0"/>
        <w:spacing w:after="0" w:line="240" w:lineRule="auto"/>
        <w:ind w:left="993" w:right="282"/>
      </w:pPr>
      <w:r w:rsidRPr="004B3439">
        <w:rPr>
          <w:rFonts w:eastAsia="Calibri"/>
          <w:color w:val="000000"/>
          <w:sz w:val="23"/>
          <w:szCs w:val="23"/>
          <w:lang w:eastAsia="en-US"/>
        </w:rPr>
        <w:t xml:space="preserve">Finns även </w:t>
      </w:r>
      <w:proofErr w:type="spellStart"/>
      <w:r w:rsidRPr="004B3439">
        <w:rPr>
          <w:rFonts w:eastAsia="Calibri"/>
          <w:color w:val="000000"/>
          <w:sz w:val="23"/>
          <w:szCs w:val="23"/>
          <w:lang w:eastAsia="en-US"/>
        </w:rPr>
        <w:t>enpatients</w:t>
      </w:r>
      <w:proofErr w:type="spellEnd"/>
      <w:r w:rsidRPr="004B3439">
        <w:rPr>
          <w:rFonts w:eastAsia="Calibri"/>
          <w:color w:val="000000"/>
          <w:sz w:val="23"/>
          <w:szCs w:val="23"/>
          <w:lang w:eastAsia="en-US"/>
        </w:rPr>
        <w:t xml:space="preserve"> </w:t>
      </w:r>
      <w:proofErr w:type="spellStart"/>
      <w:r w:rsidRPr="004B3439">
        <w:rPr>
          <w:rFonts w:eastAsia="Calibri"/>
          <w:color w:val="000000"/>
          <w:sz w:val="23"/>
          <w:szCs w:val="23"/>
          <w:lang w:eastAsia="en-US"/>
        </w:rPr>
        <w:t>probe</w:t>
      </w:r>
      <w:proofErr w:type="spellEnd"/>
      <w:r w:rsidRPr="004B3439">
        <w:rPr>
          <w:rFonts w:eastAsia="Calibri"/>
          <w:color w:val="000000"/>
          <w:sz w:val="23"/>
          <w:szCs w:val="23"/>
          <w:lang w:eastAsia="en-US"/>
        </w:rPr>
        <w:t xml:space="preserve"> som då kräver en annan anslutning (finns 2 st.) Anslutningen ligger vid </w:t>
      </w:r>
      <w:proofErr w:type="spellStart"/>
      <w:r w:rsidRPr="004B3439">
        <w:rPr>
          <w:rFonts w:eastAsia="Calibri"/>
          <w:color w:val="000000"/>
          <w:sz w:val="23"/>
          <w:szCs w:val="23"/>
          <w:lang w:eastAsia="en-US"/>
        </w:rPr>
        <w:t>proberna</w:t>
      </w:r>
      <w:proofErr w:type="spellEnd"/>
      <w:r w:rsidRPr="004B3439">
        <w:rPr>
          <w:rFonts w:eastAsia="Calibri"/>
          <w:color w:val="000000"/>
          <w:sz w:val="23"/>
          <w:szCs w:val="23"/>
          <w:lang w:eastAsia="en-US"/>
        </w:rPr>
        <w:t xml:space="preserve"> på hyllan. Enbart på X2:an.</w:t>
      </w:r>
      <w:r w:rsidRPr="004B3439">
        <w:t xml:space="preserve"> </w:t>
      </w:r>
    </w:p>
    <w:p w14:paraId="0733BD8C" w14:textId="77777777" w:rsidR="004B3439" w:rsidRPr="004B3439" w:rsidRDefault="004B3439" w:rsidP="00C303C7">
      <w:pPr>
        <w:pStyle w:val="Rubrik3"/>
      </w:pPr>
      <w:r w:rsidRPr="004B3439">
        <w:t>CO2 övervakning</w:t>
      </w:r>
    </w:p>
    <w:p w14:paraId="66FB4859" w14:textId="77777777" w:rsidR="004B3439" w:rsidRPr="004B3439" w:rsidRDefault="004B3439" w:rsidP="00405165">
      <w:pPr>
        <w:spacing w:after="0" w:line="240" w:lineRule="auto"/>
        <w:ind w:left="993" w:right="282"/>
        <w:rPr>
          <w:b/>
          <w:bCs/>
          <w:iCs/>
        </w:rPr>
      </w:pPr>
      <w:r w:rsidRPr="004B3439">
        <w:rPr>
          <w:sz w:val="23"/>
          <w:szCs w:val="23"/>
        </w:rPr>
        <w:t>Till CO</w:t>
      </w:r>
      <w:r w:rsidRPr="004B3439">
        <w:rPr>
          <w:sz w:val="23"/>
          <w:szCs w:val="23"/>
          <w:vertAlign w:val="subscript"/>
        </w:rPr>
        <w:t>2</w:t>
      </w:r>
      <w:r w:rsidRPr="004B3439">
        <w:rPr>
          <w:sz w:val="23"/>
          <w:szCs w:val="23"/>
        </w:rPr>
        <w:t>-övervakning används CO</w:t>
      </w:r>
      <w:r w:rsidRPr="004B3439">
        <w:rPr>
          <w:sz w:val="23"/>
          <w:szCs w:val="23"/>
          <w:vertAlign w:val="subscript"/>
        </w:rPr>
        <w:t>2</w:t>
      </w:r>
      <w:r w:rsidRPr="004B3439">
        <w:rPr>
          <w:sz w:val="23"/>
          <w:szCs w:val="23"/>
        </w:rPr>
        <w:t>-mätare till Philipskåpet och det krävs en extra modul till den.  (ligger i en blå låda på hyllan).</w:t>
      </w:r>
    </w:p>
    <w:bookmarkEnd w:id="0"/>
    <w:p w14:paraId="76B9F95B" w14:textId="24513497" w:rsidR="00536A5A" w:rsidRPr="00536A5A" w:rsidRDefault="00536A5A" w:rsidP="00405165">
      <w:pPr>
        <w:spacing w:after="0" w:line="240" w:lineRule="auto"/>
        <w:ind w:left="993" w:right="282"/>
      </w:pPr>
    </w:p>
    <w:sectPr w:rsidR="00536A5A" w:rsidRPr="00536A5A" w:rsidSect="004B343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variable"/>
    <w:sig w:usb0="00000003" w:usb1="00000000" w:usb2="00000000" w:usb3="00000000" w:csb0="00000001" w:csb1="00000000"/>
  </w:font>
  <w:font w:name="Vrinda">
    <w:panose1 w:val="00000400000000000000"/>
    <w:charset w:val="00"/>
    <w:family w:val="swiss"/>
    <w:pitch w:val="variable"/>
    <w:sig w:usb0="0001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7" name="Bildobjekt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6" name="Bildobjekt 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45592801">
    <w:abstractNumId w:val="18"/>
  </w:num>
  <w:num w:numId="2" w16cid:durableId="1478376308">
    <w:abstractNumId w:val="15"/>
  </w:num>
  <w:num w:numId="3" w16cid:durableId="359860129">
    <w:abstractNumId w:val="0"/>
  </w:num>
  <w:num w:numId="4" w16cid:durableId="971717798">
    <w:abstractNumId w:val="7"/>
  </w:num>
  <w:num w:numId="5" w16cid:durableId="755328905">
    <w:abstractNumId w:val="16"/>
  </w:num>
  <w:num w:numId="6" w16cid:durableId="2018771392">
    <w:abstractNumId w:val="2"/>
  </w:num>
  <w:num w:numId="7" w16cid:durableId="1117145561">
    <w:abstractNumId w:val="12"/>
  </w:num>
  <w:num w:numId="8" w16cid:durableId="1023045729">
    <w:abstractNumId w:val="9"/>
  </w:num>
  <w:num w:numId="9" w16cid:durableId="339090240">
    <w:abstractNumId w:val="1"/>
  </w:num>
  <w:num w:numId="10" w16cid:durableId="1194995813">
    <w:abstractNumId w:val="1"/>
  </w:num>
  <w:num w:numId="11" w16cid:durableId="704869539">
    <w:abstractNumId w:val="3"/>
  </w:num>
  <w:num w:numId="12" w16cid:durableId="1715888130">
    <w:abstractNumId w:val="4"/>
  </w:num>
  <w:num w:numId="13" w16cid:durableId="840314746">
    <w:abstractNumId w:val="14"/>
  </w:num>
  <w:num w:numId="14" w16cid:durableId="251623961">
    <w:abstractNumId w:val="10"/>
  </w:num>
  <w:num w:numId="15" w16cid:durableId="392168996">
    <w:abstractNumId w:val="8"/>
  </w:num>
  <w:num w:numId="16" w16cid:durableId="2067488175">
    <w:abstractNumId w:val="13"/>
  </w:num>
  <w:num w:numId="17" w16cid:durableId="163787341">
    <w:abstractNumId w:val="5"/>
  </w:num>
  <w:num w:numId="18" w16cid:durableId="1290278143">
    <w:abstractNumId w:val="11"/>
  </w:num>
  <w:num w:numId="19" w16cid:durableId="1823690495">
    <w:abstractNumId w:val="17"/>
  </w:num>
  <w:num w:numId="20" w16cid:durableId="2741055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5BC"/>
    <w:rsid w:val="000F7681"/>
    <w:rsid w:val="00103031"/>
    <w:rsid w:val="001044FE"/>
    <w:rsid w:val="001139D4"/>
    <w:rsid w:val="00131B08"/>
    <w:rsid w:val="00132A59"/>
    <w:rsid w:val="00133337"/>
    <w:rsid w:val="00133A0F"/>
    <w:rsid w:val="0013580F"/>
    <w:rsid w:val="00137B6D"/>
    <w:rsid w:val="0014070B"/>
    <w:rsid w:val="001422C1"/>
    <w:rsid w:val="00144182"/>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2740"/>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5165"/>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3439"/>
    <w:rsid w:val="004C2559"/>
    <w:rsid w:val="004C3F64"/>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A5C"/>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03C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281</Words>
  <Characters>1591</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 Övervakningsutrustning</dc:title>
  <dc:subject/>
  <dc:creator>patrik.jens.johansson@vgregion.se</dc:creator>
  <keywords/>
  <lastModifiedBy>Carina Isbrand Fransson</lastModifiedBy>
  <revision>7</revision>
  <lastPrinted>2016-03-31T10:56:00.0000000Z</lastPrinted>
  <dcterms:created xsi:type="dcterms:W3CDTF">2022-05-23T03:49:00.0000000Z</dcterms:created>
  <dcterms:modified xsi:type="dcterms:W3CDTF">2025-10-21T06:40:00.0000000Z</dcterms:modified>
</coreProperties>
</file>