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90C0DE" w14:textId="77777777" w:rsidR="00CC7B8C" w:rsidRDefault="00CC7B8C" w:rsidP="00376E74"/>
    <w:p w14:paraId="31E191F4" w14:textId="77777777" w:rsidR="00EB3F40" w:rsidRDefault="00EB3F40" w:rsidP="00376E74"/>
    <w:p w14:paraId="33A8D357" w14:textId="77777777" w:rsidR="00EB3F40" w:rsidRDefault="00EB3F40" w:rsidP="00376E74"/>
    <w:p w14:paraId="67AF3592" w14:textId="77777777" w:rsidR="00EB3F40" w:rsidRDefault="00EB3F40" w:rsidP="00376E74"/>
    <w:p w14:paraId="06201496" w14:textId="77777777" w:rsidR="00EB3F40" w:rsidRPr="00EB3F40" w:rsidRDefault="00EB3F40" w:rsidP="00EB3F40">
      <w:pPr>
        <w:keepNext/>
        <w:spacing w:after="240"/>
        <w:ind w:left="567" w:right="0"/>
        <w:contextualSpacing/>
        <w:outlineLvl w:val="0"/>
        <w:rPr>
          <w:rFonts w:ascii="Verdana" w:eastAsia="MS Gothic" w:hAnsi="Verdana"/>
          <w:b/>
          <w:bCs/>
          <w:kern w:val="32"/>
          <w:sz w:val="44"/>
          <w:szCs w:val="32"/>
        </w:rPr>
      </w:pPr>
      <w:bookmarkStart w:id="0" w:name="_Toc215217367"/>
      <w:bookmarkStart w:id="1" w:name="_Toc215217431"/>
      <w:bookmarkStart w:id="2" w:name="_Toc215217535"/>
      <w:r w:rsidRPr="00EB3F40">
        <w:rPr>
          <w:rFonts w:ascii="Verdana" w:eastAsia="MS Gothic" w:hAnsi="Verdana"/>
          <w:b/>
          <w:bCs/>
          <w:kern w:val="32"/>
          <w:sz w:val="44"/>
          <w:szCs w:val="32"/>
        </w:rPr>
        <w:t>Avliden – Omhändertagande på IVA och IMA</w:t>
      </w:r>
      <w:bookmarkEnd w:id="0"/>
      <w:bookmarkEnd w:id="1"/>
      <w:bookmarkEnd w:id="2"/>
      <w:r w:rsidRPr="00EB3F40">
        <w:rPr>
          <w:rFonts w:ascii="Verdana" w:eastAsia="MS Gothic" w:hAnsi="Verdana"/>
          <w:b/>
          <w:bCs/>
          <w:kern w:val="32"/>
          <w:sz w:val="44"/>
          <w:szCs w:val="32"/>
        </w:rPr>
        <w:t xml:space="preserve"> </w:t>
      </w:r>
      <w:bookmarkStart w:id="3" w:name="_Toc321146591"/>
    </w:p>
    <w:p w14:paraId="17C26FB9" w14:textId="77777777" w:rsidR="00EB3F40" w:rsidRPr="00EB3F40" w:rsidRDefault="00EB3F40" w:rsidP="00EB3F40">
      <w:pPr>
        <w:keepNext/>
        <w:keepLines/>
        <w:spacing w:before="240" w:after="40" w:line="240" w:lineRule="auto"/>
        <w:ind w:left="567" w:right="-143"/>
        <w:outlineLvl w:val="1"/>
        <w:rPr>
          <w:rFonts w:ascii="Verdana" w:eastAsiaTheme="majorEastAsia" w:hAnsi="Verdana" w:cstheme="majorBidi"/>
          <w:bCs/>
          <w:color w:val="000000" w:themeColor="text1"/>
          <w:sz w:val="36"/>
          <w:szCs w:val="26"/>
        </w:rPr>
      </w:pPr>
      <w:bookmarkStart w:id="4" w:name="_Toc100327184"/>
      <w:bookmarkStart w:id="5" w:name="_Toc181866756"/>
      <w:bookmarkStart w:id="6" w:name="_Toc215217368"/>
      <w:bookmarkStart w:id="7" w:name="_Toc215217432"/>
      <w:bookmarkStart w:id="8" w:name="_Toc215217536"/>
      <w:bookmarkEnd w:id="3"/>
      <w:r w:rsidRPr="00EB3F40">
        <w:rPr>
          <w:rFonts w:ascii="Verdana" w:eastAsiaTheme="majorEastAsia" w:hAnsi="Verdana" w:cstheme="majorBidi"/>
          <w:bCs/>
          <w:color w:val="000000" w:themeColor="text1"/>
          <w:sz w:val="36"/>
          <w:szCs w:val="26"/>
        </w:rPr>
        <w:t>Förändringar sedan föregående version</w:t>
      </w:r>
      <w:bookmarkEnd w:id="4"/>
      <w:bookmarkEnd w:id="5"/>
      <w:bookmarkEnd w:id="6"/>
      <w:bookmarkEnd w:id="7"/>
      <w:bookmarkEnd w:id="8"/>
    </w:p>
    <w:p w14:paraId="1944CCA6" w14:textId="77777777" w:rsidR="00EB3F40" w:rsidRPr="00EB3F40" w:rsidRDefault="00EB3F40" w:rsidP="00EB3F40">
      <w:pPr>
        <w:spacing w:line="360" w:lineRule="auto"/>
        <w:ind w:left="567" w:right="-143"/>
        <w:rPr>
          <w:rFonts w:ascii="Georgia" w:hAnsi="Georgia"/>
        </w:rPr>
      </w:pPr>
      <w:r w:rsidRPr="00EB3F40">
        <w:rPr>
          <w:rFonts w:ascii="Georgia" w:hAnsi="Georgia"/>
        </w:rPr>
        <w:t xml:space="preserve">Uppdatering om vilken information vi lämnar till anhöriga vid dödsfall gällande visning på NÄL. </w:t>
      </w:r>
    </w:p>
    <w:p w14:paraId="7F6BB7DE" w14:textId="77777777" w:rsidR="00EB3F40" w:rsidRPr="00EB3F40" w:rsidRDefault="00EB3F40" w:rsidP="00EB3F40">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9" w:name="_Toc181866758"/>
      <w:bookmarkStart w:id="10" w:name="_Toc215217369"/>
      <w:bookmarkStart w:id="11" w:name="_Toc215217433"/>
      <w:bookmarkStart w:id="12" w:name="_Toc215217537"/>
      <w:bookmarkStart w:id="13" w:name="_Toc72840807"/>
      <w:r w:rsidRPr="00EB3F40">
        <w:rPr>
          <w:rFonts w:ascii="Verdana" w:eastAsiaTheme="majorEastAsia" w:hAnsi="Verdana" w:cstheme="majorBidi"/>
          <w:bCs/>
          <w:color w:val="000000" w:themeColor="text1"/>
          <w:sz w:val="36"/>
          <w:szCs w:val="26"/>
        </w:rPr>
        <w:t>Innehållsförteckning</w:t>
      </w:r>
      <w:bookmarkEnd w:id="9"/>
      <w:bookmarkEnd w:id="10"/>
      <w:bookmarkEnd w:id="11"/>
      <w:bookmarkEnd w:id="12"/>
    </w:p>
    <w:sdt>
      <w:sdtPr>
        <w:rPr>
          <w:rFonts w:ascii="Georgia" w:hAnsi="Georgia"/>
        </w:rPr>
        <w:id w:val="310441169"/>
        <w:docPartObj>
          <w:docPartGallery w:val="Table of Contents"/>
          <w:docPartUnique/>
        </w:docPartObj>
      </w:sdtPr>
      <w:sdtEndPr>
        <w:rPr>
          <w:b/>
          <w:bCs/>
        </w:rPr>
      </w:sdtEndPr>
      <w:sdtContent>
        <w:p w14:paraId="6279CF5C" w14:textId="77777777" w:rsidR="00EB3F40" w:rsidRPr="00EB3F40" w:rsidRDefault="00EB3F40" w:rsidP="00EB3F40">
          <w:pPr>
            <w:keepNext/>
            <w:keepLines/>
            <w:spacing w:before="240" w:after="0" w:line="259" w:lineRule="auto"/>
            <w:ind w:left="0" w:right="0"/>
            <w:rPr>
              <w:rFonts w:asciiTheme="majorHAnsi" w:eastAsiaTheme="majorEastAsia" w:hAnsiTheme="majorHAnsi" w:cstheme="majorBidi"/>
              <w:color w:val="004971" w:themeColor="accent1" w:themeShade="BF"/>
              <w:sz w:val="32"/>
              <w:szCs w:val="32"/>
            </w:rPr>
          </w:pPr>
        </w:p>
        <w:p w14:paraId="7614E53E" w14:textId="77777777" w:rsidR="00EB3F40" w:rsidRPr="00EB3F40" w:rsidRDefault="00EB3F40" w:rsidP="00EB3F40">
          <w:pPr>
            <w:tabs>
              <w:tab w:val="right" w:leader="dot" w:pos="8779"/>
            </w:tabs>
            <w:spacing w:line="360" w:lineRule="auto"/>
            <w:ind w:left="567" w:right="142"/>
            <w:rPr>
              <w:rFonts w:asciiTheme="minorHAnsi" w:eastAsiaTheme="minorEastAsia" w:hAnsiTheme="minorHAnsi" w:cstheme="minorBidi"/>
              <w:noProof/>
              <w:kern w:val="2"/>
              <w14:ligatures w14:val="standardContextual"/>
            </w:rPr>
          </w:pPr>
          <w:r w:rsidRPr="00EB3F40">
            <w:rPr>
              <w:rFonts w:ascii="Georgia" w:eastAsia="MS Gothic" w:hAnsi="Georgia"/>
              <w:b/>
              <w:bCs/>
              <w:noProof/>
            </w:rPr>
            <w:fldChar w:fldCharType="begin"/>
          </w:r>
          <w:r w:rsidRPr="00EB3F40">
            <w:rPr>
              <w:rFonts w:ascii="Georgia" w:eastAsia="MS Gothic" w:hAnsi="Georgia"/>
              <w:b/>
              <w:bCs/>
              <w:noProof/>
            </w:rPr>
            <w:instrText xml:space="preserve"> TOC \o "1-3" \h \z \u </w:instrText>
          </w:r>
          <w:r w:rsidRPr="00EB3F40">
            <w:rPr>
              <w:rFonts w:ascii="Georgia" w:eastAsia="MS Gothic" w:hAnsi="Georgia"/>
              <w:b/>
              <w:bCs/>
              <w:noProof/>
            </w:rPr>
            <w:fldChar w:fldCharType="separate"/>
          </w:r>
          <w:hyperlink w:anchor="_Toc215217538" w:history="1">
            <w:r w:rsidRPr="00EB3F40">
              <w:rPr>
                <w:rFonts w:ascii="Georgia" w:eastAsia="MS Gothic" w:hAnsi="Georgia"/>
                <w:b/>
                <w:bCs/>
                <w:noProof/>
                <w:color w:val="006298" w:themeColor="hyperlink"/>
                <w:u w:val="single"/>
              </w:rPr>
              <w:t>Denna rutin gäller för</w:t>
            </w:r>
            <w:r w:rsidRPr="00EB3F40">
              <w:rPr>
                <w:rFonts w:ascii="Georgia" w:eastAsia="MS Gothic" w:hAnsi="Georgia"/>
                <w:b/>
                <w:bCs/>
                <w:noProof/>
                <w:webHidden/>
              </w:rPr>
              <w:tab/>
            </w:r>
            <w:r w:rsidRPr="00EB3F40">
              <w:rPr>
                <w:rFonts w:ascii="Georgia" w:eastAsia="MS Gothic" w:hAnsi="Georgia"/>
                <w:b/>
                <w:bCs/>
                <w:noProof/>
                <w:webHidden/>
              </w:rPr>
              <w:fldChar w:fldCharType="begin"/>
            </w:r>
            <w:r w:rsidRPr="00EB3F40">
              <w:rPr>
                <w:rFonts w:ascii="Georgia" w:eastAsia="MS Gothic" w:hAnsi="Georgia"/>
                <w:b/>
                <w:bCs/>
                <w:noProof/>
                <w:webHidden/>
              </w:rPr>
              <w:instrText xml:space="preserve"> PAGEREF _Toc215217538 \h </w:instrText>
            </w:r>
            <w:r w:rsidRPr="00EB3F40">
              <w:rPr>
                <w:rFonts w:ascii="Georgia" w:eastAsia="MS Gothic" w:hAnsi="Georgia"/>
                <w:b/>
                <w:bCs/>
                <w:noProof/>
                <w:webHidden/>
              </w:rPr>
            </w:r>
            <w:r w:rsidRPr="00EB3F40">
              <w:rPr>
                <w:rFonts w:ascii="Georgia" w:eastAsia="MS Gothic" w:hAnsi="Georgia"/>
                <w:b/>
                <w:bCs/>
                <w:noProof/>
                <w:webHidden/>
              </w:rPr>
              <w:fldChar w:fldCharType="separate"/>
            </w:r>
            <w:r w:rsidRPr="00EB3F40">
              <w:rPr>
                <w:rFonts w:ascii="Georgia" w:eastAsia="MS Gothic" w:hAnsi="Georgia"/>
                <w:b/>
                <w:bCs/>
                <w:noProof/>
                <w:webHidden/>
              </w:rPr>
              <w:t>2</w:t>
            </w:r>
            <w:r w:rsidRPr="00EB3F40">
              <w:rPr>
                <w:rFonts w:ascii="Georgia" w:eastAsia="MS Gothic" w:hAnsi="Georgia"/>
                <w:b/>
                <w:bCs/>
                <w:noProof/>
                <w:webHidden/>
              </w:rPr>
              <w:fldChar w:fldCharType="end"/>
            </w:r>
          </w:hyperlink>
        </w:p>
        <w:p w14:paraId="1AAB8026" w14:textId="77777777" w:rsidR="00EB3F40" w:rsidRPr="00EB3F40" w:rsidRDefault="00EB3F40" w:rsidP="00EB3F40">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17539" w:history="1">
            <w:r w:rsidRPr="00EB3F40">
              <w:rPr>
                <w:rFonts w:ascii="Georgia" w:eastAsia="MS Gothic" w:hAnsi="Georgia"/>
                <w:b/>
                <w:bCs/>
                <w:noProof/>
                <w:color w:val="006298" w:themeColor="hyperlink"/>
                <w:u w:val="single"/>
              </w:rPr>
              <w:t>Ansvar</w:t>
            </w:r>
            <w:r w:rsidRPr="00EB3F40">
              <w:rPr>
                <w:rFonts w:ascii="Georgia" w:eastAsia="MS Gothic" w:hAnsi="Georgia"/>
                <w:b/>
                <w:bCs/>
                <w:noProof/>
                <w:webHidden/>
              </w:rPr>
              <w:tab/>
            </w:r>
            <w:r w:rsidRPr="00EB3F40">
              <w:rPr>
                <w:rFonts w:ascii="Georgia" w:eastAsia="MS Gothic" w:hAnsi="Georgia"/>
                <w:b/>
                <w:bCs/>
                <w:noProof/>
                <w:webHidden/>
              </w:rPr>
              <w:fldChar w:fldCharType="begin"/>
            </w:r>
            <w:r w:rsidRPr="00EB3F40">
              <w:rPr>
                <w:rFonts w:ascii="Georgia" w:eastAsia="MS Gothic" w:hAnsi="Georgia"/>
                <w:b/>
                <w:bCs/>
                <w:noProof/>
                <w:webHidden/>
              </w:rPr>
              <w:instrText xml:space="preserve"> PAGEREF _Toc215217539 \h </w:instrText>
            </w:r>
            <w:r w:rsidRPr="00EB3F40">
              <w:rPr>
                <w:rFonts w:ascii="Georgia" w:eastAsia="MS Gothic" w:hAnsi="Georgia"/>
                <w:b/>
                <w:bCs/>
                <w:noProof/>
                <w:webHidden/>
              </w:rPr>
            </w:r>
            <w:r w:rsidRPr="00EB3F40">
              <w:rPr>
                <w:rFonts w:ascii="Georgia" w:eastAsia="MS Gothic" w:hAnsi="Georgia"/>
                <w:b/>
                <w:bCs/>
                <w:noProof/>
                <w:webHidden/>
              </w:rPr>
              <w:fldChar w:fldCharType="separate"/>
            </w:r>
            <w:r w:rsidRPr="00EB3F40">
              <w:rPr>
                <w:rFonts w:ascii="Georgia" w:eastAsia="MS Gothic" w:hAnsi="Georgia"/>
                <w:b/>
                <w:bCs/>
                <w:noProof/>
                <w:webHidden/>
              </w:rPr>
              <w:t>2</w:t>
            </w:r>
            <w:r w:rsidRPr="00EB3F40">
              <w:rPr>
                <w:rFonts w:ascii="Georgia" w:eastAsia="MS Gothic" w:hAnsi="Georgia"/>
                <w:b/>
                <w:bCs/>
                <w:noProof/>
                <w:webHidden/>
              </w:rPr>
              <w:fldChar w:fldCharType="end"/>
            </w:r>
          </w:hyperlink>
        </w:p>
        <w:p w14:paraId="405FF8C3" w14:textId="77777777" w:rsidR="00EB3F40" w:rsidRPr="00EB3F40" w:rsidRDefault="00EB3F40" w:rsidP="00EB3F40">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17540" w:history="1">
            <w:r w:rsidRPr="00EB3F40">
              <w:rPr>
                <w:rFonts w:ascii="Georgia" w:eastAsia="MS Gothic" w:hAnsi="Georgia"/>
                <w:b/>
                <w:bCs/>
                <w:noProof/>
                <w:color w:val="006298" w:themeColor="hyperlink"/>
                <w:u w:val="single"/>
              </w:rPr>
              <w:t>Syfte</w:t>
            </w:r>
            <w:r w:rsidRPr="00EB3F40">
              <w:rPr>
                <w:rFonts w:ascii="Georgia" w:eastAsia="MS Gothic" w:hAnsi="Georgia"/>
                <w:b/>
                <w:bCs/>
                <w:noProof/>
                <w:webHidden/>
              </w:rPr>
              <w:tab/>
            </w:r>
            <w:r w:rsidRPr="00EB3F40">
              <w:rPr>
                <w:rFonts w:ascii="Georgia" w:eastAsia="MS Gothic" w:hAnsi="Georgia"/>
                <w:b/>
                <w:bCs/>
                <w:noProof/>
                <w:webHidden/>
              </w:rPr>
              <w:fldChar w:fldCharType="begin"/>
            </w:r>
            <w:r w:rsidRPr="00EB3F40">
              <w:rPr>
                <w:rFonts w:ascii="Georgia" w:eastAsia="MS Gothic" w:hAnsi="Georgia"/>
                <w:b/>
                <w:bCs/>
                <w:noProof/>
                <w:webHidden/>
              </w:rPr>
              <w:instrText xml:space="preserve"> PAGEREF _Toc215217540 \h </w:instrText>
            </w:r>
            <w:r w:rsidRPr="00EB3F40">
              <w:rPr>
                <w:rFonts w:ascii="Georgia" w:eastAsia="MS Gothic" w:hAnsi="Georgia"/>
                <w:b/>
                <w:bCs/>
                <w:noProof/>
                <w:webHidden/>
              </w:rPr>
            </w:r>
            <w:r w:rsidRPr="00EB3F40">
              <w:rPr>
                <w:rFonts w:ascii="Georgia" w:eastAsia="MS Gothic" w:hAnsi="Georgia"/>
                <w:b/>
                <w:bCs/>
                <w:noProof/>
                <w:webHidden/>
              </w:rPr>
              <w:fldChar w:fldCharType="separate"/>
            </w:r>
            <w:r w:rsidRPr="00EB3F40">
              <w:rPr>
                <w:rFonts w:ascii="Georgia" w:eastAsia="MS Gothic" w:hAnsi="Georgia"/>
                <w:b/>
                <w:bCs/>
                <w:noProof/>
                <w:webHidden/>
              </w:rPr>
              <w:t>2</w:t>
            </w:r>
            <w:r w:rsidRPr="00EB3F40">
              <w:rPr>
                <w:rFonts w:ascii="Georgia" w:eastAsia="MS Gothic" w:hAnsi="Georgia"/>
                <w:b/>
                <w:bCs/>
                <w:noProof/>
                <w:webHidden/>
              </w:rPr>
              <w:fldChar w:fldCharType="end"/>
            </w:r>
          </w:hyperlink>
        </w:p>
        <w:p w14:paraId="3CD72B34" w14:textId="77777777" w:rsidR="00EB3F40" w:rsidRPr="00EB3F40" w:rsidRDefault="00EB3F40" w:rsidP="00EB3F40">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17541" w:history="1">
            <w:r w:rsidRPr="00EB3F40">
              <w:rPr>
                <w:rFonts w:ascii="Georgia" w:eastAsia="MS Gothic" w:hAnsi="Georgia"/>
                <w:b/>
                <w:bCs/>
                <w:noProof/>
                <w:color w:val="006298" w:themeColor="hyperlink"/>
                <w:u w:val="single"/>
              </w:rPr>
              <w:t>Utförande</w:t>
            </w:r>
            <w:r w:rsidRPr="00EB3F40">
              <w:rPr>
                <w:rFonts w:ascii="Georgia" w:eastAsia="MS Gothic" w:hAnsi="Georgia"/>
                <w:b/>
                <w:bCs/>
                <w:noProof/>
                <w:webHidden/>
              </w:rPr>
              <w:tab/>
            </w:r>
            <w:r w:rsidRPr="00EB3F40">
              <w:rPr>
                <w:rFonts w:ascii="Georgia" w:eastAsia="MS Gothic" w:hAnsi="Georgia"/>
                <w:b/>
                <w:bCs/>
                <w:noProof/>
                <w:webHidden/>
              </w:rPr>
              <w:fldChar w:fldCharType="begin"/>
            </w:r>
            <w:r w:rsidRPr="00EB3F40">
              <w:rPr>
                <w:rFonts w:ascii="Georgia" w:eastAsia="MS Gothic" w:hAnsi="Georgia"/>
                <w:b/>
                <w:bCs/>
                <w:noProof/>
                <w:webHidden/>
              </w:rPr>
              <w:instrText xml:space="preserve"> PAGEREF _Toc215217541 \h </w:instrText>
            </w:r>
            <w:r w:rsidRPr="00EB3F40">
              <w:rPr>
                <w:rFonts w:ascii="Georgia" w:eastAsia="MS Gothic" w:hAnsi="Georgia"/>
                <w:b/>
                <w:bCs/>
                <w:noProof/>
                <w:webHidden/>
              </w:rPr>
            </w:r>
            <w:r w:rsidRPr="00EB3F40">
              <w:rPr>
                <w:rFonts w:ascii="Georgia" w:eastAsia="MS Gothic" w:hAnsi="Georgia"/>
                <w:b/>
                <w:bCs/>
                <w:noProof/>
                <w:webHidden/>
              </w:rPr>
              <w:fldChar w:fldCharType="separate"/>
            </w:r>
            <w:r w:rsidRPr="00EB3F40">
              <w:rPr>
                <w:rFonts w:ascii="Georgia" w:eastAsia="MS Gothic" w:hAnsi="Georgia"/>
                <w:b/>
                <w:bCs/>
                <w:noProof/>
                <w:webHidden/>
              </w:rPr>
              <w:t>2</w:t>
            </w:r>
            <w:r w:rsidRPr="00EB3F40">
              <w:rPr>
                <w:rFonts w:ascii="Georgia" w:eastAsia="MS Gothic" w:hAnsi="Georgia"/>
                <w:b/>
                <w:bCs/>
                <w:noProof/>
                <w:webHidden/>
              </w:rPr>
              <w:fldChar w:fldCharType="end"/>
            </w:r>
          </w:hyperlink>
        </w:p>
        <w:p w14:paraId="25A145FB" w14:textId="77777777" w:rsidR="00EB3F40" w:rsidRPr="00EB3F40" w:rsidRDefault="00EB3F40" w:rsidP="00EB3F40">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42" w:history="1">
            <w:r w:rsidRPr="00EB3F40">
              <w:rPr>
                <w:rFonts w:ascii="Georgia" w:eastAsia="MS Gothic" w:hAnsi="Georgia"/>
                <w:noProof/>
                <w:color w:val="006298" w:themeColor="hyperlink"/>
                <w:u w:val="single"/>
              </w:rPr>
              <w:t>Patient som har transporterats direkt till OP från AVC och som avlider på OP</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_Toc215217542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2</w:t>
            </w:r>
            <w:r w:rsidRPr="00EB3F40">
              <w:rPr>
                <w:rFonts w:ascii="Georgia" w:hAnsi="Georgia"/>
                <w:noProof/>
                <w:webHidden/>
              </w:rPr>
              <w:fldChar w:fldCharType="end"/>
            </w:r>
          </w:hyperlink>
        </w:p>
        <w:p w14:paraId="37066ABA" w14:textId="77777777" w:rsidR="00EB3F40" w:rsidRPr="00EB3F40" w:rsidRDefault="00EB3F40" w:rsidP="00EB3F40">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43" w:history="1">
            <w:r w:rsidRPr="00EB3F40">
              <w:rPr>
                <w:rFonts w:ascii="Georgia" w:eastAsia="MS Gothic" w:hAnsi="Georgia"/>
                <w:noProof/>
                <w:color w:val="006298" w:themeColor="hyperlink"/>
                <w:u w:val="single"/>
              </w:rPr>
              <w:t>IVA läkare eller den vårdande klinikens läkare</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_Toc215217543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2</w:t>
            </w:r>
            <w:r w:rsidRPr="00EB3F40">
              <w:rPr>
                <w:rFonts w:ascii="Georgia" w:hAnsi="Georgia"/>
                <w:noProof/>
                <w:webHidden/>
              </w:rPr>
              <w:fldChar w:fldCharType="end"/>
            </w:r>
          </w:hyperlink>
        </w:p>
        <w:p w14:paraId="0C39326C" w14:textId="77777777" w:rsidR="00EB3F40" w:rsidRPr="00EB3F40" w:rsidRDefault="00EB3F40" w:rsidP="00EB3F40">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44" w:history="1">
            <w:r w:rsidRPr="00EB3F40">
              <w:rPr>
                <w:rFonts w:ascii="Georgia" w:eastAsia="MS Gothic" w:hAnsi="Georgia"/>
                <w:noProof/>
                <w:color w:val="006298" w:themeColor="hyperlink"/>
                <w:u w:val="single"/>
              </w:rPr>
              <w:t>I CHA</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_Toc215217544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3</w:t>
            </w:r>
            <w:r w:rsidRPr="00EB3F40">
              <w:rPr>
                <w:rFonts w:ascii="Georgia" w:hAnsi="Georgia"/>
                <w:noProof/>
                <w:webHidden/>
              </w:rPr>
              <w:fldChar w:fldCharType="end"/>
            </w:r>
          </w:hyperlink>
        </w:p>
        <w:p w14:paraId="09500C57" w14:textId="77777777" w:rsidR="00EB3F40" w:rsidRPr="00EB3F40" w:rsidRDefault="00EB3F40" w:rsidP="00EB3F40">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45" w:history="1">
            <w:r w:rsidRPr="00EB3F40">
              <w:rPr>
                <w:rFonts w:ascii="Georgia" w:eastAsia="MS Gothic" w:hAnsi="Georgia"/>
                <w:noProof/>
                <w:color w:val="006298" w:themeColor="hyperlink"/>
                <w:u w:val="single"/>
              </w:rPr>
              <w:t>Melior</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_Toc215217545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3</w:t>
            </w:r>
            <w:r w:rsidRPr="00EB3F40">
              <w:rPr>
                <w:rFonts w:ascii="Georgia" w:hAnsi="Georgia"/>
                <w:noProof/>
                <w:webHidden/>
              </w:rPr>
              <w:fldChar w:fldCharType="end"/>
            </w:r>
          </w:hyperlink>
        </w:p>
        <w:p w14:paraId="5EF6146F" w14:textId="77777777" w:rsidR="00EB3F40" w:rsidRPr="00EB3F40" w:rsidRDefault="00EB3F40" w:rsidP="00EB3F40">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46" w:history="1">
            <w:r w:rsidRPr="00EB3F40">
              <w:rPr>
                <w:rFonts w:ascii="Georgia" w:eastAsia="MS Gothic" w:hAnsi="Georgia"/>
                <w:noProof/>
                <w:color w:val="006298" w:themeColor="hyperlink"/>
                <w:u w:val="single"/>
              </w:rPr>
              <w:t>Vid dödsfall där närstående saknas</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_Toc215217546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4</w:t>
            </w:r>
            <w:r w:rsidRPr="00EB3F40">
              <w:rPr>
                <w:rFonts w:ascii="Georgia" w:hAnsi="Georgia"/>
                <w:noProof/>
                <w:webHidden/>
              </w:rPr>
              <w:fldChar w:fldCharType="end"/>
            </w:r>
          </w:hyperlink>
        </w:p>
        <w:p w14:paraId="217AD452" w14:textId="77777777" w:rsidR="00EB3F40" w:rsidRPr="00EB3F40" w:rsidRDefault="00EB3F40" w:rsidP="00EB3F40">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47" w:history="1">
            <w:r w:rsidRPr="00EB3F40">
              <w:rPr>
                <w:rFonts w:ascii="Georgia" w:eastAsia="MS Gothic" w:hAnsi="Georgia"/>
                <w:noProof/>
                <w:color w:val="006298" w:themeColor="hyperlink"/>
                <w:u w:val="single"/>
              </w:rPr>
              <w:t>Vid dödsfall av ett barn på IVA</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_Toc215217547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4</w:t>
            </w:r>
            <w:r w:rsidRPr="00EB3F40">
              <w:rPr>
                <w:rFonts w:ascii="Georgia" w:hAnsi="Georgia"/>
                <w:noProof/>
                <w:webHidden/>
              </w:rPr>
              <w:fldChar w:fldCharType="end"/>
            </w:r>
          </w:hyperlink>
        </w:p>
        <w:p w14:paraId="00301A25" w14:textId="77777777" w:rsidR="00EB3F40" w:rsidRPr="00EB3F40" w:rsidRDefault="00EB3F40" w:rsidP="00EB3F40">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48" w:history="1">
            <w:r w:rsidRPr="00EB3F40">
              <w:rPr>
                <w:rFonts w:ascii="Georgia" w:eastAsia="MS Gothic" w:hAnsi="Georgia"/>
                <w:noProof/>
                <w:color w:val="006298" w:themeColor="hyperlink"/>
                <w:u w:val="single"/>
              </w:rPr>
              <w:t>Omvårdnad av den avlidne</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_Toc215217548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4</w:t>
            </w:r>
            <w:r w:rsidRPr="00EB3F40">
              <w:rPr>
                <w:rFonts w:ascii="Georgia" w:hAnsi="Georgia"/>
                <w:noProof/>
                <w:webHidden/>
              </w:rPr>
              <w:fldChar w:fldCharType="end"/>
            </w:r>
          </w:hyperlink>
        </w:p>
        <w:p w14:paraId="5067B470" w14:textId="77777777" w:rsidR="00EB3F40" w:rsidRPr="00EB3F40" w:rsidRDefault="00EB3F40" w:rsidP="00EB3F40">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49" w:history="1">
            <w:r w:rsidRPr="00EB3F40">
              <w:rPr>
                <w:rFonts w:ascii="Georgia" w:eastAsia="MS Gothic" w:hAnsi="Georgia"/>
                <w:noProof/>
                <w:color w:val="006298" w:themeColor="hyperlink"/>
                <w:u w:val="single"/>
              </w:rPr>
              <w:t>Avsked på avdelningen</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_Toc215217549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5</w:t>
            </w:r>
            <w:r w:rsidRPr="00EB3F40">
              <w:rPr>
                <w:rFonts w:ascii="Georgia" w:hAnsi="Georgia"/>
                <w:noProof/>
                <w:webHidden/>
              </w:rPr>
              <w:fldChar w:fldCharType="end"/>
            </w:r>
          </w:hyperlink>
        </w:p>
        <w:p w14:paraId="358212F8" w14:textId="77777777" w:rsidR="00EB3F40" w:rsidRPr="00EB3F40" w:rsidRDefault="00EB3F40" w:rsidP="00EB3F40">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50" w:history="1">
            <w:r w:rsidRPr="00EB3F40">
              <w:rPr>
                <w:rFonts w:ascii="Georgia" w:eastAsia="MS Gothic" w:hAnsi="Georgia"/>
                <w:noProof/>
                <w:color w:val="006298" w:themeColor="hyperlink"/>
                <w:u w:val="single"/>
              </w:rPr>
              <w:t>Visning NÄL</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_Toc215217550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5</w:t>
            </w:r>
            <w:r w:rsidRPr="00EB3F40">
              <w:rPr>
                <w:rFonts w:ascii="Georgia" w:hAnsi="Georgia"/>
                <w:noProof/>
                <w:webHidden/>
              </w:rPr>
              <w:fldChar w:fldCharType="end"/>
            </w:r>
          </w:hyperlink>
        </w:p>
        <w:p w14:paraId="5A1E73A2" w14:textId="77777777" w:rsidR="00EB3F40" w:rsidRPr="00EB3F40" w:rsidRDefault="00EB3F40" w:rsidP="00EB3F40">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51" w:history="1">
            <w:r w:rsidRPr="00EB3F40">
              <w:rPr>
                <w:rFonts w:ascii="Georgia" w:eastAsia="MS Gothic" w:hAnsi="Georgia"/>
                <w:noProof/>
                <w:color w:val="006298" w:themeColor="hyperlink"/>
                <w:u w:val="single"/>
              </w:rPr>
              <w:t>Transport till obduktionsavdelningen</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_Toc215217551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6</w:t>
            </w:r>
            <w:r w:rsidRPr="00EB3F40">
              <w:rPr>
                <w:rFonts w:ascii="Georgia" w:hAnsi="Georgia"/>
                <w:noProof/>
                <w:webHidden/>
              </w:rPr>
              <w:fldChar w:fldCharType="end"/>
            </w:r>
          </w:hyperlink>
        </w:p>
        <w:p w14:paraId="5D46E8E3" w14:textId="77777777" w:rsidR="00EB3F40" w:rsidRPr="00EB3F40" w:rsidRDefault="00EB3F40" w:rsidP="00EB3F40">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52" w:history="1">
            <w:r w:rsidRPr="00EB3F40">
              <w:rPr>
                <w:rFonts w:ascii="Georgia" w:eastAsia="MS Gothic" w:hAnsi="Georgia"/>
                <w:noProof/>
                <w:color w:val="006298" w:themeColor="hyperlink"/>
                <w:u w:val="single"/>
              </w:rPr>
              <w:t>Sekretess</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_Toc215217552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6</w:t>
            </w:r>
            <w:r w:rsidRPr="00EB3F40">
              <w:rPr>
                <w:rFonts w:ascii="Georgia" w:hAnsi="Georgia"/>
                <w:noProof/>
                <w:webHidden/>
              </w:rPr>
              <w:fldChar w:fldCharType="end"/>
            </w:r>
          </w:hyperlink>
        </w:p>
        <w:p w14:paraId="046140E8" w14:textId="77777777" w:rsidR="00EB3F40" w:rsidRPr="00EB3F40" w:rsidRDefault="00EB3F40" w:rsidP="00EB3F40">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53" w:history="1">
            <w:r w:rsidRPr="00EB3F40">
              <w:rPr>
                <w:rFonts w:ascii="Georgia" w:eastAsia="MS Gothic" w:hAnsi="Georgia"/>
                <w:noProof/>
                <w:color w:val="006298" w:themeColor="hyperlink"/>
                <w:u w:val="single"/>
              </w:rPr>
              <w:t>Vad händer nu</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_Toc215217553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6</w:t>
            </w:r>
            <w:r w:rsidRPr="00EB3F40">
              <w:rPr>
                <w:rFonts w:ascii="Georgia" w:hAnsi="Georgia"/>
                <w:noProof/>
                <w:webHidden/>
              </w:rPr>
              <w:fldChar w:fldCharType="end"/>
            </w:r>
          </w:hyperlink>
        </w:p>
        <w:p w14:paraId="2203C219" w14:textId="77777777" w:rsidR="00EB3F40" w:rsidRPr="00EB3F40" w:rsidRDefault="00EB3F40" w:rsidP="00EB3F40">
          <w:pPr>
            <w:tabs>
              <w:tab w:val="right" w:leader="dot" w:pos="8919"/>
            </w:tabs>
            <w:spacing w:line="360" w:lineRule="auto"/>
            <w:ind w:left="480"/>
            <w:rPr>
              <w:rFonts w:asciiTheme="minorHAnsi" w:eastAsiaTheme="minorEastAsia" w:hAnsiTheme="minorHAnsi" w:cstheme="minorBidi"/>
              <w:noProof/>
              <w:kern w:val="2"/>
              <w14:ligatures w14:val="standardContextual"/>
            </w:rPr>
          </w:pPr>
          <w:hyperlink w:anchor="_Toc215217554" w:history="1">
            <w:r w:rsidRPr="00EB3F40">
              <w:rPr>
                <w:rFonts w:ascii="Georgia" w:eastAsia="MS Gothic" w:hAnsi="Georgia"/>
                <w:noProof/>
                <w:color w:val="006298" w:themeColor="hyperlink"/>
                <w:u w:val="single"/>
              </w:rPr>
              <w:t>Rättsmedicinska fall</w:t>
            </w:r>
            <w:r w:rsidRPr="00EB3F40">
              <w:rPr>
                <w:rFonts w:ascii="Georgia" w:hAnsi="Georgia"/>
                <w:noProof/>
                <w:webHidden/>
              </w:rPr>
              <w:tab/>
            </w:r>
            <w:r w:rsidRPr="00EB3F40">
              <w:rPr>
                <w:rFonts w:ascii="Georgia" w:hAnsi="Georgia"/>
                <w:noProof/>
                <w:webHidden/>
              </w:rPr>
              <w:fldChar w:fldCharType="begin"/>
            </w:r>
            <w:r w:rsidRPr="00EB3F40">
              <w:rPr>
                <w:rFonts w:ascii="Georgia" w:hAnsi="Georgia"/>
                <w:noProof/>
                <w:webHidden/>
              </w:rPr>
              <w:instrText xml:space="preserve"> PAGEREF _Toc215217554 \h </w:instrText>
            </w:r>
            <w:r w:rsidRPr="00EB3F40">
              <w:rPr>
                <w:rFonts w:ascii="Georgia" w:hAnsi="Georgia"/>
                <w:noProof/>
                <w:webHidden/>
              </w:rPr>
            </w:r>
            <w:r w:rsidRPr="00EB3F40">
              <w:rPr>
                <w:rFonts w:ascii="Georgia" w:hAnsi="Georgia"/>
                <w:noProof/>
                <w:webHidden/>
              </w:rPr>
              <w:fldChar w:fldCharType="separate"/>
            </w:r>
            <w:r w:rsidRPr="00EB3F40">
              <w:rPr>
                <w:rFonts w:ascii="Georgia" w:hAnsi="Georgia"/>
                <w:noProof/>
                <w:webHidden/>
              </w:rPr>
              <w:t>7</w:t>
            </w:r>
            <w:r w:rsidRPr="00EB3F40">
              <w:rPr>
                <w:rFonts w:ascii="Georgia" w:hAnsi="Georgia"/>
                <w:noProof/>
                <w:webHidden/>
              </w:rPr>
              <w:fldChar w:fldCharType="end"/>
            </w:r>
          </w:hyperlink>
        </w:p>
        <w:p w14:paraId="053A0D4E" w14:textId="77777777" w:rsidR="00EB3F40" w:rsidRPr="00EB3F40" w:rsidRDefault="00EB3F40" w:rsidP="00EB3F40">
          <w:pPr>
            <w:tabs>
              <w:tab w:val="right" w:leader="dot" w:pos="8919"/>
            </w:tabs>
            <w:spacing w:line="360" w:lineRule="auto"/>
            <w:ind w:left="567" w:right="0"/>
            <w:rPr>
              <w:rFonts w:asciiTheme="minorHAnsi" w:eastAsiaTheme="minorEastAsia" w:hAnsiTheme="minorHAnsi" w:cstheme="minorBidi"/>
              <w:noProof/>
              <w:kern w:val="2"/>
              <w14:ligatures w14:val="standardContextual"/>
            </w:rPr>
          </w:pPr>
          <w:hyperlink w:anchor="_Toc215217555" w:history="1">
            <w:r w:rsidRPr="00EB3F40">
              <w:rPr>
                <w:rFonts w:ascii="Georgia" w:eastAsia="MS Gothic" w:hAnsi="Georgia"/>
                <w:b/>
                <w:bCs/>
                <w:noProof/>
                <w:color w:val="006298" w:themeColor="hyperlink"/>
                <w:u w:val="single"/>
              </w:rPr>
              <w:t>Relaterade dokument</w:t>
            </w:r>
            <w:r w:rsidRPr="00EB3F40">
              <w:rPr>
                <w:rFonts w:ascii="Georgia" w:eastAsia="MS Gothic" w:hAnsi="Georgia"/>
                <w:b/>
                <w:bCs/>
                <w:noProof/>
                <w:webHidden/>
              </w:rPr>
              <w:tab/>
            </w:r>
            <w:r w:rsidRPr="00EB3F40">
              <w:rPr>
                <w:rFonts w:ascii="Georgia" w:eastAsia="MS Gothic" w:hAnsi="Georgia"/>
                <w:b/>
                <w:bCs/>
                <w:noProof/>
                <w:webHidden/>
              </w:rPr>
              <w:fldChar w:fldCharType="begin"/>
            </w:r>
            <w:r w:rsidRPr="00EB3F40">
              <w:rPr>
                <w:rFonts w:ascii="Georgia" w:eastAsia="MS Gothic" w:hAnsi="Georgia"/>
                <w:b/>
                <w:bCs/>
                <w:noProof/>
                <w:webHidden/>
              </w:rPr>
              <w:instrText xml:space="preserve"> PAGEREF _Toc215217555 \h </w:instrText>
            </w:r>
            <w:r w:rsidRPr="00EB3F40">
              <w:rPr>
                <w:rFonts w:ascii="Georgia" w:eastAsia="MS Gothic" w:hAnsi="Georgia"/>
                <w:b/>
                <w:bCs/>
                <w:noProof/>
                <w:webHidden/>
              </w:rPr>
            </w:r>
            <w:r w:rsidRPr="00EB3F40">
              <w:rPr>
                <w:rFonts w:ascii="Georgia" w:eastAsia="MS Gothic" w:hAnsi="Georgia"/>
                <w:b/>
                <w:bCs/>
                <w:noProof/>
                <w:webHidden/>
              </w:rPr>
              <w:fldChar w:fldCharType="separate"/>
            </w:r>
            <w:r w:rsidRPr="00EB3F40">
              <w:rPr>
                <w:rFonts w:ascii="Georgia" w:eastAsia="MS Gothic" w:hAnsi="Georgia"/>
                <w:b/>
                <w:bCs/>
                <w:noProof/>
                <w:webHidden/>
              </w:rPr>
              <w:t>8</w:t>
            </w:r>
            <w:r w:rsidRPr="00EB3F40">
              <w:rPr>
                <w:rFonts w:ascii="Georgia" w:eastAsia="MS Gothic" w:hAnsi="Georgia"/>
                <w:b/>
                <w:bCs/>
                <w:noProof/>
                <w:webHidden/>
              </w:rPr>
              <w:fldChar w:fldCharType="end"/>
            </w:r>
          </w:hyperlink>
        </w:p>
        <w:p w14:paraId="1F1D231C" w14:textId="77777777" w:rsidR="00EB3F40" w:rsidRPr="00EB3F40" w:rsidRDefault="00EB3F40" w:rsidP="00EB3F40">
          <w:pPr>
            <w:spacing w:line="360" w:lineRule="auto"/>
            <w:ind w:left="567"/>
            <w:rPr>
              <w:rFonts w:ascii="Georgia" w:hAnsi="Georgia"/>
            </w:rPr>
          </w:pPr>
          <w:r w:rsidRPr="00EB3F40">
            <w:rPr>
              <w:rFonts w:ascii="Georgia" w:hAnsi="Georgia"/>
              <w:b/>
              <w:bCs/>
            </w:rPr>
            <w:fldChar w:fldCharType="end"/>
          </w:r>
        </w:p>
      </w:sdtContent>
    </w:sdt>
    <w:p w14:paraId="3BD89E5F" w14:textId="77777777" w:rsidR="00EB3F40" w:rsidRPr="00EB3F40" w:rsidRDefault="00EB3F40" w:rsidP="00EB3F40">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14" w:name="_Toc215217538"/>
      <w:r w:rsidRPr="00EB3F40">
        <w:rPr>
          <w:rFonts w:ascii="Verdana" w:eastAsiaTheme="majorEastAsia" w:hAnsi="Verdana" w:cstheme="majorBidi"/>
          <w:bCs/>
          <w:color w:val="000000" w:themeColor="text1"/>
          <w:sz w:val="36"/>
          <w:szCs w:val="26"/>
        </w:rPr>
        <w:t>Denna rutin gäller för</w:t>
      </w:r>
      <w:bookmarkEnd w:id="14"/>
    </w:p>
    <w:p w14:paraId="00407B02" w14:textId="77777777" w:rsidR="00EB3F40" w:rsidRPr="00EB3F40" w:rsidRDefault="00EB3F40" w:rsidP="00EB3F40">
      <w:pPr>
        <w:spacing w:line="360" w:lineRule="auto"/>
        <w:ind w:left="567"/>
        <w:rPr>
          <w:rFonts w:ascii="Georgia" w:hAnsi="Georgia"/>
        </w:rPr>
      </w:pPr>
      <w:r w:rsidRPr="00EB3F40">
        <w:rPr>
          <w:rFonts w:ascii="Georgia" w:hAnsi="Georgia"/>
        </w:rPr>
        <w:t>Denna rutin gäller för Intensivvårdsavdelningen (IVA och IMA), NU-sjukvården.</w:t>
      </w:r>
    </w:p>
    <w:p w14:paraId="44BB9CB2" w14:textId="77777777" w:rsidR="00EB3F40" w:rsidRPr="00EB3F40" w:rsidRDefault="00EB3F40" w:rsidP="00EB3F40">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15" w:name="_Toc215217539"/>
      <w:r w:rsidRPr="00EB3F40">
        <w:rPr>
          <w:rFonts w:ascii="Verdana" w:eastAsiaTheme="majorEastAsia" w:hAnsi="Verdana" w:cstheme="majorBidi"/>
          <w:bCs/>
          <w:color w:val="000000" w:themeColor="text1"/>
          <w:sz w:val="36"/>
          <w:szCs w:val="26"/>
        </w:rPr>
        <w:t>Ansvar</w:t>
      </w:r>
      <w:bookmarkEnd w:id="15"/>
    </w:p>
    <w:p w14:paraId="6C772F81" w14:textId="77777777" w:rsidR="00EB3F40" w:rsidRPr="00EB3F40" w:rsidRDefault="00EB3F40" w:rsidP="00EB3F40">
      <w:pPr>
        <w:spacing w:line="360" w:lineRule="auto"/>
        <w:ind w:left="567"/>
        <w:rPr>
          <w:rFonts w:ascii="Georgia" w:hAnsi="Georgia"/>
        </w:rPr>
      </w:pPr>
      <w:r w:rsidRPr="00EB3F40">
        <w:rPr>
          <w:rFonts w:ascii="Georgia" w:hAnsi="Georgia"/>
        </w:rPr>
        <w:t>Gäller för läkare, sjuksköterskor och undersköterskor på IVA och IMA, NÄL.</w:t>
      </w:r>
    </w:p>
    <w:p w14:paraId="33666418" w14:textId="77777777" w:rsidR="00EB3F40" w:rsidRPr="00EB3F40" w:rsidRDefault="00EB3F40" w:rsidP="00EB3F40">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16" w:name="_Toc215217540"/>
      <w:r w:rsidRPr="00EB3F40">
        <w:rPr>
          <w:rFonts w:ascii="Verdana" w:eastAsiaTheme="majorEastAsia" w:hAnsi="Verdana" w:cstheme="majorBidi"/>
          <w:bCs/>
          <w:color w:val="000000" w:themeColor="text1"/>
          <w:sz w:val="36"/>
          <w:szCs w:val="26"/>
        </w:rPr>
        <w:t>Syfte</w:t>
      </w:r>
      <w:bookmarkEnd w:id="16"/>
    </w:p>
    <w:p w14:paraId="7A1ACCD9" w14:textId="77777777" w:rsidR="00EB3F40" w:rsidRPr="00EB3F40" w:rsidRDefault="00EB3F40" w:rsidP="00EB3F40">
      <w:pPr>
        <w:spacing w:line="360" w:lineRule="auto"/>
        <w:ind w:left="567"/>
        <w:rPr>
          <w:rFonts w:ascii="Georgia" w:hAnsi="Georgia"/>
        </w:rPr>
      </w:pPr>
      <w:r w:rsidRPr="00EB3F40">
        <w:rPr>
          <w:rFonts w:ascii="Georgia" w:hAnsi="Georgia"/>
        </w:rPr>
        <w:t>Att ta hand om den avlidne och deras närstående på ett värdigt och naturligt sätt.</w:t>
      </w:r>
      <w:bookmarkEnd w:id="13"/>
    </w:p>
    <w:p w14:paraId="7131A2C1" w14:textId="77777777" w:rsidR="00EB3F40" w:rsidRPr="00EB3F40" w:rsidRDefault="00EB3F40" w:rsidP="00EB3F40">
      <w:pPr>
        <w:keepNext/>
        <w:keepLines/>
        <w:spacing w:before="240" w:after="40" w:line="240" w:lineRule="auto"/>
        <w:ind w:left="567" w:right="-143"/>
        <w:outlineLvl w:val="1"/>
        <w:rPr>
          <w:rFonts w:ascii="Verdana" w:eastAsiaTheme="majorEastAsia" w:hAnsi="Verdana" w:cstheme="majorBidi"/>
          <w:bCs/>
          <w:sz w:val="36"/>
          <w:szCs w:val="26"/>
        </w:rPr>
      </w:pPr>
      <w:bookmarkStart w:id="17" w:name="_Toc100327192"/>
      <w:bookmarkStart w:id="18" w:name="_Toc181866761"/>
      <w:bookmarkStart w:id="19" w:name="_Toc215217541"/>
      <w:r w:rsidRPr="00EB3F40">
        <w:rPr>
          <w:rFonts w:ascii="Verdana" w:eastAsiaTheme="majorEastAsia" w:hAnsi="Verdana" w:cstheme="majorBidi"/>
          <w:bCs/>
          <w:sz w:val="36"/>
          <w:szCs w:val="26"/>
        </w:rPr>
        <w:t>Utförande</w:t>
      </w:r>
      <w:bookmarkEnd w:id="17"/>
      <w:bookmarkEnd w:id="18"/>
      <w:bookmarkEnd w:id="19"/>
    </w:p>
    <w:p w14:paraId="183DC51F" w14:textId="77777777" w:rsidR="00EB3F40" w:rsidRPr="00EB3F40" w:rsidRDefault="00EB3F40" w:rsidP="00EB3F40">
      <w:pPr>
        <w:keepNext/>
        <w:keepLines/>
        <w:spacing w:before="240" w:after="40" w:line="240" w:lineRule="auto"/>
        <w:ind w:left="567"/>
        <w:outlineLvl w:val="2"/>
        <w:rPr>
          <w:rFonts w:ascii="Verdana" w:eastAsiaTheme="majorEastAsia" w:hAnsi="Verdana" w:cstheme="majorBidi"/>
          <w:bCs/>
          <w:color w:val="000000" w:themeColor="text1"/>
          <w:sz w:val="28"/>
        </w:rPr>
      </w:pPr>
      <w:bookmarkStart w:id="20" w:name="_Toc215217542"/>
      <w:r w:rsidRPr="00EB3F40">
        <w:rPr>
          <w:rFonts w:ascii="Verdana" w:eastAsiaTheme="majorEastAsia" w:hAnsi="Verdana" w:cstheme="majorBidi"/>
          <w:bCs/>
          <w:color w:val="000000" w:themeColor="text1"/>
          <w:sz w:val="28"/>
        </w:rPr>
        <w:t>Patient som har transporterats direkt till OP från AVC och som avlider på OP</w:t>
      </w:r>
      <w:bookmarkEnd w:id="20"/>
    </w:p>
    <w:p w14:paraId="14BFE53F" w14:textId="77777777" w:rsidR="00EB3F40" w:rsidRPr="00EB3F40" w:rsidRDefault="00EB3F40" w:rsidP="00EB3F40">
      <w:pPr>
        <w:spacing w:line="360" w:lineRule="auto"/>
        <w:ind w:left="567"/>
        <w:rPr>
          <w:rFonts w:ascii="Georgia" w:hAnsi="Georgia"/>
        </w:rPr>
      </w:pPr>
      <w:r w:rsidRPr="00EB3F40">
        <w:rPr>
          <w:rFonts w:ascii="Georgia" w:hAnsi="Georgia"/>
        </w:rPr>
        <w:t>Eftersom den avlidne aldrig varit på en vårdavdelning är det bestämt att vi på IVA gör i ordning den avlidne och tar hand om anhöriga vid de tillfällen det är aktuellt.</w:t>
      </w:r>
    </w:p>
    <w:p w14:paraId="20CA5118" w14:textId="77777777" w:rsidR="00EB3F40" w:rsidRPr="00EB3F40" w:rsidRDefault="00EB3F40" w:rsidP="00EB3F40">
      <w:pPr>
        <w:spacing w:line="360" w:lineRule="auto"/>
        <w:ind w:left="567"/>
        <w:rPr>
          <w:rFonts w:ascii="Georgia" w:hAnsi="Georgia"/>
        </w:rPr>
      </w:pPr>
      <w:r w:rsidRPr="00EB3F40">
        <w:rPr>
          <w:rFonts w:ascii="Georgia" w:hAnsi="Georgia"/>
        </w:rPr>
        <w:t>Eftersom vi inte kan skriva in den avlidne som ett vårdtillfälle så registreras det på en lapp Övrigt patient. Omhändertagande av avliden, datum och hur lång tid den avlidne har varit på IVA.</w:t>
      </w:r>
    </w:p>
    <w:p w14:paraId="0C95C9D5" w14:textId="77777777" w:rsidR="00EB3F40" w:rsidRPr="00EB3F40" w:rsidRDefault="00EB3F40" w:rsidP="00EB3F40">
      <w:pPr>
        <w:keepNext/>
        <w:keepLines/>
        <w:spacing w:before="240" w:after="40" w:line="240" w:lineRule="auto"/>
        <w:ind w:left="567"/>
        <w:outlineLvl w:val="2"/>
        <w:rPr>
          <w:rFonts w:ascii="Verdana" w:eastAsiaTheme="majorEastAsia" w:hAnsi="Verdana" w:cstheme="majorBidi"/>
          <w:b/>
          <w:bCs/>
          <w:color w:val="000000" w:themeColor="text1"/>
          <w:sz w:val="28"/>
        </w:rPr>
      </w:pPr>
      <w:bookmarkStart w:id="21" w:name="_Toc215217543"/>
      <w:r w:rsidRPr="00EB3F40">
        <w:rPr>
          <w:rFonts w:ascii="Verdana" w:eastAsiaTheme="majorEastAsia" w:hAnsi="Verdana" w:cstheme="majorBidi"/>
          <w:bCs/>
          <w:color w:val="000000" w:themeColor="text1"/>
          <w:sz w:val="28"/>
        </w:rPr>
        <w:t>IVA läkare eller den vårdande klinikens läkare</w:t>
      </w:r>
      <w:bookmarkEnd w:id="21"/>
    </w:p>
    <w:p w14:paraId="696CA820" w14:textId="77777777" w:rsidR="00EB3F40" w:rsidRPr="00EB3F40" w:rsidRDefault="00EB3F40" w:rsidP="00EB3F40">
      <w:pPr>
        <w:numPr>
          <w:ilvl w:val="0"/>
          <w:numId w:val="29"/>
        </w:numPr>
        <w:spacing w:line="360" w:lineRule="auto"/>
        <w:contextualSpacing/>
        <w:rPr>
          <w:rFonts w:ascii="Georgia" w:hAnsi="Georgia"/>
        </w:rPr>
      </w:pPr>
      <w:r w:rsidRPr="00EB3F40">
        <w:rPr>
          <w:rFonts w:ascii="Georgia" w:hAnsi="Georgia"/>
        </w:rPr>
        <w:t>Låt ID-band sitta kvar. Om den avlidne haft en blodsmitta ska ID-bandet märkas med ”blodsmitta”. Informera berörd personal.</w:t>
      </w:r>
    </w:p>
    <w:p w14:paraId="087AB2DD" w14:textId="77777777" w:rsidR="00EB3F40" w:rsidRPr="00EB3F40" w:rsidRDefault="00EB3F40" w:rsidP="00EB3F40">
      <w:pPr>
        <w:numPr>
          <w:ilvl w:val="0"/>
          <w:numId w:val="29"/>
        </w:numPr>
        <w:spacing w:line="360" w:lineRule="auto"/>
        <w:contextualSpacing/>
        <w:rPr>
          <w:rFonts w:ascii="Georgia" w:hAnsi="Georgia"/>
        </w:rPr>
      </w:pPr>
      <w:r w:rsidRPr="00EB3F40">
        <w:rPr>
          <w:rFonts w:ascii="Georgia" w:hAnsi="Georgia"/>
        </w:rPr>
        <w:t>Blanketten ”Bårhusremiss vid dödsfall” ska vara korrekt ifylld och medfölja patienten.</w:t>
      </w:r>
    </w:p>
    <w:p w14:paraId="662C7697" w14:textId="77777777" w:rsidR="00EB3F40" w:rsidRPr="00EB3F40" w:rsidRDefault="00EB3F40" w:rsidP="00EB3F40">
      <w:pPr>
        <w:numPr>
          <w:ilvl w:val="0"/>
          <w:numId w:val="29"/>
        </w:numPr>
        <w:spacing w:line="360" w:lineRule="auto"/>
        <w:contextualSpacing/>
        <w:rPr>
          <w:rFonts w:ascii="Georgia" w:hAnsi="Georgia"/>
        </w:rPr>
      </w:pPr>
      <w:r w:rsidRPr="00EB3F40">
        <w:rPr>
          <w:rFonts w:ascii="Georgia" w:hAnsi="Georgia"/>
        </w:rPr>
        <w:lastRenderedPageBreak/>
        <w:t>SIRS riktlinjer för uppföljning av avlidna på IVA. (Fylls i av läkare) Lämnas ifyllt till sekreterare. OBS! Fyll i tiden då patienten avlidit samt primär IVA-diagnos.</w:t>
      </w:r>
    </w:p>
    <w:p w14:paraId="52CE626F" w14:textId="77777777" w:rsidR="00EB3F40" w:rsidRPr="00EB3F40" w:rsidRDefault="00EB3F40" w:rsidP="00EB3F40">
      <w:pPr>
        <w:numPr>
          <w:ilvl w:val="0"/>
          <w:numId w:val="29"/>
        </w:numPr>
        <w:spacing w:line="360" w:lineRule="auto"/>
        <w:contextualSpacing/>
        <w:rPr>
          <w:rFonts w:ascii="Georgia" w:hAnsi="Georgia"/>
        </w:rPr>
      </w:pPr>
      <w:r w:rsidRPr="00EB3F40">
        <w:rPr>
          <w:rFonts w:ascii="Georgia" w:hAnsi="Georgia"/>
        </w:rPr>
        <w:t xml:space="preserve">Dödsbevis eller dödsorsaksintyg ska EJ medfölja patienten. Dödsbeviset fyller våra narkosläkare i när dödsfallet konstaterats, detta skrivs digitalt via intygsmodulen i </w:t>
      </w:r>
      <w:proofErr w:type="spellStart"/>
      <w:r w:rsidRPr="00EB3F40">
        <w:rPr>
          <w:rFonts w:ascii="Georgia" w:hAnsi="Georgia"/>
        </w:rPr>
        <w:t>Melior</w:t>
      </w:r>
      <w:proofErr w:type="spellEnd"/>
      <w:r w:rsidRPr="00EB3F40">
        <w:rPr>
          <w:rFonts w:ascii="Georgia" w:hAnsi="Georgia"/>
        </w:rPr>
        <w:t>. Dödsorsaksintyget skickas i regel från patientens hemavdelning.</w:t>
      </w:r>
    </w:p>
    <w:p w14:paraId="52A32586" w14:textId="77777777" w:rsidR="00EB3F40" w:rsidRPr="00EB3F40" w:rsidRDefault="00EB3F40" w:rsidP="00EB3F40">
      <w:pPr>
        <w:numPr>
          <w:ilvl w:val="0"/>
          <w:numId w:val="29"/>
        </w:numPr>
        <w:spacing w:line="360" w:lineRule="auto"/>
        <w:contextualSpacing/>
        <w:rPr>
          <w:rFonts w:ascii="Georgia" w:hAnsi="Georgia"/>
        </w:rPr>
      </w:pPr>
      <w:r w:rsidRPr="00EB3F40">
        <w:rPr>
          <w:rFonts w:ascii="Georgia" w:hAnsi="Georgia"/>
        </w:rPr>
        <w:t>Vid klinisk obduktion ska en obduktionsremiss medfölja den avlidne eller faxas direkt till obduktionsavdelningen.</w:t>
      </w:r>
    </w:p>
    <w:p w14:paraId="57E3606B" w14:textId="77777777" w:rsidR="00EB3F40" w:rsidRPr="00EB3F40" w:rsidRDefault="00EB3F40" w:rsidP="00EB3F40">
      <w:pPr>
        <w:numPr>
          <w:ilvl w:val="0"/>
          <w:numId w:val="29"/>
        </w:numPr>
        <w:spacing w:line="360" w:lineRule="auto"/>
        <w:contextualSpacing/>
        <w:rPr>
          <w:rFonts w:ascii="Georgia" w:hAnsi="Georgia"/>
        </w:rPr>
      </w:pPr>
      <w:proofErr w:type="spellStart"/>
      <w:r w:rsidRPr="00EB3F40">
        <w:rPr>
          <w:rFonts w:ascii="Georgia" w:hAnsi="Georgia"/>
        </w:rPr>
        <w:t>FaxNr</w:t>
      </w:r>
      <w:proofErr w:type="spellEnd"/>
      <w:r w:rsidRPr="00EB3F40">
        <w:rPr>
          <w:rFonts w:ascii="Georgia" w:hAnsi="Georgia"/>
        </w:rPr>
        <w:t>: 010-435 70 93</w:t>
      </w:r>
    </w:p>
    <w:p w14:paraId="48F6C170" w14:textId="77777777" w:rsidR="00EB3F40" w:rsidRPr="00EB3F40" w:rsidRDefault="00EB3F40" w:rsidP="00EB3F40">
      <w:pPr>
        <w:spacing w:line="360" w:lineRule="auto"/>
        <w:ind w:left="567"/>
        <w:rPr>
          <w:rFonts w:ascii="Georgia" w:hAnsi="Georgia"/>
        </w:rPr>
      </w:pPr>
      <w:r w:rsidRPr="00EB3F40">
        <w:rPr>
          <w:rFonts w:ascii="Georgia" w:hAnsi="Georgia"/>
        </w:rPr>
        <w:t>Alla blanketter finns i röd mapp vid navet.</w:t>
      </w:r>
    </w:p>
    <w:p w14:paraId="3D67B3FD" w14:textId="77777777" w:rsidR="00EB3F40" w:rsidRPr="00EB3F40" w:rsidRDefault="00EB3F40" w:rsidP="00EB3F40">
      <w:pPr>
        <w:spacing w:line="360" w:lineRule="auto"/>
        <w:ind w:left="567"/>
        <w:rPr>
          <w:rFonts w:ascii="Georgia" w:hAnsi="Georgia"/>
        </w:rPr>
      </w:pPr>
      <w:r w:rsidRPr="00EB3F40">
        <w:rPr>
          <w:rFonts w:ascii="Georgia" w:hAnsi="Georgia"/>
        </w:rPr>
        <w:t>På dödsbeviset antecknas uppgifter om identitet, datum och klockslag för dödsfallet samt avdelning. Kontrollera identiteten.</w:t>
      </w:r>
    </w:p>
    <w:p w14:paraId="4E70C3A1" w14:textId="77777777" w:rsidR="00EB3F40" w:rsidRPr="00EB3F40" w:rsidRDefault="00EB3F40" w:rsidP="00EB3F40">
      <w:pPr>
        <w:spacing w:line="360" w:lineRule="auto"/>
        <w:ind w:left="567"/>
        <w:rPr>
          <w:rFonts w:ascii="Georgia" w:hAnsi="Georgia"/>
        </w:rPr>
      </w:pPr>
      <w:r w:rsidRPr="00EB3F40">
        <w:rPr>
          <w:rFonts w:ascii="Georgia" w:hAnsi="Georgia"/>
          <w:b/>
          <w:bCs/>
        </w:rPr>
        <w:t xml:space="preserve">Eventuell smitta ska noteras på blanketten </w:t>
      </w:r>
      <w:r w:rsidRPr="00EB3F40">
        <w:rPr>
          <w:rFonts w:ascii="Georgia" w:hAnsi="Georgia"/>
          <w:b/>
          <w:bCs/>
          <w:i/>
        </w:rPr>
        <w:t>information till obduktionsavdelning</w:t>
      </w:r>
      <w:r w:rsidRPr="00EB3F40">
        <w:rPr>
          <w:rFonts w:ascii="Georgia" w:hAnsi="Georgia"/>
        </w:rPr>
        <w:t xml:space="preserve"> som placeras ovanpå lakanet vid fotändan i ett kuvert. </w:t>
      </w:r>
    </w:p>
    <w:p w14:paraId="570DE5B5" w14:textId="77777777" w:rsidR="00EB3F40" w:rsidRPr="00EB3F40" w:rsidRDefault="00EB3F40" w:rsidP="00EB3F40">
      <w:pPr>
        <w:spacing w:line="360" w:lineRule="auto"/>
        <w:ind w:left="567"/>
        <w:rPr>
          <w:rFonts w:ascii="Georgia" w:hAnsi="Georgia"/>
        </w:rPr>
      </w:pPr>
      <w:r w:rsidRPr="00EB3F40">
        <w:rPr>
          <w:rFonts w:ascii="Georgia" w:hAnsi="Georgia"/>
        </w:rPr>
        <w:t>Glöm inte meddela hemavdelningen om dödsfallet. Fråga om patienten har tillhörigheter på avdelningen samt IVA. Se till att de närstående kvitterar ut dessa.</w:t>
      </w:r>
    </w:p>
    <w:p w14:paraId="4B323203" w14:textId="77777777" w:rsidR="00EB3F40" w:rsidRPr="00EB3F40" w:rsidRDefault="00EB3F40" w:rsidP="00EB3F40">
      <w:pPr>
        <w:keepNext/>
        <w:keepLines/>
        <w:spacing w:before="240" w:after="40" w:line="240" w:lineRule="auto"/>
        <w:ind w:left="567"/>
        <w:outlineLvl w:val="2"/>
        <w:rPr>
          <w:rFonts w:ascii="Verdana" w:eastAsiaTheme="majorEastAsia" w:hAnsi="Verdana" w:cstheme="majorBidi"/>
          <w:bCs/>
          <w:color w:val="000000" w:themeColor="text1"/>
          <w:sz w:val="28"/>
        </w:rPr>
      </w:pPr>
      <w:bookmarkStart w:id="22" w:name="_Toc215217544"/>
      <w:r w:rsidRPr="00EB3F40">
        <w:rPr>
          <w:rFonts w:ascii="Verdana" w:eastAsiaTheme="majorEastAsia" w:hAnsi="Verdana" w:cstheme="majorBidi"/>
          <w:bCs/>
          <w:color w:val="000000" w:themeColor="text1"/>
          <w:sz w:val="28"/>
        </w:rPr>
        <w:t>I CHA</w:t>
      </w:r>
      <w:bookmarkEnd w:id="22"/>
    </w:p>
    <w:p w14:paraId="5FB56E16" w14:textId="77777777" w:rsidR="00EB3F40" w:rsidRPr="00EB3F40" w:rsidRDefault="00EB3F40" w:rsidP="00EB3F40">
      <w:pPr>
        <w:spacing w:line="360" w:lineRule="auto"/>
        <w:ind w:left="567"/>
        <w:rPr>
          <w:rFonts w:ascii="Georgia" w:hAnsi="Georgia"/>
        </w:rPr>
      </w:pPr>
      <w:r w:rsidRPr="00EB3F40">
        <w:rPr>
          <w:rFonts w:ascii="Georgia" w:hAnsi="Georgia"/>
        </w:rPr>
        <w:t>Avsluta alla apparatanslutningar, pågående läkemedel och infusioner.</w:t>
      </w:r>
    </w:p>
    <w:p w14:paraId="4E4D2965" w14:textId="77777777" w:rsidR="00EB3F40" w:rsidRPr="00EB3F40" w:rsidRDefault="00EB3F40" w:rsidP="00EB3F40">
      <w:pPr>
        <w:spacing w:line="360" w:lineRule="auto"/>
        <w:ind w:left="567"/>
        <w:rPr>
          <w:rFonts w:ascii="Georgia" w:hAnsi="Georgia"/>
        </w:rPr>
      </w:pPr>
      <w:r w:rsidRPr="00EB3F40">
        <w:rPr>
          <w:rFonts w:ascii="Georgia" w:hAnsi="Georgia"/>
        </w:rPr>
        <w:t>Flytta patienten till ”Tillfälligt utskriven”.</w:t>
      </w:r>
    </w:p>
    <w:p w14:paraId="0139D4A6" w14:textId="77777777" w:rsidR="00EB3F40" w:rsidRPr="00EB3F40" w:rsidRDefault="00EB3F40" w:rsidP="00EB3F40">
      <w:pPr>
        <w:spacing w:line="360" w:lineRule="auto"/>
        <w:ind w:left="567"/>
        <w:rPr>
          <w:rFonts w:ascii="Georgia" w:hAnsi="Georgia"/>
        </w:rPr>
      </w:pPr>
      <w:r w:rsidRPr="00EB3F40">
        <w:rPr>
          <w:rFonts w:ascii="Georgia" w:hAnsi="Georgia"/>
        </w:rPr>
        <w:t>Anteckna tid för dödsfall och när patienten hämtas/lämnas på obduktionsavdelningen, i utskrivningsdetaljer.</w:t>
      </w:r>
    </w:p>
    <w:p w14:paraId="229F8653" w14:textId="77777777" w:rsidR="00EB3F40" w:rsidRPr="00EB3F40" w:rsidRDefault="00EB3F40" w:rsidP="00EB3F40">
      <w:pPr>
        <w:keepNext/>
        <w:keepLines/>
        <w:spacing w:before="240" w:after="40" w:line="240" w:lineRule="auto"/>
        <w:ind w:left="567"/>
        <w:outlineLvl w:val="2"/>
        <w:rPr>
          <w:rFonts w:ascii="Verdana" w:eastAsiaTheme="majorEastAsia" w:hAnsi="Verdana" w:cstheme="majorBidi"/>
          <w:bCs/>
          <w:color w:val="000000" w:themeColor="text1"/>
          <w:sz w:val="28"/>
        </w:rPr>
      </w:pPr>
      <w:bookmarkStart w:id="23" w:name="_Toc215217545"/>
      <w:proofErr w:type="spellStart"/>
      <w:r w:rsidRPr="00EB3F40">
        <w:rPr>
          <w:rFonts w:ascii="Verdana" w:eastAsiaTheme="majorEastAsia" w:hAnsi="Verdana" w:cstheme="majorBidi"/>
          <w:bCs/>
          <w:color w:val="000000" w:themeColor="text1"/>
          <w:sz w:val="28"/>
        </w:rPr>
        <w:t>Melior</w:t>
      </w:r>
      <w:bookmarkEnd w:id="23"/>
      <w:proofErr w:type="spellEnd"/>
    </w:p>
    <w:p w14:paraId="5CF0E376" w14:textId="77777777" w:rsidR="00EB3F40" w:rsidRPr="00EB3F40" w:rsidRDefault="00EB3F40" w:rsidP="00EB3F40">
      <w:pPr>
        <w:spacing w:line="360" w:lineRule="auto"/>
        <w:ind w:left="567" w:right="283"/>
        <w:rPr>
          <w:rFonts w:ascii="Georgia" w:hAnsi="Georgia"/>
        </w:rPr>
      </w:pPr>
      <w:r w:rsidRPr="00EB3F40">
        <w:rPr>
          <w:rFonts w:ascii="Georgia" w:hAnsi="Georgia"/>
        </w:rPr>
        <w:t>Skriv omvårdnadssammanfattning. Flytta över journalen till 00-plats på IVA så sköter sekreterare att det blir rätt utskrivningstid, utskrivande läkare, epikrisansvarig osv.</w:t>
      </w:r>
    </w:p>
    <w:p w14:paraId="20530BE2" w14:textId="77777777" w:rsidR="00EB3F40" w:rsidRPr="00EB3F40" w:rsidRDefault="00EB3F40" w:rsidP="00EB3F40">
      <w:pPr>
        <w:keepNext/>
        <w:keepLines/>
        <w:spacing w:before="240" w:after="40" w:line="240" w:lineRule="auto"/>
        <w:ind w:left="567"/>
        <w:outlineLvl w:val="2"/>
        <w:rPr>
          <w:rFonts w:ascii="Verdana" w:eastAsiaTheme="majorEastAsia" w:hAnsi="Verdana" w:cstheme="majorBidi"/>
          <w:bCs/>
          <w:color w:val="000000" w:themeColor="text1"/>
          <w:sz w:val="28"/>
        </w:rPr>
      </w:pPr>
      <w:bookmarkStart w:id="24" w:name="_Toc215217546"/>
      <w:r w:rsidRPr="00EB3F40">
        <w:rPr>
          <w:rFonts w:ascii="Verdana" w:eastAsiaTheme="majorEastAsia" w:hAnsi="Verdana" w:cstheme="majorBidi"/>
          <w:bCs/>
          <w:color w:val="000000" w:themeColor="text1"/>
          <w:sz w:val="28"/>
        </w:rPr>
        <w:lastRenderedPageBreak/>
        <w:t>Vid dödsfall där närstående saknas</w:t>
      </w:r>
      <w:bookmarkEnd w:id="24"/>
    </w:p>
    <w:p w14:paraId="2CFBAF60" w14:textId="77777777" w:rsidR="00EB3F40" w:rsidRPr="00EB3F40" w:rsidRDefault="00EB3F40" w:rsidP="00EB3F40">
      <w:pPr>
        <w:spacing w:line="360" w:lineRule="auto"/>
        <w:ind w:left="567"/>
        <w:rPr>
          <w:rFonts w:ascii="Georgia" w:hAnsi="Georgia"/>
        </w:rPr>
      </w:pPr>
      <w:r w:rsidRPr="00EB3F40">
        <w:rPr>
          <w:rFonts w:ascii="Georgia" w:hAnsi="Georgia"/>
        </w:rPr>
        <w:t xml:space="preserve">Vid dödsfall där anhöriga/närstående saknas, ska kurator kontaktas för att via hemkommunens socialtjänst anordna så att begravning utförs. </w:t>
      </w:r>
    </w:p>
    <w:p w14:paraId="4E83BA49" w14:textId="77777777" w:rsidR="00EB3F40" w:rsidRPr="00EB3F40" w:rsidRDefault="00EB3F40" w:rsidP="00EB3F40">
      <w:pPr>
        <w:keepNext/>
        <w:keepLines/>
        <w:spacing w:before="240" w:after="40" w:line="240" w:lineRule="auto"/>
        <w:ind w:left="567"/>
        <w:outlineLvl w:val="2"/>
        <w:rPr>
          <w:rFonts w:ascii="Verdana" w:eastAsiaTheme="majorEastAsia" w:hAnsi="Verdana" w:cstheme="majorBidi"/>
          <w:bCs/>
          <w:color w:val="000000" w:themeColor="text1"/>
          <w:sz w:val="28"/>
        </w:rPr>
      </w:pPr>
      <w:bookmarkStart w:id="25" w:name="_Toc215217547"/>
      <w:r w:rsidRPr="00EB3F40">
        <w:rPr>
          <w:rFonts w:ascii="Verdana" w:eastAsiaTheme="majorEastAsia" w:hAnsi="Verdana" w:cstheme="majorBidi"/>
          <w:bCs/>
          <w:color w:val="000000" w:themeColor="text1"/>
          <w:sz w:val="28"/>
        </w:rPr>
        <w:t>Vid dödsfall av ett barn på IVA</w:t>
      </w:r>
      <w:bookmarkEnd w:id="25"/>
    </w:p>
    <w:p w14:paraId="2E8E5624" w14:textId="77777777" w:rsidR="00EB3F40" w:rsidRPr="00EB3F40" w:rsidRDefault="00EB3F40" w:rsidP="00EB3F40">
      <w:pPr>
        <w:spacing w:line="360" w:lineRule="auto"/>
        <w:ind w:left="567"/>
        <w:rPr>
          <w:rFonts w:ascii="Georgia" w:hAnsi="Georgia"/>
        </w:rPr>
      </w:pPr>
      <w:r w:rsidRPr="00EB3F40">
        <w:rPr>
          <w:rFonts w:ascii="Georgia" w:hAnsi="Georgia"/>
        </w:rPr>
        <w:t xml:space="preserve">Se omvårdnad av döende och döda barn under flik 17 i Barnpärmen och rutin Oväntade plötsliga dödsfall barn och Dödsfall större barn, ungdomar.    </w:t>
      </w:r>
    </w:p>
    <w:p w14:paraId="258B71D4" w14:textId="77777777" w:rsidR="00EB3F40" w:rsidRPr="00EB3F40" w:rsidRDefault="00EB3F40" w:rsidP="00EB3F40">
      <w:pPr>
        <w:keepNext/>
        <w:keepLines/>
        <w:spacing w:before="240" w:after="40" w:line="240" w:lineRule="auto"/>
        <w:ind w:left="567"/>
        <w:outlineLvl w:val="2"/>
        <w:rPr>
          <w:rFonts w:ascii="Verdana" w:eastAsiaTheme="majorEastAsia" w:hAnsi="Verdana" w:cstheme="majorBidi"/>
          <w:bCs/>
          <w:color w:val="000000" w:themeColor="text1"/>
          <w:sz w:val="28"/>
        </w:rPr>
      </w:pPr>
      <w:bookmarkStart w:id="26" w:name="_Toc215217548"/>
      <w:r w:rsidRPr="00EB3F40">
        <w:rPr>
          <w:rFonts w:ascii="Verdana" w:eastAsiaTheme="majorEastAsia" w:hAnsi="Verdana" w:cstheme="majorBidi"/>
          <w:bCs/>
          <w:color w:val="000000" w:themeColor="text1"/>
          <w:sz w:val="28"/>
        </w:rPr>
        <w:t>Omvårdnad av den avlidne</w:t>
      </w:r>
      <w:bookmarkEnd w:id="26"/>
    </w:p>
    <w:p w14:paraId="719AA82E" w14:textId="77777777" w:rsidR="00EB3F40" w:rsidRPr="00EB3F40" w:rsidRDefault="00EB3F40" w:rsidP="00EB3F40">
      <w:pPr>
        <w:spacing w:line="360" w:lineRule="auto"/>
        <w:ind w:left="567"/>
        <w:rPr>
          <w:rFonts w:ascii="Georgia" w:hAnsi="Georgia"/>
        </w:rPr>
      </w:pPr>
      <w:r w:rsidRPr="00EB3F40">
        <w:rPr>
          <w:rFonts w:ascii="Georgia" w:hAnsi="Georgia"/>
          <w:b/>
          <w:bCs/>
        </w:rPr>
        <w:t>Slut ögonen så fort som möjligt på den avlidne</w:t>
      </w:r>
      <w:r w:rsidRPr="00EB3F40">
        <w:rPr>
          <w:rFonts w:ascii="Georgia" w:hAnsi="Georgia"/>
        </w:rPr>
        <w:t xml:space="preserve">. Håll fingrarna en stund på ögonlocken om de inte vill stanna i slutet läge, i sällsynta fall så är det svårare och då kan bårhuset ordna detta vid ett senare tillfälle. </w:t>
      </w:r>
    </w:p>
    <w:p w14:paraId="5532E891" w14:textId="77777777" w:rsidR="00EB3F40" w:rsidRPr="00EB3F40" w:rsidRDefault="00EB3F40" w:rsidP="00EB3F40">
      <w:pPr>
        <w:spacing w:line="360" w:lineRule="auto"/>
        <w:ind w:left="567"/>
        <w:rPr>
          <w:rFonts w:ascii="Georgia" w:hAnsi="Georgia"/>
        </w:rPr>
      </w:pPr>
      <w:r w:rsidRPr="00EB3F40">
        <w:rPr>
          <w:rFonts w:ascii="Georgia" w:hAnsi="Georgia"/>
          <w:b/>
          <w:bCs/>
        </w:rPr>
        <w:t>Stäng munnen på den avlidne.</w:t>
      </w:r>
      <w:r w:rsidRPr="00EB3F40">
        <w:rPr>
          <w:rFonts w:ascii="Georgia" w:hAnsi="Georgia"/>
        </w:rPr>
        <w:t xml:space="preserve"> Rulla ihop en handduk och lägg under hakan så att munnen är i stängt läge.</w:t>
      </w:r>
    </w:p>
    <w:p w14:paraId="1D10E642" w14:textId="77777777" w:rsidR="00EB3F40" w:rsidRPr="00EB3F40" w:rsidRDefault="00EB3F40" w:rsidP="00EB3F40">
      <w:pPr>
        <w:spacing w:line="360" w:lineRule="auto"/>
        <w:ind w:left="567"/>
        <w:rPr>
          <w:rFonts w:ascii="Georgia" w:hAnsi="Georgia"/>
        </w:rPr>
      </w:pPr>
      <w:r w:rsidRPr="00EB3F40">
        <w:rPr>
          <w:rFonts w:ascii="Georgia" w:hAnsi="Georgia"/>
          <w:sz w:val="28"/>
          <w:szCs w:val="28"/>
        </w:rPr>
        <w:t>Att ögonen och munnen inte har varit stängda vid avsked är det som närstående tyckt varit mest stötande. Därför är detta viktigt.</w:t>
      </w:r>
    </w:p>
    <w:p w14:paraId="2C5E34D0" w14:textId="77777777" w:rsidR="00EB3F40" w:rsidRPr="00EB3F40" w:rsidRDefault="00EB3F40" w:rsidP="00EB3F40">
      <w:pPr>
        <w:spacing w:line="360" w:lineRule="auto"/>
        <w:ind w:left="567"/>
        <w:rPr>
          <w:rFonts w:ascii="Georgia" w:hAnsi="Georgia"/>
        </w:rPr>
      </w:pPr>
      <w:r w:rsidRPr="00EB3F40">
        <w:rPr>
          <w:rFonts w:ascii="Georgia" w:hAnsi="Georgia"/>
        </w:rPr>
        <w:t xml:space="preserve">Avlägsna alla katetrar och infarter såsom </w:t>
      </w:r>
      <w:proofErr w:type="spellStart"/>
      <w:r w:rsidRPr="00EB3F40">
        <w:rPr>
          <w:rFonts w:ascii="Georgia" w:hAnsi="Georgia"/>
        </w:rPr>
        <w:t>pvk</w:t>
      </w:r>
      <w:proofErr w:type="spellEnd"/>
      <w:r w:rsidRPr="00EB3F40">
        <w:rPr>
          <w:rFonts w:ascii="Georgia" w:hAnsi="Georgia"/>
        </w:rPr>
        <w:t xml:space="preserve">, </w:t>
      </w:r>
      <w:proofErr w:type="spellStart"/>
      <w:r w:rsidRPr="00EB3F40">
        <w:rPr>
          <w:rFonts w:ascii="Georgia" w:hAnsi="Georgia"/>
        </w:rPr>
        <w:t>cvk</w:t>
      </w:r>
      <w:proofErr w:type="spellEnd"/>
      <w:r w:rsidRPr="00EB3F40">
        <w:rPr>
          <w:rFonts w:ascii="Georgia" w:hAnsi="Georgia"/>
        </w:rPr>
        <w:t xml:space="preserve">, artärnål, </w:t>
      </w:r>
      <w:proofErr w:type="spellStart"/>
      <w:r w:rsidRPr="00EB3F40">
        <w:rPr>
          <w:rFonts w:ascii="Georgia" w:hAnsi="Georgia"/>
        </w:rPr>
        <w:t>picco</w:t>
      </w:r>
      <w:proofErr w:type="spellEnd"/>
      <w:r w:rsidRPr="00EB3F40">
        <w:rPr>
          <w:rFonts w:ascii="Georgia" w:hAnsi="Georgia"/>
        </w:rPr>
        <w:t xml:space="preserve"> och urinkateter, var noga med att trycka för att stoppa blödning och sätt sedan på bra förband. </w:t>
      </w:r>
    </w:p>
    <w:p w14:paraId="351CEA4D" w14:textId="77777777" w:rsidR="00EB3F40" w:rsidRPr="00EB3F40" w:rsidRDefault="00EB3F40" w:rsidP="00EB3F40">
      <w:pPr>
        <w:numPr>
          <w:ilvl w:val="0"/>
          <w:numId w:val="30"/>
        </w:numPr>
        <w:spacing w:line="360" w:lineRule="auto"/>
        <w:contextualSpacing/>
        <w:rPr>
          <w:rFonts w:ascii="Georgia" w:hAnsi="Georgia"/>
        </w:rPr>
      </w:pPr>
      <w:r w:rsidRPr="00EB3F40">
        <w:rPr>
          <w:rFonts w:ascii="Georgia" w:hAnsi="Georgia"/>
        </w:rPr>
        <w:t xml:space="preserve">Sätt tejp och linda med </w:t>
      </w:r>
      <w:proofErr w:type="spellStart"/>
      <w:r w:rsidRPr="00EB3F40">
        <w:rPr>
          <w:rFonts w:ascii="Georgia" w:hAnsi="Georgia"/>
        </w:rPr>
        <w:t>gaslinda</w:t>
      </w:r>
      <w:proofErr w:type="spellEnd"/>
      <w:r w:rsidRPr="00EB3F40">
        <w:rPr>
          <w:rFonts w:ascii="Georgia" w:hAnsi="Georgia"/>
        </w:rPr>
        <w:t xml:space="preserve"> på insticksställe på hals.</w:t>
      </w:r>
    </w:p>
    <w:p w14:paraId="3155648A" w14:textId="77777777" w:rsidR="00EB3F40" w:rsidRPr="00EB3F40" w:rsidRDefault="00EB3F40" w:rsidP="00EB3F40">
      <w:pPr>
        <w:numPr>
          <w:ilvl w:val="0"/>
          <w:numId w:val="30"/>
        </w:numPr>
        <w:spacing w:line="360" w:lineRule="auto"/>
        <w:contextualSpacing/>
        <w:rPr>
          <w:rFonts w:ascii="Georgia" w:hAnsi="Georgia"/>
        </w:rPr>
      </w:pPr>
      <w:r w:rsidRPr="00EB3F40">
        <w:rPr>
          <w:rFonts w:ascii="Georgia" w:hAnsi="Georgia"/>
        </w:rPr>
        <w:t>Öppen buk – bra förband.</w:t>
      </w:r>
    </w:p>
    <w:p w14:paraId="33FED06F" w14:textId="77777777" w:rsidR="00EB3F40" w:rsidRPr="00EB3F40" w:rsidRDefault="00EB3F40" w:rsidP="00EB3F40">
      <w:pPr>
        <w:numPr>
          <w:ilvl w:val="0"/>
          <w:numId w:val="30"/>
        </w:numPr>
        <w:spacing w:line="360" w:lineRule="auto"/>
        <w:contextualSpacing/>
        <w:rPr>
          <w:rFonts w:ascii="Georgia" w:hAnsi="Georgia"/>
        </w:rPr>
      </w:pPr>
      <w:proofErr w:type="spellStart"/>
      <w:r w:rsidRPr="00EB3F40">
        <w:rPr>
          <w:rFonts w:ascii="Georgia" w:hAnsi="Georgia"/>
        </w:rPr>
        <w:t>Vac-Pac</w:t>
      </w:r>
      <w:proofErr w:type="spellEnd"/>
      <w:r w:rsidRPr="00EB3F40">
        <w:rPr>
          <w:rFonts w:ascii="Georgia" w:hAnsi="Georgia"/>
        </w:rPr>
        <w:t xml:space="preserve"> – Klipp slangen. Låt </w:t>
      </w:r>
      <w:proofErr w:type="spellStart"/>
      <w:r w:rsidRPr="00EB3F40">
        <w:rPr>
          <w:rFonts w:ascii="Georgia" w:hAnsi="Georgia"/>
        </w:rPr>
        <w:t>Vac-Pac:en</w:t>
      </w:r>
      <w:proofErr w:type="spellEnd"/>
      <w:r w:rsidRPr="00EB3F40">
        <w:rPr>
          <w:rFonts w:ascii="Georgia" w:hAnsi="Georgia"/>
        </w:rPr>
        <w:t xml:space="preserve"> vara kvar.</w:t>
      </w:r>
    </w:p>
    <w:p w14:paraId="518F050B" w14:textId="77777777" w:rsidR="00EB3F40" w:rsidRPr="00EB3F40" w:rsidRDefault="00EB3F40" w:rsidP="00EB3F40">
      <w:pPr>
        <w:numPr>
          <w:ilvl w:val="0"/>
          <w:numId w:val="30"/>
        </w:numPr>
        <w:spacing w:line="360" w:lineRule="auto"/>
        <w:contextualSpacing/>
        <w:rPr>
          <w:rFonts w:ascii="Georgia" w:hAnsi="Georgia"/>
        </w:rPr>
      </w:pPr>
      <w:r w:rsidRPr="00EB3F40">
        <w:rPr>
          <w:rFonts w:ascii="Georgia" w:hAnsi="Georgia"/>
        </w:rPr>
        <w:t>Dialyskateter – Tas bort</w:t>
      </w:r>
    </w:p>
    <w:p w14:paraId="76C16536" w14:textId="77777777" w:rsidR="00EB3F40" w:rsidRPr="00EB3F40" w:rsidRDefault="00EB3F40" w:rsidP="00EB3F40">
      <w:pPr>
        <w:numPr>
          <w:ilvl w:val="0"/>
          <w:numId w:val="30"/>
        </w:numPr>
        <w:spacing w:line="360" w:lineRule="auto"/>
        <w:contextualSpacing/>
        <w:rPr>
          <w:rFonts w:ascii="Georgia" w:hAnsi="Georgia"/>
        </w:rPr>
      </w:pPr>
      <w:r w:rsidRPr="00EB3F40">
        <w:rPr>
          <w:rFonts w:ascii="Georgia" w:hAnsi="Georgia"/>
        </w:rPr>
        <w:t>Stomipåse – Låt sitta kvar men byt till ny påse.</w:t>
      </w:r>
    </w:p>
    <w:p w14:paraId="7454D03C" w14:textId="77777777" w:rsidR="00EB3F40" w:rsidRPr="00EB3F40" w:rsidRDefault="00EB3F40" w:rsidP="00EB3F40">
      <w:pPr>
        <w:spacing w:line="360" w:lineRule="auto"/>
        <w:ind w:left="567"/>
        <w:rPr>
          <w:rFonts w:ascii="Georgia" w:hAnsi="Georgia"/>
        </w:rPr>
      </w:pPr>
      <w:r w:rsidRPr="00EB3F40">
        <w:rPr>
          <w:rFonts w:ascii="Georgia" w:hAnsi="Georgia"/>
        </w:rPr>
        <w:t xml:space="preserve">Tvätta/raka, kamma hår och gör munvård, torka ur näsborrar. Fukta läpparna med vaselin. </w:t>
      </w:r>
    </w:p>
    <w:p w14:paraId="74C5854E" w14:textId="77777777" w:rsidR="00EB3F40" w:rsidRPr="00EB3F40" w:rsidRDefault="00EB3F40" w:rsidP="00EB3F40">
      <w:pPr>
        <w:spacing w:line="360" w:lineRule="auto"/>
        <w:ind w:left="567"/>
        <w:rPr>
          <w:rFonts w:ascii="Georgia" w:hAnsi="Georgia"/>
        </w:rPr>
      </w:pPr>
      <w:r w:rsidRPr="00EB3F40">
        <w:rPr>
          <w:rFonts w:ascii="Georgia" w:hAnsi="Georgia"/>
        </w:rPr>
        <w:t>Glöm inte att sätta in den avlidnes tandprotes om detta inte redan är gjort.</w:t>
      </w:r>
    </w:p>
    <w:p w14:paraId="5897F6BF" w14:textId="77777777" w:rsidR="00EB3F40" w:rsidRPr="00EB3F40" w:rsidRDefault="00EB3F40" w:rsidP="00EB3F40">
      <w:pPr>
        <w:spacing w:line="360" w:lineRule="auto"/>
        <w:ind w:left="567"/>
        <w:rPr>
          <w:rFonts w:ascii="Georgia" w:hAnsi="Georgia"/>
        </w:rPr>
      </w:pPr>
      <w:r w:rsidRPr="00EB3F40">
        <w:rPr>
          <w:rFonts w:ascii="Georgia" w:hAnsi="Georgia"/>
        </w:rPr>
        <w:lastRenderedPageBreak/>
        <w:t xml:space="preserve">Byt till rena förband och lägg en hygienblöja under stjärten. Bädda sängen med två underlakan, kudde (ej </w:t>
      </w:r>
      <w:proofErr w:type="gramStart"/>
      <w:r w:rsidRPr="00EB3F40">
        <w:rPr>
          <w:rFonts w:ascii="Georgia" w:hAnsi="Georgia"/>
        </w:rPr>
        <w:t>IVAs</w:t>
      </w:r>
      <w:proofErr w:type="gramEnd"/>
      <w:r w:rsidRPr="00EB3F40">
        <w:rPr>
          <w:rFonts w:ascii="Georgia" w:hAnsi="Georgia"/>
        </w:rPr>
        <w:t xml:space="preserve"> blå kudde) och överlakan (ingen filt).</w:t>
      </w:r>
    </w:p>
    <w:p w14:paraId="58E1EF80" w14:textId="77777777" w:rsidR="00EB3F40" w:rsidRPr="00EB3F40" w:rsidRDefault="00EB3F40" w:rsidP="00EB3F40">
      <w:pPr>
        <w:spacing w:line="360" w:lineRule="auto"/>
        <w:ind w:left="567"/>
        <w:rPr>
          <w:rFonts w:ascii="Georgia" w:hAnsi="Georgia"/>
        </w:rPr>
      </w:pPr>
      <w:r w:rsidRPr="00EB3F40">
        <w:rPr>
          <w:rFonts w:ascii="Georgia" w:hAnsi="Georgia"/>
        </w:rPr>
        <w:t>Kontrollera att smycken är borttagna.</w:t>
      </w:r>
    </w:p>
    <w:p w14:paraId="6EADF3D7" w14:textId="77777777" w:rsidR="00EB3F40" w:rsidRPr="00EB3F40" w:rsidRDefault="00EB3F40" w:rsidP="00EB3F40">
      <w:pPr>
        <w:spacing w:line="360" w:lineRule="auto"/>
        <w:ind w:left="567"/>
        <w:rPr>
          <w:rFonts w:ascii="Georgia" w:hAnsi="Georgia"/>
        </w:rPr>
      </w:pPr>
      <w:r w:rsidRPr="00EB3F40">
        <w:rPr>
          <w:rFonts w:ascii="Georgia" w:hAnsi="Georgia"/>
        </w:rPr>
        <w:t>Klä den avlidne i de kläder som de närstående önskar, eller i ren nattskjorta. Vid händelse av obduktion bör den avlidne vara klädd i ren nattskjorta. Detta p.g.a. att obduktion behöver klippa upp kläderna. Anhöriga får kontakta begravningsbyrå vid ev. önskemål om privata kläder.</w:t>
      </w:r>
    </w:p>
    <w:p w14:paraId="22705FFD" w14:textId="77777777" w:rsidR="00EB3F40" w:rsidRPr="00EB3F40" w:rsidRDefault="00EB3F40" w:rsidP="00EB3F40">
      <w:pPr>
        <w:spacing w:line="360" w:lineRule="auto"/>
        <w:ind w:left="567"/>
        <w:rPr>
          <w:rFonts w:ascii="Georgia" w:hAnsi="Georgia"/>
        </w:rPr>
      </w:pPr>
      <w:r w:rsidRPr="00EB3F40">
        <w:rPr>
          <w:rFonts w:ascii="Georgia" w:hAnsi="Georgia"/>
        </w:rPr>
        <w:t>Vid brottsmisstanke kontakta ansvarig läkare innan omhändertagandet.</w:t>
      </w:r>
    </w:p>
    <w:p w14:paraId="4C1F4181" w14:textId="77777777" w:rsidR="00EB3F40" w:rsidRPr="00EB3F40" w:rsidRDefault="00EB3F40" w:rsidP="00EB3F40">
      <w:pPr>
        <w:spacing w:line="360" w:lineRule="auto"/>
        <w:ind w:left="567"/>
        <w:rPr>
          <w:rFonts w:ascii="Georgia" w:hAnsi="Georgia"/>
        </w:rPr>
      </w:pPr>
      <w:r w:rsidRPr="00EB3F40">
        <w:rPr>
          <w:rFonts w:ascii="Georgia" w:hAnsi="Georgia"/>
          <w:bCs/>
        </w:rPr>
        <w:t xml:space="preserve">Anpassa omhändertagandet till den dödes eller de närståendes eventuella önskemål. Tänk på etnisk och religiös bakgrund. Vid behov erbjud stöd av kurator eller </w:t>
      </w:r>
      <w:hyperlink r:id="rId12" w:history="1">
        <w:r w:rsidRPr="00EB3F40">
          <w:rPr>
            <w:rFonts w:ascii="Georgia" w:hAnsi="Georgia"/>
            <w:bCs/>
          </w:rPr>
          <w:t>sjukhuskyrkan</w:t>
        </w:r>
      </w:hyperlink>
    </w:p>
    <w:p w14:paraId="6620CE79" w14:textId="77777777" w:rsidR="00EB3F40" w:rsidRPr="00EB3F40" w:rsidRDefault="00EB3F40" w:rsidP="00EB3F40">
      <w:pPr>
        <w:keepNext/>
        <w:keepLines/>
        <w:spacing w:before="240" w:after="40" w:line="240" w:lineRule="auto"/>
        <w:ind w:left="567"/>
        <w:outlineLvl w:val="2"/>
        <w:rPr>
          <w:rFonts w:ascii="Verdana" w:eastAsiaTheme="majorEastAsia" w:hAnsi="Verdana" w:cstheme="majorBidi"/>
          <w:bCs/>
          <w:color w:val="000000" w:themeColor="text1"/>
          <w:sz w:val="28"/>
        </w:rPr>
      </w:pPr>
      <w:bookmarkStart w:id="27" w:name="_Toc215217549"/>
      <w:r w:rsidRPr="00EB3F40">
        <w:rPr>
          <w:rFonts w:ascii="Verdana" w:eastAsiaTheme="majorEastAsia" w:hAnsi="Verdana" w:cstheme="majorBidi"/>
          <w:bCs/>
          <w:color w:val="000000" w:themeColor="text1"/>
          <w:sz w:val="28"/>
        </w:rPr>
        <w:t>Avsked på avdelningen</w:t>
      </w:r>
      <w:bookmarkEnd w:id="27"/>
    </w:p>
    <w:p w14:paraId="139DE548" w14:textId="77777777" w:rsidR="00EB3F40" w:rsidRPr="00EB3F40" w:rsidRDefault="00EB3F40" w:rsidP="00EB3F40">
      <w:pPr>
        <w:spacing w:line="360" w:lineRule="auto"/>
        <w:ind w:left="567"/>
        <w:rPr>
          <w:rFonts w:ascii="Georgia" w:hAnsi="Georgia"/>
        </w:rPr>
      </w:pPr>
      <w:r w:rsidRPr="00EB3F40">
        <w:rPr>
          <w:rFonts w:ascii="Georgia" w:hAnsi="Georgia"/>
        </w:rPr>
        <w:t>Patienten kan antingen göras i ordning i avskedsrummet eller på patientrummet.</w:t>
      </w:r>
    </w:p>
    <w:p w14:paraId="2B71AF28" w14:textId="77777777" w:rsidR="00EB3F40" w:rsidRPr="00EB3F40" w:rsidRDefault="00EB3F40" w:rsidP="00EB3F40">
      <w:pPr>
        <w:spacing w:line="360" w:lineRule="auto"/>
        <w:ind w:left="567"/>
        <w:rPr>
          <w:rFonts w:ascii="Georgia" w:hAnsi="Georgia"/>
        </w:rPr>
      </w:pPr>
      <w:r w:rsidRPr="00EB3F40">
        <w:rPr>
          <w:rFonts w:ascii="Georgia" w:hAnsi="Georgia"/>
        </w:rPr>
        <w:t xml:space="preserve">Avsked av den avlidne sker i avskedsrummet. Gå med de närstående in. Erbjud dem att vara ensamma med den avlidne en stund, men finns till hands utanför. Ge dem den tid de behöver. </w:t>
      </w:r>
      <w:r w:rsidRPr="00EB3F40">
        <w:rPr>
          <w:rFonts w:ascii="Georgia" w:hAnsi="Georgia"/>
          <w:b/>
          <w:bCs/>
        </w:rPr>
        <w:t xml:space="preserve">Lämna gärna broschyren ”Hur gör jag nu?” efter avskedet. </w:t>
      </w:r>
    </w:p>
    <w:p w14:paraId="43596D9E" w14:textId="77777777" w:rsidR="00EB3F40" w:rsidRPr="00EB3F40" w:rsidRDefault="00EB3F40" w:rsidP="00EB3F40">
      <w:pPr>
        <w:keepNext/>
        <w:keepLines/>
        <w:spacing w:before="240" w:after="40" w:line="240" w:lineRule="auto"/>
        <w:ind w:left="567"/>
        <w:outlineLvl w:val="2"/>
        <w:rPr>
          <w:rFonts w:ascii="Verdana" w:eastAsiaTheme="majorEastAsia" w:hAnsi="Verdana" w:cstheme="majorBidi"/>
          <w:bCs/>
          <w:color w:val="000000" w:themeColor="text1"/>
          <w:sz w:val="28"/>
        </w:rPr>
      </w:pPr>
      <w:bookmarkStart w:id="28" w:name="_Toc215217550"/>
      <w:r w:rsidRPr="00EB3F40">
        <w:rPr>
          <w:rFonts w:ascii="Verdana" w:eastAsiaTheme="majorEastAsia" w:hAnsi="Verdana" w:cstheme="majorBidi"/>
          <w:bCs/>
          <w:color w:val="000000" w:themeColor="text1"/>
          <w:sz w:val="28"/>
        </w:rPr>
        <w:t>Visning NÄL</w:t>
      </w:r>
      <w:bookmarkEnd w:id="28"/>
    </w:p>
    <w:p w14:paraId="58CF294D" w14:textId="77777777" w:rsidR="00EB3F40" w:rsidRPr="00EB3F40" w:rsidRDefault="00EB3F40" w:rsidP="00EB3F40">
      <w:pPr>
        <w:spacing w:line="360" w:lineRule="auto"/>
        <w:ind w:left="567"/>
        <w:rPr>
          <w:rFonts w:ascii="Georgia" w:hAnsi="Georgia"/>
        </w:rPr>
      </w:pPr>
      <w:r w:rsidRPr="00EB3F40">
        <w:rPr>
          <w:rFonts w:ascii="Georgia" w:hAnsi="Georgia"/>
        </w:rPr>
        <w:t xml:space="preserve">Om avsked inte är möjligt på avdelningen skall vi informera närstående att tid för avsked kan bokas via obduktionstekniker. Det är obduktionsteknikerna som på vardagar ombesörjer det praktiska omkring ett avsked. </w:t>
      </w:r>
    </w:p>
    <w:p w14:paraId="1E706630" w14:textId="77777777" w:rsidR="00EB3F40" w:rsidRPr="00EB3F40" w:rsidRDefault="00EB3F40" w:rsidP="00EB3F40">
      <w:pPr>
        <w:spacing w:line="360" w:lineRule="auto"/>
        <w:ind w:left="567"/>
        <w:rPr>
          <w:rFonts w:ascii="Georgia" w:hAnsi="Georgia"/>
        </w:rPr>
      </w:pPr>
      <w:r w:rsidRPr="00EB3F40">
        <w:rPr>
          <w:rFonts w:ascii="Georgia" w:hAnsi="Georgia"/>
        </w:rPr>
        <w:t xml:space="preserve">Bokning kan göras av anhöriga själva och det är okej att lämna ut nedanstående telefonnummer. </w:t>
      </w:r>
    </w:p>
    <w:p w14:paraId="590CF28A" w14:textId="77777777" w:rsidR="00EB3F40" w:rsidRPr="00EB3F40" w:rsidRDefault="00EB3F40" w:rsidP="00EB3F40">
      <w:pPr>
        <w:spacing w:line="360" w:lineRule="auto"/>
        <w:ind w:left="567"/>
        <w:rPr>
          <w:rFonts w:ascii="Georgia" w:hAnsi="Georgia"/>
        </w:rPr>
      </w:pPr>
      <w:r w:rsidRPr="00EB3F40">
        <w:rPr>
          <w:rFonts w:ascii="Georgia" w:hAnsi="Georgia"/>
        </w:rPr>
        <w:t>Obduktionstekniker måndag-torsdag kl. 07:30-11:30 och 12:30-15:30. Fredag kl. 07:30-11:30 och 12:30-14:45.</w:t>
      </w:r>
      <w:r w:rsidRPr="00EB3F40">
        <w:rPr>
          <w:rFonts w:ascii="Georgia" w:hAnsi="Georgia"/>
        </w:rPr>
        <w:br/>
        <w:t xml:space="preserve">Ring 010-435 28 55. </w:t>
      </w:r>
    </w:p>
    <w:p w14:paraId="60C16D53" w14:textId="77777777" w:rsidR="00EB3F40" w:rsidRPr="00EB3F40" w:rsidRDefault="00EB3F40" w:rsidP="00EB3F40">
      <w:pPr>
        <w:spacing w:line="360" w:lineRule="auto"/>
        <w:ind w:left="567"/>
        <w:rPr>
          <w:rFonts w:ascii="Georgia" w:hAnsi="Georgia"/>
        </w:rPr>
      </w:pPr>
      <w:r w:rsidRPr="00EB3F40">
        <w:rPr>
          <w:rFonts w:ascii="Georgia" w:hAnsi="Georgia"/>
        </w:rPr>
        <w:lastRenderedPageBreak/>
        <w:t xml:space="preserve">Avsked helger. Om närstående önskar ta avsked på en helg kan de boka tid för avsked hos närliggande begravningsbyrå som är de som ombesörjer det praktiska omkring ett avsked under helg. </w:t>
      </w:r>
    </w:p>
    <w:p w14:paraId="778BF725" w14:textId="77777777" w:rsidR="00EB3F40" w:rsidRPr="00EB3F40" w:rsidRDefault="00EB3F40" w:rsidP="00EB3F40">
      <w:pPr>
        <w:spacing w:line="360" w:lineRule="auto"/>
        <w:ind w:left="567"/>
        <w:rPr>
          <w:rFonts w:ascii="Georgia" w:hAnsi="Georgia"/>
        </w:rPr>
      </w:pPr>
      <w:r w:rsidRPr="00EB3F40">
        <w:rPr>
          <w:rFonts w:ascii="Georgia" w:hAnsi="Georgia"/>
        </w:rPr>
        <w:t>NU-sjukvården tillhandahåller lokaler för avsked. Kostnaden för begravningsbyrå kommer att belasta dödsboet eller de närstående.</w:t>
      </w:r>
    </w:p>
    <w:p w14:paraId="4F953928" w14:textId="77777777" w:rsidR="00EB3F40" w:rsidRPr="00EB3F40" w:rsidRDefault="00EB3F40" w:rsidP="00EB3F40">
      <w:pPr>
        <w:spacing w:line="360" w:lineRule="auto"/>
        <w:ind w:left="567"/>
        <w:rPr>
          <w:rFonts w:ascii="Georgia" w:hAnsi="Georgia"/>
        </w:rPr>
      </w:pPr>
      <w:r w:rsidRPr="00EB3F40">
        <w:rPr>
          <w:rFonts w:ascii="Georgia" w:hAnsi="Georgia"/>
        </w:rPr>
        <w:t xml:space="preserve">Vid rättsmedicinska fall är det inte säkert att visning kan ske innan obduktionen är gjord. Kontakta obduktionstekniker och fråga </w:t>
      </w:r>
      <w:r w:rsidRPr="00EB3F40">
        <w:rPr>
          <w:rFonts w:ascii="Georgia" w:hAnsi="Georgia"/>
          <w:b/>
          <w:bCs/>
        </w:rPr>
        <w:t>innan</w:t>
      </w:r>
      <w:r w:rsidRPr="00EB3F40">
        <w:rPr>
          <w:rFonts w:ascii="Georgia" w:hAnsi="Georgia"/>
        </w:rPr>
        <w:t xml:space="preserve"> anhöriga lovas visning. </w:t>
      </w:r>
    </w:p>
    <w:p w14:paraId="2ABE90F8" w14:textId="77777777" w:rsidR="00EB3F40" w:rsidRPr="00EB3F40" w:rsidRDefault="00EB3F40" w:rsidP="00EB3F40">
      <w:pPr>
        <w:keepNext/>
        <w:keepLines/>
        <w:spacing w:before="240" w:after="40" w:line="240" w:lineRule="auto"/>
        <w:ind w:left="567"/>
        <w:outlineLvl w:val="2"/>
        <w:rPr>
          <w:rFonts w:ascii="Verdana" w:eastAsiaTheme="majorEastAsia" w:hAnsi="Verdana" w:cstheme="majorBidi"/>
          <w:bCs/>
          <w:color w:val="000000" w:themeColor="text1"/>
          <w:sz w:val="28"/>
        </w:rPr>
      </w:pPr>
      <w:bookmarkStart w:id="29" w:name="_Toc215217551"/>
      <w:r w:rsidRPr="00EB3F40">
        <w:rPr>
          <w:rFonts w:ascii="Verdana" w:eastAsiaTheme="majorEastAsia" w:hAnsi="Verdana" w:cstheme="majorBidi"/>
          <w:bCs/>
          <w:color w:val="000000" w:themeColor="text1"/>
          <w:sz w:val="28"/>
        </w:rPr>
        <w:t>Transport till obduktionsavdelningen</w:t>
      </w:r>
      <w:bookmarkEnd w:id="29"/>
    </w:p>
    <w:p w14:paraId="6BCC40F9" w14:textId="77777777" w:rsidR="00EB3F40" w:rsidRPr="00EB3F40" w:rsidRDefault="00EB3F40" w:rsidP="00EB3F40">
      <w:pPr>
        <w:spacing w:line="360" w:lineRule="auto"/>
        <w:ind w:left="567" w:right="283"/>
        <w:rPr>
          <w:rFonts w:ascii="Georgia" w:hAnsi="Georgia"/>
          <w:b/>
          <w:bCs/>
        </w:rPr>
      </w:pPr>
      <w:r w:rsidRPr="00EB3F40">
        <w:rPr>
          <w:rFonts w:ascii="Georgia" w:hAnsi="Georgia"/>
          <w:b/>
          <w:bCs/>
        </w:rPr>
        <w:t>Måndag-Söndag, inklusive helgdagar</w:t>
      </w:r>
    </w:p>
    <w:p w14:paraId="15E58A38" w14:textId="77777777" w:rsidR="00EB3F40" w:rsidRPr="00EB3F40" w:rsidRDefault="00EB3F40" w:rsidP="00EB3F40">
      <w:pPr>
        <w:spacing w:line="360" w:lineRule="auto"/>
        <w:ind w:left="567" w:right="283"/>
        <w:rPr>
          <w:rFonts w:ascii="Georgia" w:hAnsi="Georgia"/>
        </w:rPr>
      </w:pPr>
      <w:proofErr w:type="spellStart"/>
      <w:r w:rsidRPr="00EB3F40">
        <w:rPr>
          <w:rFonts w:ascii="Georgia" w:hAnsi="Georgia"/>
          <w:b/>
          <w:bCs/>
        </w:rPr>
        <w:t>Kl</w:t>
      </w:r>
      <w:proofErr w:type="spellEnd"/>
      <w:r w:rsidRPr="00EB3F40">
        <w:rPr>
          <w:rFonts w:ascii="Georgia" w:hAnsi="Georgia"/>
          <w:b/>
          <w:bCs/>
        </w:rPr>
        <w:t xml:space="preserve"> 07.00- 15.00</w:t>
      </w:r>
      <w:r w:rsidRPr="00EB3F40">
        <w:rPr>
          <w:rFonts w:ascii="Georgia" w:hAnsi="Georgia"/>
        </w:rPr>
        <w:br/>
        <w:t>Bokning sker hos patienttransport på telefon 072-204 96 03</w:t>
      </w:r>
    </w:p>
    <w:p w14:paraId="21F44044" w14:textId="77777777" w:rsidR="00EB3F40" w:rsidRPr="00EB3F40" w:rsidRDefault="00EB3F40" w:rsidP="00EB3F40">
      <w:pPr>
        <w:spacing w:line="360" w:lineRule="auto"/>
        <w:ind w:left="567" w:right="283"/>
        <w:rPr>
          <w:rFonts w:ascii="Georgia" w:hAnsi="Georgia"/>
        </w:rPr>
      </w:pPr>
      <w:proofErr w:type="spellStart"/>
      <w:r w:rsidRPr="00EB3F40">
        <w:rPr>
          <w:rFonts w:ascii="Georgia" w:hAnsi="Georgia"/>
          <w:b/>
          <w:bCs/>
        </w:rPr>
        <w:t>Kl</w:t>
      </w:r>
      <w:proofErr w:type="spellEnd"/>
      <w:r w:rsidRPr="00EB3F40">
        <w:rPr>
          <w:rFonts w:ascii="Georgia" w:hAnsi="Georgia"/>
          <w:b/>
          <w:bCs/>
        </w:rPr>
        <w:t xml:space="preserve"> 15.00-07.00</w:t>
      </w:r>
      <w:r w:rsidRPr="00EB3F40">
        <w:rPr>
          <w:rFonts w:ascii="Georgia" w:hAnsi="Georgia"/>
          <w:b/>
          <w:bCs/>
        </w:rPr>
        <w:br/>
        <w:t>B</w:t>
      </w:r>
      <w:r w:rsidRPr="00EB3F40">
        <w:rPr>
          <w:rFonts w:ascii="Georgia" w:hAnsi="Georgia"/>
        </w:rPr>
        <w:t>okning sker hos vakten på telefon 010-435 66 69</w:t>
      </w:r>
    </w:p>
    <w:p w14:paraId="325233D7" w14:textId="77777777" w:rsidR="00EB3F40" w:rsidRPr="00EB3F40" w:rsidRDefault="00EB3F40" w:rsidP="00EB3F40">
      <w:pPr>
        <w:keepNext/>
        <w:keepLines/>
        <w:spacing w:before="240" w:after="40" w:line="240" w:lineRule="auto"/>
        <w:ind w:left="567"/>
        <w:outlineLvl w:val="2"/>
        <w:rPr>
          <w:rFonts w:ascii="Verdana" w:eastAsiaTheme="majorEastAsia" w:hAnsi="Verdana" w:cstheme="majorBidi"/>
          <w:bCs/>
          <w:color w:val="000000" w:themeColor="text1"/>
          <w:sz w:val="28"/>
        </w:rPr>
      </w:pPr>
      <w:bookmarkStart w:id="30" w:name="_Toc215217552"/>
      <w:r w:rsidRPr="00EB3F40">
        <w:rPr>
          <w:rFonts w:ascii="Verdana" w:eastAsiaTheme="majorEastAsia" w:hAnsi="Verdana" w:cstheme="majorBidi"/>
          <w:bCs/>
          <w:color w:val="000000" w:themeColor="text1"/>
          <w:sz w:val="28"/>
        </w:rPr>
        <w:t>Sekretess</w:t>
      </w:r>
      <w:bookmarkEnd w:id="30"/>
      <w:r w:rsidRPr="00EB3F40">
        <w:rPr>
          <w:rFonts w:ascii="Verdana" w:eastAsiaTheme="majorEastAsia" w:hAnsi="Verdana" w:cstheme="majorBidi"/>
          <w:bCs/>
          <w:color w:val="000000" w:themeColor="text1"/>
          <w:sz w:val="28"/>
        </w:rPr>
        <w:t xml:space="preserve"> </w:t>
      </w:r>
    </w:p>
    <w:p w14:paraId="169B8F5B" w14:textId="77777777" w:rsidR="00EB3F40" w:rsidRPr="00EB3F40" w:rsidRDefault="00EB3F40" w:rsidP="00EB3F40">
      <w:pPr>
        <w:spacing w:line="360" w:lineRule="auto"/>
        <w:ind w:left="567"/>
        <w:rPr>
          <w:rFonts w:ascii="Georgia" w:hAnsi="Georgia"/>
        </w:rPr>
      </w:pPr>
      <w:r w:rsidRPr="00EB3F40">
        <w:rPr>
          <w:rFonts w:ascii="Georgia" w:hAnsi="Georgia"/>
        </w:rPr>
        <w:t>Sekretessen kvarstår även efter patienten har avlidit. Sekretesskyddet är i realiteten inte lika starkt som när patienten levde men gäller nu för att skydda den frid som bör tillkomma den avlidne. Sekretessen gäller även för att skydda den avlidnes närstående.</w:t>
      </w:r>
    </w:p>
    <w:p w14:paraId="68D75E23" w14:textId="77777777" w:rsidR="00EB3F40" w:rsidRPr="00EB3F40" w:rsidRDefault="00EB3F40" w:rsidP="00EB3F40">
      <w:pPr>
        <w:keepNext/>
        <w:keepLines/>
        <w:spacing w:before="240" w:after="40" w:line="240" w:lineRule="auto"/>
        <w:ind w:left="567"/>
        <w:outlineLvl w:val="2"/>
        <w:rPr>
          <w:rFonts w:ascii="Verdana" w:eastAsiaTheme="majorEastAsia" w:hAnsi="Verdana" w:cstheme="majorBidi"/>
          <w:bCs/>
          <w:color w:val="000000" w:themeColor="text1"/>
          <w:sz w:val="28"/>
        </w:rPr>
      </w:pPr>
      <w:bookmarkStart w:id="31" w:name="_Toc215217553"/>
      <w:r w:rsidRPr="00EB3F40">
        <w:rPr>
          <w:rFonts w:ascii="Verdana" w:eastAsiaTheme="majorEastAsia" w:hAnsi="Verdana" w:cstheme="majorBidi"/>
          <w:bCs/>
          <w:color w:val="000000" w:themeColor="text1"/>
          <w:sz w:val="28"/>
        </w:rPr>
        <w:t>Vad händer nu</w:t>
      </w:r>
      <w:bookmarkEnd w:id="31"/>
      <w:r w:rsidRPr="00EB3F40">
        <w:rPr>
          <w:rFonts w:ascii="Verdana" w:eastAsiaTheme="majorEastAsia" w:hAnsi="Verdana" w:cstheme="majorBidi"/>
          <w:bCs/>
          <w:color w:val="000000" w:themeColor="text1"/>
          <w:sz w:val="28"/>
        </w:rPr>
        <w:t xml:space="preserve"> </w:t>
      </w:r>
    </w:p>
    <w:p w14:paraId="29435AE1" w14:textId="77777777" w:rsidR="00EB3F40" w:rsidRPr="00EB3F40" w:rsidRDefault="00EB3F40" w:rsidP="00EB3F40">
      <w:pPr>
        <w:spacing w:line="360" w:lineRule="auto"/>
        <w:ind w:left="567"/>
        <w:rPr>
          <w:rFonts w:ascii="Georgia" w:hAnsi="Georgia"/>
        </w:rPr>
      </w:pPr>
      <w:r w:rsidRPr="00EB3F40">
        <w:rPr>
          <w:rFonts w:ascii="Georgia" w:hAnsi="Georgia"/>
          <w:b/>
          <w:bCs/>
        </w:rPr>
        <w:t>Den avlidne</w:t>
      </w:r>
      <w:r w:rsidRPr="00EB3F40">
        <w:rPr>
          <w:rFonts w:ascii="Georgia" w:hAnsi="Georgia"/>
        </w:rPr>
        <w:t xml:space="preserve"> förs till bårhuset i väntan på att anhöriga vänt sig till en begravningsbyrå och valt kista. Någon från begravningsbyrån kontaktar därefter bårhuset och ser till att den avlidna förs till ett gravkapell i avvaktan på begravningen. </w:t>
      </w:r>
    </w:p>
    <w:p w14:paraId="18022E60" w14:textId="77777777" w:rsidR="00EB3F40" w:rsidRPr="00EB3F40" w:rsidRDefault="00EB3F40" w:rsidP="00EB3F40">
      <w:pPr>
        <w:spacing w:line="360" w:lineRule="auto"/>
        <w:ind w:left="567"/>
        <w:rPr>
          <w:rFonts w:ascii="Georgia" w:hAnsi="Georgia"/>
        </w:rPr>
      </w:pPr>
      <w:r w:rsidRPr="00EB3F40">
        <w:rPr>
          <w:rFonts w:ascii="Georgia" w:hAnsi="Georgia"/>
          <w:b/>
          <w:bCs/>
        </w:rPr>
        <w:t>De anhöriga</w:t>
      </w:r>
      <w:r w:rsidRPr="00EB3F40">
        <w:rPr>
          <w:rFonts w:ascii="Georgia" w:hAnsi="Georgia"/>
        </w:rPr>
        <w:t xml:space="preserve"> tar kontakt med begravningsbyrån och bestämmer tid för samtal om hur de vill ha begravningen. Förmedla att de anhöriga inte behöver kontakta begravningsbyrå omedelbart. Det kan vara bra att vänta någon dag, eftersom de närstående kan behöva prata i lugn och ro om hur de vill ha begravningen och annat ordnat innan besöket på begravningsbyrån. Vi får inte rekommendera någon speciell </w:t>
      </w:r>
      <w:r w:rsidRPr="00EB3F40">
        <w:rPr>
          <w:rFonts w:ascii="Georgia" w:hAnsi="Georgia"/>
        </w:rPr>
        <w:lastRenderedPageBreak/>
        <w:t>begravningsbyrå utan hänvisa anhöriga att själva välja begravningsbyrå.</w:t>
      </w:r>
    </w:p>
    <w:p w14:paraId="26B9DB0A" w14:textId="77777777" w:rsidR="00EB3F40" w:rsidRPr="00EB3F40" w:rsidRDefault="00EB3F40" w:rsidP="00EB3F40">
      <w:pPr>
        <w:spacing w:line="360" w:lineRule="auto"/>
        <w:ind w:left="567"/>
        <w:rPr>
          <w:rFonts w:ascii="Georgia" w:hAnsi="Georgia"/>
        </w:rPr>
      </w:pPr>
      <w:r w:rsidRPr="00EB3F40">
        <w:rPr>
          <w:rFonts w:ascii="Georgia" w:hAnsi="Georgia"/>
          <w:b/>
          <w:bCs/>
        </w:rPr>
        <w:t>Berätta för de anhöriga</w:t>
      </w:r>
      <w:r w:rsidRPr="00EB3F40">
        <w:rPr>
          <w:rFonts w:ascii="Georgia" w:hAnsi="Georgia"/>
        </w:rPr>
        <w:t xml:space="preserve"> att på begravningsbyrån finns personal som är vana och kunniga att hantera allt det praktiska kring ett dödsfall. </w:t>
      </w:r>
      <w:proofErr w:type="spellStart"/>
      <w:r w:rsidRPr="00EB3F40">
        <w:rPr>
          <w:rFonts w:ascii="Georgia" w:hAnsi="Georgia"/>
        </w:rPr>
        <w:t>Dera</w:t>
      </w:r>
      <w:proofErr w:type="spellEnd"/>
      <w:r w:rsidRPr="00EB3F40">
        <w:rPr>
          <w:rFonts w:ascii="Georgia" w:hAnsi="Georgia"/>
        </w:rPr>
        <w:t xml:space="preserve"> uppgift är att visa vilka valmöjligheter som finns och att ordna allt det man vill ha hjälp med såsom:</w:t>
      </w:r>
    </w:p>
    <w:p w14:paraId="4314D105" w14:textId="77777777" w:rsidR="00EB3F40" w:rsidRPr="00EB3F40" w:rsidRDefault="00EB3F40" w:rsidP="00EB3F40">
      <w:pPr>
        <w:numPr>
          <w:ilvl w:val="0"/>
          <w:numId w:val="31"/>
        </w:numPr>
        <w:spacing w:line="360" w:lineRule="auto"/>
        <w:contextualSpacing/>
        <w:rPr>
          <w:rFonts w:ascii="Georgia" w:hAnsi="Georgia"/>
        </w:rPr>
      </w:pPr>
      <w:r w:rsidRPr="00EB3F40">
        <w:rPr>
          <w:rFonts w:ascii="Georgia" w:hAnsi="Georgia"/>
        </w:rPr>
        <w:t xml:space="preserve">Dödsannonsen </w:t>
      </w:r>
    </w:p>
    <w:p w14:paraId="10A3841C" w14:textId="77777777" w:rsidR="00EB3F40" w:rsidRPr="00EB3F40" w:rsidRDefault="00EB3F40" w:rsidP="00EB3F40">
      <w:pPr>
        <w:numPr>
          <w:ilvl w:val="0"/>
          <w:numId w:val="31"/>
        </w:numPr>
        <w:spacing w:line="360" w:lineRule="auto"/>
        <w:contextualSpacing/>
        <w:rPr>
          <w:rFonts w:ascii="Georgia" w:hAnsi="Georgia"/>
        </w:rPr>
      </w:pPr>
      <w:r w:rsidRPr="00EB3F40">
        <w:rPr>
          <w:rFonts w:ascii="Georgia" w:hAnsi="Georgia"/>
        </w:rPr>
        <w:t xml:space="preserve">Plats och tidpunkt för begravning </w:t>
      </w:r>
    </w:p>
    <w:p w14:paraId="6C0FF119" w14:textId="77777777" w:rsidR="00EB3F40" w:rsidRPr="00EB3F40" w:rsidRDefault="00EB3F40" w:rsidP="00EB3F40">
      <w:pPr>
        <w:numPr>
          <w:ilvl w:val="0"/>
          <w:numId w:val="31"/>
        </w:numPr>
        <w:spacing w:line="360" w:lineRule="auto"/>
        <w:contextualSpacing/>
        <w:rPr>
          <w:rFonts w:ascii="Georgia" w:hAnsi="Georgia"/>
        </w:rPr>
      </w:pPr>
      <w:r w:rsidRPr="00EB3F40">
        <w:rPr>
          <w:rFonts w:ascii="Georgia" w:hAnsi="Georgia"/>
        </w:rPr>
        <w:t xml:space="preserve">Begravningsceremonin </w:t>
      </w:r>
    </w:p>
    <w:p w14:paraId="3AA13E80" w14:textId="77777777" w:rsidR="00EB3F40" w:rsidRPr="00EB3F40" w:rsidRDefault="00EB3F40" w:rsidP="00EB3F40">
      <w:pPr>
        <w:numPr>
          <w:ilvl w:val="0"/>
          <w:numId w:val="31"/>
        </w:numPr>
        <w:spacing w:line="360" w:lineRule="auto"/>
        <w:contextualSpacing/>
        <w:rPr>
          <w:rFonts w:ascii="Georgia" w:hAnsi="Georgia"/>
        </w:rPr>
      </w:pPr>
      <w:r w:rsidRPr="00EB3F40">
        <w:rPr>
          <w:rFonts w:ascii="Georgia" w:hAnsi="Georgia"/>
        </w:rPr>
        <w:t xml:space="preserve">Minnesstund </w:t>
      </w:r>
    </w:p>
    <w:p w14:paraId="56E77610" w14:textId="77777777" w:rsidR="00EB3F40" w:rsidRPr="00EB3F40" w:rsidRDefault="00EB3F40" w:rsidP="00EB3F40">
      <w:pPr>
        <w:numPr>
          <w:ilvl w:val="0"/>
          <w:numId w:val="31"/>
        </w:numPr>
        <w:spacing w:line="360" w:lineRule="auto"/>
        <w:contextualSpacing/>
        <w:rPr>
          <w:rFonts w:ascii="Georgia" w:hAnsi="Georgia"/>
        </w:rPr>
      </w:pPr>
      <w:r w:rsidRPr="00EB3F40">
        <w:rPr>
          <w:rFonts w:ascii="Georgia" w:hAnsi="Georgia"/>
        </w:rPr>
        <w:t xml:space="preserve">Gravplats </w:t>
      </w:r>
    </w:p>
    <w:p w14:paraId="08A91B2F" w14:textId="77777777" w:rsidR="00EB3F40" w:rsidRPr="00EB3F40" w:rsidRDefault="00EB3F40" w:rsidP="00EB3F40">
      <w:pPr>
        <w:numPr>
          <w:ilvl w:val="0"/>
          <w:numId w:val="31"/>
        </w:numPr>
        <w:spacing w:line="360" w:lineRule="auto"/>
        <w:contextualSpacing/>
        <w:rPr>
          <w:rFonts w:ascii="Georgia" w:hAnsi="Georgia"/>
        </w:rPr>
      </w:pPr>
      <w:r w:rsidRPr="00EB3F40">
        <w:rPr>
          <w:rFonts w:ascii="Georgia" w:hAnsi="Georgia"/>
        </w:rPr>
        <w:t xml:space="preserve">Gravsten </w:t>
      </w:r>
    </w:p>
    <w:p w14:paraId="5A84859B" w14:textId="77777777" w:rsidR="00EB3F40" w:rsidRPr="00EB3F40" w:rsidRDefault="00EB3F40" w:rsidP="00EB3F40">
      <w:pPr>
        <w:numPr>
          <w:ilvl w:val="0"/>
          <w:numId w:val="31"/>
        </w:numPr>
        <w:spacing w:line="360" w:lineRule="auto"/>
        <w:contextualSpacing/>
        <w:rPr>
          <w:rFonts w:ascii="Georgia" w:hAnsi="Georgia"/>
        </w:rPr>
      </w:pPr>
      <w:r w:rsidRPr="00EB3F40">
        <w:rPr>
          <w:rFonts w:ascii="Georgia" w:hAnsi="Georgia"/>
        </w:rPr>
        <w:t xml:space="preserve">Vad man får och kan göra själv </w:t>
      </w:r>
    </w:p>
    <w:p w14:paraId="2906799B" w14:textId="77777777" w:rsidR="00EB3F40" w:rsidRPr="00EB3F40" w:rsidRDefault="00EB3F40" w:rsidP="00EB3F40">
      <w:pPr>
        <w:numPr>
          <w:ilvl w:val="0"/>
          <w:numId w:val="31"/>
        </w:numPr>
        <w:spacing w:line="360" w:lineRule="auto"/>
        <w:contextualSpacing/>
        <w:rPr>
          <w:rFonts w:ascii="Georgia" w:hAnsi="Georgia"/>
        </w:rPr>
      </w:pPr>
      <w:r w:rsidRPr="00EB3F40">
        <w:rPr>
          <w:rFonts w:ascii="Georgia" w:hAnsi="Georgia"/>
        </w:rPr>
        <w:t xml:space="preserve">Ekonomi och kontakter med myndigheter </w:t>
      </w:r>
    </w:p>
    <w:p w14:paraId="7873F12B" w14:textId="77777777" w:rsidR="00EB3F40" w:rsidRPr="00EB3F40" w:rsidRDefault="00EB3F40" w:rsidP="00EB3F40">
      <w:pPr>
        <w:numPr>
          <w:ilvl w:val="0"/>
          <w:numId w:val="31"/>
        </w:numPr>
        <w:spacing w:line="360" w:lineRule="auto"/>
        <w:contextualSpacing/>
        <w:rPr>
          <w:rFonts w:ascii="Georgia" w:hAnsi="Georgia"/>
        </w:rPr>
      </w:pPr>
      <w:r w:rsidRPr="00EB3F40">
        <w:rPr>
          <w:rFonts w:ascii="Georgia" w:hAnsi="Georgia"/>
        </w:rPr>
        <w:t xml:space="preserve">Bouppteckning </w:t>
      </w:r>
    </w:p>
    <w:p w14:paraId="12F7F1DD" w14:textId="77777777" w:rsidR="00EB3F40" w:rsidRPr="00EB3F40" w:rsidRDefault="00EB3F40" w:rsidP="00EB3F40">
      <w:pPr>
        <w:spacing w:line="360" w:lineRule="auto"/>
        <w:ind w:left="567" w:right="283"/>
        <w:rPr>
          <w:rFonts w:ascii="Georgia" w:hAnsi="Georgia"/>
        </w:rPr>
      </w:pPr>
    </w:p>
    <w:p w14:paraId="4D066CD9" w14:textId="77777777" w:rsidR="00EB3F40" w:rsidRPr="00EB3F40" w:rsidRDefault="00EB3F40" w:rsidP="00EB3F40">
      <w:pPr>
        <w:spacing w:line="360" w:lineRule="auto"/>
        <w:ind w:left="567"/>
        <w:rPr>
          <w:rFonts w:ascii="Georgia" w:hAnsi="Georgia"/>
        </w:rPr>
      </w:pPr>
      <w:r w:rsidRPr="00EB3F40">
        <w:rPr>
          <w:rFonts w:ascii="Georgia" w:hAnsi="Georgia"/>
        </w:rPr>
        <w:t>Finns inga ekonomiska medel i dödsboet till begravningen utgår bidrag från kommunen till en skälig begravning. Begravningsbyrån upplyser om vem man skall vända sig till om det är aktuellt med obduktion.</w:t>
      </w:r>
    </w:p>
    <w:p w14:paraId="0A8A9834" w14:textId="77777777" w:rsidR="00EB3F40" w:rsidRPr="00EB3F40" w:rsidRDefault="00EB3F40" w:rsidP="00EB3F40">
      <w:pPr>
        <w:keepNext/>
        <w:keepLines/>
        <w:spacing w:before="240" w:after="40" w:line="240" w:lineRule="auto"/>
        <w:ind w:left="567"/>
        <w:outlineLvl w:val="2"/>
        <w:rPr>
          <w:rFonts w:ascii="Verdana" w:eastAsiaTheme="majorEastAsia" w:hAnsi="Verdana" w:cstheme="majorBidi"/>
          <w:bCs/>
          <w:color w:val="000000" w:themeColor="text1"/>
          <w:sz w:val="28"/>
        </w:rPr>
      </w:pPr>
      <w:bookmarkStart w:id="32" w:name="_Toc215217554"/>
      <w:r w:rsidRPr="00EB3F40">
        <w:rPr>
          <w:rFonts w:ascii="Verdana" w:eastAsiaTheme="majorEastAsia" w:hAnsi="Verdana" w:cstheme="majorBidi"/>
          <w:bCs/>
          <w:color w:val="000000" w:themeColor="text1"/>
          <w:sz w:val="28"/>
        </w:rPr>
        <w:t>Rättsmedicinska fall</w:t>
      </w:r>
      <w:bookmarkEnd w:id="32"/>
      <w:r w:rsidRPr="00EB3F40">
        <w:rPr>
          <w:rFonts w:ascii="Verdana" w:eastAsiaTheme="majorEastAsia" w:hAnsi="Verdana" w:cstheme="majorBidi"/>
          <w:bCs/>
          <w:color w:val="000000" w:themeColor="text1"/>
          <w:sz w:val="28"/>
        </w:rPr>
        <w:t xml:space="preserve"> </w:t>
      </w:r>
    </w:p>
    <w:p w14:paraId="01FDAE6E" w14:textId="77777777" w:rsidR="00EB3F40" w:rsidRPr="00EB3F40" w:rsidRDefault="00EB3F40" w:rsidP="00EB3F40">
      <w:pPr>
        <w:spacing w:line="360" w:lineRule="auto"/>
        <w:ind w:left="567"/>
        <w:rPr>
          <w:rFonts w:ascii="Georgia" w:hAnsi="Georgia"/>
        </w:rPr>
      </w:pPr>
      <w:r w:rsidRPr="00EB3F40">
        <w:rPr>
          <w:rFonts w:ascii="Georgia" w:hAnsi="Georgia"/>
        </w:rPr>
        <w:t>Det är polisen som avgör om ett fall blir föremål för rättsmedicinsk utredning. Ta reda på om fallet är rättsmedicinskt INNAN omvårdnad påbörjas. Beslut om det skall ske en rättsmedicins obduktion kan fattas av åklagare, polis eller domstol.</w:t>
      </w:r>
    </w:p>
    <w:p w14:paraId="7C195387" w14:textId="77777777" w:rsidR="00EB3F40" w:rsidRPr="00EB3F40" w:rsidRDefault="00EB3F40" w:rsidP="00EB3F40">
      <w:pPr>
        <w:spacing w:line="360" w:lineRule="auto"/>
        <w:ind w:left="567"/>
        <w:rPr>
          <w:rFonts w:ascii="Georgia" w:hAnsi="Georgia"/>
        </w:rPr>
      </w:pPr>
      <w:r w:rsidRPr="00EB3F40">
        <w:rPr>
          <w:rFonts w:ascii="Georgia" w:hAnsi="Georgia"/>
        </w:rPr>
        <w:t>Dödsbevis skall överlämnas i original till polisen.</w:t>
      </w:r>
    </w:p>
    <w:p w14:paraId="72A64A45" w14:textId="77777777" w:rsidR="00EB3F40" w:rsidRPr="00EB3F40" w:rsidRDefault="00EB3F40" w:rsidP="00EB3F40">
      <w:pPr>
        <w:spacing w:line="360" w:lineRule="auto"/>
        <w:ind w:left="567"/>
        <w:rPr>
          <w:rFonts w:ascii="Georgia" w:hAnsi="Georgia"/>
        </w:rPr>
      </w:pPr>
      <w:proofErr w:type="spellStart"/>
      <w:r w:rsidRPr="00EB3F40">
        <w:rPr>
          <w:rFonts w:ascii="Georgia" w:hAnsi="Georgia"/>
        </w:rPr>
        <w:t>Avvisitering</w:t>
      </w:r>
      <w:proofErr w:type="spellEnd"/>
      <w:r w:rsidRPr="00EB3F40">
        <w:rPr>
          <w:rFonts w:ascii="Georgia" w:hAnsi="Georgia"/>
        </w:rPr>
        <w:t xml:space="preserve"> samt uppmärkning av kroppen är polisens ansvar.</w:t>
      </w:r>
    </w:p>
    <w:p w14:paraId="707C1CF1" w14:textId="77777777" w:rsidR="00EB3F40" w:rsidRPr="00EB3F40" w:rsidRDefault="00EB3F40" w:rsidP="00EB3F40">
      <w:pPr>
        <w:spacing w:line="360" w:lineRule="auto"/>
        <w:ind w:left="567"/>
        <w:rPr>
          <w:rFonts w:ascii="Georgia" w:hAnsi="Georgia"/>
        </w:rPr>
      </w:pPr>
      <w:r w:rsidRPr="00EB3F40">
        <w:rPr>
          <w:rFonts w:ascii="Georgia" w:hAnsi="Georgia"/>
        </w:rPr>
        <w:t>Följande är polisiära dödsfall</w:t>
      </w:r>
    </w:p>
    <w:p w14:paraId="646F4EB2" w14:textId="77777777" w:rsidR="00EB3F40" w:rsidRPr="00EB3F40" w:rsidRDefault="00EB3F40" w:rsidP="00EB3F40">
      <w:pPr>
        <w:numPr>
          <w:ilvl w:val="0"/>
          <w:numId w:val="32"/>
        </w:numPr>
        <w:spacing w:line="360" w:lineRule="auto"/>
        <w:contextualSpacing/>
        <w:rPr>
          <w:rFonts w:ascii="Georgia" w:hAnsi="Georgia"/>
        </w:rPr>
      </w:pPr>
      <w:r w:rsidRPr="00EB3F40">
        <w:rPr>
          <w:rFonts w:ascii="Georgia" w:hAnsi="Georgia"/>
        </w:rPr>
        <w:t>Misstanke om brott</w:t>
      </w:r>
    </w:p>
    <w:p w14:paraId="1D2AFA54" w14:textId="77777777" w:rsidR="00EB3F40" w:rsidRPr="00EB3F40" w:rsidRDefault="00EB3F40" w:rsidP="00EB3F40">
      <w:pPr>
        <w:numPr>
          <w:ilvl w:val="0"/>
          <w:numId w:val="32"/>
        </w:numPr>
        <w:spacing w:line="360" w:lineRule="auto"/>
        <w:contextualSpacing/>
        <w:rPr>
          <w:rFonts w:ascii="Georgia" w:hAnsi="Georgia"/>
        </w:rPr>
      </w:pPr>
      <w:r w:rsidRPr="00EB3F40">
        <w:rPr>
          <w:rFonts w:ascii="Georgia" w:hAnsi="Georgia"/>
        </w:rPr>
        <w:t>Alla självmord, om misstanke om det</w:t>
      </w:r>
    </w:p>
    <w:p w14:paraId="14D21F11" w14:textId="77777777" w:rsidR="00EB3F40" w:rsidRPr="00EB3F40" w:rsidRDefault="00EB3F40" w:rsidP="00EB3F40">
      <w:pPr>
        <w:numPr>
          <w:ilvl w:val="0"/>
          <w:numId w:val="32"/>
        </w:numPr>
        <w:spacing w:line="360" w:lineRule="auto"/>
        <w:contextualSpacing/>
        <w:rPr>
          <w:rFonts w:ascii="Georgia" w:hAnsi="Georgia"/>
        </w:rPr>
      </w:pPr>
      <w:r w:rsidRPr="00EB3F40">
        <w:rPr>
          <w:rFonts w:ascii="Georgia" w:hAnsi="Georgia"/>
        </w:rPr>
        <w:t xml:space="preserve">Alla olyckor (arbetsplatsolycka, drunkning, trafik </w:t>
      </w:r>
      <w:proofErr w:type="spellStart"/>
      <w:r w:rsidRPr="00EB3F40">
        <w:rPr>
          <w:rFonts w:ascii="Georgia" w:hAnsi="Georgia"/>
        </w:rPr>
        <w:t>m.m</w:t>
      </w:r>
      <w:proofErr w:type="spellEnd"/>
      <w:r w:rsidRPr="00EB3F40">
        <w:rPr>
          <w:rFonts w:ascii="Georgia" w:hAnsi="Georgia"/>
        </w:rPr>
        <w:t>)</w:t>
      </w:r>
    </w:p>
    <w:p w14:paraId="5BFE8BA4" w14:textId="77777777" w:rsidR="00EB3F40" w:rsidRPr="00EB3F40" w:rsidRDefault="00EB3F40" w:rsidP="00EB3F40">
      <w:pPr>
        <w:numPr>
          <w:ilvl w:val="0"/>
          <w:numId w:val="32"/>
        </w:numPr>
        <w:spacing w:line="360" w:lineRule="auto"/>
        <w:contextualSpacing/>
        <w:rPr>
          <w:rFonts w:ascii="Georgia" w:hAnsi="Georgia"/>
        </w:rPr>
      </w:pPr>
      <w:r w:rsidRPr="00EB3F40">
        <w:rPr>
          <w:rFonts w:ascii="Georgia" w:hAnsi="Georgia"/>
        </w:rPr>
        <w:t xml:space="preserve">Förgiftningar, även misstanke om det, ex missbruk </w:t>
      </w:r>
      <w:proofErr w:type="spellStart"/>
      <w:r w:rsidRPr="00EB3F40">
        <w:rPr>
          <w:rFonts w:ascii="Georgia" w:hAnsi="Georgia"/>
        </w:rPr>
        <w:t>m.m</w:t>
      </w:r>
      <w:proofErr w:type="spellEnd"/>
    </w:p>
    <w:p w14:paraId="4F4002D2" w14:textId="77777777" w:rsidR="00EB3F40" w:rsidRPr="00EB3F40" w:rsidRDefault="00EB3F40" w:rsidP="00EB3F40">
      <w:pPr>
        <w:numPr>
          <w:ilvl w:val="0"/>
          <w:numId w:val="32"/>
        </w:numPr>
        <w:spacing w:line="360" w:lineRule="auto"/>
        <w:contextualSpacing/>
        <w:rPr>
          <w:rFonts w:ascii="Georgia" w:hAnsi="Georgia"/>
        </w:rPr>
      </w:pPr>
      <w:r w:rsidRPr="00EB3F40">
        <w:rPr>
          <w:rFonts w:ascii="Georgia" w:hAnsi="Georgia"/>
        </w:rPr>
        <w:lastRenderedPageBreak/>
        <w:t>Oklar identitet – ID ej styrkt</w:t>
      </w:r>
    </w:p>
    <w:p w14:paraId="65B90FDF" w14:textId="77777777" w:rsidR="00EB3F40" w:rsidRPr="00EB3F40" w:rsidRDefault="00EB3F40" w:rsidP="00EB3F40">
      <w:pPr>
        <w:numPr>
          <w:ilvl w:val="0"/>
          <w:numId w:val="32"/>
        </w:numPr>
        <w:spacing w:line="360" w:lineRule="auto"/>
        <w:contextualSpacing/>
        <w:rPr>
          <w:rFonts w:ascii="Georgia" w:hAnsi="Georgia"/>
        </w:rPr>
      </w:pPr>
      <w:r w:rsidRPr="00EB3F40">
        <w:rPr>
          <w:rFonts w:ascii="Georgia" w:hAnsi="Georgia"/>
        </w:rPr>
        <w:t>Plötslig spädbarnsdöd</w:t>
      </w:r>
    </w:p>
    <w:p w14:paraId="07A2D933" w14:textId="77777777" w:rsidR="00EB3F40" w:rsidRPr="00EB3F40" w:rsidRDefault="00EB3F40" w:rsidP="00EB3F40">
      <w:pPr>
        <w:numPr>
          <w:ilvl w:val="0"/>
          <w:numId w:val="32"/>
        </w:numPr>
        <w:spacing w:line="360" w:lineRule="auto"/>
        <w:contextualSpacing/>
        <w:rPr>
          <w:rFonts w:ascii="Georgia" w:hAnsi="Georgia"/>
        </w:rPr>
      </w:pPr>
      <w:r w:rsidRPr="00EB3F40">
        <w:rPr>
          <w:rFonts w:ascii="Georgia" w:hAnsi="Georgia"/>
        </w:rPr>
        <w:t>Misstanke om försummelse eller fel inom hälso- och sjukvården</w:t>
      </w:r>
    </w:p>
    <w:p w14:paraId="0D731E52" w14:textId="77777777" w:rsidR="00EB3F40" w:rsidRPr="00EB3F40" w:rsidRDefault="00EB3F40" w:rsidP="00EB3F40">
      <w:pPr>
        <w:keepNext/>
        <w:keepLines/>
        <w:widowControl w:val="0"/>
        <w:autoSpaceDE w:val="0"/>
        <w:autoSpaceDN w:val="0"/>
        <w:adjustRightInd w:val="0"/>
        <w:spacing w:before="240" w:after="0" w:line="360" w:lineRule="auto"/>
        <w:ind w:left="567"/>
        <w:textAlignment w:val="center"/>
        <w:rPr>
          <w:rFonts w:ascii="Verdana" w:hAnsi="Verdana"/>
          <w:b/>
          <w:color w:val="000000"/>
          <w:szCs w:val="18"/>
        </w:rPr>
      </w:pPr>
      <w:r w:rsidRPr="00EB3F40">
        <w:rPr>
          <w:rFonts w:ascii="Verdana" w:hAnsi="Verdana"/>
          <w:b/>
          <w:color w:val="000000"/>
          <w:szCs w:val="18"/>
        </w:rPr>
        <w:t>Principer</w:t>
      </w:r>
    </w:p>
    <w:p w14:paraId="145EEA63" w14:textId="77777777" w:rsidR="00EB3F40" w:rsidRPr="00EB3F40" w:rsidRDefault="00EB3F40" w:rsidP="00EB3F40">
      <w:pPr>
        <w:spacing w:line="360" w:lineRule="auto"/>
        <w:ind w:left="567"/>
        <w:rPr>
          <w:rFonts w:ascii="Georgia" w:hAnsi="Georgia"/>
        </w:rPr>
      </w:pPr>
      <w:r w:rsidRPr="00EB3F40">
        <w:rPr>
          <w:rFonts w:ascii="Georgia" w:hAnsi="Georgia"/>
        </w:rPr>
        <w:t xml:space="preserve">Polisen gör bevisvärderingen – Kasta ingenting! </w:t>
      </w:r>
    </w:p>
    <w:p w14:paraId="18528D17" w14:textId="77777777" w:rsidR="00EB3F40" w:rsidRPr="00EB3F40" w:rsidRDefault="00EB3F40" w:rsidP="00EB3F40">
      <w:pPr>
        <w:spacing w:line="360" w:lineRule="auto"/>
        <w:ind w:left="567"/>
        <w:rPr>
          <w:rFonts w:ascii="Georgia" w:hAnsi="Georgia"/>
        </w:rPr>
      </w:pPr>
      <w:r w:rsidRPr="00EB3F40">
        <w:rPr>
          <w:rFonts w:ascii="Georgia" w:hAnsi="Georgia"/>
        </w:rPr>
        <w:t>Undvik kontamination – Använd alltid rena engångshandskar.</w:t>
      </w:r>
    </w:p>
    <w:p w14:paraId="31FB7CE1" w14:textId="77777777" w:rsidR="00EB3F40" w:rsidRPr="00EB3F40" w:rsidRDefault="00EB3F40" w:rsidP="00EB3F40">
      <w:pPr>
        <w:spacing w:line="360" w:lineRule="auto"/>
        <w:ind w:left="567"/>
        <w:rPr>
          <w:rFonts w:ascii="Georgia" w:hAnsi="Georgia"/>
        </w:rPr>
      </w:pPr>
      <w:r w:rsidRPr="00EB3F40">
        <w:rPr>
          <w:rFonts w:ascii="Georgia" w:hAnsi="Georgia"/>
        </w:rPr>
        <w:t>Den avlidne måste hanteras med beaktande av polisens utredning.</w:t>
      </w:r>
    </w:p>
    <w:p w14:paraId="17F28F32" w14:textId="77777777" w:rsidR="00EB3F40" w:rsidRPr="00EB3F40" w:rsidRDefault="00EB3F40" w:rsidP="00EB3F40">
      <w:pPr>
        <w:numPr>
          <w:ilvl w:val="0"/>
          <w:numId w:val="33"/>
        </w:numPr>
        <w:spacing w:line="360" w:lineRule="auto"/>
        <w:contextualSpacing/>
        <w:rPr>
          <w:rFonts w:ascii="Georgia" w:hAnsi="Georgia"/>
          <w:bCs/>
        </w:rPr>
      </w:pPr>
      <w:r w:rsidRPr="00EB3F40">
        <w:rPr>
          <w:rFonts w:ascii="Georgia" w:hAnsi="Georgia"/>
        </w:rPr>
        <w:t xml:space="preserve">Patienten skall inte tvättas eller ”göras i ordning”. Låt eventuella kläder och andra objekt vara orörda och följa med. Även infarter såsom </w:t>
      </w:r>
      <w:proofErr w:type="spellStart"/>
      <w:r w:rsidRPr="00EB3F40">
        <w:rPr>
          <w:rFonts w:ascii="Georgia" w:hAnsi="Georgia"/>
        </w:rPr>
        <w:t>pvk</w:t>
      </w:r>
      <w:proofErr w:type="spellEnd"/>
      <w:r w:rsidRPr="00EB3F40">
        <w:rPr>
          <w:rFonts w:ascii="Georgia" w:hAnsi="Georgia"/>
        </w:rPr>
        <w:t xml:space="preserve"> </w:t>
      </w:r>
      <w:proofErr w:type="gramStart"/>
      <w:r w:rsidRPr="00EB3F40">
        <w:rPr>
          <w:rFonts w:ascii="Georgia" w:hAnsi="Georgia"/>
        </w:rPr>
        <w:t>etc.</w:t>
      </w:r>
      <w:proofErr w:type="gramEnd"/>
      <w:r w:rsidRPr="00EB3F40">
        <w:rPr>
          <w:rFonts w:ascii="Georgia" w:hAnsi="Georgia"/>
        </w:rPr>
        <w:t xml:space="preserve"> skall vara kvar. </w:t>
      </w:r>
      <w:r w:rsidRPr="00EB3F40">
        <w:rPr>
          <w:rFonts w:ascii="Georgia" w:hAnsi="Georgia"/>
          <w:bCs/>
        </w:rPr>
        <w:t xml:space="preserve">Finns det misstanke om brott så låt kroppen vara intakt, tvätta ej den avlidne och låt de privata kläderna vara på om inte kläderna är våta eller sönderklippta. Är de våta eller sönderklippta, ta av dem och lägg dem i en papperspåse med ett underlägg i botten av papperspåsen. Använd </w:t>
      </w:r>
      <w:proofErr w:type="gramStart"/>
      <w:r w:rsidRPr="00EB3F40">
        <w:rPr>
          <w:rFonts w:ascii="Georgia" w:hAnsi="Georgia"/>
          <w:bCs/>
        </w:rPr>
        <w:t xml:space="preserve">1 </w:t>
      </w:r>
      <w:proofErr w:type="spellStart"/>
      <w:r w:rsidRPr="00EB3F40">
        <w:rPr>
          <w:rFonts w:ascii="Georgia" w:hAnsi="Georgia"/>
          <w:bCs/>
        </w:rPr>
        <w:t>st</w:t>
      </w:r>
      <w:proofErr w:type="spellEnd"/>
      <w:proofErr w:type="gramEnd"/>
      <w:r w:rsidRPr="00EB3F40">
        <w:rPr>
          <w:rFonts w:ascii="Georgia" w:hAnsi="Georgia"/>
          <w:bCs/>
        </w:rPr>
        <w:t xml:space="preserve"> papperspåse för varje klädesplagg. Ta på den avlidne en ren patientskjorta. </w:t>
      </w:r>
    </w:p>
    <w:p w14:paraId="4F6C2144" w14:textId="77777777" w:rsidR="00EB3F40" w:rsidRPr="00EB3F40" w:rsidRDefault="00EB3F40" w:rsidP="00EB3F40">
      <w:pPr>
        <w:numPr>
          <w:ilvl w:val="0"/>
          <w:numId w:val="33"/>
        </w:numPr>
        <w:spacing w:line="360" w:lineRule="auto"/>
        <w:contextualSpacing/>
        <w:rPr>
          <w:rFonts w:ascii="Georgia" w:hAnsi="Georgia"/>
          <w:bCs/>
        </w:rPr>
      </w:pPr>
      <w:r w:rsidRPr="00EB3F40">
        <w:rPr>
          <w:rFonts w:ascii="Georgia" w:hAnsi="Georgia"/>
          <w:bCs/>
        </w:rPr>
        <w:t xml:space="preserve">Mobiltelefoner och dator ska inte stängas av. </w:t>
      </w:r>
    </w:p>
    <w:p w14:paraId="02451F13" w14:textId="77777777" w:rsidR="00EB3F40" w:rsidRPr="00EB3F40" w:rsidRDefault="00EB3F40" w:rsidP="00EB3F40">
      <w:pPr>
        <w:numPr>
          <w:ilvl w:val="0"/>
          <w:numId w:val="33"/>
        </w:numPr>
        <w:spacing w:line="360" w:lineRule="auto"/>
        <w:contextualSpacing/>
        <w:rPr>
          <w:rFonts w:ascii="Georgia" w:hAnsi="Georgia"/>
          <w:bCs/>
        </w:rPr>
      </w:pPr>
      <w:r w:rsidRPr="00EB3F40">
        <w:rPr>
          <w:rFonts w:ascii="Georgia" w:hAnsi="Georgia"/>
          <w:bCs/>
        </w:rPr>
        <w:t xml:space="preserve">Inga värdesaker får lämnas till anhöriga. </w:t>
      </w:r>
    </w:p>
    <w:p w14:paraId="30C5C890" w14:textId="77777777" w:rsidR="00EB3F40" w:rsidRPr="00EB3F40" w:rsidRDefault="00EB3F40" w:rsidP="00EB3F40">
      <w:pPr>
        <w:numPr>
          <w:ilvl w:val="0"/>
          <w:numId w:val="33"/>
        </w:numPr>
        <w:spacing w:line="360" w:lineRule="auto"/>
        <w:contextualSpacing/>
        <w:rPr>
          <w:rFonts w:ascii="Georgia" w:hAnsi="Georgia"/>
          <w:bCs/>
        </w:rPr>
      </w:pPr>
      <w:r w:rsidRPr="00EB3F40">
        <w:rPr>
          <w:rFonts w:ascii="Georgia" w:hAnsi="Georgia"/>
          <w:bCs/>
        </w:rPr>
        <w:t>Alla smycken ska sitta kvar på den avlidne.</w:t>
      </w:r>
    </w:p>
    <w:p w14:paraId="2EABF9AF" w14:textId="77777777" w:rsidR="00EB3F40" w:rsidRPr="00EB3F40" w:rsidRDefault="00EB3F40" w:rsidP="00EB3F40">
      <w:pPr>
        <w:numPr>
          <w:ilvl w:val="0"/>
          <w:numId w:val="33"/>
        </w:numPr>
        <w:spacing w:line="360" w:lineRule="auto"/>
        <w:contextualSpacing/>
        <w:rPr>
          <w:rFonts w:ascii="Georgia" w:hAnsi="Georgia"/>
          <w:bCs/>
        </w:rPr>
      </w:pPr>
      <w:r w:rsidRPr="00EB3F40">
        <w:rPr>
          <w:rFonts w:ascii="Georgia" w:hAnsi="Georgia"/>
          <w:bCs/>
        </w:rPr>
        <w:t>Instickställen efter knivstick osv ska vara ordentligt bandagerade.</w:t>
      </w:r>
    </w:p>
    <w:p w14:paraId="16966FFD" w14:textId="77777777" w:rsidR="00EB3F40" w:rsidRPr="00EB3F40" w:rsidRDefault="00EB3F40" w:rsidP="00EB3F40">
      <w:pPr>
        <w:numPr>
          <w:ilvl w:val="0"/>
          <w:numId w:val="33"/>
        </w:numPr>
        <w:spacing w:line="360" w:lineRule="auto"/>
        <w:contextualSpacing/>
        <w:rPr>
          <w:rFonts w:ascii="Georgia" w:hAnsi="Georgia"/>
          <w:bCs/>
        </w:rPr>
      </w:pPr>
      <w:r w:rsidRPr="00EB3F40">
        <w:rPr>
          <w:rFonts w:ascii="Georgia" w:hAnsi="Georgia"/>
          <w:bCs/>
        </w:rPr>
        <w:t>Den avlidne bör helst inte ligga mer än fyra timmar på IVA utan kroppen behöver så fort som möjligt komma till kylrum.</w:t>
      </w:r>
    </w:p>
    <w:p w14:paraId="24530658" w14:textId="77777777" w:rsidR="00EB3F40" w:rsidRPr="00EB3F40" w:rsidRDefault="00EB3F40" w:rsidP="00EB3F40">
      <w:pPr>
        <w:numPr>
          <w:ilvl w:val="0"/>
          <w:numId w:val="33"/>
        </w:numPr>
        <w:spacing w:line="360" w:lineRule="auto"/>
        <w:contextualSpacing/>
        <w:rPr>
          <w:rFonts w:ascii="Georgia" w:hAnsi="Georgia"/>
          <w:bCs/>
        </w:rPr>
      </w:pPr>
      <w:r w:rsidRPr="00EB3F40">
        <w:rPr>
          <w:rFonts w:ascii="Georgia" w:hAnsi="Georgia"/>
          <w:bCs/>
        </w:rPr>
        <w:t>Inget avsked i form av närkontakt med den avlidne, tänk på eventuell spårsäkring.</w:t>
      </w:r>
    </w:p>
    <w:p w14:paraId="202711BF" w14:textId="77777777" w:rsidR="00EB3F40" w:rsidRPr="00EB3F40" w:rsidRDefault="00EB3F40" w:rsidP="00EB3F40">
      <w:pPr>
        <w:numPr>
          <w:ilvl w:val="0"/>
          <w:numId w:val="33"/>
        </w:numPr>
        <w:spacing w:line="360" w:lineRule="auto"/>
        <w:contextualSpacing/>
        <w:rPr>
          <w:rFonts w:ascii="Georgia" w:hAnsi="Georgia"/>
          <w:bCs/>
        </w:rPr>
      </w:pPr>
      <w:r w:rsidRPr="00EB3F40">
        <w:rPr>
          <w:rFonts w:ascii="Georgia" w:hAnsi="Georgia"/>
        </w:rPr>
        <w:t xml:space="preserve">Det är inte säkert att visning på obduktionsavdelningen kan ske innan obduktionen är gjord. Kontakta obduktionstekniker och fråga </w:t>
      </w:r>
      <w:r w:rsidRPr="00EB3F40">
        <w:rPr>
          <w:rFonts w:ascii="Georgia" w:hAnsi="Georgia"/>
          <w:b/>
          <w:bCs/>
        </w:rPr>
        <w:t>innan</w:t>
      </w:r>
      <w:r w:rsidRPr="00EB3F40">
        <w:rPr>
          <w:rFonts w:ascii="Georgia" w:hAnsi="Georgia"/>
        </w:rPr>
        <w:t xml:space="preserve"> anhöriga lovas visning. </w:t>
      </w:r>
    </w:p>
    <w:p w14:paraId="638A10F1" w14:textId="77777777" w:rsidR="00EB3F40" w:rsidRPr="00EB3F40" w:rsidRDefault="00EB3F40" w:rsidP="00EB3F40">
      <w:pPr>
        <w:keepNext/>
        <w:keepLines/>
        <w:spacing w:before="240" w:after="40" w:line="240" w:lineRule="auto"/>
        <w:ind w:left="567"/>
        <w:outlineLvl w:val="1"/>
        <w:rPr>
          <w:rFonts w:ascii="Verdana" w:eastAsiaTheme="majorEastAsia" w:hAnsi="Verdana" w:cstheme="majorBidi"/>
          <w:bCs/>
          <w:color w:val="000000" w:themeColor="text1"/>
          <w:sz w:val="36"/>
          <w:szCs w:val="26"/>
        </w:rPr>
      </w:pPr>
      <w:bookmarkStart w:id="33" w:name="_Toc215217555"/>
      <w:r w:rsidRPr="00EB3F40">
        <w:rPr>
          <w:rFonts w:ascii="Verdana" w:eastAsiaTheme="majorEastAsia" w:hAnsi="Verdana" w:cstheme="majorBidi"/>
          <w:bCs/>
          <w:color w:val="000000" w:themeColor="text1"/>
          <w:sz w:val="36"/>
          <w:szCs w:val="26"/>
        </w:rPr>
        <w:t>Relaterade dokument</w:t>
      </w:r>
      <w:bookmarkEnd w:id="33"/>
    </w:p>
    <w:p w14:paraId="42B8E3A3" w14:textId="77777777" w:rsidR="00EB3F40" w:rsidRPr="00EB3F40" w:rsidRDefault="00EB3F40" w:rsidP="00EB3F40">
      <w:pPr>
        <w:spacing w:line="360" w:lineRule="auto"/>
        <w:ind w:left="567"/>
        <w:rPr>
          <w:rFonts w:ascii="Georgia" w:hAnsi="Georgia"/>
          <w:color w:val="0000FF"/>
          <w:u w:val="single"/>
        </w:rPr>
      </w:pPr>
      <w:hyperlink r:id="rId13" w:history="1">
        <w:r w:rsidRPr="00EB3F40">
          <w:rPr>
            <w:rFonts w:ascii="Georgia" w:hAnsi="Georgia"/>
            <w:color w:val="0000FF"/>
            <w:u w:val="single"/>
          </w:rPr>
          <w:t>Omhändertagande av avliden patient (vgregion.se)</w:t>
        </w:r>
      </w:hyperlink>
    </w:p>
    <w:p w14:paraId="777748E9" w14:textId="7C0F12D2" w:rsidR="00EB3F40" w:rsidRPr="00376E74" w:rsidRDefault="00EB3F40" w:rsidP="005E567C">
      <w:pPr>
        <w:spacing w:line="360" w:lineRule="auto"/>
        <w:ind w:left="567"/>
        <w:rPr>
          <w:rFonts w:hint="eastAsia"/>
        </w:rPr>
      </w:pPr>
      <w:hyperlink r:id="rId14" w:history="1">
        <w:r w:rsidRPr="00EB3F40">
          <w:rPr>
            <w:rFonts w:ascii="Georgia" w:hAnsi="Georgia"/>
            <w:color w:val="0000FF"/>
            <w:u w:val="single"/>
          </w:rPr>
          <w:t>Rättsmedicinska fall - spår- och godssäkring (vgregion.se)</w:t>
        </w:r>
      </w:hyperlink>
      <w:r w:rsidRPr="00EB3F40">
        <w:rPr>
          <w:rFonts w:ascii="Georgia" w:hAnsi="Georgia"/>
        </w:rPr>
        <w:t>- Rutin SU</w:t>
      </w:r>
    </w:p>
    <w:sectPr w:rsidR="00EB3F40" w:rsidRPr="00376E74" w:rsidSect="00CC7B8C">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F1C939" w14:textId="77777777" w:rsidR="003C3F29" w:rsidRDefault="003C3F29">
      <w:r>
        <w:separator/>
      </w:r>
    </w:p>
  </w:endnote>
  <w:endnote w:type="continuationSeparator" w:id="0">
    <w:p w14:paraId="4E88793C" w14:textId="77777777" w:rsidR="003C3F29" w:rsidRDefault="003C3F29">
      <w:r>
        <w:continuationSeparator/>
      </w:r>
    </w:p>
  </w:endnote>
  <w:endnote w:type="continuationNotice" w:id="1">
    <w:p w14:paraId="614C5CF4" w14:textId="77777777" w:rsidR="003C3F29" w:rsidRDefault="003C3F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9B1CEE" w14:textId="77777777" w:rsidR="003C3F29" w:rsidRDefault="003C3F29"/>
  </w:footnote>
  <w:footnote w:type="continuationSeparator" w:id="0">
    <w:p w14:paraId="194EEE6B" w14:textId="77777777" w:rsidR="003C3F29" w:rsidRDefault="003C3F29">
      <w:r>
        <w:continuationSeparator/>
      </w:r>
    </w:p>
  </w:footnote>
  <w:footnote w:type="continuationNotice" w:id="1">
    <w:p w14:paraId="7337A2ED" w14:textId="77777777" w:rsidR="003C3F29" w:rsidRDefault="003C3F2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3BD61EC"/>
    <w:multiLevelType w:val="hybridMultilevel"/>
    <w:tmpl w:val="AEBC04A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46811B0"/>
    <w:multiLevelType w:val="hybridMultilevel"/>
    <w:tmpl w:val="255EDAE8"/>
    <w:lvl w:ilvl="0" w:tplc="DF708B40">
      <w:numFmt w:val="bullet"/>
      <w:lvlText w:val="•"/>
      <w:lvlJc w:val="left"/>
      <w:pPr>
        <w:ind w:left="1353" w:hanging="360"/>
      </w:pPr>
      <w:rPr>
        <w:rFonts w:ascii="Times New Roman" w:eastAsia="Calibri" w:hAnsi="Times New Roman" w:cs="Times New Roman" w:hint="default"/>
      </w:rPr>
    </w:lvl>
    <w:lvl w:ilvl="1" w:tplc="041D0003" w:tentative="1">
      <w:start w:val="1"/>
      <w:numFmt w:val="bullet"/>
      <w:lvlText w:val="o"/>
      <w:lvlJc w:val="left"/>
      <w:pPr>
        <w:ind w:left="2073" w:hanging="360"/>
      </w:pPr>
      <w:rPr>
        <w:rFonts w:ascii="Courier New" w:hAnsi="Courier New" w:cs="Courier New" w:hint="default"/>
      </w:rPr>
    </w:lvl>
    <w:lvl w:ilvl="2" w:tplc="041D0005" w:tentative="1">
      <w:start w:val="1"/>
      <w:numFmt w:val="bullet"/>
      <w:lvlText w:val=""/>
      <w:lvlJc w:val="left"/>
      <w:pPr>
        <w:ind w:left="2793" w:hanging="360"/>
      </w:pPr>
      <w:rPr>
        <w:rFonts w:ascii="Wingdings" w:hAnsi="Wingdings" w:hint="default"/>
      </w:rPr>
    </w:lvl>
    <w:lvl w:ilvl="3" w:tplc="041D0001" w:tentative="1">
      <w:start w:val="1"/>
      <w:numFmt w:val="bullet"/>
      <w:lvlText w:val=""/>
      <w:lvlJc w:val="left"/>
      <w:pPr>
        <w:ind w:left="3513" w:hanging="360"/>
      </w:pPr>
      <w:rPr>
        <w:rFonts w:ascii="Symbol" w:hAnsi="Symbol" w:hint="default"/>
      </w:rPr>
    </w:lvl>
    <w:lvl w:ilvl="4" w:tplc="041D0003" w:tentative="1">
      <w:start w:val="1"/>
      <w:numFmt w:val="bullet"/>
      <w:lvlText w:val="o"/>
      <w:lvlJc w:val="left"/>
      <w:pPr>
        <w:ind w:left="4233" w:hanging="360"/>
      </w:pPr>
      <w:rPr>
        <w:rFonts w:ascii="Courier New" w:hAnsi="Courier New" w:cs="Courier New" w:hint="default"/>
      </w:rPr>
    </w:lvl>
    <w:lvl w:ilvl="5" w:tplc="041D0005" w:tentative="1">
      <w:start w:val="1"/>
      <w:numFmt w:val="bullet"/>
      <w:lvlText w:val=""/>
      <w:lvlJc w:val="left"/>
      <w:pPr>
        <w:ind w:left="4953" w:hanging="360"/>
      </w:pPr>
      <w:rPr>
        <w:rFonts w:ascii="Wingdings" w:hAnsi="Wingdings" w:hint="default"/>
      </w:rPr>
    </w:lvl>
    <w:lvl w:ilvl="6" w:tplc="041D0001" w:tentative="1">
      <w:start w:val="1"/>
      <w:numFmt w:val="bullet"/>
      <w:lvlText w:val=""/>
      <w:lvlJc w:val="left"/>
      <w:pPr>
        <w:ind w:left="5673" w:hanging="360"/>
      </w:pPr>
      <w:rPr>
        <w:rFonts w:ascii="Symbol" w:hAnsi="Symbol" w:hint="default"/>
      </w:rPr>
    </w:lvl>
    <w:lvl w:ilvl="7" w:tplc="041D0003" w:tentative="1">
      <w:start w:val="1"/>
      <w:numFmt w:val="bullet"/>
      <w:lvlText w:val="o"/>
      <w:lvlJc w:val="left"/>
      <w:pPr>
        <w:ind w:left="6393" w:hanging="360"/>
      </w:pPr>
      <w:rPr>
        <w:rFonts w:ascii="Courier New" w:hAnsi="Courier New" w:cs="Courier New" w:hint="default"/>
      </w:rPr>
    </w:lvl>
    <w:lvl w:ilvl="8" w:tplc="041D0005" w:tentative="1">
      <w:start w:val="1"/>
      <w:numFmt w:val="bullet"/>
      <w:lvlText w:val=""/>
      <w:lvlJc w:val="left"/>
      <w:pPr>
        <w:ind w:left="7113" w:hanging="360"/>
      </w:pPr>
      <w:rPr>
        <w:rFonts w:ascii="Wingdings" w:hAnsi="Wingdings"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61A1984"/>
    <w:multiLevelType w:val="hybridMultilevel"/>
    <w:tmpl w:val="42C275BA"/>
    <w:lvl w:ilvl="0" w:tplc="041D0001">
      <w:start w:val="1"/>
      <w:numFmt w:val="bullet"/>
      <w:lvlText w:val=""/>
      <w:lvlJc w:val="left"/>
      <w:pPr>
        <w:ind w:left="2138" w:hanging="360"/>
      </w:pPr>
      <w:rPr>
        <w:rFonts w:ascii="Symbol" w:hAnsi="Symbol" w:hint="default"/>
      </w:rPr>
    </w:lvl>
    <w:lvl w:ilvl="1" w:tplc="041D0003" w:tentative="1">
      <w:start w:val="1"/>
      <w:numFmt w:val="bullet"/>
      <w:lvlText w:val="o"/>
      <w:lvlJc w:val="left"/>
      <w:pPr>
        <w:ind w:left="2858" w:hanging="360"/>
      </w:pPr>
      <w:rPr>
        <w:rFonts w:ascii="Courier New" w:hAnsi="Courier New" w:cs="Courier New" w:hint="default"/>
      </w:rPr>
    </w:lvl>
    <w:lvl w:ilvl="2" w:tplc="041D0005" w:tentative="1">
      <w:start w:val="1"/>
      <w:numFmt w:val="bullet"/>
      <w:lvlText w:val=""/>
      <w:lvlJc w:val="left"/>
      <w:pPr>
        <w:ind w:left="3578" w:hanging="360"/>
      </w:pPr>
      <w:rPr>
        <w:rFonts w:ascii="Wingdings" w:hAnsi="Wingdings" w:hint="default"/>
      </w:rPr>
    </w:lvl>
    <w:lvl w:ilvl="3" w:tplc="041D0001" w:tentative="1">
      <w:start w:val="1"/>
      <w:numFmt w:val="bullet"/>
      <w:lvlText w:val=""/>
      <w:lvlJc w:val="left"/>
      <w:pPr>
        <w:ind w:left="4298" w:hanging="360"/>
      </w:pPr>
      <w:rPr>
        <w:rFonts w:ascii="Symbol" w:hAnsi="Symbol" w:hint="default"/>
      </w:rPr>
    </w:lvl>
    <w:lvl w:ilvl="4" w:tplc="041D0003" w:tentative="1">
      <w:start w:val="1"/>
      <w:numFmt w:val="bullet"/>
      <w:lvlText w:val="o"/>
      <w:lvlJc w:val="left"/>
      <w:pPr>
        <w:ind w:left="5018" w:hanging="360"/>
      </w:pPr>
      <w:rPr>
        <w:rFonts w:ascii="Courier New" w:hAnsi="Courier New" w:cs="Courier New" w:hint="default"/>
      </w:rPr>
    </w:lvl>
    <w:lvl w:ilvl="5" w:tplc="041D0005" w:tentative="1">
      <w:start w:val="1"/>
      <w:numFmt w:val="bullet"/>
      <w:lvlText w:val=""/>
      <w:lvlJc w:val="left"/>
      <w:pPr>
        <w:ind w:left="5738" w:hanging="360"/>
      </w:pPr>
      <w:rPr>
        <w:rFonts w:ascii="Wingdings" w:hAnsi="Wingdings" w:hint="default"/>
      </w:rPr>
    </w:lvl>
    <w:lvl w:ilvl="6" w:tplc="041D0001" w:tentative="1">
      <w:start w:val="1"/>
      <w:numFmt w:val="bullet"/>
      <w:lvlText w:val=""/>
      <w:lvlJc w:val="left"/>
      <w:pPr>
        <w:ind w:left="6458" w:hanging="360"/>
      </w:pPr>
      <w:rPr>
        <w:rFonts w:ascii="Symbol" w:hAnsi="Symbol" w:hint="default"/>
      </w:rPr>
    </w:lvl>
    <w:lvl w:ilvl="7" w:tplc="041D0003" w:tentative="1">
      <w:start w:val="1"/>
      <w:numFmt w:val="bullet"/>
      <w:lvlText w:val="o"/>
      <w:lvlJc w:val="left"/>
      <w:pPr>
        <w:ind w:left="7178" w:hanging="360"/>
      </w:pPr>
      <w:rPr>
        <w:rFonts w:ascii="Courier New" w:hAnsi="Courier New" w:cs="Courier New" w:hint="default"/>
      </w:rPr>
    </w:lvl>
    <w:lvl w:ilvl="8" w:tplc="041D0005" w:tentative="1">
      <w:start w:val="1"/>
      <w:numFmt w:val="bullet"/>
      <w:lvlText w:val=""/>
      <w:lvlJc w:val="left"/>
      <w:pPr>
        <w:ind w:left="7898" w:hanging="360"/>
      </w:pPr>
      <w:rPr>
        <w:rFonts w:ascii="Wingdings" w:hAnsi="Wingdings" w:hint="default"/>
      </w:rPr>
    </w:lvl>
  </w:abstractNum>
  <w:abstractNum w:abstractNumId="9"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37D2CFE"/>
    <w:multiLevelType w:val="hybridMultilevel"/>
    <w:tmpl w:val="88EEA40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2BC740F"/>
    <w:multiLevelType w:val="hybridMultilevel"/>
    <w:tmpl w:val="823A80A6"/>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8" w15:restartNumberingAfterBreak="0">
    <w:nsid w:val="4F8F5DF9"/>
    <w:multiLevelType w:val="hybridMultilevel"/>
    <w:tmpl w:val="DC0A0E9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393440B"/>
    <w:multiLevelType w:val="hybridMultilevel"/>
    <w:tmpl w:val="35A8E81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3" w15:restartNumberingAfterBreak="0">
    <w:nsid w:val="6B074655"/>
    <w:multiLevelType w:val="hybridMultilevel"/>
    <w:tmpl w:val="C400DE36"/>
    <w:lvl w:ilvl="0" w:tplc="0A0841FC">
      <w:numFmt w:val="bullet"/>
      <w:lvlText w:val="•"/>
      <w:lvlJc w:val="left"/>
      <w:pPr>
        <w:ind w:left="927" w:hanging="360"/>
      </w:pPr>
      <w:rPr>
        <w:rFonts w:ascii="Georgia" w:eastAsia="Times New Roman" w:hAnsi="Georgia"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24" w15:restartNumberingAfterBreak="0">
    <w:nsid w:val="6B834F1C"/>
    <w:multiLevelType w:val="hybridMultilevel"/>
    <w:tmpl w:val="63AAED3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6F655281"/>
    <w:multiLevelType w:val="hybridMultilevel"/>
    <w:tmpl w:val="E2D8FA1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8C74239"/>
    <w:multiLevelType w:val="hybridMultilevel"/>
    <w:tmpl w:val="89B8E942"/>
    <w:lvl w:ilvl="0" w:tplc="0A0841FC">
      <w:numFmt w:val="bullet"/>
      <w:lvlText w:val="•"/>
      <w:lvlJc w:val="left"/>
      <w:pPr>
        <w:ind w:left="1494"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6361A6"/>
    <w:multiLevelType w:val="hybridMultilevel"/>
    <w:tmpl w:val="CD7C8844"/>
    <w:lvl w:ilvl="0" w:tplc="0A0841FC">
      <w:numFmt w:val="bullet"/>
      <w:lvlText w:val="•"/>
      <w:lvlJc w:val="left"/>
      <w:pPr>
        <w:ind w:left="1494"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0" w15:restartNumberingAfterBreak="0">
    <w:nsid w:val="7E851197"/>
    <w:multiLevelType w:val="hybridMultilevel"/>
    <w:tmpl w:val="F4A4BDE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5242517">
    <w:abstractNumId w:val="31"/>
  </w:num>
  <w:num w:numId="2" w16cid:durableId="498084344">
    <w:abstractNumId w:val="21"/>
  </w:num>
  <w:num w:numId="3" w16cid:durableId="249512902">
    <w:abstractNumId w:val="0"/>
  </w:num>
  <w:num w:numId="4" w16cid:durableId="1122966528">
    <w:abstractNumId w:val="10"/>
  </w:num>
  <w:num w:numId="5" w16cid:durableId="1457795920">
    <w:abstractNumId w:val="26"/>
  </w:num>
  <w:num w:numId="6" w16cid:durableId="1912621480">
    <w:abstractNumId w:val="2"/>
  </w:num>
  <w:num w:numId="7" w16cid:durableId="486745577">
    <w:abstractNumId w:val="16"/>
  </w:num>
  <w:num w:numId="8" w16cid:durableId="447747787">
    <w:abstractNumId w:val="13"/>
  </w:num>
  <w:num w:numId="9" w16cid:durableId="432018318">
    <w:abstractNumId w:val="1"/>
  </w:num>
  <w:num w:numId="10" w16cid:durableId="1210070976">
    <w:abstractNumId w:val="1"/>
  </w:num>
  <w:num w:numId="11" w16cid:durableId="1536649253">
    <w:abstractNumId w:val="3"/>
  </w:num>
  <w:num w:numId="12" w16cid:durableId="1709836867">
    <w:abstractNumId w:val="4"/>
  </w:num>
  <w:num w:numId="13" w16cid:durableId="1897426605">
    <w:abstractNumId w:val="20"/>
  </w:num>
  <w:num w:numId="14" w16cid:durableId="1482040064">
    <w:abstractNumId w:val="14"/>
  </w:num>
  <w:num w:numId="15" w16cid:durableId="1046873649">
    <w:abstractNumId w:val="11"/>
  </w:num>
  <w:num w:numId="16" w16cid:durableId="1682319195">
    <w:abstractNumId w:val="19"/>
  </w:num>
  <w:num w:numId="17" w16cid:durableId="1512640652">
    <w:abstractNumId w:val="7"/>
  </w:num>
  <w:num w:numId="18" w16cid:durableId="575091685">
    <w:abstractNumId w:val="15"/>
  </w:num>
  <w:num w:numId="19" w16cid:durableId="888806931">
    <w:abstractNumId w:val="28"/>
  </w:num>
  <w:num w:numId="20" w16cid:durableId="565380766">
    <w:abstractNumId w:val="12"/>
  </w:num>
  <w:num w:numId="21" w16cid:durableId="253444019">
    <w:abstractNumId w:val="25"/>
  </w:num>
  <w:num w:numId="22" w16cid:durableId="1876960816">
    <w:abstractNumId w:val="5"/>
  </w:num>
  <w:num w:numId="23" w16cid:durableId="1246761837">
    <w:abstractNumId w:val="9"/>
  </w:num>
  <w:num w:numId="24" w16cid:durableId="2026050586">
    <w:abstractNumId w:val="30"/>
  </w:num>
  <w:num w:numId="25" w16cid:durableId="410732900">
    <w:abstractNumId w:val="24"/>
  </w:num>
  <w:num w:numId="26" w16cid:durableId="341711181">
    <w:abstractNumId w:val="17"/>
  </w:num>
  <w:num w:numId="27" w16cid:durableId="1008797468">
    <w:abstractNumId w:val="6"/>
  </w:num>
  <w:num w:numId="28" w16cid:durableId="310715908">
    <w:abstractNumId w:val="8"/>
  </w:num>
  <w:num w:numId="29" w16cid:durableId="1752040450">
    <w:abstractNumId w:val="22"/>
  </w:num>
  <w:num w:numId="30" w16cid:durableId="1709724011">
    <w:abstractNumId w:val="18"/>
  </w:num>
  <w:num w:numId="31" w16cid:durableId="198471954">
    <w:abstractNumId w:val="23"/>
  </w:num>
  <w:num w:numId="32" w16cid:durableId="1305235170">
    <w:abstractNumId w:val="29"/>
  </w:num>
  <w:num w:numId="33" w16cid:durableId="6214400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4A"/>
    <w:rsid w:val="000F7681"/>
    <w:rsid w:val="00103031"/>
    <w:rsid w:val="001044FE"/>
    <w:rsid w:val="001139D4"/>
    <w:rsid w:val="00127067"/>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0041"/>
    <w:rsid w:val="00181FDC"/>
    <w:rsid w:val="001860B9"/>
    <w:rsid w:val="00186F2B"/>
    <w:rsid w:val="001874D6"/>
    <w:rsid w:val="0019632A"/>
    <w:rsid w:val="001A4E7C"/>
    <w:rsid w:val="001B762C"/>
    <w:rsid w:val="001C4D0A"/>
    <w:rsid w:val="001C5FEF"/>
    <w:rsid w:val="001E3985"/>
    <w:rsid w:val="00211487"/>
    <w:rsid w:val="00211D91"/>
    <w:rsid w:val="002175AF"/>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6E36"/>
    <w:rsid w:val="002B0B30"/>
    <w:rsid w:val="002B0C78"/>
    <w:rsid w:val="002C0C02"/>
    <w:rsid w:val="002C1277"/>
    <w:rsid w:val="002C60AD"/>
    <w:rsid w:val="002D0E0E"/>
    <w:rsid w:val="002D6023"/>
    <w:rsid w:val="002E18AC"/>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6E74"/>
    <w:rsid w:val="00384019"/>
    <w:rsid w:val="003854F1"/>
    <w:rsid w:val="0039118E"/>
    <w:rsid w:val="00397F54"/>
    <w:rsid w:val="003A0D43"/>
    <w:rsid w:val="003B2A4B"/>
    <w:rsid w:val="003C3F29"/>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4993"/>
    <w:rsid w:val="004876F6"/>
    <w:rsid w:val="0049236A"/>
    <w:rsid w:val="00492718"/>
    <w:rsid w:val="004A355D"/>
    <w:rsid w:val="004A4970"/>
    <w:rsid w:val="004B2183"/>
    <w:rsid w:val="004B2A01"/>
    <w:rsid w:val="004C2559"/>
    <w:rsid w:val="004D2878"/>
    <w:rsid w:val="004D7BA3"/>
    <w:rsid w:val="004F4518"/>
    <w:rsid w:val="004F4C62"/>
    <w:rsid w:val="00501433"/>
    <w:rsid w:val="00511CC4"/>
    <w:rsid w:val="00531E60"/>
    <w:rsid w:val="00536A5A"/>
    <w:rsid w:val="00541D07"/>
    <w:rsid w:val="00544BAB"/>
    <w:rsid w:val="00545F31"/>
    <w:rsid w:val="00553659"/>
    <w:rsid w:val="005578FA"/>
    <w:rsid w:val="00565129"/>
    <w:rsid w:val="00565CD0"/>
    <w:rsid w:val="00567820"/>
    <w:rsid w:val="005770AD"/>
    <w:rsid w:val="00581414"/>
    <w:rsid w:val="00582490"/>
    <w:rsid w:val="005826FA"/>
    <w:rsid w:val="00595187"/>
    <w:rsid w:val="00597E28"/>
    <w:rsid w:val="005A2E3B"/>
    <w:rsid w:val="005A54ED"/>
    <w:rsid w:val="005A5D5B"/>
    <w:rsid w:val="005A6081"/>
    <w:rsid w:val="005A627D"/>
    <w:rsid w:val="005C0045"/>
    <w:rsid w:val="005C084E"/>
    <w:rsid w:val="005C4606"/>
    <w:rsid w:val="005D0B0C"/>
    <w:rsid w:val="005E02B3"/>
    <w:rsid w:val="005E1E24"/>
    <w:rsid w:val="005E567C"/>
    <w:rsid w:val="0060596B"/>
    <w:rsid w:val="00606D97"/>
    <w:rsid w:val="00614E64"/>
    <w:rsid w:val="00617710"/>
    <w:rsid w:val="00617EE6"/>
    <w:rsid w:val="0062184C"/>
    <w:rsid w:val="00623724"/>
    <w:rsid w:val="00627BEA"/>
    <w:rsid w:val="006319DB"/>
    <w:rsid w:val="00635820"/>
    <w:rsid w:val="0065595B"/>
    <w:rsid w:val="00660269"/>
    <w:rsid w:val="00665F89"/>
    <w:rsid w:val="00673C92"/>
    <w:rsid w:val="006753EC"/>
    <w:rsid w:val="00693EBF"/>
    <w:rsid w:val="006A2789"/>
    <w:rsid w:val="006A4978"/>
    <w:rsid w:val="006A7261"/>
    <w:rsid w:val="006B0D29"/>
    <w:rsid w:val="006B1819"/>
    <w:rsid w:val="006B5DE7"/>
    <w:rsid w:val="006C5048"/>
    <w:rsid w:val="006C5ED6"/>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5428"/>
    <w:rsid w:val="00760038"/>
    <w:rsid w:val="00762EE0"/>
    <w:rsid w:val="00765C41"/>
    <w:rsid w:val="00771100"/>
    <w:rsid w:val="007759DD"/>
    <w:rsid w:val="0078609F"/>
    <w:rsid w:val="007917BA"/>
    <w:rsid w:val="007A5C6F"/>
    <w:rsid w:val="007D4241"/>
    <w:rsid w:val="007D4317"/>
    <w:rsid w:val="007D4EA3"/>
    <w:rsid w:val="007F1CFF"/>
    <w:rsid w:val="007F5DD5"/>
    <w:rsid w:val="00806D1E"/>
    <w:rsid w:val="00821A1B"/>
    <w:rsid w:val="008262E9"/>
    <w:rsid w:val="00827E69"/>
    <w:rsid w:val="00835C4D"/>
    <w:rsid w:val="00843F48"/>
    <w:rsid w:val="00851423"/>
    <w:rsid w:val="00857848"/>
    <w:rsid w:val="00863197"/>
    <w:rsid w:val="008654B6"/>
    <w:rsid w:val="0087139C"/>
    <w:rsid w:val="00880E83"/>
    <w:rsid w:val="00892F28"/>
    <w:rsid w:val="008A0C5F"/>
    <w:rsid w:val="008A3DEA"/>
    <w:rsid w:val="008A4EB9"/>
    <w:rsid w:val="008A74C0"/>
    <w:rsid w:val="008B1694"/>
    <w:rsid w:val="008B6BEC"/>
    <w:rsid w:val="008C4B27"/>
    <w:rsid w:val="008C7F2A"/>
    <w:rsid w:val="008D6E84"/>
    <w:rsid w:val="008E36F8"/>
    <w:rsid w:val="008E46B2"/>
    <w:rsid w:val="008E682C"/>
    <w:rsid w:val="008E78A1"/>
    <w:rsid w:val="008F589F"/>
    <w:rsid w:val="008F643C"/>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2516"/>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527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0D79"/>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4976"/>
    <w:rsid w:val="00CC167C"/>
    <w:rsid w:val="00CC52D9"/>
    <w:rsid w:val="00CC7B8C"/>
    <w:rsid w:val="00CD6647"/>
    <w:rsid w:val="00CE4B73"/>
    <w:rsid w:val="00CF70BB"/>
    <w:rsid w:val="00D074DB"/>
    <w:rsid w:val="00D139CF"/>
    <w:rsid w:val="00D17F1D"/>
    <w:rsid w:val="00D37E7F"/>
    <w:rsid w:val="00D47AD7"/>
    <w:rsid w:val="00D51529"/>
    <w:rsid w:val="00D56E65"/>
    <w:rsid w:val="00D85218"/>
    <w:rsid w:val="00D915B1"/>
    <w:rsid w:val="00DA299D"/>
    <w:rsid w:val="00DA65C4"/>
    <w:rsid w:val="00DB1D55"/>
    <w:rsid w:val="00DD2BE0"/>
    <w:rsid w:val="00DE1C14"/>
    <w:rsid w:val="00DE4447"/>
    <w:rsid w:val="00DE5DA2"/>
    <w:rsid w:val="00DF0033"/>
    <w:rsid w:val="00E026BF"/>
    <w:rsid w:val="00E07B1B"/>
    <w:rsid w:val="00E11853"/>
    <w:rsid w:val="00E52A86"/>
    <w:rsid w:val="00E54B47"/>
    <w:rsid w:val="00E553BF"/>
    <w:rsid w:val="00E55D93"/>
    <w:rsid w:val="00E61294"/>
    <w:rsid w:val="00E7237C"/>
    <w:rsid w:val="00E77C46"/>
    <w:rsid w:val="00E81D37"/>
    <w:rsid w:val="00E86CE8"/>
    <w:rsid w:val="00E90E82"/>
    <w:rsid w:val="00EA00CB"/>
    <w:rsid w:val="00EA1BAA"/>
    <w:rsid w:val="00EA3FCD"/>
    <w:rsid w:val="00EA42A0"/>
    <w:rsid w:val="00EB3F40"/>
    <w:rsid w:val="00EB6714"/>
    <w:rsid w:val="00EC0A68"/>
    <w:rsid w:val="00EC5006"/>
    <w:rsid w:val="00ED2400"/>
    <w:rsid w:val="00ED49C3"/>
    <w:rsid w:val="00ED6CE8"/>
    <w:rsid w:val="00ED7AA6"/>
    <w:rsid w:val="00EE2A56"/>
    <w:rsid w:val="00EE3818"/>
    <w:rsid w:val="00EF7BBE"/>
    <w:rsid w:val="00F06161"/>
    <w:rsid w:val="00F22264"/>
    <w:rsid w:val="00F2564D"/>
    <w:rsid w:val="00F35B05"/>
    <w:rsid w:val="00F413D9"/>
    <w:rsid w:val="00F5135F"/>
    <w:rsid w:val="00F51F78"/>
    <w:rsid w:val="00F557CF"/>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Normalwebb">
    <w:name w:val="Normal (Web)"/>
    <w:basedOn w:val="Normal"/>
    <w:uiPriority w:val="99"/>
    <w:semiHidden/>
    <w:unhideWhenUsed/>
    <w:rsid w:val="00635820"/>
    <w:pPr>
      <w:spacing w:after="0" w:line="240" w:lineRule="auto"/>
      <w:ind w:left="0" w:right="0"/>
    </w:pPr>
    <w:rPr>
      <w:rFonts w:eastAsia="Calibri"/>
    </w:rPr>
  </w:style>
  <w:style w:type="paragraph" w:styleId="Innehllsfrteckningsrubrik">
    <w:name w:val="TOC Heading"/>
    <w:basedOn w:val="Rubrik1"/>
    <w:next w:val="Normal"/>
    <w:uiPriority w:val="39"/>
    <w:semiHidden/>
    <w:unhideWhenUsed/>
    <w:qFormat/>
    <w:rsid w:val="00863197"/>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92-856941882-26/surrogate/Omh%c3%a4ndertagande%20av%20avliden%20patient.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www.nusjukvarden.se/sv/NU-sjukvarden/Ovrig-verksamhet/Sjukhuskyrkan-inom-NU-sjukvarden/"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U9805-1593997-1462/SURROGATE/R%c3%a4ttsmedicinska%20fall%20-%20sp%c3%a5r-%20och%20godss%c3%a4kring.pdf"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33</TotalTime>
  <Pages>8</Pages>
  <Words>1554</Words>
  <Characters>10463</Characters>
  <Application>Microsoft Office Word</Application>
  <DocSecurity>0</DocSecurity>
  <Lines>87</Lines>
  <Paragraphs>23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11994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Avliden - omhändertagande på IVA och IMA</dc:title>
  <dc:subject/>
  <dc:creator>patrik.jens.johansson@vgregion.se</dc:creator>
  <keywords/>
  <lastModifiedBy>Carina Isbrand Fransson</lastModifiedBy>
  <revision>36</revision>
  <lastPrinted>2016-03-31T10:56:00.0000000Z</lastPrinted>
  <dcterms:created xsi:type="dcterms:W3CDTF">2022-05-25T11:45:00.0000000Z</dcterms:created>
  <dcterms:modified xsi:type="dcterms:W3CDTF">2025-12-01T10:08:00.0000000Z</dcterms:modified>
</coreProperties>
</file>