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51B0D7" w14:textId="77777777" w:rsidR="00625228" w:rsidRDefault="00625228" w:rsidP="00F35B05">
      <w:pPr>
        <w:pStyle w:val="Rubrik2"/>
        <w:sectPr w:rsidR="00625228" w:rsidSect="0062522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625228" w:rsidRPr="00625228" w14:paraId="5CBD47B5" w14:textId="77777777" w:rsidTr="003A22A3">
        <w:trPr>
          <w:cantSplit/>
          <w:trHeight w:val="570"/>
        </w:trPr>
        <w:tc>
          <w:tcPr>
            <w:tcW w:w="9039" w:type="dxa"/>
            <w:tcBorders>
              <w:bottom w:val="single" w:sz="8" w:space="0" w:color="auto"/>
            </w:tcBorders>
            <w:tcMar>
              <w:left w:w="0" w:type="dxa"/>
              <w:right w:w="0" w:type="dxa"/>
            </w:tcMar>
            <w:vAlign w:val="bottom"/>
          </w:tcPr>
          <w:p w14:paraId="2133D69F" w14:textId="37A753E3" w:rsidR="00625228" w:rsidRPr="00625228" w:rsidRDefault="00625228" w:rsidP="001C0C33">
            <w:pPr>
              <w:pStyle w:val="Rubrik1"/>
            </w:pPr>
            <w:r w:rsidRPr="00625228">
              <w:rPr>
                <w:noProof/>
              </w:rPr>
              <mc:AlternateContent>
                <mc:Choice Requires="wps">
                  <w:drawing>
                    <wp:anchor distT="0" distB="0" distL="114300" distR="114300" simplePos="0" relativeHeight="251658240" behindDoc="0" locked="0" layoutInCell="1" allowOverlap="1" wp14:anchorId="258F95A7" wp14:editId="36E3CFD9">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6CE5A3" w14:textId="77777777" w:rsidR="00625228" w:rsidRPr="003D37FD" w:rsidRDefault="00625228" w:rsidP="0062522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40597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58F95A7"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06CE5A3" w14:textId="77777777" w:rsidR="00625228" w:rsidRPr="003D37FD" w:rsidRDefault="00625228" w:rsidP="0062522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40597</w:t>
                            </w:r>
                            <w:r w:rsidRPr="003D37FD">
                              <w:rPr>
                                <w:rFonts w:ascii="Arial" w:hAnsi="Arial" w:cs="Arial"/>
                                <w:color w:val="FFFFFF"/>
                                <w:sz w:val="18"/>
                                <w:szCs w:val="18"/>
                              </w:rPr>
                              <w:fldChar w:fldCharType="end"/>
                            </w:r>
                          </w:p>
                        </w:txbxContent>
                      </v:textbox>
                    </v:shape>
                  </w:pict>
                </mc:Fallback>
              </mc:AlternateContent>
            </w:r>
            <w:bookmarkStart w:id="1" w:name="_1314629194"/>
            <w:bookmarkStart w:id="2" w:name="Rubrik"/>
            <w:bookmarkStart w:id="3" w:name="_Toc501440347"/>
            <w:bookmarkEnd w:id="1"/>
            <w:bookmarkEnd w:id="2"/>
            <w:r w:rsidRPr="00625228">
              <w:t>AIRVO2</w:t>
            </w:r>
            <w:r w:rsidR="00234F39">
              <w:t xml:space="preserve"> </w:t>
            </w:r>
            <w:r w:rsidR="00AA4499">
              <w:t>–</w:t>
            </w:r>
            <w:r w:rsidRPr="00625228">
              <w:t xml:space="preserve"> </w:t>
            </w:r>
            <w:r w:rsidR="00AA4499">
              <w:t>Högflödesbehandling med befuktning vid spontanandning till vuxna</w:t>
            </w:r>
            <w:r w:rsidRPr="00625228">
              <w:t xml:space="preserve"> </w:t>
            </w:r>
            <w:bookmarkEnd w:id="3"/>
          </w:p>
        </w:tc>
      </w:tr>
    </w:tbl>
    <w:bookmarkEnd w:id="0"/>
    <w:p w14:paraId="1CDE67C8" w14:textId="6AFFBE64" w:rsidR="00A62186" w:rsidRDefault="00A62186" w:rsidP="001418D0">
      <w:pPr>
        <w:pStyle w:val="Rubrik2"/>
        <w:ind w:right="1161"/>
      </w:pPr>
      <w:r>
        <w:t>Revidering i denna version</w:t>
      </w:r>
    </w:p>
    <w:p w14:paraId="2D368AA4" w14:textId="5FF5B401" w:rsidR="00A62186" w:rsidRPr="00A62186" w:rsidRDefault="00A62186" w:rsidP="00A62186">
      <w:r>
        <w:t xml:space="preserve">Förlängd giltighetstid. </w:t>
      </w:r>
    </w:p>
    <w:p w14:paraId="01766999" w14:textId="61DAAAFC" w:rsidR="001418D0" w:rsidRPr="008801DB" w:rsidRDefault="001418D0" w:rsidP="001418D0">
      <w:pPr>
        <w:pStyle w:val="Rubrik2"/>
        <w:ind w:right="1161"/>
      </w:pPr>
      <w:r w:rsidRPr="008801DB">
        <w:t>Bakgrund</w:t>
      </w:r>
      <w:r>
        <w:t xml:space="preserve"> </w:t>
      </w:r>
    </w:p>
    <w:p w14:paraId="36BDC8AE" w14:textId="77777777" w:rsidR="001418D0" w:rsidRDefault="001418D0" w:rsidP="00643C76">
      <w:pPr>
        <w:spacing w:line="240" w:lineRule="auto"/>
      </w:pPr>
      <w:r>
        <w:t>Högt syrgasflöde innebär nästan alltid uttorkade andningsvägar och sämre sekrettransport. Aktiv befuktning av syrgasflödet kan användas vid spontanandning när behovet av syrgas är högt men behov av övertryck med CPAP eller NIV inte föreligger. Aktiv befuktning möjliggör alltså höga inandade syrgaskoncentrationer utan uttorkning av luftvägarna. Gasflöde högre än 20 l/minut skapar dessutom ett visst positivt luftvägstryck samt en utvädring av utandad gas från näsa/svalg vilket minimerar återinandning av koldioxid. En ytterligare positiv effekt är att patienten kan äta, dricka och sova lättare.</w:t>
      </w:r>
    </w:p>
    <w:p w14:paraId="29C89A99" w14:textId="77777777" w:rsidR="001418D0" w:rsidRDefault="001418D0" w:rsidP="001418D0">
      <w:pPr>
        <w:pStyle w:val="Rubrik2"/>
      </w:pPr>
      <w:r w:rsidRPr="005A0E03">
        <w:t xml:space="preserve">Sammanfattning/syfte </w:t>
      </w:r>
    </w:p>
    <w:p w14:paraId="0FDFA74B" w14:textId="3F39E784" w:rsidR="001418D0" w:rsidRDefault="001418D0" w:rsidP="00231157">
      <w:pPr>
        <w:spacing w:line="240" w:lineRule="auto"/>
      </w:pPr>
      <w:r>
        <w:t xml:space="preserve">Att beskriva användande av Airvo 2 med aktiv befuktning via näsgrimma eller trachealkoppling. Högflödesbehandling är en ny respiratorisk behandlingsform som möjliggör högt flöde av blandad luft och syrgas via en näsgrimma /trackealkoppling. Den möjliggör behaglig och effektiv tillförsel av upp till 100% inandad syrgas. Bra lösning för patienter med milda till måttliga andningsbesvär. </w:t>
      </w:r>
    </w:p>
    <w:p w14:paraId="12219535" w14:textId="77777777" w:rsidR="001418D0" w:rsidRPr="002E11E7" w:rsidRDefault="001418D0" w:rsidP="001418D0">
      <w:pPr>
        <w:pStyle w:val="Rubrik2"/>
      </w:pPr>
      <w:r>
        <w:t xml:space="preserve">Vilka berörs  </w:t>
      </w:r>
    </w:p>
    <w:p w14:paraId="2D65C522" w14:textId="77777777" w:rsidR="001418D0" w:rsidRPr="00991983" w:rsidRDefault="001418D0" w:rsidP="001418D0">
      <w:r>
        <w:t xml:space="preserve">All personal som arbetar på IVA/IMA/UVA. </w:t>
      </w:r>
    </w:p>
    <w:p w14:paraId="344869A4" w14:textId="77777777" w:rsidR="001418D0" w:rsidRDefault="001418D0" w:rsidP="001418D0">
      <w:pPr>
        <w:pStyle w:val="Rubrik2"/>
      </w:pPr>
      <w:r w:rsidRPr="005A0E03">
        <w:t xml:space="preserve">Åtgärder </w:t>
      </w:r>
    </w:p>
    <w:p w14:paraId="59098C92" w14:textId="07CE025C" w:rsidR="001418D0" w:rsidRDefault="001418D0" w:rsidP="001418D0">
      <w:pPr>
        <w:rPr>
          <w:b/>
        </w:rPr>
      </w:pPr>
      <w:r w:rsidRPr="00874B78">
        <w:rPr>
          <w:b/>
        </w:rPr>
        <w:t>Behandling med AIRVO</w:t>
      </w:r>
      <w:r>
        <w:rPr>
          <w:b/>
        </w:rPr>
        <w:t>2</w:t>
      </w:r>
      <w:r w:rsidRPr="00874B78">
        <w:rPr>
          <w:b/>
        </w:rPr>
        <w:t xml:space="preserve"> är alltid en läkarordination</w:t>
      </w:r>
      <w:r w:rsidR="000869AE">
        <w:rPr>
          <w:b/>
        </w:rPr>
        <w:t>.</w:t>
      </w:r>
    </w:p>
    <w:p w14:paraId="5E62AEA1" w14:textId="77777777" w:rsidR="001418D0" w:rsidRPr="00137C30" w:rsidRDefault="001418D0" w:rsidP="000869AE">
      <w:pPr>
        <w:pStyle w:val="Rubrik3"/>
      </w:pPr>
      <w:r w:rsidRPr="00137C30">
        <w:t>Indikationer</w:t>
      </w:r>
    </w:p>
    <w:p w14:paraId="0AD23E6B" w14:textId="77777777" w:rsidR="001418D0" w:rsidRDefault="001418D0" w:rsidP="004F4EF3">
      <w:pPr>
        <w:spacing w:line="240" w:lineRule="auto"/>
      </w:pPr>
      <w:r>
        <w:t xml:space="preserve">Metoden kan användas i stället för syrgasmask då man vill undvika uttorkning av övre luftvägar, till exempel i samband med växling mellan NIV och mask eller långvarigt behov av syrgas. Metoden är extra bra att använda efter extubation och vid palliativ vård.  </w:t>
      </w:r>
    </w:p>
    <w:p w14:paraId="3EB13FE0" w14:textId="77777777" w:rsidR="001418D0" w:rsidRDefault="001418D0" w:rsidP="004F4EF3">
      <w:pPr>
        <w:spacing w:line="240" w:lineRule="auto"/>
      </w:pPr>
      <w:r>
        <w:lastRenderedPageBreak/>
        <w:t xml:space="preserve">Airvo 2 går att använda till både kuffad och okuffad trach, patientens välbefinnande får råda. </w:t>
      </w:r>
    </w:p>
    <w:p w14:paraId="7350B35C" w14:textId="77777777" w:rsidR="001418D0" w:rsidRPr="00137C30" w:rsidRDefault="001418D0" w:rsidP="001039F8">
      <w:pPr>
        <w:pStyle w:val="Rubrik3"/>
      </w:pPr>
      <w:r w:rsidRPr="00137C30">
        <w:t>Kontraindikationer</w:t>
      </w:r>
    </w:p>
    <w:p w14:paraId="79FDB8A5" w14:textId="77777777" w:rsidR="001418D0" w:rsidRDefault="001418D0" w:rsidP="001039F8">
      <w:pPr>
        <w:spacing w:line="240" w:lineRule="auto"/>
      </w:pPr>
      <w:r>
        <w:t>Medvetslöshet</w:t>
      </w:r>
    </w:p>
    <w:p w14:paraId="15A18542" w14:textId="77777777" w:rsidR="001418D0" w:rsidRDefault="001418D0" w:rsidP="001039F8">
      <w:pPr>
        <w:spacing w:line="240" w:lineRule="auto"/>
      </w:pPr>
      <w:r>
        <w:t>Koldioxidretention</w:t>
      </w:r>
    </w:p>
    <w:p w14:paraId="7081FD6E" w14:textId="77777777" w:rsidR="001418D0" w:rsidRDefault="001418D0" w:rsidP="001039F8">
      <w:pPr>
        <w:spacing w:line="240" w:lineRule="auto"/>
      </w:pPr>
      <w:r>
        <w:t>Ansiktstrauma</w:t>
      </w:r>
    </w:p>
    <w:p w14:paraId="45E4579A" w14:textId="77777777" w:rsidR="001418D0" w:rsidRDefault="001418D0" w:rsidP="001039F8">
      <w:pPr>
        <w:spacing w:line="240" w:lineRule="auto"/>
      </w:pPr>
      <w:r>
        <w:t>Skallbasfraktur</w:t>
      </w:r>
    </w:p>
    <w:p w14:paraId="6401857C" w14:textId="77777777" w:rsidR="001418D0" w:rsidRDefault="001418D0" w:rsidP="001039F8">
      <w:pPr>
        <w:spacing w:line="240" w:lineRule="auto"/>
      </w:pPr>
      <w:r>
        <w:t>Likvorre</w:t>
      </w:r>
    </w:p>
    <w:p w14:paraId="296ADE62" w14:textId="77777777" w:rsidR="001418D0" w:rsidRDefault="001418D0" w:rsidP="001039F8">
      <w:pPr>
        <w:spacing w:line="240" w:lineRule="auto"/>
      </w:pPr>
      <w:r>
        <w:t>Näsfraktur</w:t>
      </w:r>
    </w:p>
    <w:p w14:paraId="03E22481" w14:textId="77777777" w:rsidR="001418D0" w:rsidRDefault="001418D0" w:rsidP="001039F8">
      <w:pPr>
        <w:spacing w:line="240" w:lineRule="auto"/>
      </w:pPr>
      <w:r>
        <w:t>Näsblod i anamnes</w:t>
      </w:r>
    </w:p>
    <w:p w14:paraId="159F269B" w14:textId="77777777" w:rsidR="001418D0" w:rsidRDefault="001418D0" w:rsidP="001039F8">
      <w:pPr>
        <w:spacing w:line="240" w:lineRule="auto"/>
      </w:pPr>
      <w:r>
        <w:t>Trombocytopeni</w:t>
      </w:r>
    </w:p>
    <w:p w14:paraId="1598D590" w14:textId="77777777" w:rsidR="001418D0" w:rsidRDefault="001418D0" w:rsidP="001039F8">
      <w:pPr>
        <w:spacing w:line="240" w:lineRule="auto"/>
      </w:pPr>
      <w:r>
        <w:t>Nasal förträngning</w:t>
      </w:r>
    </w:p>
    <w:p w14:paraId="2345B335" w14:textId="23653A53" w:rsidR="001418D0" w:rsidRDefault="001418D0" w:rsidP="001039F8">
      <w:pPr>
        <w:spacing w:line="240" w:lineRule="auto"/>
      </w:pPr>
      <w:r>
        <w:t>Nyligen genomgått näsoperation</w:t>
      </w:r>
    </w:p>
    <w:p w14:paraId="3614B447" w14:textId="77777777" w:rsidR="001418D0" w:rsidRDefault="001418D0" w:rsidP="001039F8">
      <w:pPr>
        <w:pStyle w:val="Rubrik3"/>
      </w:pPr>
      <w:r w:rsidRPr="00EC6D25">
        <w:t xml:space="preserve">Material </w:t>
      </w:r>
    </w:p>
    <w:p w14:paraId="5354E3BB" w14:textId="77777777" w:rsidR="001418D0" w:rsidRDefault="001418D0" w:rsidP="001039F8">
      <w:pPr>
        <w:spacing w:line="240" w:lineRule="auto"/>
      </w:pPr>
      <w:r>
        <w:t>Airvo2</w:t>
      </w:r>
    </w:p>
    <w:p w14:paraId="7AB151E6" w14:textId="77777777" w:rsidR="001418D0" w:rsidRDefault="001418D0" w:rsidP="001039F8">
      <w:pPr>
        <w:spacing w:line="240" w:lineRule="auto"/>
      </w:pPr>
      <w:r w:rsidRPr="00EC6D25">
        <w:t>Slangset 900</w:t>
      </w:r>
      <w:r>
        <w:t>T</w:t>
      </w:r>
      <w:r w:rsidRPr="00EC6D25">
        <w:t>562</w:t>
      </w:r>
    </w:p>
    <w:p w14:paraId="7F9FE401" w14:textId="77777777" w:rsidR="001418D0" w:rsidRDefault="001418D0" w:rsidP="001039F8">
      <w:pPr>
        <w:spacing w:line="240" w:lineRule="auto"/>
      </w:pPr>
      <w:r>
        <w:t>Sterilt vatten</w:t>
      </w:r>
    </w:p>
    <w:p w14:paraId="33FAF985" w14:textId="77777777" w:rsidR="001418D0" w:rsidRDefault="001418D0" w:rsidP="001039F8">
      <w:pPr>
        <w:spacing w:line="240" w:lineRule="auto"/>
      </w:pPr>
      <w:r>
        <w:t>Optiflow näsgrimmma</w:t>
      </w:r>
    </w:p>
    <w:p w14:paraId="3E43203C" w14:textId="77777777" w:rsidR="001418D0" w:rsidRDefault="001418D0" w:rsidP="001039F8">
      <w:pPr>
        <w:spacing w:line="240" w:lineRule="auto"/>
      </w:pPr>
      <w:r>
        <w:t>Optiflow tracheostomi konnektor OPT970</w:t>
      </w:r>
    </w:p>
    <w:p w14:paraId="30386B20" w14:textId="77777777" w:rsidR="001418D0" w:rsidRDefault="001418D0" w:rsidP="001039F8">
      <w:pPr>
        <w:spacing w:line="240" w:lineRule="auto"/>
      </w:pPr>
      <w:r>
        <w:t>Grön syrgasslang</w:t>
      </w:r>
    </w:p>
    <w:p w14:paraId="7F726F7B" w14:textId="77777777" w:rsidR="001418D0" w:rsidRDefault="001418D0" w:rsidP="001039F8">
      <w:pPr>
        <w:spacing w:line="240" w:lineRule="auto"/>
      </w:pPr>
      <w:r>
        <w:t>Endast inhalationskopp Aerogen Solo (ej T-stycke).</w:t>
      </w:r>
    </w:p>
    <w:p w14:paraId="7D4F9811" w14:textId="77777777" w:rsidR="001418D0" w:rsidRPr="00EC6D25" w:rsidRDefault="001418D0" w:rsidP="001039F8">
      <w:pPr>
        <w:pStyle w:val="Rubrik3"/>
      </w:pPr>
      <w:r w:rsidRPr="00EC6D25">
        <w:t>Uppkoppling</w:t>
      </w:r>
    </w:p>
    <w:p w14:paraId="7189D0E3" w14:textId="77777777" w:rsidR="001418D0" w:rsidRDefault="001418D0" w:rsidP="00A7200E">
      <w:pPr>
        <w:numPr>
          <w:ilvl w:val="0"/>
          <w:numId w:val="20"/>
        </w:numPr>
        <w:spacing w:after="0" w:line="240" w:lineRule="auto"/>
        <w:ind w:left="1276" w:right="0" w:hanging="283"/>
      </w:pPr>
      <w:r>
        <w:t>Koppla Airvo2 till ström/eluttag (ska alltid sitta i när man använder den).</w:t>
      </w:r>
    </w:p>
    <w:p w14:paraId="4F1F9976" w14:textId="77777777" w:rsidR="001418D0" w:rsidRDefault="001418D0" w:rsidP="00A7200E">
      <w:pPr>
        <w:numPr>
          <w:ilvl w:val="0"/>
          <w:numId w:val="20"/>
        </w:numPr>
        <w:spacing w:after="0" w:line="240" w:lineRule="auto"/>
        <w:ind w:left="1276" w:right="0" w:hanging="283"/>
      </w:pPr>
      <w:r>
        <w:t xml:space="preserve">Den tillklippta syrgasslangen kopplas på mellan Airvo och syrgastuttag i väggen (Det finns en extra O2 flödesmätare 30 liter som är placerad på väggen i apparatförrådet).  </w:t>
      </w:r>
    </w:p>
    <w:p w14:paraId="0A4F2D98" w14:textId="77777777" w:rsidR="001418D0" w:rsidRDefault="001418D0" w:rsidP="00A7200E">
      <w:pPr>
        <w:numPr>
          <w:ilvl w:val="0"/>
          <w:numId w:val="20"/>
        </w:numPr>
        <w:spacing w:after="0" w:line="240" w:lineRule="auto"/>
        <w:ind w:left="1276" w:right="0" w:hanging="283"/>
      </w:pPr>
      <w:r>
        <w:t>Anslut slangsetet.</w:t>
      </w:r>
    </w:p>
    <w:p w14:paraId="1A94DF03" w14:textId="77777777" w:rsidR="001418D0" w:rsidRDefault="001418D0" w:rsidP="00A7200E">
      <w:pPr>
        <w:numPr>
          <w:ilvl w:val="0"/>
          <w:numId w:val="20"/>
        </w:numPr>
        <w:spacing w:after="0" w:line="240" w:lineRule="auto"/>
        <w:ind w:left="1276" w:right="0" w:hanging="283"/>
      </w:pPr>
      <w:r>
        <w:t>Sätt dit befuktningskammaren. Koppla till det sterila vattnet.</w:t>
      </w:r>
    </w:p>
    <w:p w14:paraId="5C3C31CE" w14:textId="77777777" w:rsidR="001418D0" w:rsidRDefault="001418D0" w:rsidP="00A7200E">
      <w:pPr>
        <w:numPr>
          <w:ilvl w:val="0"/>
          <w:numId w:val="20"/>
        </w:numPr>
        <w:spacing w:after="0" w:line="240" w:lineRule="auto"/>
        <w:ind w:left="1276" w:right="0" w:hanging="283"/>
      </w:pPr>
      <w:r>
        <w:t xml:space="preserve">Starta apparaten så hinner den värmas upp. Det tar en liten stund. Kontrollera desinfektionsstatus att grön lampa lyser. Ställ in önskad syrgashalt med hjälp av O2 flödesmätare på väggen. Syrgashalten visas på displayen.     </w:t>
      </w:r>
    </w:p>
    <w:p w14:paraId="0C4FA320" w14:textId="77777777" w:rsidR="001418D0" w:rsidRDefault="001418D0" w:rsidP="00A7200E">
      <w:pPr>
        <w:numPr>
          <w:ilvl w:val="0"/>
          <w:numId w:val="20"/>
        </w:numPr>
        <w:spacing w:after="0" w:line="240" w:lineRule="auto"/>
        <w:ind w:left="1276" w:right="0" w:hanging="283"/>
      </w:pPr>
      <w:r>
        <w:t xml:space="preserve">Starta med flöde 40 liter/min och höj efter någon minut tills effekt nås. Max flöde är 60 liter/min. Obs den startar med föregående patients inställningar.  </w:t>
      </w:r>
    </w:p>
    <w:p w14:paraId="6631BCB1" w14:textId="77777777" w:rsidR="001418D0" w:rsidRDefault="001418D0" w:rsidP="00A7200E">
      <w:pPr>
        <w:numPr>
          <w:ilvl w:val="0"/>
          <w:numId w:val="20"/>
        </w:numPr>
        <w:spacing w:after="0" w:line="240" w:lineRule="auto"/>
        <w:ind w:left="1276" w:right="0" w:hanging="283"/>
      </w:pPr>
      <w:r>
        <w:t>Anslut näsgrimma/trachealkoppling till slangset och koppla till patient.</w:t>
      </w:r>
    </w:p>
    <w:p w14:paraId="1D20C9BD" w14:textId="77777777" w:rsidR="001418D0" w:rsidRDefault="001418D0" w:rsidP="00A7200E">
      <w:pPr>
        <w:numPr>
          <w:ilvl w:val="0"/>
          <w:numId w:val="20"/>
        </w:numPr>
        <w:spacing w:after="0" w:line="240" w:lineRule="auto"/>
        <w:ind w:left="1276" w:right="0" w:hanging="283"/>
      </w:pPr>
      <w:r>
        <w:t xml:space="preserve">Om man kopplar bort Airvo2 från patient kan den stå avstängd i 24 timmar innan slangsetet kasseras. </w:t>
      </w:r>
    </w:p>
    <w:p w14:paraId="0DE81FAB" w14:textId="77777777" w:rsidR="001418D0" w:rsidRDefault="001418D0" w:rsidP="00A7200E">
      <w:pPr>
        <w:numPr>
          <w:ilvl w:val="0"/>
          <w:numId w:val="20"/>
        </w:numPr>
        <w:spacing w:after="0" w:line="240" w:lineRule="auto"/>
        <w:ind w:left="1276" w:right="0" w:hanging="283"/>
      </w:pPr>
      <w:r>
        <w:t xml:space="preserve">När man startar upp behandlingen registrera i CCC. </w:t>
      </w:r>
    </w:p>
    <w:p w14:paraId="16B87866" w14:textId="77777777" w:rsidR="001418D0" w:rsidRDefault="001418D0" w:rsidP="001C190A">
      <w:pPr>
        <w:pStyle w:val="Rubrik3"/>
      </w:pPr>
      <w:r w:rsidRPr="005D40AA">
        <w:lastRenderedPageBreak/>
        <w:t>Bytesintervall</w:t>
      </w:r>
    </w:p>
    <w:p w14:paraId="3DEFA2D8" w14:textId="77777777" w:rsidR="001418D0" w:rsidRDefault="001418D0" w:rsidP="00A7200E">
      <w:pPr>
        <w:spacing w:line="240" w:lineRule="auto"/>
      </w:pPr>
      <w:r>
        <w:t xml:space="preserve">Sterilt vatten bytes ut när det är slut. Befuktningskammare och grimma/trachealkoppling bytes en gång per vecka. När behandlingen är avslutad släng slangsetet i elektronik och befuktningskammare i vanliga röda påsen.  </w:t>
      </w:r>
    </w:p>
    <w:p w14:paraId="179994C6" w14:textId="77777777" w:rsidR="001418D0" w:rsidRPr="002B192B" w:rsidRDefault="001418D0" w:rsidP="00A7200E">
      <w:pPr>
        <w:pStyle w:val="Rubrik3"/>
      </w:pPr>
      <w:r w:rsidRPr="002B192B">
        <w:t xml:space="preserve">Rengöring efter avslutad behandling </w:t>
      </w:r>
    </w:p>
    <w:p w14:paraId="79ED38FB" w14:textId="77777777" w:rsidR="001418D0" w:rsidRDefault="001418D0" w:rsidP="00A7200E">
      <w:pPr>
        <w:spacing w:line="240" w:lineRule="auto"/>
      </w:pPr>
      <w:r>
        <w:t xml:space="preserve">Enligt bruksanvisningen som hänger på maskinen men använd inte kranvatten utan sterilt vatten tillsammans med vanliga muntork. Gör rent anslutningsport och kammarport. </w:t>
      </w:r>
    </w:p>
    <w:p w14:paraId="1CAFF936" w14:textId="77777777" w:rsidR="001418D0" w:rsidRPr="002B192B" w:rsidRDefault="001418D0" w:rsidP="00A7200E">
      <w:pPr>
        <w:spacing w:line="240" w:lineRule="auto"/>
      </w:pPr>
      <w:r>
        <w:t xml:space="preserve">Sätt sedan på den röda rengöringsslangen som finns på hylla i apparatrummet, ej engångs. </w:t>
      </w:r>
    </w:p>
    <w:p w14:paraId="401026C5" w14:textId="77777777" w:rsidR="001418D0" w:rsidRDefault="001418D0" w:rsidP="00A7200E">
      <w:pPr>
        <w:pStyle w:val="Rubrik3"/>
      </w:pPr>
      <w:r>
        <w:t>Inhalation</w:t>
      </w:r>
    </w:p>
    <w:p w14:paraId="46AC2CA8" w14:textId="77777777" w:rsidR="001418D0" w:rsidRPr="00260902" w:rsidRDefault="001418D0" w:rsidP="00A7200E">
      <w:pPr>
        <w:spacing w:line="240" w:lineRule="auto"/>
      </w:pPr>
      <w:r>
        <w:t xml:space="preserve">Inhalationen administreras med nebulisator Aeroneb som ansluts med kabel från styrenheten till inhalationskoppen. Inhalationskoppen Aerogen Solo kopplas utan T-stycket på uttaget för inhalation på befuktningskammaren. (Uttaget med blå skyddspropp). På detta sätt används näsgrimma/trackanslutning även i samband med inhalation och patienten slipper att använda separat inhalationsmask. </w:t>
      </w:r>
    </w:p>
    <w:p w14:paraId="76B9F95B" w14:textId="24513497" w:rsidR="00536A5A" w:rsidRPr="00536A5A" w:rsidRDefault="00536A5A" w:rsidP="00A7200E">
      <w:pPr>
        <w:keepNext/>
        <w:spacing w:before="240" w:after="60" w:line="240" w:lineRule="auto"/>
        <w:ind w:left="0" w:right="1161"/>
        <w:outlineLvl w:val="1"/>
      </w:pPr>
    </w:p>
    <w:sectPr w:rsidR="00536A5A" w:rsidRPr="00536A5A" w:rsidSect="006252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E6D7CC" w14:textId="77777777" w:rsidR="00C76785" w:rsidRDefault="00C76785">
      <w:r>
        <w:separator/>
      </w:r>
    </w:p>
  </w:endnote>
  <w:endnote w:type="continuationSeparator" w:id="0">
    <w:p w14:paraId="594C7E11" w14:textId="77777777" w:rsidR="00C76785" w:rsidRDefault="00C76785">
      <w:r>
        <w:continuationSeparator/>
      </w:r>
    </w:p>
  </w:endnote>
  <w:endnote w:type="continuationNotice" w:id="1">
    <w:p w14:paraId="527974A1" w14:textId="77777777" w:rsidR="00C76785" w:rsidRDefault="00C767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E626B3" w14:textId="77777777" w:rsidR="00C76785" w:rsidRDefault="00C76785"/>
  </w:footnote>
  <w:footnote w:type="continuationSeparator" w:id="0">
    <w:p w14:paraId="2749BD37" w14:textId="77777777" w:rsidR="00C76785" w:rsidRDefault="00C76785">
      <w:r>
        <w:continuationSeparator/>
      </w:r>
    </w:p>
  </w:footnote>
  <w:footnote w:type="continuationNotice" w:id="1">
    <w:p w14:paraId="5F3DEF01" w14:textId="77777777" w:rsidR="00C76785" w:rsidRDefault="00C767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ED6264"/>
    <w:multiLevelType w:val="hybridMultilevel"/>
    <w:tmpl w:val="911077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84890954">
    <w:abstractNumId w:val="18"/>
  </w:num>
  <w:num w:numId="2" w16cid:durableId="1461991470">
    <w:abstractNumId w:val="15"/>
  </w:num>
  <w:num w:numId="3" w16cid:durableId="1925532337">
    <w:abstractNumId w:val="0"/>
  </w:num>
  <w:num w:numId="4" w16cid:durableId="907885296">
    <w:abstractNumId w:val="7"/>
  </w:num>
  <w:num w:numId="5" w16cid:durableId="1375815315">
    <w:abstractNumId w:val="16"/>
  </w:num>
  <w:num w:numId="6" w16cid:durableId="720128033">
    <w:abstractNumId w:val="2"/>
  </w:num>
  <w:num w:numId="7" w16cid:durableId="1480726957">
    <w:abstractNumId w:val="12"/>
  </w:num>
  <w:num w:numId="8" w16cid:durableId="793866582">
    <w:abstractNumId w:val="9"/>
  </w:num>
  <w:num w:numId="9" w16cid:durableId="1387341594">
    <w:abstractNumId w:val="1"/>
  </w:num>
  <w:num w:numId="10" w16cid:durableId="1168978002">
    <w:abstractNumId w:val="1"/>
  </w:num>
  <w:num w:numId="11" w16cid:durableId="1785924496">
    <w:abstractNumId w:val="3"/>
  </w:num>
  <w:num w:numId="12" w16cid:durableId="1099061905">
    <w:abstractNumId w:val="5"/>
  </w:num>
  <w:num w:numId="13" w16cid:durableId="687610029">
    <w:abstractNumId w:val="14"/>
  </w:num>
  <w:num w:numId="14" w16cid:durableId="1786731592">
    <w:abstractNumId w:val="10"/>
  </w:num>
  <w:num w:numId="15" w16cid:durableId="1864440983">
    <w:abstractNumId w:val="8"/>
  </w:num>
  <w:num w:numId="16" w16cid:durableId="329063426">
    <w:abstractNumId w:val="13"/>
  </w:num>
  <w:num w:numId="17" w16cid:durableId="717894884">
    <w:abstractNumId w:val="6"/>
  </w:num>
  <w:num w:numId="18" w16cid:durableId="1149177672">
    <w:abstractNumId w:val="11"/>
  </w:num>
  <w:num w:numId="19" w16cid:durableId="1902669857">
    <w:abstractNumId w:val="17"/>
  </w:num>
  <w:num w:numId="20" w16cid:durableId="17989135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0FF"/>
    <w:rsid w:val="0002435C"/>
    <w:rsid w:val="00030DDD"/>
    <w:rsid w:val="000313BB"/>
    <w:rsid w:val="00033ED5"/>
    <w:rsid w:val="00050500"/>
    <w:rsid w:val="0005691C"/>
    <w:rsid w:val="00056ECB"/>
    <w:rsid w:val="00056ED5"/>
    <w:rsid w:val="000655CC"/>
    <w:rsid w:val="000700AE"/>
    <w:rsid w:val="00084024"/>
    <w:rsid w:val="000869AE"/>
    <w:rsid w:val="00087925"/>
    <w:rsid w:val="0009062C"/>
    <w:rsid w:val="00095368"/>
    <w:rsid w:val="000954C4"/>
    <w:rsid w:val="000A4C35"/>
    <w:rsid w:val="000A611A"/>
    <w:rsid w:val="000B12D9"/>
    <w:rsid w:val="000B4536"/>
    <w:rsid w:val="000B7715"/>
    <w:rsid w:val="000E463B"/>
    <w:rsid w:val="000E5A7E"/>
    <w:rsid w:val="000F43A3"/>
    <w:rsid w:val="000F7681"/>
    <w:rsid w:val="00103031"/>
    <w:rsid w:val="001039F8"/>
    <w:rsid w:val="001044FE"/>
    <w:rsid w:val="001139D4"/>
    <w:rsid w:val="00116D88"/>
    <w:rsid w:val="00131B08"/>
    <w:rsid w:val="00132A59"/>
    <w:rsid w:val="00133337"/>
    <w:rsid w:val="00133A0F"/>
    <w:rsid w:val="0013580F"/>
    <w:rsid w:val="00137B6D"/>
    <w:rsid w:val="0014070B"/>
    <w:rsid w:val="001418D0"/>
    <w:rsid w:val="001422C1"/>
    <w:rsid w:val="001522AE"/>
    <w:rsid w:val="00157D5B"/>
    <w:rsid w:val="00161FE6"/>
    <w:rsid w:val="001647EA"/>
    <w:rsid w:val="00164C3D"/>
    <w:rsid w:val="00166D3A"/>
    <w:rsid w:val="00181FDC"/>
    <w:rsid w:val="001860B9"/>
    <w:rsid w:val="00186F2B"/>
    <w:rsid w:val="001874D6"/>
    <w:rsid w:val="001874F3"/>
    <w:rsid w:val="001952AC"/>
    <w:rsid w:val="0019632A"/>
    <w:rsid w:val="001A4E7C"/>
    <w:rsid w:val="001B762C"/>
    <w:rsid w:val="001C0C33"/>
    <w:rsid w:val="001C190A"/>
    <w:rsid w:val="001C4D0A"/>
    <w:rsid w:val="001C5458"/>
    <w:rsid w:val="001C5FEF"/>
    <w:rsid w:val="00211487"/>
    <w:rsid w:val="00211D91"/>
    <w:rsid w:val="002135E3"/>
    <w:rsid w:val="00217DEC"/>
    <w:rsid w:val="0022289B"/>
    <w:rsid w:val="00231157"/>
    <w:rsid w:val="00234F39"/>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63CB"/>
    <w:rsid w:val="002F7818"/>
    <w:rsid w:val="003066D0"/>
    <w:rsid w:val="00311401"/>
    <w:rsid w:val="003203D7"/>
    <w:rsid w:val="00320F86"/>
    <w:rsid w:val="00324171"/>
    <w:rsid w:val="00326C24"/>
    <w:rsid w:val="00337F99"/>
    <w:rsid w:val="00340E8B"/>
    <w:rsid w:val="0034307B"/>
    <w:rsid w:val="00345EB1"/>
    <w:rsid w:val="00350CC4"/>
    <w:rsid w:val="00360E0D"/>
    <w:rsid w:val="0036357D"/>
    <w:rsid w:val="00363B23"/>
    <w:rsid w:val="0036594C"/>
    <w:rsid w:val="00367D19"/>
    <w:rsid w:val="00371BED"/>
    <w:rsid w:val="00384019"/>
    <w:rsid w:val="003854F1"/>
    <w:rsid w:val="0039118E"/>
    <w:rsid w:val="003966D4"/>
    <w:rsid w:val="00397F54"/>
    <w:rsid w:val="003A0D43"/>
    <w:rsid w:val="003A22A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6B02"/>
    <w:rsid w:val="004876F6"/>
    <w:rsid w:val="0049236A"/>
    <w:rsid w:val="00492718"/>
    <w:rsid w:val="004A355D"/>
    <w:rsid w:val="004A4970"/>
    <w:rsid w:val="004B2183"/>
    <w:rsid w:val="004B2A01"/>
    <w:rsid w:val="004C2559"/>
    <w:rsid w:val="004D7BA3"/>
    <w:rsid w:val="004F4518"/>
    <w:rsid w:val="004F4C62"/>
    <w:rsid w:val="004F4EF3"/>
    <w:rsid w:val="00501433"/>
    <w:rsid w:val="00511CC4"/>
    <w:rsid w:val="00531E60"/>
    <w:rsid w:val="00536A5A"/>
    <w:rsid w:val="00541D07"/>
    <w:rsid w:val="00544BAB"/>
    <w:rsid w:val="00545F31"/>
    <w:rsid w:val="005578FA"/>
    <w:rsid w:val="00565129"/>
    <w:rsid w:val="00565CD0"/>
    <w:rsid w:val="00567820"/>
    <w:rsid w:val="00570B57"/>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2CF"/>
    <w:rsid w:val="00614E64"/>
    <w:rsid w:val="00617710"/>
    <w:rsid w:val="00617EE6"/>
    <w:rsid w:val="0062184C"/>
    <w:rsid w:val="00623724"/>
    <w:rsid w:val="00625228"/>
    <w:rsid w:val="00627BEA"/>
    <w:rsid w:val="006319DB"/>
    <w:rsid w:val="0063572D"/>
    <w:rsid w:val="00643C76"/>
    <w:rsid w:val="006450B9"/>
    <w:rsid w:val="00651EE9"/>
    <w:rsid w:val="0065595B"/>
    <w:rsid w:val="00660269"/>
    <w:rsid w:val="00665F89"/>
    <w:rsid w:val="00672775"/>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16AB"/>
    <w:rsid w:val="006E450B"/>
    <w:rsid w:val="006F0D7E"/>
    <w:rsid w:val="00710B77"/>
    <w:rsid w:val="0072075B"/>
    <w:rsid w:val="007221C2"/>
    <w:rsid w:val="00725816"/>
    <w:rsid w:val="00730955"/>
    <w:rsid w:val="00733A9C"/>
    <w:rsid w:val="00736574"/>
    <w:rsid w:val="007367E0"/>
    <w:rsid w:val="00737215"/>
    <w:rsid w:val="00754905"/>
    <w:rsid w:val="0076000C"/>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24E8"/>
    <w:rsid w:val="00876E3A"/>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2CC"/>
    <w:rsid w:val="00A62186"/>
    <w:rsid w:val="00A65FD4"/>
    <w:rsid w:val="00A7200E"/>
    <w:rsid w:val="00A81198"/>
    <w:rsid w:val="00A81E48"/>
    <w:rsid w:val="00A82035"/>
    <w:rsid w:val="00A90D77"/>
    <w:rsid w:val="00A92E07"/>
    <w:rsid w:val="00AA0B3A"/>
    <w:rsid w:val="00AA4499"/>
    <w:rsid w:val="00AA6EB4"/>
    <w:rsid w:val="00AA767D"/>
    <w:rsid w:val="00AB0CC9"/>
    <w:rsid w:val="00AC3FF6"/>
    <w:rsid w:val="00AD73EC"/>
    <w:rsid w:val="00AE5BC7"/>
    <w:rsid w:val="00AF1B3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1C1A"/>
    <w:rsid w:val="00BC322E"/>
    <w:rsid w:val="00BC44CD"/>
    <w:rsid w:val="00BC48A6"/>
    <w:rsid w:val="00BE7978"/>
    <w:rsid w:val="00C06921"/>
    <w:rsid w:val="00C07DDB"/>
    <w:rsid w:val="00C4115D"/>
    <w:rsid w:val="00C43BDD"/>
    <w:rsid w:val="00C47778"/>
    <w:rsid w:val="00C5011E"/>
    <w:rsid w:val="00C50EE5"/>
    <w:rsid w:val="00C5240A"/>
    <w:rsid w:val="00C5398F"/>
    <w:rsid w:val="00C556F5"/>
    <w:rsid w:val="00C70E19"/>
    <w:rsid w:val="00C72574"/>
    <w:rsid w:val="00C7430C"/>
    <w:rsid w:val="00C76785"/>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4E4"/>
    <w:rsid w:val="00D37E7F"/>
    <w:rsid w:val="00D47AD7"/>
    <w:rsid w:val="00D51529"/>
    <w:rsid w:val="00D80599"/>
    <w:rsid w:val="00D85218"/>
    <w:rsid w:val="00D915B1"/>
    <w:rsid w:val="00DA299D"/>
    <w:rsid w:val="00DA65C4"/>
    <w:rsid w:val="00DB50A4"/>
    <w:rsid w:val="00DD2BE0"/>
    <w:rsid w:val="00DE4447"/>
    <w:rsid w:val="00DE5DA2"/>
    <w:rsid w:val="00DF0033"/>
    <w:rsid w:val="00E026BF"/>
    <w:rsid w:val="00E07B1B"/>
    <w:rsid w:val="00E11853"/>
    <w:rsid w:val="00E3121F"/>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0C17"/>
    <w:rsid w:val="00EC5006"/>
    <w:rsid w:val="00ED49C3"/>
    <w:rsid w:val="00ED6CE8"/>
    <w:rsid w:val="00ED7AA6"/>
    <w:rsid w:val="00EE2A56"/>
    <w:rsid w:val="00EE3818"/>
    <w:rsid w:val="00F22264"/>
    <w:rsid w:val="00F2564D"/>
    <w:rsid w:val="00F35B05"/>
    <w:rsid w:val="00F413D9"/>
    <w:rsid w:val="00F5135F"/>
    <w:rsid w:val="00F51F78"/>
    <w:rsid w:val="00F712D7"/>
    <w:rsid w:val="00F86F47"/>
    <w:rsid w:val="00F90B64"/>
    <w:rsid w:val="00FB2F0F"/>
    <w:rsid w:val="00FB5086"/>
    <w:rsid w:val="00FB5411"/>
    <w:rsid w:val="00FB6392"/>
    <w:rsid w:val="00FD3C70"/>
    <w:rsid w:val="00FD6820"/>
    <w:rsid w:val="00FE12D8"/>
    <w:rsid w:val="00FF7C02"/>
    <w:rsid w:val="024801E3"/>
    <w:rsid w:val="189DE6C5"/>
    <w:rsid w:val="6248490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20CC65B-7016-4E84-A215-6F849B6D7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14</TotalTime>
  <Pages>3</Pages>
  <Words>528</Words>
  <Characters>3353</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3874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AIRVO2 - Högflödesbehandling med befuktning vid spontanandning till vuxna </dc:title>
  <dc:subject/>
  <dc:creator>patrik.jens.johansson@vgregion.se</dc:creator>
  <keywords/>
  <lastModifiedBy>Carina Isbrand Fransson</lastModifiedBy>
  <revision>29</revision>
  <lastPrinted>2016-04-01T04:56:00.0000000Z</lastPrinted>
  <dcterms:created xsi:type="dcterms:W3CDTF">2022-05-26T05:45:00.0000000Z</dcterms:created>
  <dcterms:modified xsi:type="dcterms:W3CDTF">2025-01-13T10:46:00.0000000Z</dcterms:modified>
</coreProperties>
</file>