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E82938" w14:textId="77777777" w:rsidR="007B7CC6" w:rsidRDefault="007B7CC6" w:rsidP="00F35B05">
      <w:pPr>
        <w:pStyle w:val="Rubrik2"/>
        <w:sectPr w:rsidR="007B7CC6" w:rsidSect="007B7CC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08F79AF" w14:textId="77777777" w:rsidR="007B7CC6" w:rsidRPr="007B7CC6" w:rsidRDefault="007B7CC6" w:rsidP="007B7CC6">
      <w:pPr>
        <w:spacing w:after="0" w:line="240" w:lineRule="auto"/>
        <w:ind w:left="0" w:right="0"/>
        <w:rPr>
          <w:szCs w:val="20"/>
        </w:rPr>
      </w:pPr>
    </w:p>
    <w:p w14:paraId="5B3C1274" w14:textId="77777777" w:rsidR="007B7CC6" w:rsidRPr="007B7CC6" w:rsidRDefault="007B7CC6" w:rsidP="007B7CC6">
      <w:pPr>
        <w:spacing w:after="0" w:line="240" w:lineRule="auto"/>
        <w:ind w:left="0" w:right="0"/>
        <w:rPr>
          <w:szCs w:val="20"/>
        </w:rPr>
      </w:pPr>
    </w:p>
    <w:p w14:paraId="2A9CCADA" w14:textId="77777777" w:rsidR="007B7CC6" w:rsidRPr="007B7CC6" w:rsidRDefault="007B7CC6" w:rsidP="007B7CC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7B7CC6">
        <w:rPr>
          <w:szCs w:val="20"/>
        </w:rPr>
        <w:tab/>
      </w:r>
    </w:p>
    <w:p w14:paraId="5C1ED773" w14:textId="49F3363E" w:rsidR="007B7CC6" w:rsidRPr="007B7CC6" w:rsidRDefault="007B7CC6" w:rsidP="007B7CC6">
      <w:pPr>
        <w:spacing w:after="0" w:line="240" w:lineRule="auto"/>
        <w:ind w:left="0" w:right="0"/>
        <w:rPr>
          <w:szCs w:val="20"/>
        </w:rPr>
      </w:pPr>
      <w:r w:rsidRPr="007B7CC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2006B4" wp14:editId="7BD8DF1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ADE6DB" w14:textId="77777777" w:rsidR="007B7CC6" w:rsidRPr="003D37FD" w:rsidRDefault="007B7CC6" w:rsidP="007B7CC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23380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F2006B4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AADE6DB" w14:textId="77777777" w:rsidR="007B7CC6" w:rsidRPr="003D37FD" w:rsidRDefault="007B7CC6" w:rsidP="007B7CC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23380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7B7CC6" w:rsidRPr="007B7CC6" w14:paraId="6E2A8EAE" w14:textId="77777777" w:rsidTr="00DB1AC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63C30D8" w14:textId="77777777" w:rsidR="007B7CC6" w:rsidRPr="007B7CC6" w:rsidRDefault="007B7CC6" w:rsidP="000D0C17">
            <w:pPr>
              <w:pStyle w:val="Rubrik1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 w:rsidRPr="007B7CC6">
              <w:rPr>
                <w:noProof/>
              </w:rPr>
              <w:t xml:space="preserve">Förberedelser och skötsel av patient med IDA, EDA-behandling  </w:t>
            </w:r>
          </w:p>
        </w:tc>
      </w:tr>
    </w:tbl>
    <w:p w14:paraId="71B09C99" w14:textId="77777777" w:rsidR="007B7CC6" w:rsidRDefault="007B7CC6" w:rsidP="007B7CC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31CCF489" w14:textId="77777777" w:rsidR="00D02314" w:rsidRPr="00B55202" w:rsidRDefault="00D02314" w:rsidP="00D02314">
      <w:pPr>
        <w:pStyle w:val="Rubrik3"/>
        <w:rPr>
          <w:rFonts w:ascii="Calibri" w:hAnsi="Calibri" w:cs="Calibri"/>
        </w:rPr>
      </w:pPr>
      <w:r w:rsidRPr="00B55202">
        <w:t>Revidering i denna version</w:t>
      </w:r>
      <w:r w:rsidRPr="00B55202">
        <w:rPr>
          <w:rFonts w:ascii="Calibri" w:hAnsi="Calibri" w:cs="Calibri"/>
        </w:rPr>
        <w:t xml:space="preserve"> </w:t>
      </w:r>
    </w:p>
    <w:p w14:paraId="1ECDF08E" w14:textId="1C926BAD" w:rsidR="00D02314" w:rsidRPr="00B55202" w:rsidRDefault="00F1289E" w:rsidP="00D02314">
      <w:pPr>
        <w:numPr>
          <w:ilvl w:val="0"/>
          <w:numId w:val="25"/>
        </w:numPr>
        <w:spacing w:after="0" w:line="240" w:lineRule="auto"/>
        <w:ind w:right="0" w:firstLine="273"/>
      </w:pPr>
      <w:r>
        <w:t>Förlängd giltighetstid</w:t>
      </w:r>
      <w:r w:rsidR="00D02314">
        <w:t xml:space="preserve">. </w:t>
      </w:r>
    </w:p>
    <w:p w14:paraId="5D9247AF" w14:textId="77777777" w:rsidR="00D02314" w:rsidRDefault="00D02314" w:rsidP="00D02314">
      <w:pPr>
        <w:pStyle w:val="Rubrik2"/>
        <w:ind w:right="1161"/>
      </w:pPr>
      <w:r>
        <w:t>Bakgrund</w:t>
      </w:r>
    </w:p>
    <w:p w14:paraId="4FD4E515" w14:textId="77777777" w:rsidR="00D02314" w:rsidRDefault="00D02314" w:rsidP="00D02314">
      <w:pPr>
        <w:ind w:right="-852"/>
      </w:pPr>
      <w:r>
        <w:t xml:space="preserve">Långvarig smärtlindring med tillförsel av läkemedel intrathekalt (IDA) eller </w:t>
      </w:r>
      <w:proofErr w:type="spellStart"/>
      <w:r>
        <w:t>epiduralt</w:t>
      </w:r>
      <w:proofErr w:type="spellEnd"/>
      <w:r>
        <w:t xml:space="preserve"> (EDA) kan bli aktuellt vid behandling av svåra cancerrelaterade tillstånd. Det kan också vara ett alternativ vid annan terminal sjukdom med svårbehandlade smärtor.</w:t>
      </w:r>
    </w:p>
    <w:p w14:paraId="35652EAC" w14:textId="77777777" w:rsidR="00D02314" w:rsidRPr="00991983" w:rsidRDefault="00D02314" w:rsidP="00D02314">
      <w:pPr>
        <w:ind w:right="-852"/>
      </w:pPr>
      <w:r>
        <w:t xml:space="preserve">I undantagsfall kan även patienter med så kallad benign smärta få sådan behandling. </w:t>
      </w:r>
    </w:p>
    <w:p w14:paraId="05BC4060" w14:textId="77777777" w:rsidR="00D02314" w:rsidRDefault="00D02314" w:rsidP="00D02314">
      <w:pPr>
        <w:pStyle w:val="Rubrik2"/>
        <w:ind w:right="1161"/>
      </w:pPr>
      <w:r>
        <w:t>Syfte</w:t>
      </w:r>
    </w:p>
    <w:p w14:paraId="21FE45B8" w14:textId="77777777" w:rsidR="00D02314" w:rsidRDefault="00D02314" w:rsidP="00D02314">
      <w:pPr>
        <w:ind w:right="-994"/>
      </w:pPr>
      <w:r>
        <w:t xml:space="preserve">Säkerställa rutiner och ge praktiska råd kring patienter som ska få eller redan har IDA/EDA.  </w:t>
      </w:r>
    </w:p>
    <w:p w14:paraId="32C56914" w14:textId="77777777" w:rsidR="00D02314" w:rsidRDefault="00D02314" w:rsidP="00D02314">
      <w:pPr>
        <w:pStyle w:val="Rubrik2"/>
        <w:ind w:right="1161"/>
      </w:pPr>
      <w:r>
        <w:t xml:space="preserve">Vilka berörs </w:t>
      </w:r>
    </w:p>
    <w:p w14:paraId="5A5CF7CF" w14:textId="77777777" w:rsidR="00D02314" w:rsidRDefault="00D02314" w:rsidP="00D02314">
      <w:r>
        <w:t>Läkare och sjuksköterskor som handhar patienter med IDA/EDA.</w:t>
      </w:r>
    </w:p>
    <w:p w14:paraId="3B9BAE58" w14:textId="77777777" w:rsidR="00D02314" w:rsidRDefault="00D02314" w:rsidP="00D02314"/>
    <w:p w14:paraId="5E7C4041" w14:textId="77777777" w:rsidR="00D02314" w:rsidRDefault="00D02314" w:rsidP="00D02314"/>
    <w:p w14:paraId="5FB9F918" w14:textId="77777777" w:rsidR="00D02314" w:rsidRDefault="00D02314" w:rsidP="00D02314"/>
    <w:p w14:paraId="7C95F4BE" w14:textId="77777777" w:rsidR="00D02314" w:rsidRDefault="00D02314" w:rsidP="00D02314"/>
    <w:p w14:paraId="1FDB13DD" w14:textId="77777777" w:rsidR="00D02314" w:rsidRDefault="00D02314" w:rsidP="00D02314"/>
    <w:p w14:paraId="3295BC0F" w14:textId="77777777" w:rsidR="00D02314" w:rsidRDefault="00D02314" w:rsidP="00D02314"/>
    <w:p w14:paraId="355C5CD3" w14:textId="77777777" w:rsidR="00D02314" w:rsidRDefault="00D02314" w:rsidP="00D02314"/>
    <w:p w14:paraId="3361C82B" w14:textId="77777777" w:rsidR="00D02314" w:rsidRDefault="00D02314" w:rsidP="00D02314"/>
    <w:p w14:paraId="522E4B07" w14:textId="77777777" w:rsidR="00D02314" w:rsidRDefault="00D02314" w:rsidP="00D02314"/>
    <w:p w14:paraId="550129F4" w14:textId="77777777" w:rsidR="00D02314" w:rsidRDefault="00D02314" w:rsidP="00D02314"/>
    <w:p w14:paraId="155CA2E3" w14:textId="77777777" w:rsidR="00D02314" w:rsidRDefault="00D02314" w:rsidP="00D02314"/>
    <w:p w14:paraId="1DE19338" w14:textId="77777777" w:rsidR="00D02314" w:rsidRDefault="00D02314" w:rsidP="00D02314"/>
    <w:p w14:paraId="71D98586" w14:textId="77777777" w:rsidR="00D02314" w:rsidRPr="008708FC" w:rsidRDefault="00D02314" w:rsidP="00D02314">
      <w:pPr>
        <w:pStyle w:val="Rubrik2"/>
      </w:pPr>
      <w:r w:rsidRPr="008708FC">
        <w:t>Checklista inför inläggning av intrathekal kateter, IDA</w:t>
      </w:r>
    </w:p>
    <w:p w14:paraId="40E45463" w14:textId="77777777" w:rsidR="00D02314" w:rsidRDefault="00D02314" w:rsidP="00D02314">
      <w:pPr>
        <w:rPr>
          <w:rFonts w:ascii="Arial" w:hAnsi="Arial" w:cs="Arial"/>
          <w:b/>
        </w:rPr>
      </w:pPr>
    </w:p>
    <w:p w14:paraId="12862F03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Muntlig patientinformation av ansvarig smärtläkare.</w:t>
      </w:r>
    </w:p>
    <w:p w14:paraId="40C63FC9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Skriftlig information, ”Patientinformation – Behandling med IDA-kateter”.</w:t>
      </w:r>
      <w:r>
        <w:br/>
      </w:r>
      <w:r w:rsidRPr="00B17000">
        <w:t xml:space="preserve">Delas ut i samband med smärtläkarens muntliga information eller av ansvarig smärtsjuksköterska. Informationen finns </w:t>
      </w:r>
      <w:r>
        <w:t>på smärtbehandlingens hemsida</w:t>
      </w:r>
      <w:r w:rsidRPr="00B17000">
        <w:t>.</w:t>
      </w:r>
    </w:p>
    <w:p w14:paraId="1089D69E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Eventuellt magnetröntgen av kotpelaren. Remiss till röntgen skrivs </w:t>
      </w:r>
      <w:r>
        <w:t xml:space="preserve">av ansvarig läkare </w:t>
      </w:r>
      <w:r w:rsidRPr="00B17000">
        <w:t>på avdelningen.</w:t>
      </w:r>
    </w:p>
    <w:p w14:paraId="12FB21A6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Första kassetten, med vanligtvis</w:t>
      </w:r>
      <w:r>
        <w:t xml:space="preserve"> </w:t>
      </w:r>
      <w:proofErr w:type="spellStart"/>
      <w:r w:rsidRPr="00B17000">
        <w:t>Bupivacain</w:t>
      </w:r>
      <w:proofErr w:type="spellEnd"/>
      <w:r>
        <w:t xml:space="preserve">/Morfin </w:t>
      </w:r>
      <w:r w:rsidRPr="00B17000">
        <w:t>blandning beställs på avdelningen tillsammans med smärtbehandlingsenheten. Därefter beställs kassetterna via ansvarig sjuksköterska på avdelningen. Oftast byts kassetten en gång per vecka.</w:t>
      </w:r>
    </w:p>
    <w:p w14:paraId="4746A443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Anmälan till operation görs vanligtvis av ansvarig smärtläkare eller smärtsjuksköterska.</w:t>
      </w:r>
    </w:p>
    <w:p w14:paraId="7C1878B3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Narkosbedömning av ansvarig smärt</w:t>
      </w:r>
      <w:r>
        <w:t>läkare</w:t>
      </w:r>
      <w:r w:rsidRPr="00B17000">
        <w:t>.</w:t>
      </w:r>
    </w:p>
    <w:p w14:paraId="51DB6D7A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Provtagning. Rutinmässigt TPK, APTT och PK. Ibland blödningstid. Övriga prover enligt ordination.</w:t>
      </w:r>
    </w:p>
    <w:p w14:paraId="6A03C44C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Läkemedel som påverkar blodets koagulationsförmåga (ex. </w:t>
      </w:r>
      <w:proofErr w:type="spellStart"/>
      <w:r w:rsidRPr="00B17000">
        <w:t>Waran</w:t>
      </w:r>
      <w:proofErr w:type="spellEnd"/>
      <w:r w:rsidRPr="00B17000">
        <w:t xml:space="preserve">, Fragmin, ASA/NSAID, </w:t>
      </w:r>
      <w:proofErr w:type="spellStart"/>
      <w:r w:rsidRPr="00B17000">
        <w:t>Plavix</w:t>
      </w:r>
      <w:proofErr w:type="spellEnd"/>
      <w:r w:rsidRPr="00B17000">
        <w:t>) skall oftast sättas ut inför ingreppet. Diskutera med ansvarig smärtläkare.</w:t>
      </w:r>
    </w:p>
    <w:p w14:paraId="2D8E95CA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>
        <w:t>Smärtmapp och</w:t>
      </w:r>
      <w:r w:rsidRPr="00B17000">
        <w:t xml:space="preserve"> pumpprotokoll skall med till operation. </w:t>
      </w:r>
    </w:p>
    <w:p w14:paraId="52153BBA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Patienten fastar. Om ingreppet sker på eftermiddagen kan patienten få inta flytande frukost. </w:t>
      </w:r>
    </w:p>
    <w:p w14:paraId="13A12424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Ge morgonmediciner.</w:t>
      </w:r>
    </w:p>
    <w:p w14:paraId="27F43D31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Antibiotikaprofylax ordineras av ansvarig smärtläkare. Antibiotikaprofylax ges i singeldos, cirka 30 minuter före ingreppet, </w:t>
      </w:r>
      <w:proofErr w:type="spellStart"/>
      <w:r w:rsidRPr="00B17000">
        <w:t>Kloxacillin</w:t>
      </w:r>
      <w:proofErr w:type="spellEnd"/>
      <w:r w:rsidRPr="00B17000">
        <w:t xml:space="preserve"> 2 g, i v (alternativt </w:t>
      </w:r>
      <w:proofErr w:type="spellStart"/>
      <w:r w:rsidRPr="00B17000">
        <w:t>Clindamycin</w:t>
      </w:r>
      <w:proofErr w:type="spellEnd"/>
      <w:r w:rsidRPr="00B17000">
        <w:t xml:space="preserve"> 600 mg, i v). </w:t>
      </w:r>
    </w:p>
    <w:p w14:paraId="5FDC388C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Se till att patienten har en fungerande infart och starta upp en </w:t>
      </w:r>
      <w:proofErr w:type="spellStart"/>
      <w:r w:rsidRPr="00B17000">
        <w:t>Ringerinfusion</w:t>
      </w:r>
      <w:proofErr w:type="spellEnd"/>
      <w:r w:rsidRPr="00B17000">
        <w:t xml:space="preserve"> på morgonen.</w:t>
      </w:r>
    </w:p>
    <w:p w14:paraId="1E723218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Om patienten orkar; dusch med </w:t>
      </w:r>
      <w:proofErr w:type="spellStart"/>
      <w:r w:rsidRPr="00B17000">
        <w:t>Descutan</w:t>
      </w:r>
      <w:proofErr w:type="spellEnd"/>
      <w:r w:rsidRPr="00B17000">
        <w:t>.</w:t>
      </w:r>
    </w:p>
    <w:p w14:paraId="1DF89764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 xml:space="preserve">Patienten vårdas på </w:t>
      </w:r>
      <w:r>
        <w:t>UVA</w:t>
      </w:r>
      <w:r w:rsidRPr="00B17000">
        <w:t>, oftast till nästa dygn, och skall därför ha med toalettsaker.</w:t>
      </w:r>
    </w:p>
    <w:p w14:paraId="64D4948B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På Uddevalla sjukhus kan pat</w:t>
      </w:r>
      <w:r>
        <w:t>ienten</w:t>
      </w:r>
      <w:r w:rsidRPr="00B17000">
        <w:t xml:space="preserve"> återgå till </w:t>
      </w:r>
      <w:proofErr w:type="spellStart"/>
      <w:r w:rsidRPr="00B17000">
        <w:t>avd</w:t>
      </w:r>
      <w:proofErr w:type="spellEnd"/>
      <w:r w:rsidRPr="00B17000">
        <w:t xml:space="preserve"> 14 efter minimum 4 timmar på UVA.</w:t>
      </w:r>
    </w:p>
    <w:p w14:paraId="4A5381B2" w14:textId="77777777" w:rsidR="00D02314" w:rsidRPr="00B17000" w:rsidRDefault="00D02314" w:rsidP="003830A1">
      <w:pPr>
        <w:numPr>
          <w:ilvl w:val="0"/>
          <w:numId w:val="20"/>
        </w:numPr>
        <w:tabs>
          <w:tab w:val="clear" w:pos="360"/>
        </w:tabs>
        <w:spacing w:after="0" w:line="240" w:lineRule="auto"/>
        <w:ind w:left="1276" w:right="-2" w:hanging="283"/>
      </w:pPr>
      <w:r w:rsidRPr="00B17000">
        <w:t>Skicka med de pågående mediciner patienten behöver t.o.m. lunchtid dagen efter ingreppet.</w:t>
      </w:r>
    </w:p>
    <w:p w14:paraId="00A36468" w14:textId="77777777" w:rsidR="00D02314" w:rsidRPr="00B17000" w:rsidRDefault="00D02314" w:rsidP="003830A1">
      <w:pPr>
        <w:spacing w:after="0" w:line="240" w:lineRule="auto"/>
        <w:ind w:left="1276" w:right="-2"/>
      </w:pPr>
    </w:p>
    <w:p w14:paraId="174F9BFC" w14:textId="77777777" w:rsidR="00D02314" w:rsidRDefault="00D02314" w:rsidP="00D02314">
      <w:pPr>
        <w:ind w:right="-1135"/>
        <w:rPr>
          <w:rFonts w:ascii="Arial" w:hAnsi="Arial"/>
          <w:b/>
        </w:rPr>
      </w:pPr>
    </w:p>
    <w:p w14:paraId="7CA4C68D" w14:textId="77777777" w:rsidR="00D02314" w:rsidRDefault="00D02314" w:rsidP="00D02314">
      <w:pPr>
        <w:ind w:right="-1135"/>
        <w:rPr>
          <w:rFonts w:ascii="Arial" w:hAnsi="Arial"/>
          <w:b/>
        </w:rPr>
      </w:pPr>
    </w:p>
    <w:p w14:paraId="603C1278" w14:textId="77777777" w:rsidR="00D02314" w:rsidRDefault="00D02314" w:rsidP="00D02314">
      <w:pPr>
        <w:ind w:right="-1135"/>
        <w:rPr>
          <w:rFonts w:ascii="Arial" w:hAnsi="Arial"/>
          <w:b/>
        </w:rPr>
      </w:pPr>
    </w:p>
    <w:p w14:paraId="7B9D7EE6" w14:textId="77777777" w:rsidR="00D02314" w:rsidRDefault="00D02314" w:rsidP="00D02314">
      <w:pPr>
        <w:ind w:right="-1135"/>
        <w:rPr>
          <w:rFonts w:ascii="Arial" w:hAnsi="Arial"/>
          <w:b/>
        </w:rPr>
      </w:pPr>
    </w:p>
    <w:p w14:paraId="641A40AD" w14:textId="77777777" w:rsidR="00D02314" w:rsidRPr="001D506E" w:rsidRDefault="00D02314" w:rsidP="003830A1">
      <w:pPr>
        <w:pStyle w:val="Rubrik2"/>
      </w:pPr>
      <w:r w:rsidRPr="001D506E">
        <w:t xml:space="preserve">Checklista efter inläggning av intrathekal kateter </w:t>
      </w:r>
    </w:p>
    <w:p w14:paraId="5E302841" w14:textId="77777777" w:rsidR="00D02314" w:rsidRPr="001D506E" w:rsidRDefault="00D02314" w:rsidP="00D02314"/>
    <w:p w14:paraId="788525AB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 xml:space="preserve">Under </w:t>
      </w:r>
      <w:r w:rsidRPr="001D506E">
        <w:rPr>
          <w:b/>
        </w:rPr>
        <w:t>två dygn</w:t>
      </w:r>
      <w:r w:rsidRPr="001D506E">
        <w:t xml:space="preserve"> efter ingreppet görs kontroller enligt Rutin ”Epiduralanvändning på vårdavdelning”.</w:t>
      </w:r>
      <w:r w:rsidRPr="001D506E">
        <w:br/>
        <w:t>Dokumenteras på ”Övervakning – Epidural smärtlindring”. Pumpinställning dokumenteras på den ”Pumplista” som används för den cancerrelaterade smärtan.</w:t>
      </w:r>
    </w:p>
    <w:p w14:paraId="27030C15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>Smärtmapp med rutin och instruktionsblad skall följa patienten.</w:t>
      </w:r>
    </w:p>
    <w:p w14:paraId="3AF337F4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>Om tryckförband lagts över insticksställe på ryggen, tas detta bort efter cirka ett dygn.</w:t>
      </w:r>
    </w:p>
    <w:p w14:paraId="1FB65991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 xml:space="preserve">Insticksställe på ryggen, </w:t>
      </w:r>
      <w:proofErr w:type="spellStart"/>
      <w:r w:rsidRPr="001D506E">
        <w:t>tunnelering</w:t>
      </w:r>
      <w:proofErr w:type="spellEnd"/>
      <w:r w:rsidRPr="001D506E">
        <w:t xml:space="preserve"> och förband på bröstkorgen inspekteras dagligen. Dokumentera på ”pumplista” att </w:t>
      </w:r>
      <w:proofErr w:type="spellStart"/>
      <w:r w:rsidRPr="001D506E">
        <w:t>förbandskontroll</w:t>
      </w:r>
      <w:proofErr w:type="spellEnd"/>
      <w:r w:rsidRPr="001D506E">
        <w:t xml:space="preserve"> gjorts.</w:t>
      </w:r>
    </w:p>
    <w:p w14:paraId="3196E5EB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 xml:space="preserve">Suturerna utmed </w:t>
      </w:r>
      <w:proofErr w:type="spellStart"/>
      <w:r w:rsidRPr="001D506E">
        <w:t>tunneleringen</w:t>
      </w:r>
      <w:proofErr w:type="spellEnd"/>
      <w:r w:rsidRPr="001D506E">
        <w:t xml:space="preserve"> tas efter 10 - 14 dagar av ansvarig s</w:t>
      </w:r>
      <w:r>
        <w:t>köterska</w:t>
      </w:r>
      <w:r w:rsidRPr="001D506E">
        <w:t xml:space="preserve"> på avd</w:t>
      </w:r>
      <w:r>
        <w:t>elningen</w:t>
      </w:r>
      <w:r w:rsidRPr="001D506E">
        <w:t xml:space="preserve">. Observera att </w:t>
      </w:r>
      <w:r>
        <w:t xml:space="preserve">om det finns </w:t>
      </w:r>
      <w:r w:rsidRPr="001D506E">
        <w:t>suturer där katetern mynnar på huden EJ får tas bort.</w:t>
      </w:r>
    </w:p>
    <w:p w14:paraId="04FF44D6" w14:textId="77777777" w:rsidR="00D02314" w:rsidRPr="001D506E" w:rsidRDefault="00D02314" w:rsidP="003830A1">
      <w:pPr>
        <w:numPr>
          <w:ilvl w:val="0"/>
          <w:numId w:val="21"/>
        </w:numPr>
        <w:tabs>
          <w:tab w:val="clear" w:pos="360"/>
        </w:tabs>
        <w:spacing w:after="0" w:line="240" w:lineRule="auto"/>
        <w:ind w:left="1276" w:right="140" w:hanging="283"/>
      </w:pPr>
      <w:r w:rsidRPr="001D506E">
        <w:t>Filterbyte var 4 – 6:e vecka sköts av Smärtbehandlingsenheten.</w:t>
      </w:r>
    </w:p>
    <w:p w14:paraId="50007EC3" w14:textId="77777777" w:rsidR="00D02314" w:rsidRPr="003830A1" w:rsidRDefault="00D02314" w:rsidP="003830A1">
      <w:pPr>
        <w:spacing w:after="0" w:line="240" w:lineRule="auto"/>
        <w:ind w:left="1276" w:right="-427"/>
      </w:pPr>
    </w:p>
    <w:p w14:paraId="3E0BE172" w14:textId="77777777" w:rsidR="00D02314" w:rsidRDefault="00D02314" w:rsidP="00D02314">
      <w:pPr>
        <w:rPr>
          <w:rFonts w:ascii="Arial" w:hAnsi="Arial"/>
          <w:b/>
        </w:rPr>
      </w:pPr>
    </w:p>
    <w:p w14:paraId="68D4ADC0" w14:textId="77777777" w:rsidR="00D02314" w:rsidRDefault="00D02314" w:rsidP="00D02314">
      <w:pPr>
        <w:rPr>
          <w:rFonts w:ascii="Arial" w:hAnsi="Arial"/>
          <w:b/>
        </w:rPr>
      </w:pPr>
    </w:p>
    <w:p w14:paraId="421A88B3" w14:textId="77777777" w:rsidR="00D02314" w:rsidRDefault="00D02314" w:rsidP="00D02314">
      <w:pPr>
        <w:rPr>
          <w:rFonts w:ascii="Arial" w:hAnsi="Arial"/>
          <w:b/>
        </w:rPr>
      </w:pPr>
    </w:p>
    <w:p w14:paraId="0EFB0EBA" w14:textId="77777777" w:rsidR="00D02314" w:rsidRDefault="00D02314" w:rsidP="00D02314">
      <w:pPr>
        <w:rPr>
          <w:rFonts w:ascii="Arial" w:hAnsi="Arial"/>
          <w:b/>
        </w:rPr>
      </w:pPr>
    </w:p>
    <w:p w14:paraId="5070A4ED" w14:textId="77777777" w:rsidR="00D02314" w:rsidRDefault="00D02314" w:rsidP="00D02314">
      <w:pPr>
        <w:rPr>
          <w:rFonts w:ascii="Arial" w:hAnsi="Arial"/>
          <w:b/>
        </w:rPr>
      </w:pPr>
    </w:p>
    <w:p w14:paraId="0C73EA26" w14:textId="77777777" w:rsidR="00D02314" w:rsidRDefault="00D02314" w:rsidP="00D02314">
      <w:pPr>
        <w:rPr>
          <w:rFonts w:ascii="Arial" w:hAnsi="Arial"/>
          <w:b/>
        </w:rPr>
      </w:pPr>
    </w:p>
    <w:p w14:paraId="55EA634F" w14:textId="77777777" w:rsidR="00D02314" w:rsidRDefault="00D02314" w:rsidP="00D02314">
      <w:pPr>
        <w:rPr>
          <w:rFonts w:ascii="Arial" w:hAnsi="Arial"/>
          <w:b/>
        </w:rPr>
      </w:pPr>
    </w:p>
    <w:p w14:paraId="1BF0ADAF" w14:textId="77777777" w:rsidR="00D02314" w:rsidRDefault="00D02314" w:rsidP="00D02314">
      <w:pPr>
        <w:rPr>
          <w:rFonts w:ascii="Arial" w:hAnsi="Arial"/>
          <w:b/>
        </w:rPr>
      </w:pPr>
    </w:p>
    <w:p w14:paraId="7B43E032" w14:textId="77777777" w:rsidR="00D02314" w:rsidRDefault="00D02314" w:rsidP="00D02314">
      <w:pPr>
        <w:rPr>
          <w:rFonts w:ascii="Arial" w:hAnsi="Arial"/>
          <w:b/>
        </w:rPr>
      </w:pPr>
    </w:p>
    <w:p w14:paraId="75FCE542" w14:textId="77777777" w:rsidR="00D02314" w:rsidRDefault="00D02314" w:rsidP="00D02314">
      <w:pPr>
        <w:rPr>
          <w:rFonts w:ascii="Arial" w:hAnsi="Arial"/>
          <w:b/>
        </w:rPr>
      </w:pPr>
    </w:p>
    <w:p w14:paraId="01F40200" w14:textId="77777777" w:rsidR="00D02314" w:rsidRDefault="00D02314" w:rsidP="00D02314">
      <w:pPr>
        <w:rPr>
          <w:rFonts w:ascii="Arial" w:hAnsi="Arial"/>
          <w:b/>
        </w:rPr>
      </w:pPr>
    </w:p>
    <w:p w14:paraId="08FD7892" w14:textId="77777777" w:rsidR="00D02314" w:rsidRDefault="00D02314" w:rsidP="00D02314">
      <w:pPr>
        <w:rPr>
          <w:rFonts w:ascii="Arial" w:hAnsi="Arial"/>
          <w:b/>
        </w:rPr>
      </w:pPr>
    </w:p>
    <w:p w14:paraId="7F071FDA" w14:textId="77777777" w:rsidR="00D02314" w:rsidRDefault="00D02314" w:rsidP="00D02314">
      <w:pPr>
        <w:rPr>
          <w:rFonts w:ascii="Arial" w:hAnsi="Arial"/>
          <w:b/>
        </w:rPr>
      </w:pPr>
    </w:p>
    <w:p w14:paraId="4F5DE279" w14:textId="77777777" w:rsidR="00D02314" w:rsidRDefault="00D02314" w:rsidP="00D02314">
      <w:pPr>
        <w:rPr>
          <w:rFonts w:ascii="Arial" w:hAnsi="Arial"/>
          <w:b/>
        </w:rPr>
      </w:pPr>
    </w:p>
    <w:p w14:paraId="5FC6296D" w14:textId="77777777" w:rsidR="00D02314" w:rsidRDefault="00D02314" w:rsidP="00D02314">
      <w:pPr>
        <w:rPr>
          <w:rFonts w:ascii="Arial" w:hAnsi="Arial"/>
          <w:b/>
        </w:rPr>
      </w:pPr>
    </w:p>
    <w:p w14:paraId="6BD40126" w14:textId="77777777" w:rsidR="00D02314" w:rsidRDefault="00D02314" w:rsidP="00D02314">
      <w:pPr>
        <w:rPr>
          <w:rFonts w:ascii="Arial" w:hAnsi="Arial"/>
          <w:b/>
        </w:rPr>
      </w:pPr>
    </w:p>
    <w:p w14:paraId="21173846" w14:textId="77777777" w:rsidR="00D02314" w:rsidRDefault="00D02314" w:rsidP="00D02314">
      <w:pPr>
        <w:rPr>
          <w:rFonts w:ascii="Arial" w:hAnsi="Arial"/>
          <w:b/>
        </w:rPr>
      </w:pPr>
    </w:p>
    <w:p w14:paraId="4D9683B3" w14:textId="0BA13135" w:rsidR="00D02314" w:rsidRPr="00E2396D" w:rsidRDefault="00D02314" w:rsidP="00677C73">
      <w:pPr>
        <w:pStyle w:val="Rubrik2"/>
      </w:pPr>
      <w:r w:rsidRPr="00E2396D">
        <w:t xml:space="preserve">Förbandsbyte </w:t>
      </w:r>
      <w:proofErr w:type="spellStart"/>
      <w:r w:rsidRPr="00E2396D">
        <w:t>tunnelerad</w:t>
      </w:r>
      <w:proofErr w:type="spellEnd"/>
      <w:r w:rsidRPr="00E2396D">
        <w:t xml:space="preserve"> IDA/EDA </w:t>
      </w:r>
    </w:p>
    <w:p w14:paraId="22474AD6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rPr>
          <w:b/>
        </w:rPr>
        <w:t xml:space="preserve">Görs en gång per vecka, lämpligast i samband med kassettbyte, eller vid behov. Noggrann handhygien med </w:t>
      </w:r>
      <w:proofErr w:type="spellStart"/>
      <w:r>
        <w:rPr>
          <w:b/>
        </w:rPr>
        <w:t>K</w:t>
      </w:r>
      <w:r w:rsidRPr="00E2396D">
        <w:rPr>
          <w:b/>
        </w:rPr>
        <w:t>lorhexidinsprit</w:t>
      </w:r>
      <w:proofErr w:type="spellEnd"/>
      <w:r w:rsidRPr="00E2396D">
        <w:rPr>
          <w:b/>
        </w:rPr>
        <w:t xml:space="preserve"> 5 mg/ml, som skall verka två minuter för full effekt. Om ej hel hud på händerna, använd handskar.</w:t>
      </w:r>
    </w:p>
    <w:p w14:paraId="240EC14C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Avlägsna det gamla förbandet, försiktigt så att katetern inte av misstag rubbas ur läge.</w:t>
      </w:r>
    </w:p>
    <w:p w14:paraId="651A3402" w14:textId="77777777" w:rsidR="00D02314" w:rsidRPr="006E7E25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 xml:space="preserve">Täck kopplingen mellan slang och filter med en kompress, väl indränkt med </w:t>
      </w:r>
      <w:proofErr w:type="spellStart"/>
      <w:r w:rsidRPr="00E2396D">
        <w:t>Klorhexidinsprit</w:t>
      </w:r>
      <w:proofErr w:type="spellEnd"/>
      <w:r w:rsidRPr="00E2396D">
        <w:t>. 5 mg/ml. Använd fabriksren kompress avsedd endast för IDA-omläggning. Kompressen ska tas ur förpackningen med pincett/peang för att undvika tillförsel av bakterier.</w:t>
      </w:r>
    </w:p>
    <w:p w14:paraId="394A21CB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Tvätta hudområdet runt kateterutlopp och under</w:t>
      </w:r>
      <w:r>
        <w:t xml:space="preserve"> </w:t>
      </w:r>
      <w:r w:rsidRPr="00E2396D">
        <w:t xml:space="preserve">filter med </w:t>
      </w:r>
      <w:proofErr w:type="spellStart"/>
      <w:r w:rsidRPr="00E2396D">
        <w:t>Klorhexidinsprit</w:t>
      </w:r>
      <w:proofErr w:type="spellEnd"/>
      <w:r w:rsidRPr="00E2396D">
        <w:t xml:space="preserve"> 5 mg/ml. Tvätta hela området som ska täckas av förbandet. Använd fabriksren kompress avsedd endast för IDA-omläggning</w:t>
      </w:r>
      <w:r>
        <w:t xml:space="preserve">. </w:t>
      </w:r>
      <w:r w:rsidRPr="00E2396D">
        <w:t>Kompressen ska tas ur förpackningen med pincett/peang för att undvika tillförsel av bakterier. Låt lufttorka.</w:t>
      </w:r>
    </w:p>
    <w:p w14:paraId="6BFF4641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 xml:space="preserve">Under tiden som man låter </w:t>
      </w:r>
      <w:proofErr w:type="spellStart"/>
      <w:r>
        <w:t>K</w:t>
      </w:r>
      <w:r w:rsidRPr="00E2396D">
        <w:t>lorhexidinspriten</w:t>
      </w:r>
      <w:proofErr w:type="spellEnd"/>
      <w:r w:rsidRPr="00E2396D">
        <w:t xml:space="preserve"> torka kan det vara lämpligt att byta kassett. Se speciellt instruktionsblad för detta. Koppla sedan till den nya kassetten. </w:t>
      </w:r>
    </w:p>
    <w:p w14:paraId="3B371FD4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 xml:space="preserve">Använd </w:t>
      </w:r>
      <w:proofErr w:type="spellStart"/>
      <w:r w:rsidRPr="00E2396D">
        <w:t>Microcidsalva</w:t>
      </w:r>
      <w:proofErr w:type="spellEnd"/>
      <w:r w:rsidRPr="00E2396D">
        <w:t xml:space="preserve"> 1% runt katetern, där den mynnar på huden, </w:t>
      </w:r>
      <w:r>
        <w:t>samt runt suturer om det finns några.</w:t>
      </w:r>
    </w:p>
    <w:p w14:paraId="4CCCD75D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Lägg en kompress under filtret (använd ej klisterplatta för att fästa filtret</w:t>
      </w:r>
      <w:r>
        <w:t>,</w:t>
      </w:r>
      <w:r w:rsidRPr="00E2396D">
        <w:t xml:space="preserve"> </w:t>
      </w:r>
      <w:r>
        <w:t>då det är r</w:t>
      </w:r>
      <w:r w:rsidRPr="00E2396D">
        <w:t xml:space="preserve">isk för hudskador vid långvarigt användande) så att filtret inte ligger direkt mot huden. Täck sedan med </w:t>
      </w:r>
      <w:proofErr w:type="spellStart"/>
      <w:r>
        <w:t>filmförband</w:t>
      </w:r>
      <w:proofErr w:type="spellEnd"/>
      <w:r>
        <w:t xml:space="preserve"> med förstärkt kant, tex </w:t>
      </w:r>
      <w:proofErr w:type="spellStart"/>
      <w:r>
        <w:t>Tegaderm</w:t>
      </w:r>
      <w:proofErr w:type="spellEnd"/>
      <w:r>
        <w:t xml:space="preserve"> </w:t>
      </w:r>
      <w:proofErr w:type="spellStart"/>
      <w:r>
        <w:t>Advance</w:t>
      </w:r>
      <w:proofErr w:type="spellEnd"/>
      <w:r w:rsidRPr="00E2396D">
        <w:t>. Viktigt att förbandet sluter tätt.</w:t>
      </w:r>
    </w:p>
    <w:p w14:paraId="696EF255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Förstärk även nedre delen av förbandet och en bit av slangen</w:t>
      </w:r>
      <w:r>
        <w:t xml:space="preserve"> med ett </w:t>
      </w:r>
      <w:proofErr w:type="spellStart"/>
      <w:r>
        <w:t>filmförband</w:t>
      </w:r>
      <w:proofErr w:type="spellEnd"/>
      <w:r w:rsidRPr="00E2396D">
        <w:t>.</w:t>
      </w:r>
    </w:p>
    <w:p w14:paraId="6053A821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Sätt märklapp IDA/EDA utanpå förbandet.</w:t>
      </w:r>
    </w:p>
    <w:p w14:paraId="0465E07F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>
        <w:t xml:space="preserve">Katetern fästs antingen med suturer eller </w:t>
      </w:r>
      <w:proofErr w:type="spellStart"/>
      <w:r>
        <w:t>SecurAcath</w:t>
      </w:r>
      <w:proofErr w:type="spellEnd"/>
      <w:r>
        <w:t xml:space="preserve">. Suturer eller </w:t>
      </w:r>
      <w:proofErr w:type="spellStart"/>
      <w:r>
        <w:t>SecurAcath</w:t>
      </w:r>
      <w:proofErr w:type="spellEnd"/>
      <w:r>
        <w:t xml:space="preserve"> där katetern mynnar ut från huden säkrar att IDA katetern inte glider ut. Dessa ska vara kvar!</w:t>
      </w:r>
      <w:r w:rsidRPr="003F29CD">
        <w:t xml:space="preserve"> </w:t>
      </w:r>
      <w:proofErr w:type="spellStart"/>
      <w:r>
        <w:t>SecurAcath</w:t>
      </w:r>
      <w:proofErr w:type="spellEnd"/>
      <w:r>
        <w:t xml:space="preserve"> skall ej bytas utan sitter kvar under hela behandlingstiden.</w:t>
      </w:r>
      <w:r>
        <w:br/>
        <w:t xml:space="preserve">Resterande suturer efter </w:t>
      </w:r>
      <w:proofErr w:type="spellStart"/>
      <w:r>
        <w:t>tunnulering</w:t>
      </w:r>
      <w:proofErr w:type="spellEnd"/>
      <w:r>
        <w:t xml:space="preserve"> av katetern längs med ryggen, tas bort efter 10 - 14 dagar.   </w:t>
      </w:r>
      <w:r w:rsidRPr="00E2396D">
        <w:t xml:space="preserve"> </w:t>
      </w:r>
    </w:p>
    <w:p w14:paraId="536207D5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Skulle någon av suturerna lossna (2</w:t>
      </w:r>
      <w:r>
        <w:t xml:space="preserve"> </w:t>
      </w:r>
      <w:r w:rsidRPr="00E2396D">
        <w:t>-</w:t>
      </w:r>
      <w:r>
        <w:t xml:space="preserve"> </w:t>
      </w:r>
      <w:r w:rsidRPr="00E2396D">
        <w:t>0:ans Ti-</w:t>
      </w:r>
      <w:proofErr w:type="spellStart"/>
      <w:r w:rsidRPr="00E2396D">
        <w:t>Cron</w:t>
      </w:r>
      <w:proofErr w:type="spellEnd"/>
      <w:r w:rsidRPr="00E2396D">
        <w:t xml:space="preserve"> eller tjockhudssutur), som fäster den intrathekala/</w:t>
      </w:r>
      <w:proofErr w:type="spellStart"/>
      <w:r w:rsidRPr="00E2396D">
        <w:t>epidurala</w:t>
      </w:r>
      <w:proofErr w:type="spellEnd"/>
      <w:r w:rsidRPr="00E2396D">
        <w:t xml:space="preserve"> katetern i huden, måste dessa sys fast igen. Annars är det risk att katetern </w:t>
      </w:r>
      <w:proofErr w:type="spellStart"/>
      <w:r w:rsidRPr="00E2396D">
        <w:t>dislocerar</w:t>
      </w:r>
      <w:proofErr w:type="spellEnd"/>
      <w:r w:rsidRPr="00E2396D">
        <w:t>. Kontakta då Smärtbehandlingsenheten eller narkosjouren.</w:t>
      </w:r>
    </w:p>
    <w:p w14:paraId="72D349D9" w14:textId="77777777" w:rsidR="00D02314" w:rsidRPr="00E2396D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 xml:space="preserve">Bakteriefiltret IDA </w:t>
      </w:r>
      <w:r>
        <w:t xml:space="preserve">samt förlängningsslang </w:t>
      </w:r>
      <w:r w:rsidRPr="00E2396D">
        <w:t>bytes var 4:e – 6:e vecka av smärtsjuksköterska.</w:t>
      </w:r>
      <w:r w:rsidRPr="00E2396D">
        <w:br/>
        <w:t>Bakteriefiltret EDA bytes 1 gång per vecka av smärtsjuksköterska.</w:t>
      </w:r>
    </w:p>
    <w:p w14:paraId="2EC4F102" w14:textId="77777777" w:rsidR="00D02314" w:rsidRDefault="00D02314" w:rsidP="00D345AC">
      <w:pPr>
        <w:numPr>
          <w:ilvl w:val="0"/>
          <w:numId w:val="22"/>
        </w:numPr>
        <w:tabs>
          <w:tab w:val="clear" w:pos="360"/>
        </w:tabs>
        <w:spacing w:after="0" w:line="240" w:lineRule="auto"/>
        <w:ind w:left="1276" w:right="282" w:hanging="283"/>
      </w:pPr>
      <w:r w:rsidRPr="00E2396D">
        <w:t>Om Du har frågor eller problem som rör förband</w:t>
      </w:r>
      <w:r>
        <w:t>byte</w:t>
      </w:r>
      <w:r w:rsidRPr="00E2396D">
        <w:t>, hör gärna av Dig till oss på smärtbehandlingsenheten</w:t>
      </w:r>
      <w:r>
        <w:t>.</w:t>
      </w:r>
    </w:p>
    <w:p w14:paraId="545EB836" w14:textId="77777777" w:rsidR="00D02314" w:rsidRDefault="00D02314" w:rsidP="00D02314">
      <w:pPr>
        <w:ind w:right="-1"/>
      </w:pPr>
    </w:p>
    <w:p w14:paraId="50CDCB54" w14:textId="77777777" w:rsidR="00D02314" w:rsidRDefault="00D02314" w:rsidP="00D02314">
      <w:pPr>
        <w:ind w:right="-1"/>
      </w:pPr>
    </w:p>
    <w:p w14:paraId="7EFFF89F" w14:textId="77777777" w:rsidR="00FB6803" w:rsidRDefault="00FB6803" w:rsidP="00D02314">
      <w:pPr>
        <w:ind w:right="-1"/>
      </w:pPr>
    </w:p>
    <w:p w14:paraId="01FE3BF2" w14:textId="77777777" w:rsidR="00D02314" w:rsidRDefault="00D02314" w:rsidP="00D02314">
      <w:pPr>
        <w:ind w:right="-1"/>
      </w:pPr>
    </w:p>
    <w:p w14:paraId="114E7202" w14:textId="77777777" w:rsidR="00D02314" w:rsidRDefault="00D02314" w:rsidP="00D02314">
      <w:pPr>
        <w:ind w:right="-1"/>
      </w:pPr>
    </w:p>
    <w:p w14:paraId="097867F6" w14:textId="77777777" w:rsidR="00D02314" w:rsidRPr="00A44695" w:rsidRDefault="00D02314" w:rsidP="00677C73">
      <w:pPr>
        <w:pStyle w:val="Rubrik2"/>
      </w:pPr>
      <w:r w:rsidRPr="00A44695">
        <w:t>Filterbyte ”IDA/EDA”</w:t>
      </w:r>
    </w:p>
    <w:p w14:paraId="03C66348" w14:textId="04B3FB8F" w:rsidR="00D02314" w:rsidRDefault="00D02314" w:rsidP="0060311E">
      <w:pPr>
        <w:pStyle w:val="Brdtext"/>
        <w:ind w:left="993" w:right="-568"/>
      </w:pPr>
      <w:r w:rsidRPr="00A44695">
        <w:t xml:space="preserve">Filterbyte för IDA </w:t>
      </w:r>
      <w:r>
        <w:t xml:space="preserve">samt byte av förlängningsslang </w:t>
      </w:r>
      <w:r w:rsidRPr="00A44695">
        <w:t>görs var 4:e - 6:e vecka och</w:t>
      </w:r>
      <w:r w:rsidR="00FB6803">
        <w:br/>
      </w:r>
      <w:r w:rsidRPr="00A44695">
        <w:t xml:space="preserve">filterbyte för EDA byts varje vecka av personal från smärtbehandlingsenheten.  </w:t>
      </w:r>
      <w:r w:rsidR="00FB6803">
        <w:br/>
      </w:r>
      <w:r w:rsidRPr="00A44695">
        <w:t xml:space="preserve">Försök att samordna filterbytet med samtidigt kassettbyte. Det är bra att vara två </w:t>
      </w:r>
      <w:r w:rsidR="00FB6803">
        <w:br/>
      </w:r>
      <w:r w:rsidRPr="00A44695">
        <w:t xml:space="preserve">när man byter filter. </w:t>
      </w:r>
    </w:p>
    <w:p w14:paraId="3C8EA012" w14:textId="4332C638" w:rsidR="00D02314" w:rsidRPr="00A44695" w:rsidRDefault="00D02314" w:rsidP="0060311E">
      <w:pPr>
        <w:pStyle w:val="Brdtext"/>
        <w:ind w:left="993" w:right="-568"/>
      </w:pPr>
      <w:r w:rsidRPr="00A44695">
        <w:rPr>
          <w:b/>
        </w:rPr>
        <w:t>Noggrann handhygien och ev. sterila handskar</w:t>
      </w:r>
    </w:p>
    <w:p w14:paraId="469FBA2A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>Avlägsna det gamla förbandet. Försiktigt så att inte katetern rubbas.</w:t>
      </w:r>
    </w:p>
    <w:p w14:paraId="78B5BF1C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>Tvätta runt insticksställe och suturer</w:t>
      </w:r>
      <w:r>
        <w:t>/</w:t>
      </w:r>
      <w:proofErr w:type="spellStart"/>
      <w:r>
        <w:t>SecurAcath</w:t>
      </w:r>
      <w:proofErr w:type="spellEnd"/>
      <w:r w:rsidRPr="00A44695">
        <w:t xml:space="preserve"> med </w:t>
      </w:r>
      <w:proofErr w:type="spellStart"/>
      <w:r w:rsidRPr="00A44695">
        <w:t>Klorhexidinsprit</w:t>
      </w:r>
      <w:proofErr w:type="spellEnd"/>
      <w:r w:rsidRPr="00A44695">
        <w:t xml:space="preserve"> 5 mg/ml. Tvätta ett tillräckligt stort hudområde runtomkring.</w:t>
      </w:r>
    </w:p>
    <w:p w14:paraId="6F719DEA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 xml:space="preserve">Täck det gamla filtret och kateterfästet med kompresser indränkta med </w:t>
      </w:r>
      <w:proofErr w:type="spellStart"/>
      <w:r>
        <w:t>Kl</w:t>
      </w:r>
      <w:r w:rsidRPr="00A44695">
        <w:t>orhexidinsprit</w:t>
      </w:r>
      <w:proofErr w:type="spellEnd"/>
      <w:r w:rsidRPr="00A44695">
        <w:t>. Låt verka</w:t>
      </w:r>
      <w:r>
        <w:t xml:space="preserve"> ca</w:t>
      </w:r>
      <w:r w:rsidRPr="00A44695">
        <w:t xml:space="preserve"> 2 min.</w:t>
      </w:r>
    </w:p>
    <w:p w14:paraId="74C406E0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 xml:space="preserve">Under tiden </w:t>
      </w:r>
      <w:r>
        <w:t>byts</w:t>
      </w:r>
      <w:r w:rsidRPr="00A44695">
        <w:t xml:space="preserve"> förlängningsslang. </w:t>
      </w:r>
      <w:r>
        <w:t xml:space="preserve">Om samtidigt kassettbyte – se ”Kassettbyte av CADD-Solis – pump”. </w:t>
      </w:r>
      <w:r w:rsidRPr="00A44695">
        <w:t>Filtret kopplas till. Skydda filtret genom att låta det ligga kvar i sin plastficka och fyll det.</w:t>
      </w:r>
    </w:p>
    <w:p w14:paraId="1F48BCBB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 xml:space="preserve">Avlägsna det gamla filtret. Anslut det nya filtret, förlängningsslangen och pumpen till patienten. </w:t>
      </w:r>
      <w:r w:rsidRPr="00A44695">
        <w:br/>
        <w:t>Skruva fast filtret lagom hårt så att inte läckage uppstår. Skruvar man alltför hårt kan detta orsaka spricka i bakteriefiltret med läckage som följd.</w:t>
      </w:r>
    </w:p>
    <w:p w14:paraId="447D276D" w14:textId="77777777" w:rsidR="00D02314" w:rsidRPr="00A44695" w:rsidRDefault="00D02314" w:rsidP="0060311E">
      <w:pPr>
        <w:numPr>
          <w:ilvl w:val="0"/>
          <w:numId w:val="23"/>
        </w:numPr>
        <w:spacing w:after="0" w:line="240" w:lineRule="auto"/>
        <w:ind w:left="1276" w:right="-1" w:hanging="283"/>
      </w:pPr>
      <w:r w:rsidRPr="00A44695">
        <w:t>Sätt på nytt förband. (se förbandsbyte)</w:t>
      </w:r>
    </w:p>
    <w:p w14:paraId="105E641B" w14:textId="77777777" w:rsidR="00D02314" w:rsidRPr="00250AD1" w:rsidRDefault="00D02314" w:rsidP="0060311E">
      <w:pPr>
        <w:spacing w:after="0" w:line="240" w:lineRule="auto"/>
        <w:ind w:left="1276" w:right="-1"/>
      </w:pPr>
    </w:p>
    <w:p w14:paraId="10331BAE" w14:textId="77777777" w:rsidR="00D02314" w:rsidRPr="00991983" w:rsidRDefault="00D02314" w:rsidP="00D02314">
      <w:pPr>
        <w:pStyle w:val="Rubrik2"/>
        <w:ind w:right="-1135"/>
      </w:pPr>
    </w:p>
    <w:p w14:paraId="13B99AB6" w14:textId="77777777" w:rsidR="00D02314" w:rsidRDefault="00D02314" w:rsidP="00D02314">
      <w:pPr>
        <w:pStyle w:val="Rubrik2"/>
        <w:ind w:right="-1135"/>
        <w:rPr>
          <w:b/>
          <w:bCs w:val="0"/>
          <w:iCs/>
          <w:sz w:val="24"/>
          <w:szCs w:val="24"/>
        </w:rPr>
      </w:pPr>
    </w:p>
    <w:p w14:paraId="6C69BFCE" w14:textId="77777777" w:rsidR="00D02314" w:rsidRPr="007B7CC6" w:rsidRDefault="00D02314" w:rsidP="007B7CC6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bookmarkEnd w:id="0"/>
    <w:sectPr w:rsidR="00D02314" w:rsidRPr="007B7CC6" w:rsidSect="007B7CC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16336D6"/>
    <w:multiLevelType w:val="hybridMultilevel"/>
    <w:tmpl w:val="244E232A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149E67C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8C67531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69F77CB8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D000B3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9230222">
    <w:abstractNumId w:val="22"/>
  </w:num>
  <w:num w:numId="2" w16cid:durableId="674890948">
    <w:abstractNumId w:val="16"/>
  </w:num>
  <w:num w:numId="3" w16cid:durableId="501630143">
    <w:abstractNumId w:val="0"/>
  </w:num>
  <w:num w:numId="4" w16cid:durableId="791367919">
    <w:abstractNumId w:val="8"/>
  </w:num>
  <w:num w:numId="5" w16cid:durableId="480390009">
    <w:abstractNumId w:val="19"/>
  </w:num>
  <w:num w:numId="6" w16cid:durableId="1273782305">
    <w:abstractNumId w:val="2"/>
  </w:num>
  <w:num w:numId="7" w16cid:durableId="1409958146">
    <w:abstractNumId w:val="13"/>
  </w:num>
  <w:num w:numId="8" w16cid:durableId="1606306953">
    <w:abstractNumId w:val="10"/>
  </w:num>
  <w:num w:numId="9" w16cid:durableId="412317443">
    <w:abstractNumId w:val="1"/>
  </w:num>
  <w:num w:numId="10" w16cid:durableId="1917475173">
    <w:abstractNumId w:val="1"/>
  </w:num>
  <w:num w:numId="11" w16cid:durableId="1863467759">
    <w:abstractNumId w:val="3"/>
  </w:num>
  <w:num w:numId="12" w16cid:durableId="713424900">
    <w:abstractNumId w:val="5"/>
  </w:num>
  <w:num w:numId="13" w16cid:durableId="1690177204">
    <w:abstractNumId w:val="15"/>
  </w:num>
  <w:num w:numId="14" w16cid:durableId="993726635">
    <w:abstractNumId w:val="11"/>
  </w:num>
  <w:num w:numId="15" w16cid:durableId="2107379358">
    <w:abstractNumId w:val="9"/>
  </w:num>
  <w:num w:numId="16" w16cid:durableId="1937012870">
    <w:abstractNumId w:val="14"/>
  </w:num>
  <w:num w:numId="17" w16cid:durableId="742069017">
    <w:abstractNumId w:val="6"/>
  </w:num>
  <w:num w:numId="18" w16cid:durableId="2133281537">
    <w:abstractNumId w:val="12"/>
  </w:num>
  <w:num w:numId="19" w16cid:durableId="405494992">
    <w:abstractNumId w:val="21"/>
  </w:num>
  <w:num w:numId="20" w16cid:durableId="1358694544">
    <w:abstractNumId w:val="20"/>
  </w:num>
  <w:num w:numId="21" w16cid:durableId="623116675">
    <w:abstractNumId w:val="18"/>
  </w:num>
  <w:num w:numId="22" w16cid:durableId="777870561">
    <w:abstractNumId w:val="17"/>
  </w:num>
  <w:num w:numId="23" w16cid:durableId="1662125811">
    <w:abstractNumId w:val="4"/>
  </w:num>
  <w:num w:numId="24" w16cid:durableId="103156934">
    <w:abstractNumId w:val="7"/>
  </w:num>
  <w:num w:numId="25" w16cid:durableId="104622550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C17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980"/>
    <w:rsid w:val="00345EB1"/>
    <w:rsid w:val="00350CC4"/>
    <w:rsid w:val="00360E0D"/>
    <w:rsid w:val="0036357D"/>
    <w:rsid w:val="00363B23"/>
    <w:rsid w:val="0036594C"/>
    <w:rsid w:val="00367D19"/>
    <w:rsid w:val="00371BED"/>
    <w:rsid w:val="003830A1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11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B13"/>
    <w:rsid w:val="0065595B"/>
    <w:rsid w:val="00660269"/>
    <w:rsid w:val="00665F89"/>
    <w:rsid w:val="00673C92"/>
    <w:rsid w:val="006753EC"/>
    <w:rsid w:val="00677C7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7CC6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2314"/>
    <w:rsid w:val="00D074DB"/>
    <w:rsid w:val="00D139CF"/>
    <w:rsid w:val="00D345AC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289E"/>
    <w:rsid w:val="00F14A4B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B6803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Brdtext">
    <w:name w:val="Body Text"/>
    <w:basedOn w:val="Normal"/>
    <w:link w:val="BrdtextChar"/>
    <w:uiPriority w:val="99"/>
    <w:unhideWhenUsed/>
    <w:rsid w:val="00D02314"/>
    <w:pPr>
      <w:spacing w:line="240" w:lineRule="auto"/>
      <w:ind w:left="0" w:right="0"/>
    </w:pPr>
    <w:rPr>
      <w:szCs w:val="20"/>
    </w:rPr>
  </w:style>
  <w:style w:type="character" w:customStyle="1" w:styleId="BrdtextChar">
    <w:name w:val="Brödtext Char"/>
    <w:basedOn w:val="Standardstycketeckensnitt"/>
    <w:link w:val="Brdtext"/>
    <w:uiPriority w:val="99"/>
    <w:rsid w:val="00D0231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5</Pages>
  <Words>946</Words>
  <Characters>5978</Characters>
  <Application>Microsoft Office Word</Application>
  <DocSecurity>0</DocSecurity>
  <Lines>49</Lines>
  <Paragraphs>13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6911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och skötsel av patient med IDA, EDA behandling</dc:title>
  <dc:subject/>
  <dc:creator>patrik.jens.johansson@vgregion.se</dc:creator>
  <keywords/>
  <lastModifiedBy>Carina Isbrand Fransson</lastModifiedBy>
  <revision>13</revision>
  <lastPrinted>2016-03-31T10:56:00.0000000Z</lastPrinted>
  <dcterms:created xsi:type="dcterms:W3CDTF">2022-05-24T03:42:00.0000000Z</dcterms:created>
  <dcterms:modified xsi:type="dcterms:W3CDTF">2025-01-08T13:40:00.0000000Z</dcterms:modified>
</coreProperties>
</file>