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D7AC8E" w14:textId="77777777" w:rsidR="00961521" w:rsidRDefault="00961521" w:rsidP="00F35B05">
      <w:pPr>
        <w:pStyle w:val="Rubrik2"/>
        <w:sectPr w:rsidR="00961521" w:rsidSect="0096152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46D71DC" w14:textId="77777777" w:rsidR="00961521" w:rsidRPr="00961521" w:rsidRDefault="00961521" w:rsidP="00961521">
      <w:pPr>
        <w:spacing w:after="0" w:line="240" w:lineRule="auto"/>
        <w:ind w:left="0" w:right="-1135"/>
        <w:rPr>
          <w:szCs w:val="20"/>
        </w:rPr>
      </w:pPr>
    </w:p>
    <w:p w14:paraId="75B5C37C" w14:textId="77777777" w:rsidR="00961521" w:rsidRPr="00961521" w:rsidRDefault="00961521" w:rsidP="00961521">
      <w:pPr>
        <w:spacing w:after="0" w:line="240" w:lineRule="auto"/>
        <w:ind w:left="0" w:right="-1135"/>
        <w:rPr>
          <w:szCs w:val="20"/>
        </w:rPr>
      </w:pPr>
    </w:p>
    <w:p w14:paraId="59195F96" w14:textId="77777777" w:rsidR="00961521" w:rsidRPr="00961521" w:rsidRDefault="00961521" w:rsidP="00961521">
      <w:pPr>
        <w:tabs>
          <w:tab w:val="left" w:pos="4590"/>
        </w:tabs>
        <w:spacing w:after="0" w:line="240" w:lineRule="auto"/>
        <w:ind w:left="0" w:right="-1135"/>
        <w:rPr>
          <w:szCs w:val="20"/>
        </w:rPr>
      </w:pPr>
      <w:r w:rsidRPr="00961521">
        <w:rPr>
          <w:szCs w:val="20"/>
        </w:rPr>
        <w:tab/>
      </w:r>
    </w:p>
    <w:p w14:paraId="3D74DAEE" w14:textId="4EC6624B" w:rsidR="00961521" w:rsidRPr="00961521" w:rsidRDefault="00961521" w:rsidP="00961521">
      <w:pPr>
        <w:spacing w:after="0" w:line="240" w:lineRule="auto"/>
        <w:ind w:left="0" w:right="-1135"/>
        <w:rPr>
          <w:szCs w:val="20"/>
        </w:rPr>
      </w:pPr>
      <w:r w:rsidRPr="0096152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737A442" wp14:editId="584AF5D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AE0D95" w14:textId="77777777" w:rsidR="00961521" w:rsidRPr="003D37FD" w:rsidRDefault="00961521" w:rsidP="0096152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15010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737A442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5AE0D95" w14:textId="77777777" w:rsidR="00961521" w:rsidRPr="003D37FD" w:rsidRDefault="00961521" w:rsidP="0096152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15010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61521" w:rsidRPr="00961521" w14:paraId="582A3A5D" w14:textId="77777777" w:rsidTr="00AA0BA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6FFA358" w14:textId="77777777" w:rsidR="00961521" w:rsidRPr="00961521" w:rsidRDefault="00961521" w:rsidP="00335E22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961521">
              <w:rPr>
                <w:noProof/>
              </w:rPr>
              <w:t>Barn - Intraosseös nål</w:t>
            </w:r>
          </w:p>
        </w:tc>
      </w:tr>
    </w:tbl>
    <w:p w14:paraId="670DE1FE" w14:textId="77777777" w:rsidR="00961521" w:rsidRPr="00961521" w:rsidRDefault="00961521" w:rsidP="00961521">
      <w:pPr>
        <w:keepNext/>
        <w:spacing w:after="0" w:line="240" w:lineRule="auto"/>
        <w:ind w:left="0" w:right="-1135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AA3AFCF" w14:textId="5871F674" w:rsidR="00961521" w:rsidRPr="00961521" w:rsidRDefault="00961521" w:rsidP="00335E22">
      <w:pPr>
        <w:pStyle w:val="Rubrik2"/>
      </w:pPr>
      <w:r w:rsidRPr="00961521">
        <w:t>Revidering i denna version</w:t>
      </w:r>
    </w:p>
    <w:p w14:paraId="149C4635" w14:textId="6EC03365" w:rsidR="00961521" w:rsidRDefault="006740E8" w:rsidP="00335E22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Förlängd giltighetstid</w:t>
      </w:r>
      <w:r w:rsidR="005E3D4B">
        <w:rPr>
          <w:szCs w:val="20"/>
        </w:rPr>
        <w:t>.</w:t>
      </w:r>
    </w:p>
    <w:p w14:paraId="4A3E26F6" w14:textId="77777777" w:rsidR="00961521" w:rsidRPr="00961521" w:rsidRDefault="00961521" w:rsidP="00335E22">
      <w:pPr>
        <w:pStyle w:val="Rubrik2"/>
      </w:pPr>
      <w:r w:rsidRPr="00961521">
        <w:t>Bakgrund</w:t>
      </w:r>
    </w:p>
    <w:p w14:paraId="4D697EB0" w14:textId="77777777" w:rsidR="00961521" w:rsidRPr="00961521" w:rsidRDefault="00961521" w:rsidP="00E93405">
      <w:pPr>
        <w:spacing w:after="0" w:line="240" w:lineRule="auto"/>
        <w:ind w:left="993" w:right="-2"/>
      </w:pPr>
      <w:r w:rsidRPr="00961521">
        <w:t>Att snabbt kunna få in en infart då man från början kan förmoda att barnet kommer att vara svårstucken eller att man gjort två försök med PVK inom 90 sekunder.</w:t>
      </w:r>
    </w:p>
    <w:p w14:paraId="632DFF2D" w14:textId="77777777" w:rsidR="00961521" w:rsidRPr="00961521" w:rsidRDefault="00961521" w:rsidP="00E93405">
      <w:pPr>
        <w:spacing w:after="0" w:line="240" w:lineRule="auto"/>
        <w:ind w:left="993" w:right="-2"/>
      </w:pPr>
      <w:r w:rsidRPr="00961521">
        <w:t xml:space="preserve">Den intraosseösa nålen kan användas till infusionsvätska, blod, kontrast och alla läkemedel utom cytostatika.  </w:t>
      </w:r>
    </w:p>
    <w:p w14:paraId="76A347FF" w14:textId="77777777" w:rsidR="00961521" w:rsidRPr="00961521" w:rsidRDefault="00961521" w:rsidP="00E93405">
      <w:pPr>
        <w:spacing w:after="0" w:line="240" w:lineRule="auto"/>
        <w:ind w:left="993" w:right="-2"/>
      </w:pPr>
      <w:r w:rsidRPr="00961521">
        <w:t>Vätskor och läkemedel ges med övertryck (300 mmHg).</w:t>
      </w:r>
    </w:p>
    <w:p w14:paraId="710DFBFE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408930F1" w14:textId="77777777" w:rsidR="00961521" w:rsidRPr="00961521" w:rsidRDefault="00961521" w:rsidP="00335E22">
      <w:pPr>
        <w:pStyle w:val="Rubrik2"/>
      </w:pPr>
      <w:r w:rsidRPr="00961521">
        <w:t>Syfte</w:t>
      </w:r>
    </w:p>
    <w:p w14:paraId="6A275627" w14:textId="77777777" w:rsidR="00961521" w:rsidRPr="00961521" w:rsidRDefault="00961521" w:rsidP="00335E22">
      <w:pPr>
        <w:spacing w:after="0" w:line="240" w:lineRule="auto"/>
        <w:ind w:left="993" w:right="-1135"/>
      </w:pPr>
      <w:r w:rsidRPr="00961521">
        <w:t>Att intraosseös nål ska handhas på ett korrekt sätt vid behandling av barn.</w:t>
      </w:r>
    </w:p>
    <w:p w14:paraId="022116C0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4A726B89" w14:textId="77777777" w:rsidR="00961521" w:rsidRPr="00961521" w:rsidRDefault="00961521" w:rsidP="00335E22">
      <w:pPr>
        <w:pStyle w:val="Rubrik2"/>
      </w:pPr>
      <w:r w:rsidRPr="00961521">
        <w:t>Vilka berörs</w:t>
      </w:r>
    </w:p>
    <w:p w14:paraId="2F178B79" w14:textId="183A710B" w:rsidR="00961521" w:rsidRDefault="00961521" w:rsidP="00335E22">
      <w:pPr>
        <w:spacing w:after="0" w:line="240" w:lineRule="auto"/>
        <w:ind w:left="993" w:right="-1135"/>
      </w:pPr>
      <w:r w:rsidRPr="00961521">
        <w:t>Narkosläkare inom NU-sjukvården,</w:t>
      </w:r>
      <w:r w:rsidR="005E3D4B">
        <w:t xml:space="preserve"> </w:t>
      </w:r>
      <w:r w:rsidRPr="00961521">
        <w:t>(sjuksköterskor på delegering).</w:t>
      </w:r>
    </w:p>
    <w:p w14:paraId="759815A4" w14:textId="77777777" w:rsidR="005E3D4B" w:rsidRPr="00961521" w:rsidRDefault="005E3D4B" w:rsidP="00335E22">
      <w:pPr>
        <w:spacing w:after="0" w:line="240" w:lineRule="auto"/>
        <w:ind w:left="993" w:right="-1135"/>
      </w:pPr>
    </w:p>
    <w:p w14:paraId="354E7866" w14:textId="77777777" w:rsidR="00961521" w:rsidRPr="00961521" w:rsidRDefault="00961521" w:rsidP="00707A40">
      <w:pPr>
        <w:pStyle w:val="Rubrik3"/>
      </w:pPr>
      <w:r w:rsidRPr="00961521">
        <w:t>Kontraindikationer</w:t>
      </w:r>
    </w:p>
    <w:p w14:paraId="1E6DB9EC" w14:textId="77777777" w:rsidR="00961521" w:rsidRPr="00961521" w:rsidRDefault="00961521" w:rsidP="00335E22">
      <w:pPr>
        <w:spacing w:after="0" w:line="240" w:lineRule="auto"/>
        <w:ind w:left="993" w:right="-1135"/>
        <w:rPr>
          <w:b/>
        </w:rPr>
      </w:pPr>
    </w:p>
    <w:p w14:paraId="7282568B" w14:textId="77777777" w:rsidR="00961521" w:rsidRPr="00961521" w:rsidRDefault="00961521" w:rsidP="00335E22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Fraktur i samma extremitet.</w:t>
      </w:r>
    </w:p>
    <w:p w14:paraId="0D3EFB19" w14:textId="77777777" w:rsidR="00961521" w:rsidRPr="00961521" w:rsidRDefault="00961521" w:rsidP="00335E22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Nyligen utförd ortopedkirurgi i närheten av insticksstället.</w:t>
      </w:r>
    </w:p>
    <w:p w14:paraId="4433B770" w14:textId="77777777" w:rsidR="00961521" w:rsidRPr="00961521" w:rsidRDefault="00961521" w:rsidP="00335E22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Lokal infektion vid insticksstället.</w:t>
      </w:r>
    </w:p>
    <w:p w14:paraId="0F1116DC" w14:textId="77777777" w:rsidR="00961521" w:rsidRPr="00961521" w:rsidRDefault="00961521" w:rsidP="00335E22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Intraosseös nål i samma ben inom 48 timmar.</w:t>
      </w:r>
    </w:p>
    <w:p w14:paraId="1DA6C13A" w14:textId="77777777" w:rsidR="00961521" w:rsidRPr="00961521" w:rsidRDefault="00961521" w:rsidP="00335E22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Stor sårskada.</w:t>
      </w:r>
    </w:p>
    <w:p w14:paraId="214F969A" w14:textId="77777777" w:rsidR="00961521" w:rsidRDefault="00961521" w:rsidP="00335E22">
      <w:pPr>
        <w:spacing w:after="0" w:line="240" w:lineRule="auto"/>
        <w:ind w:left="993" w:right="-1135"/>
        <w:rPr>
          <w:b/>
        </w:rPr>
      </w:pPr>
    </w:p>
    <w:p w14:paraId="604EE464" w14:textId="77777777" w:rsidR="00335E22" w:rsidRPr="00961521" w:rsidRDefault="00335E22" w:rsidP="00335E22">
      <w:pPr>
        <w:spacing w:after="0" w:line="240" w:lineRule="auto"/>
        <w:ind w:left="993" w:right="-1135"/>
        <w:rPr>
          <w:b/>
        </w:rPr>
      </w:pPr>
    </w:p>
    <w:p w14:paraId="05516532" w14:textId="77777777" w:rsidR="00961521" w:rsidRPr="00961521" w:rsidRDefault="00961521" w:rsidP="00F525EE">
      <w:pPr>
        <w:pStyle w:val="Rubrik3"/>
      </w:pPr>
      <w:r w:rsidRPr="00961521">
        <w:t>Material</w:t>
      </w:r>
    </w:p>
    <w:p w14:paraId="0F182C51" w14:textId="77777777" w:rsidR="00961521" w:rsidRPr="00961521" w:rsidRDefault="00961521" w:rsidP="005E3D4B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Batteridriven enhet.</w:t>
      </w:r>
    </w:p>
    <w:p w14:paraId="2D68CCAF" w14:textId="64BC287D" w:rsidR="00961521" w:rsidRPr="00961521" w:rsidRDefault="00961521" w:rsidP="005E3D4B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Intraosseösa nålar:</w:t>
      </w:r>
      <w:r w:rsidR="00F46E3E">
        <w:t xml:space="preserve"> </w:t>
      </w:r>
      <w:r w:rsidRPr="00961521">
        <w:t xml:space="preserve">Rosa 15G x 15 mm &lt; 40 </w:t>
      </w:r>
      <w:r w:rsidR="00977087">
        <w:t>kg</w:t>
      </w:r>
    </w:p>
    <w:p w14:paraId="28812453" w14:textId="7A5EF710" w:rsidR="00961521" w:rsidRPr="00961521" w:rsidRDefault="00F46E3E" w:rsidP="00F46E3E">
      <w:pPr>
        <w:tabs>
          <w:tab w:val="left" w:pos="3119"/>
        </w:tabs>
        <w:spacing w:after="0" w:line="240" w:lineRule="auto"/>
        <w:ind w:left="993" w:right="-1135"/>
      </w:pPr>
      <w:r>
        <w:tab/>
        <w:t xml:space="preserve"> </w:t>
      </w:r>
      <w:r w:rsidR="00961521" w:rsidRPr="00961521">
        <w:t>Blå 15G x 25 mm &gt; 40 kg</w:t>
      </w:r>
      <w:r w:rsidR="0069034C">
        <w:br/>
      </w:r>
      <w:r w:rsidR="0069034C">
        <w:tab/>
        <w:t xml:space="preserve"> Gul nål – humerus eller kraftigt överviktiga</w:t>
      </w:r>
    </w:p>
    <w:p w14:paraId="7D5B5A51" w14:textId="77777777" w:rsidR="00961521" w:rsidRPr="00961521" w:rsidRDefault="00961521" w:rsidP="005E3D4B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Kopplingsstycke finns i setet.</w:t>
      </w:r>
    </w:p>
    <w:p w14:paraId="34A4D149" w14:textId="77777777" w:rsidR="00961521" w:rsidRPr="00961521" w:rsidRDefault="00961521" w:rsidP="005E3D4B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Spruta 5 ml + NaCl.</w:t>
      </w:r>
    </w:p>
    <w:p w14:paraId="31FD9ABD" w14:textId="77777777" w:rsidR="00961521" w:rsidRPr="00961521" w:rsidRDefault="00961521" w:rsidP="005E3D4B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Trevägskran.</w:t>
      </w:r>
    </w:p>
    <w:p w14:paraId="139A15EA" w14:textId="77777777" w:rsidR="00EF0F9B" w:rsidRDefault="00961521" w:rsidP="00E821E6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Övertrycksmanschett.</w:t>
      </w:r>
    </w:p>
    <w:p w14:paraId="72FA6DDF" w14:textId="7FBD134B" w:rsidR="00961521" w:rsidRPr="00EF0F9B" w:rsidRDefault="00961521" w:rsidP="00E821E6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EF0F9B">
        <w:t>Fixeringsset.</w:t>
      </w:r>
    </w:p>
    <w:p w14:paraId="2E8A33CF" w14:textId="77777777" w:rsidR="00961521" w:rsidRPr="00EF0F9B" w:rsidRDefault="00961521" w:rsidP="00335E22">
      <w:pPr>
        <w:spacing w:after="0" w:line="240" w:lineRule="auto"/>
        <w:ind w:left="993" w:right="-1135"/>
      </w:pPr>
    </w:p>
    <w:p w14:paraId="1AEE2E91" w14:textId="095EAB5C" w:rsidR="00961521" w:rsidRPr="00961521" w:rsidRDefault="00961521" w:rsidP="00F525EE">
      <w:pPr>
        <w:pStyle w:val="Rubrik3"/>
      </w:pPr>
      <w:r w:rsidRPr="00961521">
        <w:rPr>
          <w:b/>
        </w:rPr>
        <w:t xml:space="preserve">  </w:t>
      </w:r>
      <w:r w:rsidRPr="00961521">
        <w:t>Insättning</w:t>
      </w:r>
    </w:p>
    <w:p w14:paraId="3E7D3DA1" w14:textId="77777777" w:rsidR="00961521" w:rsidRPr="00961521" w:rsidRDefault="00961521" w:rsidP="008844E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Lokalisera insticksstället.</w:t>
      </w:r>
    </w:p>
    <w:p w14:paraId="65B211DE" w14:textId="77777777" w:rsidR="00961521" w:rsidRPr="00961521" w:rsidRDefault="00961521" w:rsidP="008844E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Sprita stället.</w:t>
      </w:r>
    </w:p>
    <w:p w14:paraId="7B645D51" w14:textId="77777777" w:rsidR="00961521" w:rsidRPr="00961521" w:rsidRDefault="00961521" w:rsidP="008844E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Fäst nålen på drivenheten och tryck nålen till ben och kontrollera djupet.</w:t>
      </w:r>
    </w:p>
    <w:p w14:paraId="545CED4D" w14:textId="23085700" w:rsidR="00961521" w:rsidRPr="00961521" w:rsidRDefault="00961521" w:rsidP="005259A2">
      <w:pPr>
        <w:spacing w:after="0" w:line="240" w:lineRule="auto"/>
        <w:ind w:left="993" w:right="-1135"/>
      </w:pPr>
      <w:r w:rsidRPr="00961521">
        <w:t xml:space="preserve">          </w:t>
      </w:r>
      <w:r w:rsidR="00F525EE">
        <w:tab/>
      </w:r>
      <w:r w:rsidRPr="00961521">
        <w:t>R</w:t>
      </w:r>
      <w:r w:rsidR="00977087">
        <w:t>osa</w:t>
      </w:r>
      <w:r w:rsidRPr="00961521">
        <w:t xml:space="preserve"> nål &lt; 40 kg</w:t>
      </w:r>
    </w:p>
    <w:p w14:paraId="0C088D00" w14:textId="20064F29" w:rsidR="00961521" w:rsidRPr="00961521" w:rsidRDefault="005259A2" w:rsidP="005259A2">
      <w:pPr>
        <w:spacing w:after="0" w:line="240" w:lineRule="auto"/>
        <w:ind w:right="-1135"/>
      </w:pPr>
      <w:r>
        <w:tab/>
      </w:r>
      <w:r>
        <w:tab/>
      </w:r>
      <w:r w:rsidR="00961521" w:rsidRPr="00961521">
        <w:t>Blå nål &gt; 40 kg</w:t>
      </w:r>
    </w:p>
    <w:p w14:paraId="3F15ED4D" w14:textId="0D3A7C99" w:rsidR="00961521" w:rsidRPr="00961521" w:rsidRDefault="005259A2" w:rsidP="005259A2">
      <w:pPr>
        <w:spacing w:after="0" w:line="240" w:lineRule="auto"/>
        <w:ind w:right="-1135"/>
      </w:pPr>
      <w:r>
        <w:tab/>
      </w:r>
      <w:r>
        <w:tab/>
      </w:r>
      <w:r w:rsidR="00961521" w:rsidRPr="00961521">
        <w:t>Gul nål – humerus eller kraftigt överviktiga.</w:t>
      </w:r>
    </w:p>
    <w:p w14:paraId="473D7492" w14:textId="0FE0ADF5" w:rsidR="00961521" w:rsidRPr="00961521" w:rsidRDefault="00961521" w:rsidP="008844E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 xml:space="preserve">Det svarta strecket skall vara synligt vid benkontakt. Från strecket är det 5 mm kvar tills </w:t>
      </w:r>
      <w:r w:rsidR="00B33A87">
        <w:tab/>
      </w:r>
      <w:r w:rsidRPr="00961521">
        <w:t>nålen är i botten. Borra tills du känner släppet.</w:t>
      </w:r>
    </w:p>
    <w:p w14:paraId="1BADD776" w14:textId="77777777" w:rsidR="00961521" w:rsidRPr="00961521" w:rsidRDefault="00961521" w:rsidP="008844E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Ta bort mandrängen.</w:t>
      </w:r>
    </w:p>
    <w:p w14:paraId="772F9C36" w14:textId="77777777" w:rsidR="00961521" w:rsidRPr="00961521" w:rsidRDefault="00961521" w:rsidP="008844E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Aspirera för att kontrollera nålens läge.</w:t>
      </w:r>
    </w:p>
    <w:p w14:paraId="7888B55B" w14:textId="397E590F" w:rsidR="00961521" w:rsidRPr="00961521" w:rsidRDefault="00961521" w:rsidP="008844E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 xml:space="preserve">Vaken patient måste smärtlindras med Carbocain10 mg/ml. 0,5 mg/kg intraosseöst som </w:t>
      </w:r>
      <w:r w:rsidR="00B33A87">
        <w:tab/>
      </w:r>
      <w:r w:rsidRPr="00961521">
        <w:t xml:space="preserve">engångsdos. Vikt </w:t>
      </w:r>
      <w:r w:rsidRPr="008844E9">
        <w:t>&gt;40 kg ges 2 ml Carbocain, 10 mg/ml.</w:t>
      </w:r>
    </w:p>
    <w:p w14:paraId="2FA25A12" w14:textId="3F2B721C" w:rsidR="00961521" w:rsidRPr="00961521" w:rsidRDefault="00961521" w:rsidP="008844E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 xml:space="preserve">Fyll medföljande förlängningsslang och trevägskranen med NaCl, koppla till nålen och </w:t>
      </w:r>
      <w:r w:rsidR="00B33A87">
        <w:tab/>
      </w:r>
      <w:r w:rsidRPr="00961521">
        <w:t>flusha.</w:t>
      </w:r>
    </w:p>
    <w:p w14:paraId="026641AE" w14:textId="77777777" w:rsidR="00961521" w:rsidRPr="00961521" w:rsidRDefault="00961521" w:rsidP="008844E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Fäst nålen med fixeringssetet.</w:t>
      </w:r>
    </w:p>
    <w:p w14:paraId="27F25B39" w14:textId="77777777" w:rsidR="00961521" w:rsidRPr="00961521" w:rsidRDefault="00961521" w:rsidP="008844E9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</w:pPr>
      <w:r w:rsidRPr="00961521">
        <w:t>Märk patienten med det armbandet som finns i förpackningen.</w:t>
      </w:r>
    </w:p>
    <w:p w14:paraId="17A2573A" w14:textId="77777777" w:rsidR="00961521" w:rsidRPr="00961521" w:rsidRDefault="00961521" w:rsidP="008844E9">
      <w:pPr>
        <w:spacing w:after="0" w:line="240" w:lineRule="auto"/>
        <w:ind w:left="993" w:right="-1135"/>
      </w:pPr>
    </w:p>
    <w:p w14:paraId="49F91B6B" w14:textId="77777777" w:rsidR="00961521" w:rsidRPr="00961521" w:rsidRDefault="00961521" w:rsidP="00335E22">
      <w:pPr>
        <w:spacing w:after="0" w:line="240" w:lineRule="auto"/>
        <w:ind w:left="993" w:right="-1135"/>
      </w:pPr>
    </w:p>
    <w:p w14:paraId="749DBF6B" w14:textId="77777777" w:rsidR="00961521" w:rsidRPr="00961521" w:rsidRDefault="00961521" w:rsidP="00C2556C">
      <w:pPr>
        <w:pStyle w:val="Rubrik3"/>
      </w:pPr>
      <w:r w:rsidRPr="00961521">
        <w:t>Olika insticksställen</w:t>
      </w:r>
    </w:p>
    <w:p w14:paraId="4AF824D7" w14:textId="77777777" w:rsidR="00961521" w:rsidRPr="00961521" w:rsidRDefault="00961521" w:rsidP="00335E22">
      <w:pPr>
        <w:spacing w:after="0" w:line="240" w:lineRule="auto"/>
        <w:ind w:left="993" w:right="-1135" w:hanging="142"/>
        <w:rPr>
          <w:b/>
          <w:szCs w:val="20"/>
        </w:rPr>
      </w:pPr>
    </w:p>
    <w:p w14:paraId="2CAA1922" w14:textId="5F486827" w:rsidR="00961521" w:rsidRPr="00961521" w:rsidRDefault="00961521" w:rsidP="00335E22">
      <w:pPr>
        <w:spacing w:after="0" w:line="240" w:lineRule="auto"/>
        <w:ind w:left="993" w:right="-1135"/>
        <w:rPr>
          <w:b/>
          <w:szCs w:val="20"/>
        </w:rPr>
      </w:pPr>
      <w:r w:rsidRPr="00961521">
        <w:rPr>
          <w:b/>
          <w:noProof/>
          <w:sz w:val="20"/>
          <w:szCs w:val="20"/>
        </w:rPr>
        <w:drawing>
          <wp:anchor distT="0" distB="0" distL="114300" distR="114300" simplePos="0" relativeHeight="251658241" behindDoc="1" locked="0" layoutInCell="1" allowOverlap="1" wp14:anchorId="6CA55868" wp14:editId="1A9EF5CD">
            <wp:simplePos x="0" y="0"/>
            <wp:positionH relativeFrom="column">
              <wp:posOffset>337185</wp:posOffset>
            </wp:positionH>
            <wp:positionV relativeFrom="paragraph">
              <wp:posOffset>141605</wp:posOffset>
            </wp:positionV>
            <wp:extent cx="1177925" cy="1183640"/>
            <wp:effectExtent l="19050" t="19050" r="22225" b="16510"/>
            <wp:wrapTight wrapText="bothSides">
              <wp:wrapPolygon edited="0">
                <wp:start x="-349" y="-348"/>
                <wp:lineTo x="-349" y="21554"/>
                <wp:lineTo x="21658" y="21554"/>
                <wp:lineTo x="21658" y="-348"/>
                <wp:lineTo x="-349" y="-348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1836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7F7F7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92FCB4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b/>
          <w:szCs w:val="20"/>
        </w:rPr>
        <w:t xml:space="preserve">Proximala tibia </w:t>
      </w:r>
      <w:r w:rsidRPr="00961521">
        <w:rPr>
          <w:szCs w:val="20"/>
        </w:rPr>
        <w:t>(vuxna och barn)</w:t>
      </w:r>
    </w:p>
    <w:p w14:paraId="65F54694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Placera om möjligt benet i en 30° vinkel i knät. Palpera patella två fingrar nedanför patella och två fingrar inåt benet. Man borrar alltid på insidan av benet. Nålen förs genom skinnet. Borra i 90° mot benytan. När man kommer igenom benet och in i benmärgen slutar man att borra(motståndet försvinner).</w:t>
      </w:r>
    </w:p>
    <w:p w14:paraId="0DA176A8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0651CB2C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0AEC1D0C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1F230278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1D227669" w14:textId="5E312D78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  <w:r w:rsidRPr="00961521">
        <w:rPr>
          <w:b/>
          <w:noProof/>
          <w:sz w:val="20"/>
          <w:szCs w:val="20"/>
        </w:rPr>
        <w:lastRenderedPageBreak/>
        <w:drawing>
          <wp:anchor distT="0" distB="0" distL="114300" distR="114300" simplePos="0" relativeHeight="251658242" behindDoc="1" locked="0" layoutInCell="1" allowOverlap="1" wp14:anchorId="1E3D8538" wp14:editId="47107A50">
            <wp:simplePos x="0" y="0"/>
            <wp:positionH relativeFrom="column">
              <wp:posOffset>280670</wp:posOffset>
            </wp:positionH>
            <wp:positionV relativeFrom="paragraph">
              <wp:posOffset>122555</wp:posOffset>
            </wp:positionV>
            <wp:extent cx="1234440" cy="1497965"/>
            <wp:effectExtent l="0" t="0" r="3810" b="6985"/>
            <wp:wrapTight wrapText="bothSides">
              <wp:wrapPolygon edited="0">
                <wp:start x="0" y="0"/>
                <wp:lineTo x="0" y="21426"/>
                <wp:lineTo x="21333" y="21426"/>
                <wp:lineTo x="21333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4440" cy="1497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255231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  <w:r w:rsidRPr="00961521">
        <w:rPr>
          <w:b/>
          <w:szCs w:val="20"/>
        </w:rPr>
        <w:t xml:space="preserve"> Distala femur</w:t>
      </w:r>
      <w:r w:rsidRPr="00961521">
        <w:rPr>
          <w:szCs w:val="20"/>
        </w:rPr>
        <w:t xml:space="preserve"> (endast barn under 5 år). </w:t>
      </w:r>
    </w:p>
    <w:p w14:paraId="08CEF68C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 xml:space="preserve">Lokalisera femur, ett finger över patella mitt på femur.  </w:t>
      </w:r>
      <w:r w:rsidRPr="00961521">
        <w:rPr>
          <w:szCs w:val="20"/>
        </w:rPr>
        <w:br/>
      </w:r>
    </w:p>
    <w:p w14:paraId="06D51D0C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38C81413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6EB6F803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7C55867E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78159644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6F32B0B3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</w:p>
    <w:p w14:paraId="06B1C8EE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</w:p>
    <w:p w14:paraId="6D75F659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6178B4C2" w14:textId="57249E0F" w:rsidR="00961521" w:rsidRPr="00961521" w:rsidRDefault="00961521" w:rsidP="00335E22">
      <w:pPr>
        <w:spacing w:after="0" w:line="240" w:lineRule="auto"/>
        <w:ind w:left="993" w:right="-1135"/>
        <w:rPr>
          <w:b/>
          <w:szCs w:val="20"/>
        </w:rPr>
      </w:pPr>
      <w:r w:rsidRPr="00961521">
        <w:rPr>
          <w:noProof/>
          <w:sz w:val="20"/>
          <w:szCs w:val="20"/>
        </w:rPr>
        <w:drawing>
          <wp:anchor distT="0" distB="0" distL="114300" distR="114300" simplePos="0" relativeHeight="251658243" behindDoc="1" locked="0" layoutInCell="1" allowOverlap="1" wp14:anchorId="392C7D80" wp14:editId="4FD5C648">
            <wp:simplePos x="0" y="0"/>
            <wp:positionH relativeFrom="column">
              <wp:posOffset>-5080</wp:posOffset>
            </wp:positionH>
            <wp:positionV relativeFrom="paragraph">
              <wp:posOffset>135890</wp:posOffset>
            </wp:positionV>
            <wp:extent cx="1520190" cy="1189355"/>
            <wp:effectExtent l="19050" t="19050" r="22860" b="10795"/>
            <wp:wrapTight wrapText="bothSides">
              <wp:wrapPolygon edited="0">
                <wp:start x="-271" y="-346"/>
                <wp:lineTo x="-271" y="21450"/>
                <wp:lineTo x="21654" y="21450"/>
                <wp:lineTo x="21654" y="-346"/>
                <wp:lineTo x="-271" y="-346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0190" cy="1189355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7F7F7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EBB5D33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b/>
          <w:szCs w:val="20"/>
        </w:rPr>
      </w:pPr>
      <w:r w:rsidRPr="00961521">
        <w:rPr>
          <w:b/>
          <w:szCs w:val="20"/>
        </w:rPr>
        <w:t xml:space="preserve">Distala tibia </w:t>
      </w:r>
      <w:r w:rsidRPr="00961521">
        <w:rPr>
          <w:szCs w:val="20"/>
        </w:rPr>
        <w:t>(vuxna och barn)</w:t>
      </w:r>
    </w:p>
    <w:p w14:paraId="24F36EDB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 xml:space="preserve">Lokalisera mediala malleolen och två fingrar ovanför malleolen borrar man.  Nålen förs genom skinnet. Börja borra i 90° vinkel mot benytan. När man kommer igenom benet och in i benmärgen slutar man att borra(motståndet försvinner). </w:t>
      </w:r>
    </w:p>
    <w:p w14:paraId="29F08ED1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0CA3B7CE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7FCEFF12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431C604E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</w:p>
    <w:p w14:paraId="32A77976" w14:textId="300C4663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  <w:r w:rsidRPr="00961521">
        <w:rPr>
          <w:noProof/>
          <w:sz w:val="20"/>
          <w:szCs w:val="20"/>
        </w:rPr>
        <w:drawing>
          <wp:anchor distT="0" distB="0" distL="114300" distR="114300" simplePos="0" relativeHeight="251658244" behindDoc="1" locked="0" layoutInCell="1" allowOverlap="1" wp14:anchorId="7AD76E44" wp14:editId="5BB45420">
            <wp:simplePos x="0" y="0"/>
            <wp:positionH relativeFrom="column">
              <wp:posOffset>264160</wp:posOffset>
            </wp:positionH>
            <wp:positionV relativeFrom="paragraph">
              <wp:posOffset>100330</wp:posOffset>
            </wp:positionV>
            <wp:extent cx="1234440" cy="1587500"/>
            <wp:effectExtent l="19050" t="19050" r="22860" b="12700"/>
            <wp:wrapTight wrapText="bothSides">
              <wp:wrapPolygon edited="0">
                <wp:start x="-333" y="-259"/>
                <wp:lineTo x="-333" y="21514"/>
                <wp:lineTo x="21667" y="21514"/>
                <wp:lineTo x="21667" y="-259"/>
                <wp:lineTo x="-333" y="-259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4440" cy="15875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7F7F7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DEB77A3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b/>
          <w:szCs w:val="20"/>
        </w:rPr>
      </w:pPr>
      <w:r w:rsidRPr="00961521">
        <w:rPr>
          <w:b/>
          <w:szCs w:val="20"/>
        </w:rPr>
        <w:t xml:space="preserve">Proximala humerus </w:t>
      </w:r>
      <w:r w:rsidRPr="00961521">
        <w:rPr>
          <w:szCs w:val="20"/>
        </w:rPr>
        <w:t>(vuxna och barn över 5 år)</w:t>
      </w:r>
      <w:r w:rsidRPr="00961521">
        <w:rPr>
          <w:b/>
          <w:szCs w:val="20"/>
        </w:rPr>
        <w:t xml:space="preserve"> </w:t>
      </w:r>
    </w:p>
    <w:p w14:paraId="2D5984E7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Placera armen i 90° vinkel mot bröstkorgen, om möjligt rotera handleden utåt. Om vaken patient, be patienten hålla armen stilla. Känn ut caput, nålen för genom skinnet, börja borra i en 45° vinkel mot patienten. När man kommer in genom benet och in i benmärgen slutar man att borra(motståndet försvinner)</w:t>
      </w:r>
    </w:p>
    <w:p w14:paraId="5E4C5FD8" w14:textId="77777777" w:rsidR="00961521" w:rsidRPr="00961521" w:rsidRDefault="00961521" w:rsidP="00335E22">
      <w:pPr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 xml:space="preserve"> Använd humerusnål (gul). </w:t>
      </w:r>
    </w:p>
    <w:p w14:paraId="3305B7B6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 xml:space="preserve">Viktigt att inte föra patientens arm över huvudet, då kommer nålen att åka ut!   </w:t>
      </w:r>
    </w:p>
    <w:p w14:paraId="7D659D93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</w:p>
    <w:p w14:paraId="60ECD136" w14:textId="77777777" w:rsidR="006E1523" w:rsidRDefault="006E1523" w:rsidP="00335E22">
      <w:pPr>
        <w:spacing w:after="0" w:line="240" w:lineRule="auto"/>
        <w:ind w:left="993" w:right="-1135"/>
        <w:rPr>
          <w:rFonts w:ascii="Arial" w:hAnsi="Arial" w:cs="Arial"/>
        </w:rPr>
      </w:pPr>
    </w:p>
    <w:p w14:paraId="6F915F95" w14:textId="77777777" w:rsidR="006E1523" w:rsidRDefault="006E1523" w:rsidP="00335E22">
      <w:pPr>
        <w:spacing w:after="0" w:line="240" w:lineRule="auto"/>
        <w:ind w:left="993" w:right="-1135"/>
        <w:rPr>
          <w:rFonts w:ascii="Arial" w:hAnsi="Arial" w:cs="Arial"/>
        </w:rPr>
      </w:pPr>
    </w:p>
    <w:p w14:paraId="3E5B1626" w14:textId="7822F156" w:rsidR="00961521" w:rsidRPr="00961521" w:rsidRDefault="00961521" w:rsidP="00331FBF">
      <w:pPr>
        <w:pStyle w:val="Rubrik3"/>
      </w:pPr>
      <w:r w:rsidRPr="00961521">
        <w:t>Kontroll av intraosseös nålläge</w:t>
      </w:r>
    </w:p>
    <w:p w14:paraId="5199815A" w14:textId="77777777" w:rsidR="00961521" w:rsidRPr="00961521" w:rsidRDefault="00961521" w:rsidP="006E1523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  <w:rPr>
          <w:szCs w:val="20"/>
        </w:rPr>
      </w:pPr>
      <w:r w:rsidRPr="00961521">
        <w:rPr>
          <w:szCs w:val="20"/>
        </w:rPr>
        <w:t xml:space="preserve">Blod på </w:t>
      </w:r>
      <w:r w:rsidRPr="00961521">
        <w:t>mandrängens</w:t>
      </w:r>
      <w:r w:rsidRPr="00961521">
        <w:rPr>
          <w:szCs w:val="20"/>
        </w:rPr>
        <w:t xml:space="preserve"> spets.</w:t>
      </w:r>
    </w:p>
    <w:p w14:paraId="09043F87" w14:textId="77777777" w:rsidR="00961521" w:rsidRPr="00961521" w:rsidRDefault="00961521" w:rsidP="006E1523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  <w:rPr>
          <w:szCs w:val="20"/>
        </w:rPr>
      </w:pPr>
      <w:r w:rsidRPr="00961521">
        <w:rPr>
          <w:szCs w:val="20"/>
        </w:rPr>
        <w:t xml:space="preserve">Nålen sitter </w:t>
      </w:r>
      <w:r w:rsidRPr="006E1523">
        <w:rPr>
          <w:szCs w:val="20"/>
        </w:rPr>
        <w:t>stadigt</w:t>
      </w:r>
      <w:r w:rsidRPr="00961521">
        <w:rPr>
          <w:szCs w:val="20"/>
        </w:rPr>
        <w:t>.</w:t>
      </w:r>
    </w:p>
    <w:p w14:paraId="0305CBC1" w14:textId="77777777" w:rsidR="00961521" w:rsidRPr="00961521" w:rsidRDefault="00961521" w:rsidP="006E1523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  <w:rPr>
          <w:szCs w:val="20"/>
        </w:rPr>
      </w:pPr>
      <w:r w:rsidRPr="00961521">
        <w:rPr>
          <w:szCs w:val="20"/>
        </w:rPr>
        <w:t xml:space="preserve">Blod stiger </w:t>
      </w:r>
      <w:r w:rsidRPr="006E1523">
        <w:rPr>
          <w:szCs w:val="20"/>
        </w:rPr>
        <w:t>upp</w:t>
      </w:r>
      <w:r w:rsidRPr="00961521">
        <w:rPr>
          <w:szCs w:val="20"/>
        </w:rPr>
        <w:t xml:space="preserve"> i nålöppningen.</w:t>
      </w:r>
    </w:p>
    <w:p w14:paraId="106656F3" w14:textId="77777777" w:rsidR="00961521" w:rsidRPr="00961521" w:rsidRDefault="00961521" w:rsidP="006E1523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  <w:rPr>
          <w:szCs w:val="20"/>
        </w:rPr>
      </w:pPr>
      <w:r w:rsidRPr="00961521">
        <w:rPr>
          <w:szCs w:val="20"/>
        </w:rPr>
        <w:t xml:space="preserve">Blod kan </w:t>
      </w:r>
      <w:r w:rsidRPr="006E1523">
        <w:rPr>
          <w:szCs w:val="20"/>
        </w:rPr>
        <w:t>aspireras</w:t>
      </w:r>
      <w:r w:rsidRPr="00961521">
        <w:rPr>
          <w:szCs w:val="20"/>
        </w:rPr>
        <w:t xml:space="preserve"> i förlängningsslangen.</w:t>
      </w:r>
    </w:p>
    <w:p w14:paraId="412265B9" w14:textId="77777777" w:rsidR="00961521" w:rsidRPr="00961521" w:rsidRDefault="00961521" w:rsidP="006E1523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  <w:rPr>
          <w:szCs w:val="20"/>
        </w:rPr>
      </w:pPr>
      <w:r w:rsidRPr="00961521">
        <w:rPr>
          <w:szCs w:val="20"/>
        </w:rPr>
        <w:t xml:space="preserve">Flush går </w:t>
      </w:r>
      <w:r w:rsidRPr="006E1523">
        <w:rPr>
          <w:szCs w:val="20"/>
        </w:rPr>
        <w:t>först</w:t>
      </w:r>
      <w:r w:rsidRPr="00961521">
        <w:rPr>
          <w:szCs w:val="20"/>
        </w:rPr>
        <w:t xml:space="preserve"> trögt men släpper sedan.</w:t>
      </w:r>
    </w:p>
    <w:p w14:paraId="5FA53296" w14:textId="77777777" w:rsidR="00961521" w:rsidRPr="00961521" w:rsidRDefault="00961521" w:rsidP="006E1523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  <w:rPr>
          <w:szCs w:val="20"/>
        </w:rPr>
      </w:pPr>
      <w:r w:rsidRPr="00961521">
        <w:rPr>
          <w:szCs w:val="20"/>
        </w:rPr>
        <w:t xml:space="preserve">Vätska med </w:t>
      </w:r>
      <w:r w:rsidRPr="006E1523">
        <w:rPr>
          <w:szCs w:val="20"/>
        </w:rPr>
        <w:t>övertryck</w:t>
      </w:r>
      <w:r w:rsidRPr="00961521">
        <w:rPr>
          <w:szCs w:val="20"/>
        </w:rPr>
        <w:t xml:space="preserve"> fungerar u.a.</w:t>
      </w:r>
    </w:p>
    <w:p w14:paraId="5F92902A" w14:textId="77777777" w:rsidR="00961521" w:rsidRPr="00961521" w:rsidRDefault="00961521" w:rsidP="006E1523">
      <w:pPr>
        <w:numPr>
          <w:ilvl w:val="0"/>
          <w:numId w:val="20"/>
        </w:numPr>
        <w:tabs>
          <w:tab w:val="clear" w:pos="1429"/>
        </w:tabs>
        <w:spacing w:after="0" w:line="240" w:lineRule="auto"/>
        <w:ind w:left="993" w:right="-1135" w:firstLine="0"/>
        <w:rPr>
          <w:szCs w:val="20"/>
        </w:rPr>
      </w:pPr>
      <w:r w:rsidRPr="00961521">
        <w:rPr>
          <w:szCs w:val="20"/>
        </w:rPr>
        <w:t>Givna farmaka ger önskad effekt.</w:t>
      </w:r>
    </w:p>
    <w:p w14:paraId="4E7E81DF" w14:textId="77777777" w:rsidR="006E1523" w:rsidRPr="00961521" w:rsidRDefault="006E1523" w:rsidP="00335E22">
      <w:pPr>
        <w:tabs>
          <w:tab w:val="left" w:pos="2552"/>
        </w:tabs>
        <w:spacing w:after="0" w:line="240" w:lineRule="auto"/>
        <w:ind w:left="993" w:right="-1135" w:hanging="425"/>
        <w:rPr>
          <w:szCs w:val="20"/>
        </w:rPr>
      </w:pPr>
    </w:p>
    <w:p w14:paraId="76FFF096" w14:textId="77777777" w:rsidR="00961521" w:rsidRPr="00961521" w:rsidRDefault="00961521" w:rsidP="00331FBF">
      <w:pPr>
        <w:pStyle w:val="Rubrik3"/>
      </w:pPr>
      <w:r w:rsidRPr="00961521">
        <w:t>Provtagning</w:t>
      </w:r>
    </w:p>
    <w:p w14:paraId="53BDAB85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b/>
          <w:bCs/>
          <w:szCs w:val="20"/>
        </w:rPr>
      </w:pPr>
    </w:p>
    <w:p w14:paraId="2E69DF11" w14:textId="77777777" w:rsidR="00961521" w:rsidRPr="00961521" w:rsidRDefault="00961521" w:rsidP="006E1523">
      <w:pPr>
        <w:numPr>
          <w:ilvl w:val="0"/>
          <w:numId w:val="20"/>
        </w:numPr>
        <w:spacing w:after="0" w:line="240" w:lineRule="auto"/>
        <w:ind w:left="993" w:right="-1135" w:firstLine="0"/>
        <w:rPr>
          <w:szCs w:val="20"/>
        </w:rPr>
      </w:pPr>
      <w:r w:rsidRPr="00961521">
        <w:rPr>
          <w:szCs w:val="20"/>
        </w:rPr>
        <w:t xml:space="preserve">Akut </w:t>
      </w:r>
      <w:r w:rsidRPr="00961521">
        <w:t>blodgruppering</w:t>
      </w:r>
      <w:r w:rsidRPr="00961521">
        <w:rPr>
          <w:szCs w:val="20"/>
        </w:rPr>
        <w:t xml:space="preserve"> går att ta.     </w:t>
      </w:r>
    </w:p>
    <w:p w14:paraId="2E9F492C" w14:textId="199A673D" w:rsidR="00961521" w:rsidRPr="00961521" w:rsidRDefault="00961521" w:rsidP="006E1523">
      <w:pPr>
        <w:numPr>
          <w:ilvl w:val="0"/>
          <w:numId w:val="20"/>
        </w:numPr>
        <w:spacing w:after="0" w:line="240" w:lineRule="auto"/>
        <w:ind w:left="993" w:right="-1135" w:firstLine="0"/>
        <w:rPr>
          <w:szCs w:val="20"/>
        </w:rPr>
      </w:pPr>
      <w:r w:rsidRPr="00961521">
        <w:rPr>
          <w:szCs w:val="20"/>
        </w:rPr>
        <w:t xml:space="preserve">Ange alltid på remissen att det är benmärg ni har tagit prov på och prata alltid med </w:t>
      </w:r>
      <w:r w:rsidR="006E1523">
        <w:rPr>
          <w:szCs w:val="20"/>
        </w:rPr>
        <w:tab/>
      </w:r>
      <w:r w:rsidRPr="00961521">
        <w:rPr>
          <w:szCs w:val="20"/>
        </w:rPr>
        <w:t>kemlab och blodcentralen när ni skickar ett sådant prov.</w:t>
      </w:r>
    </w:p>
    <w:p w14:paraId="2FC6E717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</w:p>
    <w:p w14:paraId="7C9C297B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Ni kan ge alla läkemedel förutom cytostatika.</w:t>
      </w:r>
    </w:p>
    <w:p w14:paraId="0DF04282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Vid tillförsel av kontrast kontakta röntgen och tala om att patienten har en intraosseös infart.</w:t>
      </w:r>
    </w:p>
    <w:p w14:paraId="55341B37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</w:p>
    <w:p w14:paraId="4B04EA57" w14:textId="77777777" w:rsidR="00961521" w:rsidRPr="00961521" w:rsidRDefault="00961521" w:rsidP="004C1A4B">
      <w:pPr>
        <w:pStyle w:val="Rubrik3"/>
      </w:pPr>
      <w:r w:rsidRPr="00961521">
        <w:t>Övervakning</w:t>
      </w:r>
    </w:p>
    <w:p w14:paraId="6AB2429E" w14:textId="77777777" w:rsidR="00961521" w:rsidRPr="00961521" w:rsidRDefault="00961521" w:rsidP="006E1523">
      <w:pPr>
        <w:numPr>
          <w:ilvl w:val="0"/>
          <w:numId w:val="20"/>
        </w:numPr>
        <w:spacing w:after="0" w:line="240" w:lineRule="auto"/>
        <w:ind w:left="1560" w:right="-1135" w:hanging="567"/>
        <w:rPr>
          <w:szCs w:val="20"/>
        </w:rPr>
      </w:pPr>
      <w:r w:rsidRPr="00961521">
        <w:rPr>
          <w:szCs w:val="20"/>
        </w:rPr>
        <w:t xml:space="preserve">Nålens </w:t>
      </w:r>
      <w:r w:rsidRPr="00961521">
        <w:t>läge</w:t>
      </w:r>
      <w:r w:rsidRPr="00961521">
        <w:rPr>
          <w:szCs w:val="20"/>
        </w:rPr>
        <w:t xml:space="preserve"> och funktion.</w:t>
      </w:r>
    </w:p>
    <w:p w14:paraId="53B2873B" w14:textId="77777777" w:rsidR="00961521" w:rsidRPr="00961521" w:rsidRDefault="00961521" w:rsidP="006E1523">
      <w:pPr>
        <w:numPr>
          <w:ilvl w:val="0"/>
          <w:numId w:val="20"/>
        </w:numPr>
        <w:spacing w:after="0" w:line="240" w:lineRule="auto"/>
        <w:ind w:left="1560" w:right="-1135" w:hanging="567"/>
        <w:rPr>
          <w:szCs w:val="20"/>
        </w:rPr>
      </w:pPr>
      <w:r w:rsidRPr="00961521">
        <w:rPr>
          <w:szCs w:val="20"/>
        </w:rPr>
        <w:t>Risk för compartment syndrom.</w:t>
      </w:r>
    </w:p>
    <w:p w14:paraId="02FAC87D" w14:textId="77777777" w:rsidR="00961521" w:rsidRPr="00961521" w:rsidRDefault="00961521" w:rsidP="006E1523">
      <w:pPr>
        <w:numPr>
          <w:ilvl w:val="0"/>
          <w:numId w:val="20"/>
        </w:numPr>
        <w:spacing w:after="0" w:line="240" w:lineRule="auto"/>
        <w:ind w:left="1560" w:right="-1135" w:hanging="567"/>
        <w:rPr>
          <w:szCs w:val="20"/>
        </w:rPr>
      </w:pPr>
      <w:r w:rsidRPr="006E1523">
        <w:rPr>
          <w:szCs w:val="20"/>
        </w:rPr>
        <w:t>Insticksstället</w:t>
      </w:r>
      <w:r w:rsidRPr="00961521">
        <w:rPr>
          <w:szCs w:val="20"/>
        </w:rPr>
        <w:t>.</w:t>
      </w:r>
    </w:p>
    <w:p w14:paraId="69EA2605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</w:p>
    <w:p w14:paraId="56C17A04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Infarten kan sitta i 72 timmar, men bör avlägsnas när alternativ infart har upprättats.</w:t>
      </w:r>
    </w:p>
    <w:p w14:paraId="5772C105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Armbandet som visar att en intraosseös infart finns ska sitta kvar i 48 timmar efter det att den avlägsnats.</w:t>
      </w:r>
    </w:p>
    <w:p w14:paraId="6863C74A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</w:p>
    <w:p w14:paraId="56E13FFE" w14:textId="7502DED9" w:rsidR="00961521" w:rsidRPr="00961521" w:rsidRDefault="00961521" w:rsidP="004C1A4B">
      <w:pPr>
        <w:pStyle w:val="Rubrik3"/>
      </w:pPr>
      <w:r w:rsidRPr="00961521">
        <w:t>Borttagning av nålen</w:t>
      </w:r>
    </w:p>
    <w:p w14:paraId="1A60D283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Använd en spruta med luerlock fattning och fäst denna på nålen.</w:t>
      </w:r>
    </w:p>
    <w:p w14:paraId="0F7899E6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Skruva medsols samtidigt som man drar ut nålen.</w:t>
      </w:r>
    </w:p>
    <w:p w14:paraId="20B4C9C6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</w:p>
    <w:p w14:paraId="52AD73C4" w14:textId="6BFA51B0" w:rsidR="00961521" w:rsidRPr="00961521" w:rsidRDefault="00961521" w:rsidP="004C1A4B">
      <w:pPr>
        <w:pStyle w:val="Rubrik3"/>
      </w:pPr>
      <w:r w:rsidRPr="00961521">
        <w:t>Handhavande av borr</w:t>
      </w:r>
    </w:p>
    <w:p w14:paraId="0313F61F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När handtaget används tänds en indikeringslampa.</w:t>
      </w:r>
    </w:p>
    <w:p w14:paraId="2FD5AB33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Normalt ska grön lampa lysa, när röd lampa tänds är batterikapaciteten mindre än 10 %, då är det dags att byta till nytt handtag. När röd lampa tänds så kvarstår 50 borrningar så det finns gott om tid att beställa ett nytt handtag.</w:t>
      </w:r>
      <w:r w:rsidRPr="00961521">
        <w:rPr>
          <w:szCs w:val="20"/>
        </w:rPr>
        <w:br/>
      </w:r>
    </w:p>
    <w:p w14:paraId="33159640" w14:textId="257EB5C4" w:rsidR="00961521" w:rsidRPr="00961521" w:rsidRDefault="00961521" w:rsidP="004C1A4B">
      <w:pPr>
        <w:pStyle w:val="Rubrik3"/>
      </w:pPr>
      <w:r w:rsidRPr="00961521">
        <w:t>Rengöring av borr</w:t>
      </w:r>
    </w:p>
    <w:p w14:paraId="5E31F41C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 xml:space="preserve">Tvätta rent med fuktad trasa och mild tvållösning. </w:t>
      </w:r>
    </w:p>
    <w:p w14:paraId="3D6EAE5D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Vid blodsmitta använd ytdesinfektionsmedel.</w:t>
      </w:r>
    </w:p>
    <w:p w14:paraId="5A23F79B" w14:textId="77777777" w:rsidR="00961521" w:rsidRPr="00961521" w:rsidRDefault="00961521" w:rsidP="00335E22">
      <w:pPr>
        <w:tabs>
          <w:tab w:val="left" w:pos="2552"/>
        </w:tabs>
        <w:spacing w:after="0" w:line="240" w:lineRule="auto"/>
        <w:ind w:left="993" w:right="-1135"/>
        <w:rPr>
          <w:szCs w:val="20"/>
        </w:rPr>
      </w:pPr>
      <w:r w:rsidRPr="00961521">
        <w:rPr>
          <w:szCs w:val="20"/>
        </w:rPr>
        <w:t>Använd bommullspinne för att göra rent den del där nålen appliceras på handtaget.</w:t>
      </w:r>
    </w:p>
    <w:p w14:paraId="30DEDCA3" w14:textId="77777777" w:rsidR="00961521" w:rsidRPr="00961521" w:rsidRDefault="00961521" w:rsidP="00335E22">
      <w:pPr>
        <w:keepNext/>
        <w:spacing w:before="240" w:after="60" w:line="240" w:lineRule="auto"/>
        <w:ind w:left="993" w:right="-1135"/>
        <w:outlineLvl w:val="1"/>
        <w:rPr>
          <w:b/>
          <w:bCs/>
          <w:iCs/>
        </w:rPr>
      </w:pPr>
    </w:p>
    <w:bookmarkEnd w:id="0"/>
    <w:p w14:paraId="76B9F95B" w14:textId="24513497" w:rsidR="00536A5A" w:rsidRPr="00536A5A" w:rsidRDefault="00536A5A" w:rsidP="00335E22">
      <w:pPr>
        <w:spacing w:after="0" w:line="240" w:lineRule="auto"/>
        <w:ind w:left="993" w:right="0"/>
      </w:pPr>
    </w:p>
    <w:sectPr w:rsidR="00536A5A" w:rsidRPr="00536A5A" w:rsidSect="0096152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0BBD4" w14:textId="77777777" w:rsidR="0036545B" w:rsidRDefault="0036545B">
      <w:r>
        <w:separator/>
      </w:r>
    </w:p>
  </w:endnote>
  <w:endnote w:type="continuationSeparator" w:id="0">
    <w:p w14:paraId="65978C73" w14:textId="77777777" w:rsidR="0036545B" w:rsidRDefault="0036545B">
      <w:r>
        <w:continuationSeparator/>
      </w:r>
    </w:p>
  </w:endnote>
  <w:endnote w:type="continuationNotice" w:id="1">
    <w:p w14:paraId="0B9C519E" w14:textId="77777777" w:rsidR="0036545B" w:rsidRDefault="003654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0F36C" w14:textId="77777777" w:rsidR="0036545B" w:rsidRDefault="0036545B"/>
  </w:footnote>
  <w:footnote w:type="continuationSeparator" w:id="0">
    <w:p w14:paraId="61464FD7" w14:textId="77777777" w:rsidR="0036545B" w:rsidRDefault="0036545B">
      <w:r>
        <w:continuationSeparator/>
      </w:r>
    </w:p>
  </w:footnote>
  <w:footnote w:type="continuationNotice" w:id="1">
    <w:p w14:paraId="6507A4CD" w14:textId="77777777" w:rsidR="0036545B" w:rsidRDefault="003654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9C60BBD"/>
    <w:multiLevelType w:val="hybridMultilevel"/>
    <w:tmpl w:val="6B9CB7AE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0663658">
    <w:abstractNumId w:val="18"/>
  </w:num>
  <w:num w:numId="2" w16cid:durableId="517932872">
    <w:abstractNumId w:val="14"/>
  </w:num>
  <w:num w:numId="3" w16cid:durableId="650476921">
    <w:abstractNumId w:val="0"/>
  </w:num>
  <w:num w:numId="4" w16cid:durableId="1150243712">
    <w:abstractNumId w:val="6"/>
  </w:num>
  <w:num w:numId="5" w16cid:durableId="792869909">
    <w:abstractNumId w:val="16"/>
  </w:num>
  <w:num w:numId="6" w16cid:durableId="810515036">
    <w:abstractNumId w:val="2"/>
  </w:num>
  <w:num w:numId="7" w16cid:durableId="1692099895">
    <w:abstractNumId w:val="11"/>
  </w:num>
  <w:num w:numId="8" w16cid:durableId="1913275105">
    <w:abstractNumId w:val="8"/>
  </w:num>
  <w:num w:numId="9" w16cid:durableId="655839294">
    <w:abstractNumId w:val="1"/>
  </w:num>
  <w:num w:numId="10" w16cid:durableId="436994441">
    <w:abstractNumId w:val="1"/>
  </w:num>
  <w:num w:numId="11" w16cid:durableId="106241066">
    <w:abstractNumId w:val="3"/>
  </w:num>
  <w:num w:numId="12" w16cid:durableId="718675087">
    <w:abstractNumId w:val="4"/>
  </w:num>
  <w:num w:numId="13" w16cid:durableId="1906453702">
    <w:abstractNumId w:val="13"/>
  </w:num>
  <w:num w:numId="14" w16cid:durableId="442118981">
    <w:abstractNumId w:val="9"/>
  </w:num>
  <w:num w:numId="15" w16cid:durableId="2055621410">
    <w:abstractNumId w:val="7"/>
  </w:num>
  <w:num w:numId="16" w16cid:durableId="1472017951">
    <w:abstractNumId w:val="12"/>
  </w:num>
  <w:num w:numId="17" w16cid:durableId="914973666">
    <w:abstractNumId w:val="5"/>
  </w:num>
  <w:num w:numId="18" w16cid:durableId="1543832788">
    <w:abstractNumId w:val="10"/>
  </w:num>
  <w:num w:numId="19" w16cid:durableId="1492017755">
    <w:abstractNumId w:val="17"/>
  </w:num>
  <w:num w:numId="20" w16cid:durableId="52031849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FBF"/>
    <w:rsid w:val="00335E22"/>
    <w:rsid w:val="00337F99"/>
    <w:rsid w:val="0034307B"/>
    <w:rsid w:val="00345EB1"/>
    <w:rsid w:val="00350CC4"/>
    <w:rsid w:val="00360E0D"/>
    <w:rsid w:val="0036357D"/>
    <w:rsid w:val="00363B23"/>
    <w:rsid w:val="0036545B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5618"/>
    <w:rsid w:val="004A355D"/>
    <w:rsid w:val="004A4970"/>
    <w:rsid w:val="004B2183"/>
    <w:rsid w:val="004B2A01"/>
    <w:rsid w:val="004C1A4B"/>
    <w:rsid w:val="004C2559"/>
    <w:rsid w:val="004D7BA3"/>
    <w:rsid w:val="004F4518"/>
    <w:rsid w:val="004F4C62"/>
    <w:rsid w:val="00501433"/>
    <w:rsid w:val="00511CC4"/>
    <w:rsid w:val="005259A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D4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40E8"/>
    <w:rsid w:val="006753EC"/>
    <w:rsid w:val="0069034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523"/>
    <w:rsid w:val="006E450B"/>
    <w:rsid w:val="006F0D7E"/>
    <w:rsid w:val="00707A4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4E9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521"/>
    <w:rsid w:val="00971D93"/>
    <w:rsid w:val="0097708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1AB4"/>
    <w:rsid w:val="00AE5BC7"/>
    <w:rsid w:val="00AF5AAF"/>
    <w:rsid w:val="00B046D8"/>
    <w:rsid w:val="00B13F4C"/>
    <w:rsid w:val="00B16219"/>
    <w:rsid w:val="00B16C59"/>
    <w:rsid w:val="00B17994"/>
    <w:rsid w:val="00B33A8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556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738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405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F9B"/>
    <w:rsid w:val="00F22264"/>
    <w:rsid w:val="00F2564D"/>
    <w:rsid w:val="00F35B05"/>
    <w:rsid w:val="00F413D9"/>
    <w:rsid w:val="00F46E3E"/>
    <w:rsid w:val="00F5135F"/>
    <w:rsid w:val="00F51F78"/>
    <w:rsid w:val="00F525E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emf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emf" Id="rId17" /><Relationship Type="http://schemas.openxmlformats.org/officeDocument/2006/relationships/footer" Target="footer3.xml" Id="rId16" /><Relationship Type="http://schemas.openxmlformats.org/officeDocument/2006/relationships/image" Target="media/image6.emf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emf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15</TotalTime>
  <Pages>4</Pages>
  <Words>718</Words>
  <Characters>3806</Characters>
  <Application>Microsoft Office Word</Application>
  <DocSecurity>0</DocSecurity>
  <Lines>31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4515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 Intraosseös nål</dc:title>
  <dc:subject/>
  <dc:creator>patrik.jens.johansson@vgregion.se</dc:creator>
  <keywords/>
  <lastModifiedBy>Carina Isbrand Fransson</lastModifiedBy>
  <revision>21</revision>
  <lastPrinted>2016-03-31T10:56:00.0000000Z</lastPrinted>
  <dcterms:created xsi:type="dcterms:W3CDTF">2022-05-23T03:47:00.0000000Z</dcterms:created>
  <dcterms:modified xsi:type="dcterms:W3CDTF">2025-01-07T09:58:00.0000000Z</dcterms:modified>
</coreProperties>
</file>