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4D61BC" w14:textId="77777777" w:rsidR="006E774E" w:rsidRDefault="006E774E" w:rsidP="00F35B05">
      <w:pPr>
        <w:pStyle w:val="Rubrik2"/>
        <w:sectPr w:rsidR="006E774E" w:rsidSect="006E774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3F83FFB" w14:textId="77777777" w:rsidR="006E774E" w:rsidRPr="006E774E" w:rsidRDefault="006E774E" w:rsidP="006E774E">
      <w:pPr>
        <w:spacing w:after="0" w:line="240" w:lineRule="auto"/>
        <w:ind w:left="0" w:right="0"/>
        <w:rPr>
          <w:szCs w:val="20"/>
        </w:rPr>
      </w:pPr>
    </w:p>
    <w:p w14:paraId="75BB500E" w14:textId="77777777" w:rsidR="006E774E" w:rsidRPr="006E774E" w:rsidRDefault="006E774E" w:rsidP="006E774E">
      <w:pPr>
        <w:spacing w:after="0" w:line="240" w:lineRule="auto"/>
        <w:ind w:left="0" w:right="0"/>
        <w:rPr>
          <w:szCs w:val="20"/>
        </w:rPr>
      </w:pPr>
    </w:p>
    <w:p w14:paraId="2DFB1B0E" w14:textId="77777777" w:rsidR="006E774E" w:rsidRPr="006E774E" w:rsidRDefault="006E774E" w:rsidP="006E774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E774E">
        <w:rPr>
          <w:szCs w:val="20"/>
        </w:rPr>
        <w:tab/>
      </w:r>
    </w:p>
    <w:p w14:paraId="1549A634" w14:textId="485A2E50" w:rsidR="006E774E" w:rsidRPr="006E774E" w:rsidRDefault="006E774E" w:rsidP="006E774E">
      <w:pPr>
        <w:spacing w:after="0" w:line="240" w:lineRule="auto"/>
        <w:ind w:left="0" w:right="0"/>
        <w:rPr>
          <w:szCs w:val="20"/>
        </w:rPr>
      </w:pPr>
      <w:r w:rsidRPr="006E774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B6D651" wp14:editId="10953D3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48B3EC" w14:textId="77777777" w:rsidR="006E774E" w:rsidRPr="003D37FD" w:rsidRDefault="006E774E" w:rsidP="006E774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13860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1B6D65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E48B3EC" w14:textId="77777777" w:rsidR="006E774E" w:rsidRPr="003D37FD" w:rsidRDefault="006E774E" w:rsidP="006E774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13860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E774E" w:rsidRPr="006E774E" w14:paraId="6FF7BD68" w14:textId="77777777" w:rsidTr="00985C2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579E29F" w14:textId="77777777" w:rsidR="006E774E" w:rsidRPr="006E774E" w:rsidRDefault="006E774E" w:rsidP="007455F7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E774E">
              <w:rPr>
                <w:noProof/>
              </w:rPr>
              <w:t>Steril uppdukning på IVA</w:t>
            </w:r>
          </w:p>
        </w:tc>
      </w:tr>
    </w:tbl>
    <w:p w14:paraId="0E2A4235" w14:textId="77777777" w:rsidR="006E774E" w:rsidRPr="006E774E" w:rsidRDefault="006E774E" w:rsidP="007455F7">
      <w:pPr>
        <w:pStyle w:val="Rubrik2"/>
        <w:rPr>
          <w:rFonts w:ascii="Calibri" w:hAnsi="Calibri" w:cs="Calibri"/>
        </w:rPr>
      </w:pPr>
      <w:r w:rsidRPr="006E774E">
        <w:t>Revidering i denna version</w:t>
      </w:r>
      <w:r w:rsidRPr="006E774E">
        <w:rPr>
          <w:rFonts w:ascii="Calibri" w:hAnsi="Calibri" w:cs="Calibri"/>
        </w:rPr>
        <w:t xml:space="preserve"> </w:t>
      </w:r>
    </w:p>
    <w:p w14:paraId="063AB5D0" w14:textId="3C25768D" w:rsidR="006E774E" w:rsidRPr="006E774E" w:rsidRDefault="00C97358" w:rsidP="007455F7">
      <w:pPr>
        <w:numPr>
          <w:ilvl w:val="0"/>
          <w:numId w:val="21"/>
        </w:numPr>
        <w:spacing w:after="0" w:line="240" w:lineRule="auto"/>
        <w:ind w:left="993" w:right="565" w:firstLine="0"/>
        <w:rPr>
          <w:szCs w:val="20"/>
        </w:rPr>
      </w:pPr>
      <w:r>
        <w:rPr>
          <w:szCs w:val="20"/>
        </w:rPr>
        <w:t>Uppdaterad i giltighetstid, inga revideringar är gjorda.</w:t>
      </w:r>
      <w:r w:rsidR="006E774E" w:rsidRPr="006E774E">
        <w:rPr>
          <w:szCs w:val="20"/>
        </w:rPr>
        <w:t xml:space="preserve"> </w:t>
      </w:r>
    </w:p>
    <w:p w14:paraId="4247A306" w14:textId="77777777" w:rsidR="006E774E" w:rsidRPr="006E774E" w:rsidRDefault="006E774E" w:rsidP="007455F7">
      <w:pPr>
        <w:pStyle w:val="Rubrik2"/>
      </w:pPr>
      <w:r w:rsidRPr="006E774E">
        <w:t xml:space="preserve">Bakgrund </w:t>
      </w:r>
    </w:p>
    <w:p w14:paraId="5145EBB4" w14:textId="77777777" w:rsidR="006E774E" w:rsidRPr="006E774E" w:rsidRDefault="006E774E" w:rsidP="007455F7">
      <w:pPr>
        <w:spacing w:after="0" w:line="240" w:lineRule="auto"/>
        <w:ind w:left="993" w:right="565"/>
      </w:pPr>
      <w:r w:rsidRPr="006E774E">
        <w:rPr>
          <w:color w:val="1E1E1E"/>
          <w:szCs w:val="20"/>
          <w:shd w:val="clear" w:color="auto" w:fill="FFFFFF"/>
        </w:rPr>
        <w:t xml:space="preserve">Steril rutin ska användas då hud eller slemhinna penetreras för att undvika att mikroorganismer tillförs till steril vävnad. </w:t>
      </w:r>
    </w:p>
    <w:p w14:paraId="2754BB50" w14:textId="77777777" w:rsidR="006E774E" w:rsidRPr="006E774E" w:rsidRDefault="006E774E" w:rsidP="007455F7">
      <w:pPr>
        <w:pStyle w:val="Rubrik2"/>
      </w:pPr>
      <w:r w:rsidRPr="006E774E">
        <w:t>Syfte</w:t>
      </w:r>
    </w:p>
    <w:p w14:paraId="78A2A814" w14:textId="77777777" w:rsidR="006E774E" w:rsidRPr="006E774E" w:rsidRDefault="006E774E" w:rsidP="007455F7">
      <w:pPr>
        <w:spacing w:after="0" w:line="240" w:lineRule="auto"/>
        <w:ind w:left="993" w:right="565"/>
      </w:pPr>
      <w:r w:rsidRPr="006E774E">
        <w:t>Att säkerställa att en steril hantering sker i samband med uppdukning av material som används vid inläggning av katetrar, drän samt vid kirurgiska ingrepp för att minimera risken för sjukhusrelaterade infektioner.</w:t>
      </w:r>
    </w:p>
    <w:p w14:paraId="6B2BBCB6" w14:textId="77777777" w:rsidR="006E774E" w:rsidRPr="006E774E" w:rsidRDefault="006E774E" w:rsidP="007455F7">
      <w:pPr>
        <w:pStyle w:val="Rubrik2"/>
      </w:pPr>
      <w:r w:rsidRPr="006E774E">
        <w:t>Vilka berörs</w:t>
      </w:r>
    </w:p>
    <w:p w14:paraId="07F394B9" w14:textId="77777777" w:rsidR="006E774E" w:rsidRPr="006E774E" w:rsidRDefault="006E774E" w:rsidP="007455F7">
      <w:pPr>
        <w:spacing w:after="0" w:line="240" w:lineRule="auto"/>
        <w:ind w:left="993" w:right="565"/>
      </w:pPr>
      <w:r w:rsidRPr="006E774E">
        <w:t>Sjuksköterskor och undersköterskor på IVA, NU-sjukvården.</w:t>
      </w:r>
    </w:p>
    <w:p w14:paraId="269D2166" w14:textId="77777777" w:rsidR="006E774E" w:rsidRPr="006E774E" w:rsidRDefault="006E774E" w:rsidP="007455F7">
      <w:pPr>
        <w:spacing w:after="0" w:line="240" w:lineRule="auto"/>
        <w:ind w:left="993" w:right="565"/>
      </w:pPr>
    </w:p>
    <w:p w14:paraId="751715A0" w14:textId="77777777" w:rsidR="006E774E" w:rsidRPr="006E774E" w:rsidRDefault="006E774E" w:rsidP="007455F7">
      <w:pPr>
        <w:pStyle w:val="Rubrik2"/>
      </w:pPr>
      <w:r w:rsidRPr="006E774E">
        <w:t>Åtgärder</w:t>
      </w:r>
    </w:p>
    <w:p w14:paraId="18B4FDBB" w14:textId="1C9BDA9F" w:rsidR="006E774E" w:rsidRPr="006E774E" w:rsidRDefault="006E774E" w:rsidP="007455F7">
      <w:pPr>
        <w:pStyle w:val="Rubrik2"/>
        <w:rPr>
          <w:b/>
        </w:rPr>
      </w:pPr>
      <w:r w:rsidRPr="006E774E">
        <w:t>Tillvägagångssätt</w:t>
      </w:r>
    </w:p>
    <w:p w14:paraId="7276B729" w14:textId="77777777" w:rsidR="006E774E" w:rsidRPr="006E774E" w:rsidRDefault="006E774E" w:rsidP="00BB65FB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424" w:hanging="425"/>
        <w:rPr>
          <w:bCs/>
        </w:rPr>
      </w:pPr>
      <w:r w:rsidRPr="006E774E">
        <w:rPr>
          <w:bCs/>
        </w:rPr>
        <w:t>Steril uppdukning ska ske i så nära anslutning till ingreppet som möjligt.</w:t>
      </w:r>
    </w:p>
    <w:p w14:paraId="4F5DA3FE" w14:textId="77777777" w:rsidR="006E774E" w:rsidRPr="007455F7" w:rsidRDefault="006E774E" w:rsidP="007455F7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565" w:hanging="425"/>
        <w:rPr>
          <w:bCs/>
        </w:rPr>
      </w:pPr>
      <w:r w:rsidRPr="006E774E">
        <w:rPr>
          <w:bCs/>
        </w:rPr>
        <w:t>Uppdukning görs avskilt från patienten i så ren miljö som möjligt</w:t>
      </w:r>
    </w:p>
    <w:p w14:paraId="56692A1A" w14:textId="77777777" w:rsidR="006E774E" w:rsidRPr="007455F7" w:rsidRDefault="006E774E" w:rsidP="007455F7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565" w:hanging="425"/>
        <w:rPr>
          <w:bCs/>
        </w:rPr>
      </w:pPr>
      <w:r w:rsidRPr="007455F7">
        <w:rPr>
          <w:bCs/>
        </w:rPr>
        <w:t>Basala hygienrutiner tillämpas.</w:t>
      </w:r>
    </w:p>
    <w:p w14:paraId="1B8117B1" w14:textId="77777777" w:rsidR="006E774E" w:rsidRPr="007455F7" w:rsidRDefault="006E774E" w:rsidP="007455F7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565" w:hanging="425"/>
        <w:rPr>
          <w:bCs/>
        </w:rPr>
      </w:pPr>
      <w:r w:rsidRPr="007455F7">
        <w:rPr>
          <w:bCs/>
        </w:rPr>
        <w:t>Uppdukning utförs av två personer. En person är ”sterilklädd” med sterila handskar, operationsmössa, munskydd och plastförkläde och den andra personen är ”renklädd” med operations</w:t>
      </w:r>
      <w:r w:rsidRPr="007455F7">
        <w:rPr>
          <w:bCs/>
        </w:rPr>
        <w:softHyphen/>
        <w:t>mössa, munskydd och plastförkläde.</w:t>
      </w:r>
    </w:p>
    <w:p w14:paraId="42769886" w14:textId="77777777" w:rsidR="006E774E" w:rsidRPr="007455F7" w:rsidRDefault="006E774E" w:rsidP="007455F7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565" w:hanging="425"/>
        <w:rPr>
          <w:bCs/>
        </w:rPr>
      </w:pPr>
      <w:r w:rsidRPr="007455F7">
        <w:rPr>
          <w:bCs/>
        </w:rPr>
        <w:t>Vagnens yta rengörs med Ytdesinfektion Plus.</w:t>
      </w:r>
    </w:p>
    <w:p w14:paraId="5AC6217F" w14:textId="77777777" w:rsidR="006E774E" w:rsidRPr="007455F7" w:rsidRDefault="006E774E" w:rsidP="007455F7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565" w:hanging="425"/>
        <w:rPr>
          <w:bCs/>
        </w:rPr>
      </w:pPr>
      <w:r w:rsidRPr="007455F7">
        <w:rPr>
          <w:bCs/>
        </w:rPr>
        <w:lastRenderedPageBreak/>
        <w:t>Uppdukning sker på en rostfri vagn som anpassas efter ändamålet. Viktigt är att den sterila duken täcker hela vagnsytan.</w:t>
      </w:r>
    </w:p>
    <w:p w14:paraId="7DFFF6A6" w14:textId="77777777" w:rsidR="006E774E" w:rsidRPr="006E774E" w:rsidRDefault="006E774E" w:rsidP="007455F7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565" w:hanging="425"/>
        <w:rPr>
          <w:bCs/>
        </w:rPr>
      </w:pPr>
      <w:r w:rsidRPr="006E774E">
        <w:rPr>
          <w:bCs/>
        </w:rPr>
        <w:t>Vid uppdukning av galler används den sterila duken som detta är packat i som underlag för uppdukning annars läggs först en steril duk med spärrskikt på vagnen.</w:t>
      </w:r>
    </w:p>
    <w:p w14:paraId="5FA645A0" w14:textId="77777777" w:rsidR="006E774E" w:rsidRPr="007455F7" w:rsidRDefault="006E774E" w:rsidP="007455F7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565" w:hanging="425"/>
        <w:rPr>
          <w:bCs/>
        </w:rPr>
      </w:pPr>
      <w:r w:rsidRPr="006E774E">
        <w:rPr>
          <w:bCs/>
        </w:rPr>
        <w:t xml:space="preserve">Den ”renklädda” personen öppnar materialets ytterförpackning utan att vidröra innehållet sträcker fram till den sterilklädda, som tar emot och dukar upp. Var dock noggrann att ej handräcka över sterilbord.  </w:t>
      </w:r>
    </w:p>
    <w:p w14:paraId="08C9E6C4" w14:textId="77777777" w:rsidR="006E774E" w:rsidRPr="007455F7" w:rsidRDefault="006E774E" w:rsidP="007455F7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565" w:hanging="425"/>
        <w:rPr>
          <w:bCs/>
        </w:rPr>
      </w:pPr>
      <w:r w:rsidRPr="007455F7">
        <w:rPr>
          <w:bCs/>
        </w:rPr>
        <w:t>Packa inte upp katetrar eller drän förrän läkaren ordinerat vilken sort eller storlek som ska användas.</w:t>
      </w:r>
    </w:p>
    <w:p w14:paraId="44A6A64C" w14:textId="77777777" w:rsidR="006E774E" w:rsidRPr="007455F7" w:rsidRDefault="006E774E" w:rsidP="007455F7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565" w:hanging="425"/>
        <w:rPr>
          <w:bCs/>
        </w:rPr>
      </w:pPr>
      <w:r w:rsidRPr="007455F7">
        <w:rPr>
          <w:bCs/>
        </w:rPr>
        <w:t>När vagnen är färdigdukad läggs en steril duk över och förflyttas till patienten. Uppdukat sterilgods anses sterilt i 4h om det ligger en steril duk över.</w:t>
      </w:r>
    </w:p>
    <w:p w14:paraId="48469B2F" w14:textId="77777777" w:rsidR="006E774E" w:rsidRPr="007455F7" w:rsidRDefault="006E774E" w:rsidP="007455F7">
      <w:pPr>
        <w:numPr>
          <w:ilvl w:val="0"/>
          <w:numId w:val="20"/>
        </w:numPr>
        <w:tabs>
          <w:tab w:val="clear" w:pos="2138"/>
        </w:tabs>
        <w:spacing w:after="0" w:line="240" w:lineRule="auto"/>
        <w:ind w:left="1418" w:right="565" w:hanging="425"/>
        <w:rPr>
          <w:bCs/>
        </w:rPr>
      </w:pPr>
      <w:r w:rsidRPr="007455F7">
        <w:rPr>
          <w:bCs/>
        </w:rPr>
        <w:t>Vid assistering var noga med att inte vidröra det sterila utan håll det sterila sterilt!</w:t>
      </w:r>
    </w:p>
    <w:p w14:paraId="64E2976D" w14:textId="77777777" w:rsidR="006E774E" w:rsidRPr="006E774E" w:rsidRDefault="006E774E" w:rsidP="007455F7">
      <w:pPr>
        <w:pStyle w:val="Rubrik2"/>
      </w:pPr>
      <w:r w:rsidRPr="006E774E">
        <w:t>Referens</w:t>
      </w:r>
    </w:p>
    <w:p w14:paraId="63D81812" w14:textId="77777777" w:rsidR="006E774E" w:rsidRPr="006E774E" w:rsidRDefault="006E774E" w:rsidP="007455F7">
      <w:pPr>
        <w:spacing w:after="0" w:line="240" w:lineRule="auto"/>
        <w:ind w:left="993" w:right="565"/>
      </w:pPr>
      <w:r w:rsidRPr="006E774E">
        <w:t xml:space="preserve">Vårdhandboken: </w:t>
      </w:r>
      <w:r w:rsidRPr="006E774E">
        <w:rPr>
          <w:i/>
          <w:iCs/>
        </w:rPr>
        <w:t xml:space="preserve">Vårdhygien, infektioner och smittspridning- Ren och steril rutin utanför operationsenheter; </w:t>
      </w:r>
      <w:r w:rsidRPr="006E774E">
        <w:t>Reviderat 2021-12-20</w:t>
      </w:r>
    </w:p>
    <w:p w14:paraId="742064D2" w14:textId="77777777" w:rsidR="006E774E" w:rsidRPr="006E774E" w:rsidRDefault="006E774E" w:rsidP="007455F7">
      <w:pPr>
        <w:spacing w:after="0" w:line="240" w:lineRule="auto"/>
        <w:ind w:left="993" w:right="565"/>
      </w:pPr>
    </w:p>
    <w:p w14:paraId="19C8B6EA" w14:textId="77777777" w:rsidR="006E774E" w:rsidRPr="006E774E" w:rsidRDefault="006E774E" w:rsidP="007455F7">
      <w:pPr>
        <w:spacing w:after="0" w:line="240" w:lineRule="auto"/>
        <w:ind w:left="993" w:right="565"/>
        <w:rPr>
          <w:rFonts w:ascii="Arial" w:hAnsi="Arial"/>
          <w:b/>
          <w:sz w:val="28"/>
        </w:rPr>
      </w:pPr>
    </w:p>
    <w:bookmarkEnd w:id="0"/>
    <w:p w14:paraId="76B9F95B" w14:textId="24513497" w:rsidR="00536A5A" w:rsidRPr="00536A5A" w:rsidRDefault="00536A5A" w:rsidP="007455F7">
      <w:pPr>
        <w:spacing w:after="0" w:line="240" w:lineRule="auto"/>
        <w:ind w:left="993" w:right="565"/>
      </w:pPr>
    </w:p>
    <w:sectPr w:rsidR="00536A5A" w:rsidRPr="00536A5A" w:rsidSect="006E774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1" name="Bildobjekt 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0" name="Bildobjekt 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26928706">
    <w:abstractNumId w:val="19"/>
  </w:num>
  <w:num w:numId="2" w16cid:durableId="843937797">
    <w:abstractNumId w:val="15"/>
  </w:num>
  <w:num w:numId="3" w16cid:durableId="382146164">
    <w:abstractNumId w:val="0"/>
  </w:num>
  <w:num w:numId="4" w16cid:durableId="623004967">
    <w:abstractNumId w:val="7"/>
  </w:num>
  <w:num w:numId="5" w16cid:durableId="423959362">
    <w:abstractNumId w:val="17"/>
  </w:num>
  <w:num w:numId="6" w16cid:durableId="864951384">
    <w:abstractNumId w:val="2"/>
  </w:num>
  <w:num w:numId="7" w16cid:durableId="1373765914">
    <w:abstractNumId w:val="12"/>
  </w:num>
  <w:num w:numId="8" w16cid:durableId="2109619815">
    <w:abstractNumId w:val="9"/>
  </w:num>
  <w:num w:numId="9" w16cid:durableId="1117212654">
    <w:abstractNumId w:val="1"/>
  </w:num>
  <w:num w:numId="10" w16cid:durableId="784272693">
    <w:abstractNumId w:val="1"/>
  </w:num>
  <w:num w:numId="11" w16cid:durableId="1063060524">
    <w:abstractNumId w:val="3"/>
  </w:num>
  <w:num w:numId="12" w16cid:durableId="1167133530">
    <w:abstractNumId w:val="4"/>
  </w:num>
  <w:num w:numId="13" w16cid:durableId="1235312511">
    <w:abstractNumId w:val="14"/>
  </w:num>
  <w:num w:numId="14" w16cid:durableId="417557453">
    <w:abstractNumId w:val="10"/>
  </w:num>
  <w:num w:numId="15" w16cid:durableId="1564486445">
    <w:abstractNumId w:val="8"/>
  </w:num>
  <w:num w:numId="16" w16cid:durableId="406608578">
    <w:abstractNumId w:val="13"/>
  </w:num>
  <w:num w:numId="17" w16cid:durableId="2138453664">
    <w:abstractNumId w:val="5"/>
  </w:num>
  <w:num w:numId="18" w16cid:durableId="639194909">
    <w:abstractNumId w:val="11"/>
  </w:num>
  <w:num w:numId="19" w16cid:durableId="601841313">
    <w:abstractNumId w:val="18"/>
  </w:num>
  <w:num w:numId="20" w16cid:durableId="1217542682">
    <w:abstractNumId w:val="16"/>
  </w:num>
  <w:num w:numId="21" w16cid:durableId="5176171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BE7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74E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5F7"/>
    <w:rsid w:val="00754905"/>
    <w:rsid w:val="00760038"/>
    <w:rsid w:val="00762EE0"/>
    <w:rsid w:val="00765C41"/>
    <w:rsid w:val="00771100"/>
    <w:rsid w:val="007759DD"/>
    <w:rsid w:val="0078609F"/>
    <w:rsid w:val="007917BA"/>
    <w:rsid w:val="007972BC"/>
    <w:rsid w:val="007A5C6F"/>
    <w:rsid w:val="007D4241"/>
    <w:rsid w:val="007D4317"/>
    <w:rsid w:val="007D4EA3"/>
    <w:rsid w:val="007F1CFF"/>
    <w:rsid w:val="007F5DD5"/>
    <w:rsid w:val="00806FD7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5F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358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281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Steril uppdukning på IVA</dc:title>
  <dc:subject/>
  <dc:creator>patrik.jens.johansson@vgregion.se</dc:creator>
  <keywords/>
  <lastModifiedBy>Carina Isbrand Fransson</lastModifiedBy>
  <revision>6</revision>
  <lastPrinted>2016-03-31T10:56:00.0000000Z</lastPrinted>
  <dcterms:created xsi:type="dcterms:W3CDTF">2022-05-23T07:39:00.0000000Z</dcterms:created>
  <dcterms:modified xsi:type="dcterms:W3CDTF">2025-08-19T11:26:00.0000000Z</dcterms:modified>
</coreProperties>
</file>