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99FF0" w14:textId="77777777" w:rsidR="00567E3E" w:rsidRDefault="00567E3E" w:rsidP="00F35B05">
      <w:pPr>
        <w:pStyle w:val="Rubrik2"/>
        <w:sectPr w:rsidR="00567E3E" w:rsidSect="00567E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3728A3" w14:textId="77777777" w:rsidR="00567E3E" w:rsidRPr="00567E3E" w:rsidRDefault="00567E3E" w:rsidP="00567E3E">
      <w:pPr>
        <w:spacing w:after="0" w:line="240" w:lineRule="auto"/>
        <w:ind w:left="0" w:right="0"/>
        <w:rPr>
          <w:szCs w:val="20"/>
        </w:rPr>
      </w:pPr>
    </w:p>
    <w:p w14:paraId="2E1EB880" w14:textId="77777777" w:rsidR="00567E3E" w:rsidRPr="00567E3E" w:rsidRDefault="00567E3E" w:rsidP="00567E3E">
      <w:pPr>
        <w:spacing w:after="0" w:line="240" w:lineRule="auto"/>
        <w:ind w:left="0" w:right="0"/>
        <w:rPr>
          <w:szCs w:val="20"/>
        </w:rPr>
      </w:pPr>
    </w:p>
    <w:p w14:paraId="6B98E4AF" w14:textId="77777777" w:rsidR="00567E3E" w:rsidRPr="00567E3E" w:rsidRDefault="00567E3E" w:rsidP="00567E3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67E3E">
        <w:rPr>
          <w:szCs w:val="20"/>
        </w:rPr>
        <w:tab/>
      </w:r>
    </w:p>
    <w:p w14:paraId="6389F3C6" w14:textId="33B6E73F" w:rsidR="00567E3E" w:rsidRPr="00567E3E" w:rsidRDefault="00567E3E" w:rsidP="00567E3E">
      <w:pPr>
        <w:spacing w:after="0" w:line="240" w:lineRule="auto"/>
        <w:ind w:left="0" w:right="0"/>
        <w:rPr>
          <w:szCs w:val="20"/>
        </w:rPr>
      </w:pPr>
      <w:r w:rsidRPr="00567E3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6D3155A" wp14:editId="251BB9E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E6D3DE" w14:textId="77777777" w:rsidR="00567E3E" w:rsidRPr="003D37FD" w:rsidRDefault="00567E3E" w:rsidP="00567E3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1D555735">
              <v:shapetype id="_x0000_t202" coordsize="21600,21600" o:spt="202" path="m,l,21600r21600,l21600,xe" w14:anchorId="06D3155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67E3E" w:rsidP="00567E3E" w:rsidRDefault="00567E3E" w14:paraId="0B5625F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13226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67E3E" w:rsidRPr="00567E3E" w14:paraId="1A6CC110" w14:textId="77777777" w:rsidTr="00EE108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E59E9D7" w14:textId="77777777" w:rsidR="00567E3E" w:rsidRPr="00567E3E" w:rsidRDefault="00567E3E" w:rsidP="00E02DFF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67E3E">
              <w:rPr>
                <w:noProof/>
              </w:rPr>
              <w:t>Percutan tracheotomi</w:t>
            </w:r>
          </w:p>
        </w:tc>
      </w:tr>
    </w:tbl>
    <w:p w14:paraId="3A95667F" w14:textId="77777777" w:rsidR="00AD269F" w:rsidRDefault="00AD269F" w:rsidP="00421AC4">
      <w:pPr>
        <w:pStyle w:val="Rubrik3"/>
        <w:ind w:right="424"/>
        <w:rPr>
          <w:rFonts w:ascii="Times New Roman" w:hAnsi="Times New Roman" w:cs="Times New Roman"/>
        </w:rPr>
      </w:pPr>
      <w:r w:rsidRPr="002C1CE4">
        <w:t>Revidering i denna version</w:t>
      </w:r>
      <w:r w:rsidRPr="002C1CE4">
        <w:rPr>
          <w:rFonts w:ascii="Calibri" w:hAnsi="Calibri" w:cs="Calibri"/>
        </w:rPr>
        <w:t xml:space="preserve"> </w:t>
      </w:r>
    </w:p>
    <w:p w14:paraId="1089F4D9" w14:textId="5E923E45" w:rsidR="00AD269F" w:rsidRDefault="00DF39FC" w:rsidP="00421AC4">
      <w:pPr>
        <w:numPr>
          <w:ilvl w:val="0"/>
          <w:numId w:val="26"/>
        </w:numPr>
        <w:ind w:right="424" w:firstLine="273"/>
      </w:pPr>
      <w:r>
        <w:t>Uppdaterad i giltighetstid.</w:t>
      </w:r>
    </w:p>
    <w:p w14:paraId="1782F317" w14:textId="77777777" w:rsidR="00AD269F" w:rsidRDefault="00AD269F" w:rsidP="00421AC4">
      <w:pPr>
        <w:pStyle w:val="Rubrik2"/>
        <w:ind w:right="424"/>
      </w:pPr>
      <w:r>
        <w:t>Bakgrund</w:t>
      </w:r>
    </w:p>
    <w:p w14:paraId="15B46D0F" w14:textId="77777777" w:rsidR="00AD269F" w:rsidRPr="00574840" w:rsidRDefault="00AD269F" w:rsidP="00421AC4">
      <w:pPr>
        <w:ind w:right="424"/>
      </w:pPr>
      <w:r w:rsidRPr="00574840">
        <w:t xml:space="preserve">Det finns olika metoder med färdiga set att välja mellan – metoderna skiljer sig huvudsakligen åt i dilatationsteknik. Oavsett metod skall läkare som utför ingreppet </w:t>
      </w:r>
      <w:r w:rsidRPr="00574840">
        <w:rPr>
          <w:b/>
          <w:bCs/>
        </w:rPr>
        <w:t>vara väl förtrogen med tekniken och bör besitta kompetens i att konvertera till en kirurgisk trakeotomi</w:t>
      </w:r>
      <w:r w:rsidRPr="00574840">
        <w:t xml:space="preserve"> om problem uppstår, </w:t>
      </w:r>
      <w:r w:rsidRPr="00574840">
        <w:rPr>
          <w:b/>
          <w:bCs/>
        </w:rPr>
        <w:t>alternativt att sådan kompetens finns snabbt tillgänglig på sjukhuset</w:t>
      </w:r>
      <w:r w:rsidRPr="00574840">
        <w:t xml:space="preserve">. Detta innebär att i en </w:t>
      </w:r>
      <w:r w:rsidRPr="00574840">
        <w:rPr>
          <w:b/>
          <w:bCs/>
        </w:rPr>
        <w:t>utbildningssituation</w:t>
      </w:r>
      <w:r w:rsidRPr="00574840">
        <w:t xml:space="preserve"> skall ingreppet utföras med </w:t>
      </w:r>
      <w:r w:rsidRPr="00574840">
        <w:rPr>
          <w:b/>
          <w:bCs/>
        </w:rPr>
        <w:t>assistans av erfaren kollega</w:t>
      </w:r>
      <w:r w:rsidRPr="00574840">
        <w:t>.</w:t>
      </w:r>
    </w:p>
    <w:p w14:paraId="3B957EC9" w14:textId="77777777" w:rsidR="00AD269F" w:rsidRPr="00574840" w:rsidRDefault="00AD269F" w:rsidP="00E2782C">
      <w:pPr>
        <w:pStyle w:val="Rubrik2"/>
      </w:pPr>
      <w:r w:rsidRPr="00574840">
        <w:t>Fördelar jämfört med långtidsintubation</w:t>
      </w:r>
    </w:p>
    <w:p w14:paraId="016D61B4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spacing w:after="0"/>
        <w:ind w:left="426" w:right="424" w:firstLine="567"/>
        <w:rPr>
          <w:b/>
        </w:rPr>
      </w:pPr>
      <w:r w:rsidRPr="00574840">
        <w:t>Mindre risk för larynxskador.</w:t>
      </w:r>
    </w:p>
    <w:p w14:paraId="5C49EB10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spacing w:after="0"/>
        <w:ind w:left="426" w:right="424" w:firstLine="567"/>
      </w:pPr>
      <w:r w:rsidRPr="00574840">
        <w:t>Lättare att fixera kanylen.</w:t>
      </w:r>
    </w:p>
    <w:p w14:paraId="1ACBB941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spacing w:after="0"/>
        <w:ind w:left="426" w:right="424" w:firstLine="567"/>
      </w:pPr>
      <w:r w:rsidRPr="00574840">
        <w:t>Mun- och luftvägsvård underlättas.</w:t>
      </w:r>
    </w:p>
    <w:p w14:paraId="148EBBE5" w14:textId="2E8192E5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spacing w:after="0"/>
        <w:ind w:left="426" w:right="424" w:firstLine="567"/>
      </w:pPr>
      <w:r w:rsidRPr="00574840">
        <w:t xml:space="preserve">Bättre patientkomfort vilket leder till mindre sederingsbehov, ökad </w:t>
      </w:r>
      <w:r w:rsidR="00E2782C">
        <w:tab/>
      </w:r>
      <w:r w:rsidRPr="00574840">
        <w:t>mobilisering och lättare och säkrare respiratoravvänjning.</w:t>
      </w:r>
    </w:p>
    <w:p w14:paraId="42CB0C65" w14:textId="77777777" w:rsidR="00AD269F" w:rsidRDefault="00AD269F" w:rsidP="00421AC4">
      <w:pPr>
        <w:pStyle w:val="Rubrik2"/>
        <w:ind w:right="424"/>
      </w:pPr>
      <w:r>
        <w:t>Syfte</w:t>
      </w:r>
    </w:p>
    <w:p w14:paraId="02A74E1F" w14:textId="77777777" w:rsidR="00AD269F" w:rsidRPr="00574840" w:rsidRDefault="00AD269F" w:rsidP="00421AC4">
      <w:pPr>
        <w:tabs>
          <w:tab w:val="left" w:pos="5520"/>
        </w:tabs>
        <w:ind w:right="424"/>
      </w:pPr>
      <w:r w:rsidRPr="00574840">
        <w:t>Att skapa en säker rutin för utförande av perkutan trakeotomi på IVA</w:t>
      </w:r>
      <w:r>
        <w:t>.</w:t>
      </w:r>
      <w:r w:rsidRPr="00574840">
        <w:tab/>
      </w:r>
    </w:p>
    <w:p w14:paraId="676C9D0D" w14:textId="77777777" w:rsidR="00AD269F" w:rsidRPr="00574840" w:rsidRDefault="00AD269F" w:rsidP="00421AC4">
      <w:pPr>
        <w:pStyle w:val="Rubrik2"/>
        <w:ind w:right="424"/>
      </w:pPr>
      <w:r>
        <w:t>Vilka berörs</w:t>
      </w:r>
    </w:p>
    <w:p w14:paraId="4CD1F8DB" w14:textId="77777777" w:rsidR="00AD269F" w:rsidRPr="00574840" w:rsidRDefault="00AD269F" w:rsidP="00421AC4">
      <w:pPr>
        <w:ind w:right="424"/>
      </w:pPr>
      <w:r w:rsidRPr="00574840">
        <w:t>Alla läkare, sjuksköterskor och undersköterskor på IVA, NU-sjukvården</w:t>
      </w:r>
      <w:r>
        <w:t>.</w:t>
      </w:r>
    </w:p>
    <w:p w14:paraId="2E44C114" w14:textId="77777777" w:rsidR="00AD269F" w:rsidRPr="00574840" w:rsidRDefault="00AD269F" w:rsidP="00421AC4">
      <w:pPr>
        <w:ind w:right="424"/>
        <w:rPr>
          <w:sz w:val="26"/>
          <w:szCs w:val="26"/>
        </w:rPr>
      </w:pPr>
    </w:p>
    <w:p w14:paraId="1EAFD5BD" w14:textId="77777777" w:rsidR="00AD269F" w:rsidRPr="00574840" w:rsidRDefault="00AD269F" w:rsidP="00E2782C">
      <w:pPr>
        <w:pStyle w:val="Rubrik2"/>
      </w:pPr>
      <w:r w:rsidRPr="00574840">
        <w:lastRenderedPageBreak/>
        <w:t>Allmänna indikationer för trakeotomi inom intensivvård</w:t>
      </w:r>
    </w:p>
    <w:p w14:paraId="6501064E" w14:textId="78F1476A" w:rsidR="00AD269F" w:rsidRPr="00574840" w:rsidRDefault="00AD269F" w:rsidP="00421AC4">
      <w:pPr>
        <w:ind w:right="424"/>
      </w:pPr>
      <w:r w:rsidRPr="00574840">
        <w:t>Alla patienter som uppfyller nedanstående tre huvudkriterier bör trakeotomeras:</w:t>
      </w:r>
    </w:p>
    <w:p w14:paraId="735BCA88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ind w:left="426" w:right="424" w:firstLine="567"/>
      </w:pPr>
      <w:r w:rsidRPr="00574840">
        <w:t>Trolig IVA-överlevnad.</w:t>
      </w:r>
    </w:p>
    <w:p w14:paraId="2375A856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ind w:left="426" w:right="424" w:firstLine="567"/>
      </w:pPr>
      <w:r w:rsidRPr="00574840">
        <w:t>Beräknad respiratortid &gt; 6-7 dygn.</w:t>
      </w:r>
    </w:p>
    <w:p w14:paraId="73C7B87E" w14:textId="77777777" w:rsidR="00AD269F" w:rsidRPr="00574840" w:rsidRDefault="00AD269F" w:rsidP="00E2782C">
      <w:pPr>
        <w:numPr>
          <w:ilvl w:val="0"/>
          <w:numId w:val="20"/>
        </w:numPr>
        <w:tabs>
          <w:tab w:val="clear" w:pos="2138"/>
        </w:tabs>
        <w:ind w:left="426" w:right="424" w:firstLine="567"/>
      </w:pPr>
      <w:r w:rsidRPr="00574840">
        <w:t>Konventionell extubation bedöms riskfylld p.g.a.</w:t>
      </w:r>
    </w:p>
    <w:p w14:paraId="4FFD9E07" w14:textId="77777777" w:rsidR="00AD269F" w:rsidRPr="00574840" w:rsidRDefault="00AD269F" w:rsidP="00257F93">
      <w:pPr>
        <w:numPr>
          <w:ilvl w:val="1"/>
          <w:numId w:val="22"/>
        </w:numPr>
        <w:tabs>
          <w:tab w:val="clear" w:pos="1789"/>
        </w:tabs>
        <w:ind w:left="1843" w:right="424" w:hanging="567"/>
      </w:pPr>
      <w:r w:rsidRPr="00574840">
        <w:t>tidigare misslyckad extubation</w:t>
      </w:r>
    </w:p>
    <w:p w14:paraId="4FA44DE1" w14:textId="77777777" w:rsidR="00AD269F" w:rsidRPr="00574840" w:rsidRDefault="00AD269F" w:rsidP="000308C1">
      <w:pPr>
        <w:numPr>
          <w:ilvl w:val="1"/>
          <w:numId w:val="22"/>
        </w:numPr>
        <w:tabs>
          <w:tab w:val="clear" w:pos="1789"/>
        </w:tabs>
        <w:ind w:left="1843" w:right="424" w:hanging="567"/>
      </w:pPr>
      <w:r w:rsidRPr="00574840">
        <w:t>CNS-sjukdom</w:t>
      </w:r>
    </w:p>
    <w:p w14:paraId="6D4C9AAF" w14:textId="77777777" w:rsidR="00AD269F" w:rsidRPr="00574840" w:rsidRDefault="00AD269F" w:rsidP="000308C1">
      <w:pPr>
        <w:numPr>
          <w:ilvl w:val="1"/>
          <w:numId w:val="22"/>
        </w:numPr>
        <w:tabs>
          <w:tab w:val="clear" w:pos="1789"/>
        </w:tabs>
        <w:ind w:left="1843" w:right="424" w:hanging="567"/>
      </w:pPr>
      <w:r w:rsidRPr="00574840">
        <w:t>högt andningshinder, luftvägsanomali</w:t>
      </w:r>
    </w:p>
    <w:p w14:paraId="2ED725A2" w14:textId="77777777" w:rsidR="00AD269F" w:rsidRPr="00574840" w:rsidRDefault="00AD269F" w:rsidP="000308C1">
      <w:pPr>
        <w:numPr>
          <w:ilvl w:val="1"/>
          <w:numId w:val="22"/>
        </w:numPr>
        <w:tabs>
          <w:tab w:val="clear" w:pos="1789"/>
        </w:tabs>
        <w:ind w:left="1843" w:right="424" w:hanging="567"/>
      </w:pPr>
      <w:r w:rsidRPr="00574840">
        <w:t>lungfunktionsnedsättning</w:t>
      </w:r>
    </w:p>
    <w:p w14:paraId="0ECB8DA6" w14:textId="77777777" w:rsidR="00AD269F" w:rsidRDefault="00AD269F" w:rsidP="00421AC4">
      <w:pPr>
        <w:ind w:right="424"/>
        <w:rPr>
          <w:b/>
          <w:bCs/>
        </w:rPr>
      </w:pPr>
      <w:r w:rsidRPr="00574840">
        <w:rPr>
          <w:b/>
          <w:bCs/>
        </w:rPr>
        <w:t>Ingreppet bör ske så snart som möjligt, eftersom tidig trakeotomi är förenad med mindre risk.</w:t>
      </w:r>
    </w:p>
    <w:p w14:paraId="3205CBF5" w14:textId="5EA7AC47" w:rsidR="00AD269F" w:rsidRPr="009F0074" w:rsidRDefault="00AD269F" w:rsidP="009F0074">
      <w:pPr>
        <w:pStyle w:val="Rubrik2"/>
      </w:pPr>
      <w:r w:rsidRPr="009F0074">
        <w:t>Allmänna kontraindikationer för perkutan trakeotomi = indikationer för kirurgisk trakeotomi</w:t>
      </w:r>
    </w:p>
    <w:p w14:paraId="58C3711B" w14:textId="3BC51C2E" w:rsidR="00AD269F" w:rsidRPr="00574840" w:rsidRDefault="00AD269F" w:rsidP="009F0074">
      <w:pPr>
        <w:pStyle w:val="Rubrik3"/>
      </w:pPr>
      <w:r w:rsidRPr="00574840">
        <w:t>Absoluta</w:t>
      </w:r>
    </w:p>
    <w:p w14:paraId="5CD70946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567" w:right="424" w:firstLine="426"/>
      </w:pPr>
      <w:r w:rsidRPr="00574840">
        <w:t>Barn (prepubertet).</w:t>
      </w:r>
    </w:p>
    <w:p w14:paraId="408BB4EC" w14:textId="0A6543BC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567" w:right="424" w:firstLine="426"/>
      </w:pPr>
      <w:r w:rsidRPr="00574840">
        <w:t xml:space="preserve">Patologiska förändringar (t.ex. tumör, struma, mjukdelsinfektion) i </w:t>
      </w:r>
      <w:r w:rsidR="009F0074">
        <w:tab/>
      </w:r>
      <w:r w:rsidRPr="00574840">
        <w:t>anslutning till stomin.</w:t>
      </w:r>
    </w:p>
    <w:p w14:paraId="4AA88A31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567" w:right="424" w:firstLine="426"/>
      </w:pPr>
      <w:r w:rsidRPr="00574840">
        <w:t>Koagulations/blödningsrubbningar.</w:t>
      </w:r>
    </w:p>
    <w:p w14:paraId="70EF43A8" w14:textId="1E7EDA8B" w:rsidR="00AD269F" w:rsidRPr="00574840" w:rsidRDefault="00AD269F" w:rsidP="009F0074">
      <w:pPr>
        <w:pStyle w:val="Rubrik3"/>
      </w:pPr>
      <w:r w:rsidRPr="00574840">
        <w:t>Relativa</w:t>
      </w:r>
    </w:p>
    <w:p w14:paraId="26036E6E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1276" w:right="424" w:hanging="283"/>
      </w:pPr>
      <w:r w:rsidRPr="00574840">
        <w:t>Trakeotomi i lokalanestesi.</w:t>
      </w:r>
    </w:p>
    <w:p w14:paraId="6CB0491A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1276" w:right="424" w:hanging="283"/>
      </w:pPr>
      <w:r w:rsidRPr="00574840">
        <w:t>Högt andningshinder.</w:t>
      </w:r>
    </w:p>
    <w:p w14:paraId="41F14DCD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1276" w:right="424" w:hanging="283"/>
      </w:pPr>
      <w:r w:rsidRPr="00574840">
        <w:t>Rheumatoid artrit.</w:t>
      </w:r>
    </w:p>
    <w:p w14:paraId="614285EA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1276" w:right="424" w:hanging="283"/>
      </w:pPr>
      <w:r w:rsidRPr="00574840">
        <w:t>FiO2 &gt; 75 % och/eller PEEP &gt; 15 cm H2O</w:t>
      </w:r>
    </w:p>
    <w:p w14:paraId="5018570C" w14:textId="77777777" w:rsidR="00AD269F" w:rsidRPr="00574840" w:rsidRDefault="00AD269F" w:rsidP="009F0074">
      <w:pPr>
        <w:numPr>
          <w:ilvl w:val="0"/>
          <w:numId w:val="21"/>
        </w:numPr>
        <w:tabs>
          <w:tab w:val="clear" w:pos="1069"/>
        </w:tabs>
        <w:ind w:left="1276" w:right="424" w:hanging="283"/>
      </w:pPr>
      <w:r w:rsidRPr="00574840">
        <w:t>Överviktiga (BMI &gt; 35).</w:t>
      </w:r>
    </w:p>
    <w:p w14:paraId="0278A872" w14:textId="01248D54" w:rsidR="00AD269F" w:rsidRPr="00574840" w:rsidRDefault="00AD269F" w:rsidP="00421AC4">
      <w:pPr>
        <w:ind w:right="424"/>
      </w:pPr>
      <w:r w:rsidRPr="00574840">
        <w:t>Riskbedömning och ställningstagande till ÖNH-konsult och kirurgisk tracheostomi.</w:t>
      </w:r>
      <w:r w:rsidR="00AD22E0">
        <w:br/>
      </w:r>
      <w:r w:rsidRPr="00574840">
        <w:t>I övriga fall kan perkutan teknik övervägas.</w:t>
      </w:r>
    </w:p>
    <w:p w14:paraId="69E2DCCD" w14:textId="77777777" w:rsidR="00AD269F" w:rsidRPr="00574840" w:rsidRDefault="00AD269F" w:rsidP="00421AC4">
      <w:pPr>
        <w:ind w:left="709" w:right="424"/>
      </w:pPr>
    </w:p>
    <w:p w14:paraId="3F3D97F1" w14:textId="3DA505D2" w:rsidR="00AD269F" w:rsidRPr="00574840" w:rsidRDefault="00AD269F" w:rsidP="00AD22E0">
      <w:pPr>
        <w:pStyle w:val="Rubrik2"/>
      </w:pPr>
      <w:r w:rsidRPr="00574840">
        <w:t>Personal</w:t>
      </w:r>
    </w:p>
    <w:p w14:paraId="0691B898" w14:textId="77777777" w:rsidR="00AD269F" w:rsidRPr="00574840" w:rsidRDefault="00AD269F" w:rsidP="003F4634">
      <w:pPr>
        <w:spacing w:after="0"/>
        <w:ind w:right="424"/>
      </w:pPr>
      <w:r w:rsidRPr="00574840">
        <w:t>Två läkare, en som bronkoskoperar och en som utför själva ingreppet denna är sterilklädd.</w:t>
      </w:r>
    </w:p>
    <w:p w14:paraId="1F6354F2" w14:textId="77777777" w:rsidR="00AD269F" w:rsidRPr="00574840" w:rsidRDefault="00AD269F" w:rsidP="003F4634">
      <w:pPr>
        <w:spacing w:after="0"/>
        <w:ind w:right="424"/>
      </w:pPr>
      <w:r w:rsidRPr="00574840">
        <w:t>I en undervisningssituation handleder en erfaren läkare antingen vid bronkoskopi eller ingrepp.</w:t>
      </w:r>
    </w:p>
    <w:p w14:paraId="40BE8475" w14:textId="77777777" w:rsidR="00AD269F" w:rsidRPr="00574840" w:rsidRDefault="00AD269F" w:rsidP="003F4634">
      <w:pPr>
        <w:spacing w:after="0"/>
        <w:ind w:right="424"/>
      </w:pPr>
      <w:r w:rsidRPr="00574840">
        <w:t xml:space="preserve">Utbildning av ST-läkare An/IVA och ST läkare ÖNH.   </w:t>
      </w:r>
    </w:p>
    <w:p w14:paraId="67EC4D59" w14:textId="77777777" w:rsidR="00AD269F" w:rsidRPr="00574840" w:rsidRDefault="00AD269F" w:rsidP="003F4634">
      <w:pPr>
        <w:spacing w:after="0"/>
        <w:ind w:right="424"/>
      </w:pPr>
      <w:r w:rsidRPr="00574840">
        <w:t>Två sjuksköterskor som sköter sövning, och övriga mediciner.</w:t>
      </w:r>
    </w:p>
    <w:p w14:paraId="6F604F28" w14:textId="77777777" w:rsidR="00AD269F" w:rsidRPr="00574840" w:rsidRDefault="00AD269F" w:rsidP="003F4634">
      <w:pPr>
        <w:spacing w:after="0"/>
        <w:ind w:right="424"/>
      </w:pPr>
      <w:r w:rsidRPr="00574840">
        <w:t xml:space="preserve">En undersköterska som servar. </w:t>
      </w:r>
    </w:p>
    <w:p w14:paraId="30BB06A7" w14:textId="77777777" w:rsidR="003F4634" w:rsidRDefault="003F4634" w:rsidP="00421AC4">
      <w:pPr>
        <w:ind w:right="424"/>
      </w:pPr>
    </w:p>
    <w:p w14:paraId="40021310" w14:textId="5FEA0B29" w:rsidR="00AD269F" w:rsidRPr="00574840" w:rsidRDefault="00AD269F" w:rsidP="00421AC4">
      <w:pPr>
        <w:ind w:right="424"/>
      </w:pPr>
      <w:r w:rsidRPr="00574840">
        <w:t xml:space="preserve">Viktigt att all personal som arbetar vid huvudändan använder munskydd eller visir. </w:t>
      </w:r>
    </w:p>
    <w:p w14:paraId="28B79198" w14:textId="77777777" w:rsidR="00AD269F" w:rsidRPr="00574840" w:rsidRDefault="00AD269F" w:rsidP="003F4634">
      <w:pPr>
        <w:spacing w:after="0"/>
        <w:ind w:right="424"/>
      </w:pPr>
      <w:r w:rsidRPr="00574840">
        <w:t xml:space="preserve">Ofta görs bronkoskopi och provtagning i samband med tracheotomi.  </w:t>
      </w:r>
    </w:p>
    <w:p w14:paraId="25593482" w14:textId="77777777" w:rsidR="00AD269F" w:rsidRPr="00574840" w:rsidRDefault="00AD269F" w:rsidP="003F4634">
      <w:pPr>
        <w:spacing w:after="0"/>
        <w:ind w:right="424"/>
      </w:pPr>
      <w:r w:rsidRPr="00574840">
        <w:rPr>
          <w:b/>
        </w:rPr>
        <w:t xml:space="preserve">OBS! </w:t>
      </w:r>
      <w:r w:rsidRPr="00574840">
        <w:t xml:space="preserve"> Viktigt att personal som utför operationen får lugn och ro på rummet. </w:t>
      </w:r>
      <w:r>
        <w:br/>
      </w:r>
    </w:p>
    <w:p w14:paraId="3BF9DCF0" w14:textId="438EEF34" w:rsidR="00AD269F" w:rsidRPr="00574840" w:rsidRDefault="00AD269F" w:rsidP="00AD4BF0">
      <w:pPr>
        <w:keepNext/>
        <w:ind w:right="424"/>
        <w:outlineLvl w:val="1"/>
        <w:rPr>
          <w:sz w:val="20"/>
        </w:rPr>
      </w:pPr>
      <w:r w:rsidRPr="003F4634">
        <w:rPr>
          <w:rStyle w:val="Rubrik2Char"/>
        </w:rPr>
        <w:t>Genomförande</w:t>
      </w:r>
      <w:r w:rsidRPr="003F4634">
        <w:rPr>
          <w:rStyle w:val="Rubrik2Char"/>
        </w:rPr>
        <w:br/>
      </w:r>
      <w:r w:rsidRPr="00AD4BF0">
        <w:rPr>
          <w:rStyle w:val="Rubrik3Char"/>
        </w:rPr>
        <w:t>Personalbehov</w:t>
      </w:r>
      <w:r w:rsidRPr="00AD4BF0">
        <w:rPr>
          <w:rStyle w:val="Rubrik3Char"/>
        </w:rPr>
        <w:br/>
      </w:r>
      <w:r>
        <w:rPr>
          <w:bCs/>
        </w:rPr>
        <w:t xml:space="preserve">Två läkare, en bronkoskoperar, en utför ingreppet som är sterilklädd. En sjuksköterska sköter sövning med läkemedel. En sjuksköterska finns behjälplig. En undersköterska assisterar och tar hand om prover.     </w:t>
      </w:r>
    </w:p>
    <w:p w14:paraId="7B9DA4BF" w14:textId="77777777" w:rsidR="00AD269F" w:rsidRPr="00574840" w:rsidRDefault="00AD269F" w:rsidP="00421AC4">
      <w:pPr>
        <w:ind w:right="424"/>
      </w:pPr>
      <w:r w:rsidRPr="00574840">
        <w:rPr>
          <w:b/>
        </w:rPr>
        <w:t>Undersköterskan</w:t>
      </w:r>
      <w:r w:rsidRPr="00574840">
        <w:t xml:space="preserve"> tar fram Bronkoskopivagnen och koppla bronkoskopet till sug med tom sugpåse. Kontrollera att det finns en fungerande sug på andra sidan av patienten, då även denna kan behövas. </w:t>
      </w:r>
    </w:p>
    <w:p w14:paraId="73571DF1" w14:textId="6758FBD8" w:rsidR="00AD269F" w:rsidRPr="00574840" w:rsidRDefault="00AD269F" w:rsidP="00421AC4">
      <w:pPr>
        <w:ind w:right="424"/>
        <w:rPr>
          <w:rFonts w:ascii="Arial" w:hAnsi="Arial" w:cs="Arial"/>
          <w:b/>
        </w:rPr>
      </w:pPr>
      <w:r w:rsidRPr="00574840">
        <w:t xml:space="preserve">Akutvagn </w:t>
      </w:r>
      <w:r w:rsidRPr="00AD4BF0">
        <w:t>och Svår luftvägsvagn skall</w:t>
      </w:r>
      <w:r w:rsidRPr="00574840">
        <w:t xml:space="preserve"> alltid finnas tillhands. Säkerställ en lugn miljö kring patienten under ingreppet.</w:t>
      </w:r>
      <w:r>
        <w:t xml:space="preserve"> Inga telefoner i fickan hos läkaren. </w:t>
      </w:r>
      <w:r>
        <w:br/>
      </w:r>
    </w:p>
    <w:p w14:paraId="4885B2CA" w14:textId="27ADB58E" w:rsidR="00AD269F" w:rsidRPr="00574840" w:rsidRDefault="00AD269F" w:rsidP="005106CD">
      <w:pPr>
        <w:pStyle w:val="Rubrik3"/>
        <w:rPr>
          <w:b/>
          <w:sz w:val="28"/>
          <w:szCs w:val="28"/>
        </w:rPr>
      </w:pPr>
      <w:r w:rsidRPr="00574840">
        <w:t>Val av trachealkanyl:</w:t>
      </w:r>
    </w:p>
    <w:p w14:paraId="4C28CB05" w14:textId="61D45FC6" w:rsidR="00AD269F" w:rsidRPr="00574840" w:rsidRDefault="00AD269F" w:rsidP="00AD4BF0">
      <w:pPr>
        <w:numPr>
          <w:ilvl w:val="0"/>
          <w:numId w:val="23"/>
        </w:numPr>
        <w:tabs>
          <w:tab w:val="clear" w:pos="1429"/>
        </w:tabs>
        <w:ind w:left="426" w:right="424" w:firstLine="567"/>
      </w:pPr>
      <w:r w:rsidRPr="00574840">
        <w:t xml:space="preserve">På IVA finns: </w:t>
      </w:r>
      <w:r w:rsidRPr="00574840">
        <w:tab/>
        <w:t xml:space="preserve">Portex med cuff, subglottisk kanal i olika </w:t>
      </w:r>
      <w:r>
        <w:tab/>
      </w:r>
      <w:r>
        <w:tab/>
      </w:r>
      <w:r>
        <w:tab/>
      </w:r>
      <w:r w:rsidRPr="00574840">
        <w:t>storlekar samt lösa</w:t>
      </w:r>
      <w:r>
        <w:t xml:space="preserve"> </w:t>
      </w:r>
      <w:r w:rsidRPr="00574840">
        <w:t>innerkanyler</w:t>
      </w:r>
    </w:p>
    <w:p w14:paraId="54015E46" w14:textId="761D6E2A" w:rsidR="00AD269F" w:rsidRPr="00574840" w:rsidRDefault="00AD269F" w:rsidP="004F5A17">
      <w:pPr>
        <w:numPr>
          <w:ilvl w:val="0"/>
          <w:numId w:val="23"/>
        </w:numPr>
        <w:tabs>
          <w:tab w:val="clear" w:pos="1429"/>
        </w:tabs>
        <w:ind w:left="426" w:right="424" w:firstLine="567"/>
      </w:pPr>
      <w:r w:rsidRPr="00574840">
        <w:t xml:space="preserve">På Operation finns: </w:t>
      </w:r>
      <w:r w:rsidRPr="00574840">
        <w:tab/>
        <w:t xml:space="preserve">Uniperc (adjustable) med cuff och innerkanyl i </w:t>
      </w:r>
      <w:r w:rsidR="004F5A17">
        <w:tab/>
      </w:r>
      <w:r w:rsidR="004F5A17">
        <w:tab/>
      </w:r>
      <w:r w:rsidR="004F5A17">
        <w:tab/>
      </w:r>
      <w:r w:rsidRPr="00574840">
        <w:t>olika</w:t>
      </w:r>
      <w:r w:rsidR="004F5A17">
        <w:t xml:space="preserve"> s</w:t>
      </w:r>
      <w:r w:rsidRPr="00574840">
        <w:t xml:space="preserve">torlekar. Portex </w:t>
      </w:r>
      <w:r>
        <w:t xml:space="preserve"> </w:t>
      </w:r>
      <w:r w:rsidRPr="00574840">
        <w:t xml:space="preserve">med cuff och </w:t>
      </w:r>
      <w:r w:rsidR="005106CD">
        <w:tab/>
      </w:r>
      <w:r w:rsidR="005106CD">
        <w:tab/>
      </w:r>
      <w:r w:rsidR="005106CD">
        <w:tab/>
      </w:r>
      <w:r w:rsidR="005106CD">
        <w:tab/>
      </w:r>
      <w:r w:rsidRPr="00574840">
        <w:t>innerkanyl i olika storlekar</w:t>
      </w:r>
    </w:p>
    <w:p w14:paraId="538A8D01" w14:textId="3FAC8009" w:rsidR="00AD269F" w:rsidRPr="00574840" w:rsidRDefault="00AD269F" w:rsidP="005106CD">
      <w:pPr>
        <w:numPr>
          <w:ilvl w:val="0"/>
          <w:numId w:val="23"/>
        </w:numPr>
        <w:tabs>
          <w:tab w:val="clear" w:pos="1429"/>
        </w:tabs>
        <w:ind w:left="426" w:right="424" w:firstLine="567"/>
      </w:pPr>
      <w:r w:rsidRPr="00574840">
        <w:t xml:space="preserve">På ÖNH/Avd 61 finns: </w:t>
      </w:r>
      <w:r w:rsidRPr="00574840">
        <w:tab/>
        <w:t xml:space="preserve">Bivona med och utan cuff samt innerkanyl i </w:t>
      </w:r>
      <w:r w:rsidR="005106CD">
        <w:tab/>
      </w:r>
      <w:r w:rsidR="005106CD">
        <w:tab/>
      </w:r>
      <w:r w:rsidR="005106CD">
        <w:tab/>
      </w:r>
      <w:r w:rsidRPr="00574840">
        <w:t xml:space="preserve">olika storlekar. </w:t>
      </w:r>
      <w:r>
        <w:br/>
      </w:r>
    </w:p>
    <w:p w14:paraId="05503695" w14:textId="77777777" w:rsidR="00AD269F" w:rsidRPr="00F35737" w:rsidRDefault="00AD269F" w:rsidP="00AB2D29">
      <w:pPr>
        <w:pStyle w:val="Rubrik3"/>
      </w:pPr>
      <w:r w:rsidRPr="00F35737">
        <w:t xml:space="preserve">SSK Läkemedel: </w:t>
      </w:r>
    </w:p>
    <w:p w14:paraId="714AB616" w14:textId="77777777" w:rsidR="00AD269F" w:rsidRDefault="00AD269F" w:rsidP="00AB2D29">
      <w:pPr>
        <w:spacing w:after="0"/>
        <w:ind w:right="424"/>
      </w:pPr>
      <w:r w:rsidRPr="001E55ED">
        <w:t xml:space="preserve">Neuromuskulär blockad   </w:t>
      </w:r>
      <w:r w:rsidRPr="001E55ED">
        <w:tab/>
        <w:t xml:space="preserve">ex. </w:t>
      </w:r>
      <w:r>
        <w:t xml:space="preserve">Tracrium/Esmeron              </w:t>
      </w:r>
    </w:p>
    <w:p w14:paraId="5A386087" w14:textId="77777777" w:rsidR="00AD269F" w:rsidRPr="001E55ED" w:rsidRDefault="00AD269F" w:rsidP="00AB2D29">
      <w:pPr>
        <w:spacing w:after="0"/>
        <w:ind w:right="424"/>
        <w:rPr>
          <w:color w:val="000000"/>
        </w:rPr>
      </w:pPr>
      <w:r>
        <w:rPr>
          <w:color w:val="000000"/>
        </w:rPr>
        <w:t xml:space="preserve">Sedering </w:t>
      </w:r>
      <w:r>
        <w:rPr>
          <w:color w:val="000000"/>
        </w:rPr>
        <w:tab/>
      </w:r>
      <w:r>
        <w:rPr>
          <w:color w:val="000000"/>
        </w:rPr>
        <w:tab/>
      </w:r>
      <w:r w:rsidRPr="001E55ED">
        <w:rPr>
          <w:color w:val="000000"/>
        </w:rPr>
        <w:t>ex. Propofol</w:t>
      </w:r>
      <w:r w:rsidRPr="001E55ED">
        <w:rPr>
          <w:color w:val="000000"/>
        </w:rPr>
        <w:tab/>
      </w:r>
      <w:r w:rsidRPr="001E55ED">
        <w:rPr>
          <w:color w:val="000000"/>
        </w:rPr>
        <w:tab/>
      </w:r>
      <w:r w:rsidRPr="001E55ED">
        <w:rPr>
          <w:color w:val="000000"/>
        </w:rPr>
        <w:tab/>
      </w:r>
    </w:p>
    <w:p w14:paraId="3FDC02AB" w14:textId="77777777" w:rsidR="00AD269F" w:rsidRPr="001E55ED" w:rsidRDefault="00AD269F" w:rsidP="00AB2D29">
      <w:pPr>
        <w:spacing w:after="0"/>
        <w:ind w:right="424"/>
        <w:rPr>
          <w:color w:val="000000"/>
        </w:rPr>
      </w:pPr>
      <w:r>
        <w:rPr>
          <w:color w:val="000000"/>
        </w:rPr>
        <w:t>Analgetika</w:t>
      </w:r>
      <w:r>
        <w:rPr>
          <w:color w:val="000000"/>
        </w:rPr>
        <w:tab/>
      </w:r>
      <w:r>
        <w:rPr>
          <w:color w:val="000000"/>
        </w:rPr>
        <w:tab/>
      </w:r>
      <w:r w:rsidRPr="001E55ED">
        <w:rPr>
          <w:color w:val="000000"/>
        </w:rPr>
        <w:t>ex. Fentanyl</w:t>
      </w:r>
      <w:r>
        <w:rPr>
          <w:color w:val="000000"/>
        </w:rPr>
        <w:t>/Ultiva</w:t>
      </w:r>
    </w:p>
    <w:p w14:paraId="765F3BF9" w14:textId="79DD8541" w:rsidR="00AD269F" w:rsidRPr="001E55ED" w:rsidRDefault="00AD269F" w:rsidP="00AB2D29">
      <w:pPr>
        <w:spacing w:after="0"/>
        <w:ind w:right="424"/>
      </w:pPr>
      <w:r>
        <w:t>Lokalbedövning</w:t>
      </w:r>
      <w:r w:rsidRPr="001E55ED">
        <w:tab/>
      </w:r>
      <w:r w:rsidR="00EA67D1">
        <w:tab/>
      </w:r>
      <w:r w:rsidRPr="001E55ED">
        <w:t>Carbocain med Adrenalin 10mg/ml+5 µg/ml</w:t>
      </w:r>
    </w:p>
    <w:p w14:paraId="3E8CC834" w14:textId="25C89A94" w:rsidR="00AD269F" w:rsidRDefault="00AD269F" w:rsidP="00EA67D1">
      <w:pPr>
        <w:spacing w:after="0"/>
        <w:ind w:right="-994"/>
      </w:pPr>
      <w:r>
        <w:t>Beredskap för bltr fall</w:t>
      </w:r>
      <w:r>
        <w:tab/>
      </w:r>
      <w:r w:rsidRPr="001E55ED">
        <w:t>ex. Ringer-Acetat, Fenylefrin, Nor</w:t>
      </w:r>
      <w:r>
        <w:t>a</w:t>
      </w:r>
      <w:r w:rsidRPr="001E55ED">
        <w:t xml:space="preserve">drenalin, </w:t>
      </w:r>
      <w:r w:rsidR="00EA67D1">
        <w:t>Efedrin</w:t>
      </w:r>
      <w:r w:rsidR="00AB2D29">
        <w:tab/>
      </w:r>
      <w:r w:rsidR="00AB2D29">
        <w:tab/>
      </w:r>
    </w:p>
    <w:p w14:paraId="434BD4F9" w14:textId="201A16AE" w:rsidR="00AD269F" w:rsidRPr="009D735B" w:rsidRDefault="00AD269F" w:rsidP="00775B7D">
      <w:pPr>
        <w:pStyle w:val="Rubrik3"/>
        <w:rPr>
          <w:rFonts w:ascii="Arial" w:hAnsi="Arial"/>
          <w:b/>
          <w:color w:val="000000"/>
        </w:rPr>
      </w:pPr>
      <w:r w:rsidRPr="009D735B">
        <w:t>USK/SSK</w:t>
      </w:r>
    </w:p>
    <w:p w14:paraId="4F3622E8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9D735B">
        <w:t xml:space="preserve">Kontroll enl. checklista för percutan tracheotomi, finns i ”backen” </w:t>
      </w:r>
    </w:p>
    <w:p w14:paraId="6AE5FEF0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9D735B">
        <w:t>Patientläge – plant på rygg med hyperextenderad nacke för att underlätta identifiering av anatomiska strukturer. Använd ihoprullade filtar och/eller uppblåst blodtrycksmanschett under axlarna</w:t>
      </w:r>
    </w:p>
    <w:p w14:paraId="1472232B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9D735B">
        <w:t xml:space="preserve">Lägg ett hygienunderlägg under patientens nacke </w:t>
      </w:r>
    </w:p>
    <w:p w14:paraId="79BBE456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9D735B">
        <w:t xml:space="preserve">Hämta Glideskåp </w:t>
      </w:r>
    </w:p>
    <w:p w14:paraId="3833AE87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>
        <w:t>Kontroll att det finns steril märkpenna</w:t>
      </w:r>
      <w:r w:rsidRPr="009D735B">
        <w:t xml:space="preserve"> (finns </w:t>
      </w:r>
      <w:r>
        <w:t>i</w:t>
      </w:r>
      <w:r w:rsidRPr="009D735B">
        <w:t xml:space="preserve"> backen för percutan trach) </w:t>
      </w:r>
    </w:p>
    <w:p w14:paraId="31BB517A" w14:textId="77777777" w:rsidR="00AD269F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9D735B">
        <w:t>Duka upp innehållet sterilt på en vagn</w:t>
      </w:r>
      <w:r>
        <w:t xml:space="preserve"> men inte thoraxgallret förrän behov finns</w:t>
      </w:r>
    </w:p>
    <w:p w14:paraId="7A318664" w14:textId="77777777" w:rsidR="00AD269F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>
        <w:t>Initiera mun och svalgsköljning med Klorhexidin dental</w:t>
      </w:r>
    </w:p>
    <w:p w14:paraId="58FD98B2" w14:textId="77777777" w:rsidR="00AD269F" w:rsidRPr="009D735B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>
        <w:t>Sug rent i subglottiskanalen</w:t>
      </w:r>
    </w:p>
    <w:p w14:paraId="0BC7A9E4" w14:textId="48C13CB4" w:rsidR="00AD269F" w:rsidRPr="00E365D4" w:rsidRDefault="00AD269F" w:rsidP="00775B7D">
      <w:pPr>
        <w:pStyle w:val="Rubrik3"/>
      </w:pPr>
      <w:r w:rsidRPr="00E365D4">
        <w:t>Läkare</w:t>
      </w:r>
    </w:p>
    <w:p w14:paraId="05CD561D" w14:textId="77777777" w:rsidR="00AD269F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>
        <w:t xml:space="preserve">Patient fastande i 4 timmar </w:t>
      </w:r>
    </w:p>
    <w:p w14:paraId="316D588C" w14:textId="77777777" w:rsidR="00AD269F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>
        <w:t>Kontrollera aktuellt koagulationsstatus</w:t>
      </w:r>
    </w:p>
    <w:p w14:paraId="4AEACDAC" w14:textId="77777777" w:rsidR="00AD269F" w:rsidRPr="00775B7D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775B7D">
        <w:t>Besluta om val av trach och trach-storlek</w:t>
      </w:r>
    </w:p>
    <w:p w14:paraId="2CE11F05" w14:textId="77777777" w:rsidR="00AD269F" w:rsidRPr="00E365D4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 xml:space="preserve">Respirator skall vara i </w:t>
      </w:r>
      <w:r>
        <w:t xml:space="preserve">VKTS </w:t>
      </w:r>
      <w:r w:rsidRPr="00775B7D">
        <w:t>auto</w:t>
      </w:r>
      <w:r w:rsidRPr="00E365D4">
        <w:t xml:space="preserve"> och ändra larmgränser</w:t>
      </w:r>
      <w:r>
        <w:t xml:space="preserve"> </w:t>
      </w:r>
      <w:r w:rsidRPr="00775B7D">
        <w:t>för luftvägstryck</w:t>
      </w:r>
      <w:r w:rsidRPr="00E365D4">
        <w:t xml:space="preserve">. Preoxygenering skall göras. Under ingreppet ventilation med 100 % syrgas. Läkaren ansvarar för att respiratorn ställs tillbaka till önskat respiratormode och larm. </w:t>
      </w:r>
    </w:p>
    <w:p w14:paraId="536FCCFF" w14:textId="77777777" w:rsidR="00AD269F" w:rsidRPr="00E365D4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Neuromuskulär blockad.</w:t>
      </w:r>
    </w:p>
    <w:p w14:paraId="031825BC" w14:textId="77777777" w:rsidR="00AD269F" w:rsidRPr="00E365D4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Ingreppet utföres under endoskopisk kontroll (flexibelt bronkoskop via trakealtuben) av erfaren bronkoskopist.</w:t>
      </w:r>
    </w:p>
    <w:p w14:paraId="506C61A1" w14:textId="77777777" w:rsidR="00AD269F" w:rsidRPr="00E365D4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Operationsområdet skall mekaniskt rengöras med Descutansvamp och steriltvättas med klorhexidinsprit. Utför munvård och svalgsköljning med Hexident och sug rent i subglottisslangen.</w:t>
      </w:r>
    </w:p>
    <w:p w14:paraId="68EA5081" w14:textId="77777777" w:rsidR="00AD269F" w:rsidRPr="00E365D4" w:rsidRDefault="00AD269F" w:rsidP="00775B7D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Sterilklä operationsområdet</w:t>
      </w:r>
    </w:p>
    <w:p w14:paraId="001F4EBE" w14:textId="043EB8AA" w:rsidR="00AD269F" w:rsidRPr="00E365D4" w:rsidRDefault="00AD269F" w:rsidP="009C466A">
      <w:pPr>
        <w:numPr>
          <w:ilvl w:val="0"/>
          <w:numId w:val="24"/>
        </w:numPr>
        <w:tabs>
          <w:tab w:val="clear" w:pos="1069"/>
        </w:tabs>
        <w:ind w:left="426" w:right="424" w:firstLine="567"/>
      </w:pPr>
      <w:r w:rsidRPr="00E365D4">
        <w:t>Lokalisera och märk gärna anatomiska landmärken. OBS! – medellinjen.</w:t>
      </w:r>
      <w:r w:rsidR="00656213">
        <w:br/>
      </w:r>
      <w:r w:rsidR="00656213">
        <w:br/>
      </w:r>
      <w:r w:rsidR="00656213">
        <w:br/>
      </w:r>
    </w:p>
    <w:p w14:paraId="479F1239" w14:textId="77777777" w:rsidR="00656213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993" w:right="424" w:firstLine="0"/>
      </w:pPr>
      <w:r w:rsidRPr="00E365D4">
        <w:t>Lokalanestesi med adrenalin.</w:t>
      </w:r>
    </w:p>
    <w:p w14:paraId="7AD030CD" w14:textId="33C27F6C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Gör ett horisontellt hudsnitt ca 2 cm långt. Dissekera vävnader trubbigt med peanger, sax eller skaftade tork. Var observant på thyreoidea och paratrakeala vener.</w:t>
      </w:r>
    </w:p>
    <w:p w14:paraId="1FED2EE5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Möjliga insticksställe är mellan 1:a och 2:a trakealringen eller mellan 2:a och 3:e trakealringen.</w:t>
      </w:r>
    </w:p>
    <w:p w14:paraId="692CDBEF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Optimera endotrachealtubens läge, så att kuffens övre del blir synlig ovan stämbandsplanet</w:t>
      </w:r>
      <w:r>
        <w:t xml:space="preserve"> </w:t>
      </w:r>
      <w:r w:rsidRPr="00656213">
        <w:t>alternativt identifiera översta trachealringen med bronchoscopet</w:t>
      </w:r>
      <w:r w:rsidRPr="00E365D4">
        <w:t xml:space="preserve"> .</w:t>
      </w:r>
    </w:p>
    <w:p w14:paraId="78FE4A5E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För att undvika punktionsskador på bronkoskopet bör man först trycka en sax eller peang mot tänkt insticksställe i främre trakealväggen så att denna buktar inåt – kontrolleras och godkänns av bronkoskopist. Godkänt punktionsläge i framväggen mellan kl. 10 och 14.</w:t>
      </w:r>
    </w:p>
    <w:p w14:paraId="4E780397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Punktera trakealväggen – aspirera för att bekräfta korrekt läge (luftbubblor i sprutan).</w:t>
      </w:r>
    </w:p>
    <w:p w14:paraId="6D2E930A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Dilatation enligt respektive trakeotomiset. Undvik att forcera för långt ned i trakea så att inte bakväggen skadas.</w:t>
      </w:r>
    </w:p>
    <w:p w14:paraId="2ECBE902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Trakealkanylen appliceras enligt instruktion som medföljer respektive trakeotomiset</w:t>
      </w:r>
    </w:p>
    <w:p w14:paraId="5FB6CDA9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Trachealkanylens läge verifieras med bronkoskopet via kanylen innan ventilator kopplas till.</w:t>
      </w:r>
    </w:p>
    <w:p w14:paraId="02FCC7BB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Röntgenuppföljning.</w:t>
      </w:r>
    </w:p>
    <w:p w14:paraId="368703A9" w14:textId="77777777" w:rsidR="00AD269F" w:rsidRPr="00E365D4" w:rsidRDefault="00AD269F" w:rsidP="005F65D3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 xml:space="preserve">Uppföljning med system (Clinisoft) för registrering av åtgärd och ev. komplikationer. </w:t>
      </w:r>
    </w:p>
    <w:p w14:paraId="5CAF7C69" w14:textId="77777777" w:rsidR="00AD269F" w:rsidRPr="00E365D4" w:rsidRDefault="00AD269F" w:rsidP="005F65D3">
      <w:pPr>
        <w:pStyle w:val="Rubrik3"/>
      </w:pPr>
      <w:r w:rsidRPr="00E365D4">
        <w:t>USK</w:t>
      </w:r>
    </w:p>
    <w:p w14:paraId="5344B012" w14:textId="77777777" w:rsidR="00AD269F" w:rsidRPr="00E365D4" w:rsidRDefault="00AD269F" w:rsidP="005F65D3">
      <w:pPr>
        <w:spacing w:after="0"/>
        <w:ind w:right="424"/>
      </w:pPr>
      <w:r w:rsidRPr="00E365D4">
        <w:t xml:space="preserve">Efter användning av trachset lägg tillbaka alla instrument i gallret, sedan diskas det i diskmaskinen, och skickas till instrumentcentralen på operation för sterilisering tillsammans med innehållsförteckningslappen. </w:t>
      </w:r>
    </w:p>
    <w:p w14:paraId="0D2379E9" w14:textId="77777777" w:rsidR="00AD269F" w:rsidRPr="00E365D4" w:rsidRDefault="00AD269F" w:rsidP="005F65D3">
      <w:pPr>
        <w:spacing w:after="0"/>
        <w:ind w:right="424"/>
      </w:pPr>
      <w:r w:rsidRPr="00E365D4">
        <w:t>Packa ny back.</w:t>
      </w:r>
    </w:p>
    <w:p w14:paraId="25088B2E" w14:textId="77777777" w:rsidR="00AD269F" w:rsidRPr="00E365D4" w:rsidRDefault="00AD269F" w:rsidP="005F65D3">
      <w:pPr>
        <w:spacing w:after="0"/>
        <w:ind w:right="424"/>
      </w:pPr>
      <w:r w:rsidRPr="00E365D4">
        <w:t xml:space="preserve">Bronkoskopet sugs igenom och rengörs enligt gällande rutin. </w:t>
      </w:r>
    </w:p>
    <w:p w14:paraId="53D02BA4" w14:textId="77777777" w:rsidR="00AD269F" w:rsidRPr="00E365D4" w:rsidRDefault="00AD269F" w:rsidP="005F65D3">
      <w:pPr>
        <w:spacing w:after="0"/>
        <w:ind w:right="424"/>
        <w:rPr>
          <w:i/>
        </w:rPr>
      </w:pPr>
      <w:r w:rsidRPr="00E365D4">
        <w:t>Glideskåpet rengörs</w:t>
      </w:r>
    </w:p>
    <w:p w14:paraId="74271ACD" w14:textId="77777777" w:rsidR="00AD269F" w:rsidRPr="00E365D4" w:rsidRDefault="00AD269F" w:rsidP="00421AC4">
      <w:pPr>
        <w:ind w:right="424"/>
      </w:pPr>
    </w:p>
    <w:p w14:paraId="1B3C1DB7" w14:textId="77777777" w:rsidR="00AD269F" w:rsidRPr="00E365D4" w:rsidRDefault="00AD269F" w:rsidP="005F65D3">
      <w:pPr>
        <w:pStyle w:val="Rubrik3"/>
      </w:pPr>
      <w:r w:rsidRPr="00E365D4">
        <w:t>Detta förvaras i slussen till vårdrummet:</w:t>
      </w:r>
    </w:p>
    <w:p w14:paraId="6C4CB70A" w14:textId="77777777" w:rsidR="00AD269F" w:rsidRPr="00E365D4" w:rsidRDefault="00AD269F" w:rsidP="00075BFF">
      <w:pPr>
        <w:numPr>
          <w:ilvl w:val="0"/>
          <w:numId w:val="24"/>
        </w:numPr>
        <w:tabs>
          <w:tab w:val="clear" w:pos="1069"/>
        </w:tabs>
        <w:spacing w:after="0"/>
        <w:ind w:left="1276" w:right="424" w:hanging="283"/>
      </w:pPr>
      <w:r w:rsidRPr="00E365D4">
        <w:t>Reservkanyl ett nummer mindre, även specialkanyler</w:t>
      </w:r>
    </w:p>
    <w:p w14:paraId="5616F85D" w14:textId="77777777" w:rsidR="00AD269F" w:rsidRPr="00E365D4" w:rsidRDefault="00AD269F" w:rsidP="00075BFF">
      <w:pPr>
        <w:numPr>
          <w:ilvl w:val="0"/>
          <w:numId w:val="24"/>
        </w:numPr>
        <w:tabs>
          <w:tab w:val="clear" w:pos="1069"/>
        </w:tabs>
        <w:spacing w:after="0"/>
        <w:ind w:left="426" w:right="424" w:firstLine="567"/>
      </w:pPr>
      <w:r w:rsidRPr="00E365D4">
        <w:t>Cuffspruta</w:t>
      </w:r>
    </w:p>
    <w:p w14:paraId="4A42D9D5" w14:textId="77777777" w:rsidR="00AD269F" w:rsidRPr="00E365D4" w:rsidRDefault="00AD269F" w:rsidP="00075BFF">
      <w:pPr>
        <w:numPr>
          <w:ilvl w:val="0"/>
          <w:numId w:val="24"/>
        </w:numPr>
        <w:tabs>
          <w:tab w:val="clear" w:pos="1069"/>
        </w:tabs>
        <w:spacing w:after="0"/>
        <w:ind w:left="426" w:right="424" w:firstLine="567"/>
      </w:pPr>
      <w:r w:rsidRPr="00E365D4">
        <w:t>Sax, peang</w:t>
      </w:r>
    </w:p>
    <w:p w14:paraId="01AB9640" w14:textId="77777777" w:rsidR="00AD269F" w:rsidRPr="00E365D4" w:rsidRDefault="00AD269F" w:rsidP="00075BFF">
      <w:pPr>
        <w:numPr>
          <w:ilvl w:val="0"/>
          <w:numId w:val="24"/>
        </w:numPr>
        <w:tabs>
          <w:tab w:val="clear" w:pos="1069"/>
        </w:tabs>
        <w:spacing w:after="0"/>
        <w:ind w:left="426" w:right="424" w:firstLine="567"/>
      </w:pPr>
      <w:r w:rsidRPr="00E365D4">
        <w:t>Xylocaingel</w:t>
      </w:r>
    </w:p>
    <w:p w14:paraId="125EC644" w14:textId="2EAFCEDF" w:rsidR="00567E3E" w:rsidRPr="00567E3E" w:rsidRDefault="00AD269F" w:rsidP="00AD269F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  <w:sz w:val="26"/>
          <w:szCs w:val="28"/>
        </w:rPr>
      </w:pPr>
      <w:r>
        <w:br w:type="page"/>
      </w:r>
    </w:p>
    <w:tbl>
      <w:tblPr>
        <w:tblW w:w="9367" w:type="dxa"/>
        <w:tblBorders>
          <w:top w:val="single" w:sz="12" w:space="0" w:color="auto"/>
          <w:bottom w:val="single" w:sz="12" w:space="0" w:color="auto"/>
          <w:insideH w:val="single" w:sz="12" w:space="0" w:color="008000"/>
          <w:insideV w:val="single" w:sz="12" w:space="0" w:color="auto"/>
        </w:tblBorders>
        <w:shd w:val="clear" w:color="auto" w:fill="D9D9D9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7"/>
        <w:gridCol w:w="7120"/>
      </w:tblGrid>
      <w:tr w:rsidR="00567E3E" w:rsidRPr="00567E3E" w14:paraId="3BFA6AB7" w14:textId="77777777" w:rsidTr="00EE1089">
        <w:trPr>
          <w:cantSplit/>
          <w:trHeight w:val="759"/>
        </w:trPr>
        <w:tc>
          <w:tcPr>
            <w:tcW w:w="2247" w:type="dxa"/>
            <w:shd w:val="clear" w:color="auto" w:fill="D9D9D9"/>
            <w:vAlign w:val="center"/>
          </w:tcPr>
          <w:p w14:paraId="58E8D939" w14:textId="77777777" w:rsidR="00567E3E" w:rsidRPr="00567E3E" w:rsidRDefault="00567E3E" w:rsidP="00567E3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-70" w:right="7"/>
              <w:rPr>
                <w:rFonts w:ascii="Arial" w:hAnsi="Arial" w:cs="Arial"/>
                <w:b/>
                <w:noProof/>
                <w:sz w:val="28"/>
                <w:szCs w:val="28"/>
              </w:rPr>
            </w:pPr>
            <w:r w:rsidRPr="00567E3E">
              <w:rPr>
                <w:rFonts w:ascii="Arial" w:hAnsi="Arial" w:cs="Arial"/>
                <w:b/>
                <w:noProof/>
                <w:sz w:val="28"/>
                <w:szCs w:val="28"/>
              </w:rPr>
              <w:t>Hjälp o stöd</w:t>
            </w:r>
          </w:p>
        </w:tc>
        <w:tc>
          <w:tcPr>
            <w:tcW w:w="7120" w:type="dxa"/>
            <w:shd w:val="clear" w:color="auto" w:fill="D9D9D9"/>
            <w:vAlign w:val="center"/>
          </w:tcPr>
          <w:p w14:paraId="77E23439" w14:textId="77777777" w:rsidR="00567E3E" w:rsidRPr="00567E3E" w:rsidRDefault="00567E3E" w:rsidP="00567E3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72"/>
              <w:rPr>
                <w:rFonts w:ascii="Arial" w:hAnsi="Arial" w:cs="Arial"/>
                <w:b/>
                <w:noProof/>
                <w:sz w:val="28"/>
                <w:szCs w:val="36"/>
              </w:rPr>
            </w:pPr>
            <w:r w:rsidRPr="00567E3E">
              <w:rPr>
                <w:rFonts w:ascii="Arial" w:hAnsi="Arial" w:cs="Arial"/>
                <w:b/>
                <w:noProof/>
                <w:sz w:val="28"/>
                <w:szCs w:val="36"/>
              </w:rPr>
              <w:t xml:space="preserve">Checklista –  Vid percutan tracheotomi </w:t>
            </w:r>
          </w:p>
        </w:tc>
      </w:tr>
    </w:tbl>
    <w:p w14:paraId="10DCB9A3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7ECA5CCE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</w:rPr>
      </w:pPr>
      <w:r w:rsidRPr="00567E3E">
        <w:rPr>
          <w:rFonts w:ascii="Arial" w:hAnsi="Arial" w:cs="Arial"/>
          <w:b/>
          <w:bCs/>
          <w:iCs/>
        </w:rPr>
        <w:t>Personal</w:t>
      </w:r>
    </w:p>
    <w:p w14:paraId="34574CB0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67E3E">
        <w:rPr>
          <w:rFonts w:cs="Arial"/>
          <w:bCs/>
          <w:iCs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ryss1"/>
      <w:r w:rsidRPr="00567E3E">
        <w:rPr>
          <w:rFonts w:cs="Arial"/>
          <w:bCs/>
          <w:iCs/>
        </w:rPr>
        <w:instrText xml:space="preserve"> FORMCHECKBOX </w:instrText>
      </w:r>
      <w:r w:rsidR="00DF39FC">
        <w:rPr>
          <w:rFonts w:cs="Arial"/>
          <w:bCs/>
          <w:iCs/>
        </w:rPr>
      </w:r>
      <w:r w:rsidR="00DF39FC">
        <w:rPr>
          <w:rFonts w:cs="Arial"/>
          <w:bCs/>
          <w:iCs/>
        </w:rPr>
        <w:fldChar w:fldCharType="separate"/>
      </w:r>
      <w:r w:rsidRPr="00567E3E">
        <w:rPr>
          <w:rFonts w:cs="Arial"/>
          <w:bCs/>
          <w:iCs/>
        </w:rPr>
        <w:fldChar w:fldCharType="end"/>
      </w:r>
      <w:bookmarkEnd w:id="3"/>
      <w:r w:rsidRPr="00567E3E">
        <w:rPr>
          <w:rFonts w:cs="Arial"/>
          <w:bCs/>
          <w:iCs/>
        </w:rPr>
        <w:t xml:space="preserve"> 2 läkare</w:t>
      </w:r>
      <w:r w:rsidRPr="00567E3E">
        <w:rPr>
          <w:rFonts w:cs="Arial"/>
          <w:bCs/>
          <w:iCs/>
        </w:rPr>
        <w:tab/>
      </w:r>
      <w:r w:rsidRPr="00567E3E">
        <w:rPr>
          <w:rFonts w:cs="Arial"/>
          <w:bCs/>
          <w:iCs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rPr>
          <w:rFonts w:cs="Arial"/>
          <w:bCs/>
          <w:iCs/>
        </w:rPr>
        <w:instrText xml:space="preserve"> FORMCHECKBOX </w:instrText>
      </w:r>
      <w:r w:rsidR="00DF39FC">
        <w:rPr>
          <w:rFonts w:cs="Arial"/>
          <w:bCs/>
          <w:iCs/>
        </w:rPr>
      </w:r>
      <w:r w:rsidR="00DF39FC">
        <w:rPr>
          <w:rFonts w:cs="Arial"/>
          <w:bCs/>
          <w:iCs/>
        </w:rPr>
        <w:fldChar w:fldCharType="separate"/>
      </w:r>
      <w:r w:rsidRPr="00567E3E">
        <w:rPr>
          <w:rFonts w:cs="Arial"/>
          <w:bCs/>
          <w:iCs/>
        </w:rPr>
        <w:fldChar w:fldCharType="end"/>
      </w:r>
      <w:r w:rsidRPr="00567E3E">
        <w:rPr>
          <w:rFonts w:cs="Arial"/>
          <w:bCs/>
          <w:iCs/>
        </w:rPr>
        <w:t xml:space="preserve"> 2 ssk</w:t>
      </w:r>
      <w:r w:rsidRPr="00567E3E">
        <w:rPr>
          <w:rFonts w:cs="Arial"/>
          <w:bCs/>
          <w:iCs/>
        </w:rPr>
        <w:tab/>
      </w:r>
      <w:r w:rsidRPr="00567E3E">
        <w:rPr>
          <w:rFonts w:cs="Arial"/>
          <w:bCs/>
          <w:iCs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rPr>
          <w:rFonts w:cs="Arial"/>
          <w:bCs/>
          <w:iCs/>
        </w:rPr>
        <w:instrText xml:space="preserve"> FORMCHECKBOX </w:instrText>
      </w:r>
      <w:r w:rsidR="00DF39FC">
        <w:rPr>
          <w:rFonts w:cs="Arial"/>
          <w:bCs/>
          <w:iCs/>
        </w:rPr>
      </w:r>
      <w:r w:rsidR="00DF39FC">
        <w:rPr>
          <w:rFonts w:cs="Arial"/>
          <w:bCs/>
          <w:iCs/>
        </w:rPr>
        <w:fldChar w:fldCharType="separate"/>
      </w:r>
      <w:r w:rsidRPr="00567E3E">
        <w:rPr>
          <w:rFonts w:cs="Arial"/>
          <w:bCs/>
          <w:iCs/>
        </w:rPr>
        <w:fldChar w:fldCharType="end"/>
      </w:r>
      <w:r w:rsidRPr="00567E3E">
        <w:rPr>
          <w:rFonts w:cs="Arial"/>
          <w:bCs/>
          <w:iCs/>
        </w:rPr>
        <w:t xml:space="preserve"> 1 usk</w:t>
      </w:r>
      <w:r w:rsidRPr="00567E3E">
        <w:rPr>
          <w:rFonts w:cs="Arial"/>
          <w:bCs/>
          <w:iCs/>
        </w:rPr>
        <w:br/>
      </w:r>
      <w:r w:rsidRPr="00567E3E">
        <w:rPr>
          <w:rFonts w:cs="Arial"/>
          <w:bCs/>
          <w:iCs/>
        </w:rPr>
        <w:br/>
      </w:r>
      <w:r w:rsidRPr="00567E3E">
        <w:rPr>
          <w:rFonts w:cs="Arial"/>
          <w:bCs/>
          <w:iCs/>
        </w:rPr>
        <w:br/>
      </w:r>
      <w:r w:rsidRPr="00567E3E">
        <w:rPr>
          <w:rFonts w:ascii="Arial" w:hAnsi="Arial" w:cs="Arial"/>
          <w:b/>
          <w:bCs/>
          <w:iCs/>
        </w:rPr>
        <w:t>Material</w:t>
      </w:r>
    </w:p>
    <w:p w14:paraId="1425CD8A" w14:textId="77777777" w:rsidR="00567E3E" w:rsidRPr="00567E3E" w:rsidRDefault="00567E3E" w:rsidP="00567E3E">
      <w:pPr>
        <w:tabs>
          <w:tab w:val="left" w:pos="2410"/>
          <w:tab w:val="left" w:pos="4111"/>
        </w:tabs>
        <w:spacing w:after="0" w:line="240" w:lineRule="auto"/>
        <w:ind w:left="709" w:right="0"/>
        <w:rPr>
          <w:szCs w:val="20"/>
        </w:rPr>
      </w:pPr>
    </w:p>
    <w:p w14:paraId="094AD332" w14:textId="77777777" w:rsidR="00567E3E" w:rsidRPr="00567E3E" w:rsidRDefault="00567E3E" w:rsidP="00567E3E">
      <w:pPr>
        <w:tabs>
          <w:tab w:val="left" w:pos="4111"/>
        </w:tabs>
        <w:spacing w:after="0" w:line="240" w:lineRule="auto"/>
        <w:ind w:left="2410" w:right="-2411" w:hanging="2410"/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Akutvagn</w:t>
      </w:r>
      <w:r w:rsidRPr="00567E3E">
        <w:tab/>
      </w: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Glidescope</w:t>
      </w:r>
      <w:r w:rsidRPr="00567E3E">
        <w:tab/>
      </w: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Bronkoskop kopplad till sug</w:t>
      </w:r>
    </w:p>
    <w:p w14:paraId="1694D126" w14:textId="77777777" w:rsidR="00567E3E" w:rsidRPr="00567E3E" w:rsidRDefault="00567E3E" w:rsidP="00567E3E">
      <w:pPr>
        <w:tabs>
          <w:tab w:val="left" w:pos="2410"/>
          <w:tab w:val="left" w:pos="4111"/>
        </w:tabs>
        <w:spacing w:after="0" w:line="240" w:lineRule="auto"/>
        <w:ind w:left="709" w:right="0"/>
      </w:pPr>
    </w:p>
    <w:p w14:paraId="66286A2E" w14:textId="77777777" w:rsidR="00567E3E" w:rsidRPr="00567E3E" w:rsidRDefault="00567E3E" w:rsidP="00567E3E">
      <w:pPr>
        <w:spacing w:after="0" w:line="240" w:lineRule="auto"/>
        <w:ind w:left="0" w:right="0"/>
        <w:rPr>
          <w:szCs w:val="20"/>
        </w:rPr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Fungerande sug motsatt sida</w:t>
      </w:r>
    </w:p>
    <w:p w14:paraId="377E5C93" w14:textId="77777777" w:rsidR="00567E3E" w:rsidRPr="00567E3E" w:rsidRDefault="00567E3E" w:rsidP="00567E3E">
      <w:pPr>
        <w:tabs>
          <w:tab w:val="left" w:pos="2410"/>
          <w:tab w:val="left" w:pos="4111"/>
        </w:tabs>
        <w:spacing w:after="0" w:line="240" w:lineRule="auto"/>
        <w:ind w:left="709" w:right="0"/>
        <w:rPr>
          <w:szCs w:val="20"/>
        </w:rPr>
      </w:pPr>
    </w:p>
    <w:p w14:paraId="05B24288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</w:rPr>
      </w:pPr>
      <w:r w:rsidRPr="00567E3E">
        <w:rPr>
          <w:rFonts w:ascii="Arial" w:hAnsi="Arial" w:cs="Arial"/>
          <w:b/>
          <w:bCs/>
          <w:iCs/>
        </w:rPr>
        <w:t>Apparat</w:t>
      </w:r>
    </w:p>
    <w:p w14:paraId="22AF07B1" w14:textId="77777777" w:rsidR="00567E3E" w:rsidRPr="00567E3E" w:rsidRDefault="00567E3E" w:rsidP="00567E3E">
      <w:pPr>
        <w:spacing w:after="0" w:line="240" w:lineRule="auto"/>
        <w:ind w:left="709" w:right="0"/>
        <w:rPr>
          <w:szCs w:val="20"/>
        </w:rPr>
      </w:pPr>
    </w:p>
    <w:p w14:paraId="2FC6D231" w14:textId="77777777" w:rsidR="00567E3E" w:rsidRPr="00567E3E" w:rsidRDefault="00567E3E" w:rsidP="00567E3E">
      <w:pPr>
        <w:tabs>
          <w:tab w:val="left" w:pos="2410"/>
          <w:tab w:val="left" w:pos="4111"/>
        </w:tabs>
        <w:spacing w:after="0" w:line="240" w:lineRule="auto"/>
        <w:ind w:left="0" w:right="0"/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Respirator</w:t>
      </w:r>
      <w:r w:rsidRPr="00567E3E">
        <w:tab/>
        <w:t xml:space="preserve">IPPV </w:t>
      </w:r>
      <w:r w:rsidRPr="00567E3E">
        <w:tab/>
        <w:t>Preoxy</w:t>
      </w:r>
    </w:p>
    <w:p w14:paraId="797A60D0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66E1028C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</w:rPr>
      </w:pPr>
      <w:r w:rsidRPr="00567E3E">
        <w:rPr>
          <w:rFonts w:ascii="Arial" w:hAnsi="Arial" w:cs="Arial"/>
          <w:b/>
          <w:bCs/>
          <w:iCs/>
        </w:rPr>
        <w:t>Läkemedel</w:t>
      </w:r>
    </w:p>
    <w:p w14:paraId="612B9FC8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619D9D36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0" w:right="0"/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Läkemedel upplagt</w:t>
      </w:r>
    </w:p>
    <w:p w14:paraId="76A50D7C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35034B54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0" w:right="0"/>
      </w:pPr>
      <w:r w:rsidRPr="00567E3E">
        <w:t>Ex. Esmeron, Propofol, Fentanyl, Carbocain Adrenalin, Ringer-Acetat, Fenylefrin</w:t>
      </w:r>
    </w:p>
    <w:p w14:paraId="5A6DA3F7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3B381B63" w14:textId="77777777" w:rsidR="00567E3E" w:rsidRPr="00567E3E" w:rsidRDefault="00567E3E" w:rsidP="00567E3E">
      <w:pPr>
        <w:keepNext/>
        <w:tabs>
          <w:tab w:val="left" w:pos="2410"/>
          <w:tab w:val="left" w:pos="4111"/>
        </w:tabs>
        <w:spacing w:before="240" w:after="60" w:line="240" w:lineRule="auto"/>
        <w:ind w:left="0" w:right="169"/>
        <w:outlineLvl w:val="1"/>
        <w:rPr>
          <w:rFonts w:ascii="Arial" w:hAnsi="Arial" w:cs="Arial"/>
          <w:b/>
          <w:bCs/>
          <w:iCs/>
        </w:rPr>
      </w:pPr>
      <w:r w:rsidRPr="00567E3E">
        <w:rPr>
          <w:rFonts w:ascii="Arial" w:hAnsi="Arial" w:cs="Arial"/>
          <w:b/>
          <w:bCs/>
          <w:iCs/>
        </w:rPr>
        <w:t>Övrigt</w:t>
      </w:r>
    </w:p>
    <w:p w14:paraId="727F8AF1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2202218F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0" w:right="0"/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Sterilt uppdukad vagn med trachset mm. </w:t>
      </w:r>
    </w:p>
    <w:p w14:paraId="46CE34E7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</w:pPr>
    </w:p>
    <w:p w14:paraId="6FD06678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0" w:right="0"/>
        <w:rPr>
          <w:szCs w:val="20"/>
        </w:rPr>
      </w:pPr>
      <w:r w:rsidRPr="00567E3E"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567E3E">
        <w:instrText xml:space="preserve"> FORMCHECKBOX </w:instrText>
      </w:r>
      <w:r w:rsidR="00DF39FC">
        <w:fldChar w:fldCharType="separate"/>
      </w:r>
      <w:r w:rsidRPr="00567E3E">
        <w:fldChar w:fldCharType="end"/>
      </w:r>
      <w:r w:rsidRPr="00567E3E">
        <w:t xml:space="preserve"> Rutin ”Percutan tracheotomi” nr 134 </w:t>
      </w:r>
    </w:p>
    <w:p w14:paraId="28F800A8" w14:textId="77777777" w:rsidR="00567E3E" w:rsidRPr="00567E3E" w:rsidRDefault="00567E3E" w:rsidP="00567E3E">
      <w:pPr>
        <w:tabs>
          <w:tab w:val="left" w:pos="2410"/>
        </w:tabs>
        <w:spacing w:after="0" w:line="240" w:lineRule="auto"/>
        <w:ind w:left="709" w:right="0"/>
        <w:rPr>
          <w:szCs w:val="20"/>
        </w:rPr>
      </w:pPr>
    </w:p>
    <w:p w14:paraId="4D3DF8A2" w14:textId="77777777" w:rsidR="00567E3E" w:rsidRPr="00567E3E" w:rsidRDefault="00567E3E" w:rsidP="00567E3E">
      <w:pPr>
        <w:spacing w:after="0" w:line="240" w:lineRule="auto"/>
        <w:ind w:left="426" w:right="-1561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67E3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AC5E8" w14:textId="77777777" w:rsidR="000A3FBE" w:rsidRDefault="000A3FBE">
      <w:r>
        <w:separator/>
      </w:r>
    </w:p>
  </w:endnote>
  <w:endnote w:type="continuationSeparator" w:id="0">
    <w:p w14:paraId="33E0A1AD" w14:textId="77777777" w:rsidR="000A3FBE" w:rsidRDefault="000A3FBE">
      <w:r>
        <w:continuationSeparator/>
      </w:r>
    </w:p>
  </w:endnote>
  <w:endnote w:type="continuationNotice" w:id="1">
    <w:p w14:paraId="66C637AF" w14:textId="77777777" w:rsidR="000A3FBE" w:rsidRDefault="000A3F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71985" w14:textId="77777777" w:rsidR="000A3FBE" w:rsidRDefault="000A3FBE"/>
  </w:footnote>
  <w:footnote w:type="continuationSeparator" w:id="0">
    <w:p w14:paraId="61C6FE22" w14:textId="77777777" w:rsidR="000A3FBE" w:rsidRDefault="000A3FBE">
      <w:r>
        <w:continuationSeparator/>
      </w:r>
    </w:p>
  </w:footnote>
  <w:footnote w:type="continuationNotice" w:id="1">
    <w:p w14:paraId="4CAFD14E" w14:textId="77777777" w:rsidR="000A3FBE" w:rsidRDefault="000A3F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079A8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629362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E121C3"/>
    <w:multiLevelType w:val="hybridMultilevel"/>
    <w:tmpl w:val="CAE2DEFA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F6C649A"/>
    <w:multiLevelType w:val="hybridMultilevel"/>
    <w:tmpl w:val="7AC6A502"/>
    <w:lvl w:ilvl="0" w:tplc="FFFFFFFF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523778"/>
    <w:multiLevelType w:val="hybridMultilevel"/>
    <w:tmpl w:val="60980930"/>
    <w:lvl w:ilvl="0" w:tplc="FFFFFFFF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F273295"/>
    <w:multiLevelType w:val="hybridMultilevel"/>
    <w:tmpl w:val="90BAB6F0"/>
    <w:lvl w:ilvl="0" w:tplc="FFFFFFFF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453089"/>
    <w:multiLevelType w:val="hybridMultilevel"/>
    <w:tmpl w:val="60980930"/>
    <w:lvl w:ilvl="0" w:tplc="FFFFFFFF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789"/>
        </w:tabs>
        <w:ind w:left="1789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6177442">
    <w:abstractNumId w:val="23"/>
  </w:num>
  <w:num w:numId="2" w16cid:durableId="1492257715">
    <w:abstractNumId w:val="18"/>
  </w:num>
  <w:num w:numId="3" w16cid:durableId="2053066584">
    <w:abstractNumId w:val="0"/>
  </w:num>
  <w:num w:numId="4" w16cid:durableId="310597947">
    <w:abstractNumId w:val="7"/>
  </w:num>
  <w:num w:numId="5" w16cid:durableId="735472468">
    <w:abstractNumId w:val="20"/>
  </w:num>
  <w:num w:numId="6" w16cid:durableId="815032185">
    <w:abstractNumId w:val="2"/>
  </w:num>
  <w:num w:numId="7" w16cid:durableId="895312654">
    <w:abstractNumId w:val="14"/>
  </w:num>
  <w:num w:numId="8" w16cid:durableId="1673490176">
    <w:abstractNumId w:val="9"/>
  </w:num>
  <w:num w:numId="9" w16cid:durableId="507864221">
    <w:abstractNumId w:val="1"/>
  </w:num>
  <w:num w:numId="10" w16cid:durableId="214894905">
    <w:abstractNumId w:val="1"/>
  </w:num>
  <w:num w:numId="11" w16cid:durableId="751662847">
    <w:abstractNumId w:val="3"/>
  </w:num>
  <w:num w:numId="12" w16cid:durableId="153302784">
    <w:abstractNumId w:val="4"/>
  </w:num>
  <w:num w:numId="13" w16cid:durableId="1401371019">
    <w:abstractNumId w:val="17"/>
  </w:num>
  <w:num w:numId="14" w16cid:durableId="372537285">
    <w:abstractNumId w:val="10"/>
  </w:num>
  <w:num w:numId="15" w16cid:durableId="1968511390">
    <w:abstractNumId w:val="8"/>
  </w:num>
  <w:num w:numId="16" w16cid:durableId="2001804909">
    <w:abstractNumId w:val="16"/>
  </w:num>
  <w:num w:numId="17" w16cid:durableId="1355378344">
    <w:abstractNumId w:val="5"/>
  </w:num>
  <w:num w:numId="18" w16cid:durableId="1732265296">
    <w:abstractNumId w:val="13"/>
  </w:num>
  <w:num w:numId="19" w16cid:durableId="394357838">
    <w:abstractNumId w:val="21"/>
  </w:num>
  <w:num w:numId="20" w16cid:durableId="849376046">
    <w:abstractNumId w:val="19"/>
  </w:num>
  <w:num w:numId="21" w16cid:durableId="1931431163">
    <w:abstractNumId w:val="15"/>
  </w:num>
  <w:num w:numId="22" w16cid:durableId="279845808">
    <w:abstractNumId w:val="22"/>
  </w:num>
  <w:num w:numId="23" w16cid:durableId="1715813194">
    <w:abstractNumId w:val="11"/>
  </w:num>
  <w:num w:numId="24" w16cid:durableId="1192499919">
    <w:abstractNumId w:val="12"/>
  </w:num>
  <w:num w:numId="25" w16cid:durableId="621182728">
    <w:abstractNumId w:val="6"/>
  </w:num>
  <w:num w:numId="26" w16cid:durableId="14481595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8C1"/>
    <w:rsid w:val="00030DDD"/>
    <w:rsid w:val="000313BB"/>
    <w:rsid w:val="00033ED5"/>
    <w:rsid w:val="00050500"/>
    <w:rsid w:val="0005691C"/>
    <w:rsid w:val="00056ECB"/>
    <w:rsid w:val="00056ED5"/>
    <w:rsid w:val="000655CC"/>
    <w:rsid w:val="000679D4"/>
    <w:rsid w:val="000700AE"/>
    <w:rsid w:val="00075BFF"/>
    <w:rsid w:val="00084024"/>
    <w:rsid w:val="0009062C"/>
    <w:rsid w:val="00095368"/>
    <w:rsid w:val="000954C4"/>
    <w:rsid w:val="000A3FBE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F93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634"/>
    <w:rsid w:val="00404948"/>
    <w:rsid w:val="00406BEA"/>
    <w:rsid w:val="00413A60"/>
    <w:rsid w:val="00421AC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A17"/>
    <w:rsid w:val="00501433"/>
    <w:rsid w:val="005106CD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E3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5D3"/>
    <w:rsid w:val="0060596B"/>
    <w:rsid w:val="00606D97"/>
    <w:rsid w:val="00614E64"/>
    <w:rsid w:val="00617710"/>
    <w:rsid w:val="00617EE6"/>
    <w:rsid w:val="0062184C"/>
    <w:rsid w:val="00623724"/>
    <w:rsid w:val="006239AA"/>
    <w:rsid w:val="00627BEA"/>
    <w:rsid w:val="006319DB"/>
    <w:rsid w:val="0065595B"/>
    <w:rsid w:val="00656213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B7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66A"/>
    <w:rsid w:val="009D6819"/>
    <w:rsid w:val="009D6D1C"/>
    <w:rsid w:val="009E0CF9"/>
    <w:rsid w:val="009E531B"/>
    <w:rsid w:val="009E6C56"/>
    <w:rsid w:val="009E7DCF"/>
    <w:rsid w:val="009F0074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29"/>
    <w:rsid w:val="00AC3FF6"/>
    <w:rsid w:val="00AD22E0"/>
    <w:rsid w:val="00AD269F"/>
    <w:rsid w:val="00AD4BF0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346"/>
    <w:rsid w:val="00DA299D"/>
    <w:rsid w:val="00DA65C4"/>
    <w:rsid w:val="00DD2BE0"/>
    <w:rsid w:val="00DE4447"/>
    <w:rsid w:val="00DE5DA2"/>
    <w:rsid w:val="00DF0033"/>
    <w:rsid w:val="00DF39FC"/>
    <w:rsid w:val="00E026BF"/>
    <w:rsid w:val="00E02DFF"/>
    <w:rsid w:val="00E07B1B"/>
    <w:rsid w:val="00E11853"/>
    <w:rsid w:val="00E2782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7D1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8B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22</TotalTime>
  <Pages>6</Pages>
  <Words>931</Words>
  <Characters>6397</Characters>
  <Application>Microsoft Office Word</Application>
  <DocSecurity>0</DocSecurity>
  <Lines>53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Percutan tracheotomi</dc:title>
  <dc:subject/>
  <dc:creator>patrik.jens.johansson@vgregion.se</dc:creator>
  <keywords/>
  <lastModifiedBy>Carina Isbrand Fransson</lastModifiedBy>
  <revision>24</revision>
  <lastPrinted>2016-03-31T10:56:00.0000000Z</lastPrinted>
  <dcterms:created xsi:type="dcterms:W3CDTF">2022-05-23T07:38:00.0000000Z</dcterms:created>
  <dcterms:modified xsi:type="dcterms:W3CDTF">2024-12-11T08:16:00.0000000Z</dcterms:modified>
</coreProperties>
</file>