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B4E4B9" w14:textId="77777777" w:rsidR="00594FFF" w:rsidRDefault="00594FFF" w:rsidP="00F35B05">
      <w:pPr>
        <w:pStyle w:val="Heading2"/>
        <w:sectPr w:rsidR="00594FFF" w:rsidSect="00594FF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8D766B9" w14:textId="77777777" w:rsidR="008C7639" w:rsidRPr="008C7639" w:rsidRDefault="008C7639" w:rsidP="008C7639">
      <w:pPr>
        <w:keepNext/>
        <w:spacing w:after="240"/>
        <w:ind w:left="567" w:right="0"/>
        <w:contextualSpacing/>
        <w:outlineLvl w:val="0"/>
        <w:rPr>
          <w:rFonts w:ascii="Verdana" w:eastAsia="MS Gothic" w:hAnsi="Verdana"/>
          <w:b/>
          <w:bCs/>
          <w:kern w:val="32"/>
          <w:sz w:val="44"/>
          <w:szCs w:val="32"/>
        </w:rPr>
      </w:pPr>
      <w:bookmarkStart w:id="1" w:name="_Toc224214237"/>
      <w:bookmarkStart w:id="2" w:name="_Toc224214302"/>
      <w:bookmarkStart w:id="3" w:name="_Hlk224649828"/>
      <w:bookmarkEnd w:id="0"/>
      <w:r w:rsidRPr="008C7639">
        <w:rPr>
          <w:rFonts w:ascii="Verdana" w:eastAsia="MS Gothic" w:hAnsi="Verdana"/>
          <w:b/>
          <w:bCs/>
          <w:kern w:val="32"/>
          <w:sz w:val="44"/>
          <w:szCs w:val="32"/>
        </w:rPr>
        <w:t>Omvårdnadsdokumentation i Melior på IVA och IMA</w:t>
      </w:r>
      <w:bookmarkEnd w:id="1"/>
      <w:bookmarkEnd w:id="2"/>
      <w:r w:rsidRPr="008C7639">
        <w:rPr>
          <w:rFonts w:ascii="Verdana" w:eastAsia="MS Gothic" w:hAnsi="Verdana"/>
          <w:b/>
          <w:bCs/>
          <w:kern w:val="32"/>
          <w:sz w:val="44"/>
          <w:szCs w:val="32"/>
        </w:rPr>
        <w:t xml:space="preserve"> </w:t>
      </w:r>
    </w:p>
    <w:p w14:paraId="7A8CD2B8" w14:textId="77777777" w:rsidR="008C7639" w:rsidRPr="008C7639" w:rsidRDefault="008C7639" w:rsidP="008C7639">
      <w:pPr>
        <w:keepNext/>
        <w:keepLines/>
        <w:spacing w:before="240" w:after="40" w:line="240" w:lineRule="auto"/>
        <w:ind w:left="567" w:right="-143"/>
        <w:outlineLvl w:val="1"/>
        <w:rPr>
          <w:rFonts w:ascii="Verdana" w:eastAsiaTheme="majorEastAsia" w:hAnsi="Verdana" w:cstheme="majorBidi"/>
          <w:bCs/>
          <w:color w:val="000000" w:themeColor="text1"/>
          <w:sz w:val="36"/>
          <w:szCs w:val="26"/>
        </w:rPr>
      </w:pPr>
      <w:bookmarkStart w:id="4" w:name="_Toc100327184"/>
      <w:bookmarkStart w:id="5" w:name="_Toc224214216"/>
      <w:bookmarkStart w:id="6" w:name="_Toc224214238"/>
      <w:bookmarkStart w:id="7" w:name="_Toc224214303"/>
      <w:r w:rsidRPr="008C7639">
        <w:rPr>
          <w:rFonts w:ascii="Verdana" w:eastAsiaTheme="majorEastAsia" w:hAnsi="Verdana" w:cstheme="majorBidi"/>
          <w:bCs/>
          <w:color w:val="000000" w:themeColor="text1"/>
          <w:sz w:val="36"/>
          <w:szCs w:val="26"/>
        </w:rPr>
        <w:t>Förändringar sedan föregående version</w:t>
      </w:r>
      <w:bookmarkEnd w:id="4"/>
      <w:bookmarkEnd w:id="5"/>
      <w:bookmarkEnd w:id="6"/>
      <w:bookmarkEnd w:id="7"/>
    </w:p>
    <w:p w14:paraId="077CE571" w14:textId="77777777" w:rsidR="008C7639" w:rsidRPr="008C7639" w:rsidRDefault="008C7639" w:rsidP="008C7639">
      <w:pPr>
        <w:spacing w:line="360" w:lineRule="auto"/>
        <w:ind w:left="567"/>
        <w:rPr>
          <w:rFonts w:ascii="Georgia" w:hAnsi="Georgia"/>
        </w:rPr>
      </w:pPr>
      <w:r w:rsidRPr="008C7639">
        <w:rPr>
          <w:rFonts w:ascii="Georgia" w:hAnsi="Georgia"/>
        </w:rPr>
        <w:t>Nytt sätt att skriva sammanfattning samt ny rubrik ”Planering”.</w:t>
      </w:r>
    </w:p>
    <w:p w14:paraId="5D7AD89F" w14:textId="77777777" w:rsidR="008C7639" w:rsidRPr="008C7639" w:rsidRDefault="008C7639" w:rsidP="008C7639">
      <w:pPr>
        <w:keepNext/>
        <w:keepLines/>
        <w:spacing w:before="240" w:after="40" w:line="240" w:lineRule="auto"/>
        <w:ind w:left="567"/>
        <w:outlineLvl w:val="1"/>
        <w:rPr>
          <w:rFonts w:ascii="Verdana" w:eastAsiaTheme="majorEastAsia" w:hAnsi="Verdana" w:cstheme="majorBidi"/>
          <w:bCs/>
          <w:color w:val="000000" w:themeColor="text1"/>
          <w:sz w:val="36"/>
          <w:szCs w:val="26"/>
        </w:rPr>
      </w:pPr>
      <w:bookmarkStart w:id="8" w:name="_Toc224214217"/>
      <w:bookmarkStart w:id="9" w:name="_Toc224214239"/>
      <w:bookmarkStart w:id="10" w:name="_Toc224214304"/>
      <w:bookmarkStart w:id="11" w:name="_Toc72840807"/>
      <w:r w:rsidRPr="008C7639">
        <w:rPr>
          <w:rFonts w:ascii="Verdana" w:eastAsiaTheme="majorEastAsia" w:hAnsi="Verdana" w:cstheme="majorBidi"/>
          <w:bCs/>
          <w:color w:val="000000" w:themeColor="text1"/>
          <w:sz w:val="36"/>
          <w:szCs w:val="26"/>
        </w:rPr>
        <w:t>Innehållsförteckning</w:t>
      </w:r>
      <w:bookmarkEnd w:id="8"/>
      <w:bookmarkEnd w:id="9"/>
      <w:bookmarkEnd w:id="10"/>
      <w:r w:rsidRPr="008C7639">
        <w:rPr>
          <w:rFonts w:ascii="Georgia" w:hAnsi="Georgia"/>
        </w:rPr>
        <w:fldChar w:fldCharType="begin"/>
      </w:r>
      <w:r w:rsidRPr="008C7639">
        <w:rPr>
          <w:rFonts w:ascii="Verdana" w:eastAsiaTheme="majorEastAsia" w:hAnsi="Verdana" w:cstheme="majorBidi"/>
          <w:bCs/>
          <w:color w:val="000000" w:themeColor="text1"/>
          <w:sz w:val="36"/>
          <w:szCs w:val="26"/>
        </w:rPr>
        <w:instrText xml:space="preserve"> TOC \o "2-2" \h \z \u \t "Rubrik;1" </w:instrText>
      </w:r>
      <w:r w:rsidRPr="008C7639">
        <w:rPr>
          <w:rFonts w:ascii="Georgia" w:hAnsi="Georgia"/>
        </w:rPr>
        <w:fldChar w:fldCharType="separate"/>
      </w:r>
    </w:p>
    <w:sdt>
      <w:sdtPr>
        <w:rPr>
          <w:rFonts w:ascii="Georgia" w:hAnsi="Georgia"/>
        </w:rPr>
        <w:id w:val="1780672880"/>
        <w:docPartObj>
          <w:docPartGallery w:val="Table of Contents"/>
          <w:docPartUnique/>
        </w:docPartObj>
      </w:sdtPr>
      <w:sdtEndPr>
        <w:rPr>
          <w:b/>
          <w:bCs/>
        </w:rPr>
      </w:sdtEndPr>
      <w:sdtContent>
        <w:p w14:paraId="4CD52AEC" w14:textId="77777777" w:rsidR="008C7639" w:rsidRPr="008C7639" w:rsidRDefault="008C7639" w:rsidP="008C7639">
          <w:pPr>
            <w:tabs>
              <w:tab w:val="right" w:leader="dot" w:pos="8779"/>
            </w:tabs>
            <w:spacing w:line="360" w:lineRule="auto"/>
            <w:ind w:left="567" w:right="142"/>
            <w:rPr>
              <w:rFonts w:asciiTheme="minorHAnsi" w:eastAsiaTheme="minorEastAsia" w:hAnsiTheme="minorHAnsi" w:cstheme="minorBidi"/>
              <w:noProof/>
              <w:kern w:val="2"/>
              <w14:ligatures w14:val="standardContextual"/>
            </w:rPr>
          </w:pPr>
          <w:r w:rsidRPr="008C7639">
            <w:rPr>
              <w:rFonts w:ascii="Georgia" w:hAnsi="Georgia"/>
            </w:rPr>
            <w:fldChar w:fldCharType="begin"/>
          </w:r>
          <w:r w:rsidRPr="008C7639">
            <w:rPr>
              <w:rFonts w:ascii="Georgia" w:hAnsi="Georgia"/>
            </w:rPr>
            <w:instrText xml:space="preserve"> TOC \o "1-3" \h \z \u </w:instrText>
          </w:r>
          <w:r w:rsidRPr="008C7639">
            <w:rPr>
              <w:rFonts w:ascii="Georgia" w:hAnsi="Georgia"/>
            </w:rPr>
            <w:fldChar w:fldCharType="separate"/>
          </w:r>
          <w:hyperlink w:anchor="_Toc224214305" w:history="1">
            <w:r w:rsidRPr="008C7639">
              <w:rPr>
                <w:rFonts w:ascii="Georgia" w:eastAsia="MS Gothic" w:hAnsi="Georgia"/>
                <w:noProof/>
                <w:color w:val="006298" w:themeColor="hyperlink"/>
                <w:u w:val="single"/>
              </w:rPr>
              <w:t>D</w:t>
            </w:r>
            <w:r w:rsidRPr="008C7639">
              <w:rPr>
                <w:rFonts w:ascii="Georgia" w:eastAsia="MS Gothic" w:hAnsi="Georgia"/>
                <w:b/>
                <w:bCs/>
                <w:noProof/>
                <w:color w:val="006298" w:themeColor="hyperlink"/>
                <w:u w:val="single"/>
              </w:rPr>
              <w:t>enna rutin gäller för</w:t>
            </w:r>
            <w:r w:rsidRPr="008C7639">
              <w:rPr>
                <w:rFonts w:ascii="Georgia" w:hAnsi="Georgia"/>
                <w:b/>
                <w:bCs/>
                <w:noProof/>
                <w:webHidden/>
              </w:rPr>
              <w:tab/>
            </w:r>
            <w:r w:rsidRPr="008C7639">
              <w:rPr>
                <w:rFonts w:ascii="Georgia" w:hAnsi="Georgia"/>
                <w:b/>
                <w:bCs/>
                <w:noProof/>
                <w:webHidden/>
              </w:rPr>
              <w:fldChar w:fldCharType="begin"/>
            </w:r>
            <w:r w:rsidRPr="008C7639">
              <w:rPr>
                <w:rFonts w:ascii="Georgia" w:hAnsi="Georgia"/>
                <w:b/>
                <w:bCs/>
                <w:noProof/>
                <w:webHidden/>
              </w:rPr>
              <w:instrText xml:space="preserve"> PAGEREF _Toc224214305 \h </w:instrText>
            </w:r>
            <w:r w:rsidRPr="008C7639">
              <w:rPr>
                <w:rFonts w:ascii="Georgia" w:hAnsi="Georgia"/>
                <w:b/>
                <w:bCs/>
                <w:noProof/>
                <w:webHidden/>
              </w:rPr>
            </w:r>
            <w:r w:rsidRPr="008C7639">
              <w:rPr>
                <w:rFonts w:ascii="Georgia" w:hAnsi="Georgia"/>
                <w:b/>
                <w:bCs/>
                <w:noProof/>
                <w:webHidden/>
              </w:rPr>
              <w:fldChar w:fldCharType="separate"/>
            </w:r>
            <w:r w:rsidRPr="008C7639">
              <w:rPr>
                <w:rFonts w:ascii="Georgia" w:hAnsi="Georgia"/>
                <w:b/>
                <w:bCs/>
                <w:noProof/>
                <w:webHidden/>
              </w:rPr>
              <w:t>2</w:t>
            </w:r>
            <w:r w:rsidRPr="008C7639">
              <w:rPr>
                <w:rFonts w:ascii="Georgia" w:hAnsi="Georgia"/>
                <w:b/>
                <w:bCs/>
                <w:noProof/>
                <w:webHidden/>
              </w:rPr>
              <w:fldChar w:fldCharType="end"/>
            </w:r>
          </w:hyperlink>
        </w:p>
        <w:p w14:paraId="28DC6D70" w14:textId="77777777" w:rsidR="008C7639" w:rsidRPr="008C7639" w:rsidRDefault="008C7639" w:rsidP="008C7639">
          <w:pPr>
            <w:tabs>
              <w:tab w:val="right" w:leader="dot" w:pos="8919"/>
            </w:tabs>
            <w:spacing w:line="360" w:lineRule="auto"/>
            <w:ind w:left="567" w:right="0"/>
            <w:rPr>
              <w:rFonts w:asciiTheme="minorHAnsi" w:eastAsiaTheme="minorEastAsia" w:hAnsiTheme="minorHAnsi" w:cstheme="minorBidi"/>
              <w:b/>
              <w:bCs/>
              <w:noProof/>
              <w:kern w:val="2"/>
              <w14:ligatures w14:val="standardContextual"/>
            </w:rPr>
          </w:pPr>
          <w:hyperlink w:anchor="_Toc224214306" w:history="1">
            <w:r w:rsidRPr="008C7639">
              <w:rPr>
                <w:rFonts w:ascii="Georgia" w:eastAsia="MS Gothic" w:hAnsi="Georgia"/>
                <w:b/>
                <w:bCs/>
                <w:noProof/>
                <w:color w:val="006298" w:themeColor="hyperlink"/>
                <w:u w:val="single"/>
              </w:rPr>
              <w:t>Bakgrund och syfte</w:t>
            </w:r>
            <w:r w:rsidRPr="008C7639">
              <w:rPr>
                <w:rFonts w:ascii="Georgia" w:eastAsia="MS Gothic" w:hAnsi="Georgia"/>
                <w:b/>
                <w:bCs/>
                <w:noProof/>
                <w:webHidden/>
              </w:rPr>
              <w:tab/>
            </w:r>
            <w:r w:rsidRPr="008C7639">
              <w:rPr>
                <w:rFonts w:ascii="Georgia" w:eastAsia="MS Gothic" w:hAnsi="Georgia"/>
                <w:b/>
                <w:bCs/>
                <w:noProof/>
                <w:webHidden/>
              </w:rPr>
              <w:fldChar w:fldCharType="begin"/>
            </w:r>
            <w:r w:rsidRPr="008C7639">
              <w:rPr>
                <w:rFonts w:ascii="Georgia" w:eastAsia="MS Gothic" w:hAnsi="Georgia"/>
                <w:b/>
                <w:bCs/>
                <w:noProof/>
                <w:webHidden/>
              </w:rPr>
              <w:instrText xml:space="preserve"> PAGEREF _Toc224214306 \h </w:instrText>
            </w:r>
            <w:r w:rsidRPr="008C7639">
              <w:rPr>
                <w:rFonts w:ascii="Georgia" w:eastAsia="MS Gothic" w:hAnsi="Georgia"/>
                <w:b/>
                <w:bCs/>
                <w:noProof/>
                <w:webHidden/>
              </w:rPr>
            </w:r>
            <w:r w:rsidRPr="008C7639">
              <w:rPr>
                <w:rFonts w:ascii="Georgia" w:eastAsia="MS Gothic" w:hAnsi="Georgia"/>
                <w:b/>
                <w:bCs/>
                <w:noProof/>
                <w:webHidden/>
              </w:rPr>
              <w:fldChar w:fldCharType="separate"/>
            </w:r>
            <w:r w:rsidRPr="008C7639">
              <w:rPr>
                <w:rFonts w:ascii="Georgia" w:eastAsia="MS Gothic" w:hAnsi="Georgia"/>
                <w:b/>
                <w:bCs/>
                <w:noProof/>
                <w:webHidden/>
              </w:rPr>
              <w:t>2</w:t>
            </w:r>
            <w:r w:rsidRPr="008C7639">
              <w:rPr>
                <w:rFonts w:ascii="Georgia" w:eastAsia="MS Gothic" w:hAnsi="Georgia"/>
                <w:b/>
                <w:bCs/>
                <w:noProof/>
                <w:webHidden/>
              </w:rPr>
              <w:fldChar w:fldCharType="end"/>
            </w:r>
          </w:hyperlink>
        </w:p>
        <w:p w14:paraId="2B5F2307" w14:textId="77777777" w:rsidR="008C7639" w:rsidRPr="008C7639" w:rsidRDefault="008C7639" w:rsidP="008C7639">
          <w:pPr>
            <w:tabs>
              <w:tab w:val="right" w:leader="dot" w:pos="8919"/>
            </w:tabs>
            <w:spacing w:line="360" w:lineRule="auto"/>
            <w:ind w:left="567" w:right="0"/>
            <w:rPr>
              <w:rFonts w:asciiTheme="minorHAnsi" w:eastAsiaTheme="minorEastAsia" w:hAnsiTheme="minorHAnsi" w:cstheme="minorBidi"/>
              <w:b/>
              <w:bCs/>
              <w:noProof/>
              <w:kern w:val="2"/>
              <w14:ligatures w14:val="standardContextual"/>
            </w:rPr>
          </w:pPr>
          <w:hyperlink w:anchor="_Toc224214307" w:history="1">
            <w:r w:rsidRPr="008C7639">
              <w:rPr>
                <w:rFonts w:ascii="Georgia" w:eastAsia="MS Gothic" w:hAnsi="Georgia"/>
                <w:b/>
                <w:bCs/>
                <w:noProof/>
                <w:color w:val="006298" w:themeColor="hyperlink"/>
                <w:u w:val="single"/>
              </w:rPr>
              <w:t>Utförande</w:t>
            </w:r>
            <w:r w:rsidRPr="008C7639">
              <w:rPr>
                <w:rFonts w:ascii="Georgia" w:eastAsia="MS Gothic" w:hAnsi="Georgia"/>
                <w:b/>
                <w:bCs/>
                <w:noProof/>
                <w:webHidden/>
              </w:rPr>
              <w:tab/>
            </w:r>
            <w:r w:rsidRPr="008C7639">
              <w:rPr>
                <w:rFonts w:ascii="Georgia" w:eastAsia="MS Gothic" w:hAnsi="Georgia"/>
                <w:b/>
                <w:bCs/>
                <w:noProof/>
                <w:webHidden/>
              </w:rPr>
              <w:fldChar w:fldCharType="begin"/>
            </w:r>
            <w:r w:rsidRPr="008C7639">
              <w:rPr>
                <w:rFonts w:ascii="Georgia" w:eastAsia="MS Gothic" w:hAnsi="Georgia"/>
                <w:b/>
                <w:bCs/>
                <w:noProof/>
                <w:webHidden/>
              </w:rPr>
              <w:instrText xml:space="preserve"> PAGEREF _Toc224214307 \h </w:instrText>
            </w:r>
            <w:r w:rsidRPr="008C7639">
              <w:rPr>
                <w:rFonts w:ascii="Georgia" w:eastAsia="MS Gothic" w:hAnsi="Georgia"/>
                <w:b/>
                <w:bCs/>
                <w:noProof/>
                <w:webHidden/>
              </w:rPr>
            </w:r>
            <w:r w:rsidRPr="008C7639">
              <w:rPr>
                <w:rFonts w:ascii="Georgia" w:eastAsia="MS Gothic" w:hAnsi="Georgia"/>
                <w:b/>
                <w:bCs/>
                <w:noProof/>
                <w:webHidden/>
              </w:rPr>
              <w:fldChar w:fldCharType="separate"/>
            </w:r>
            <w:r w:rsidRPr="008C7639">
              <w:rPr>
                <w:rFonts w:ascii="Georgia" w:eastAsia="MS Gothic" w:hAnsi="Georgia"/>
                <w:b/>
                <w:bCs/>
                <w:noProof/>
                <w:webHidden/>
              </w:rPr>
              <w:t>2</w:t>
            </w:r>
            <w:r w:rsidRPr="008C7639">
              <w:rPr>
                <w:rFonts w:ascii="Georgia" w:eastAsia="MS Gothic" w:hAnsi="Georgia"/>
                <w:b/>
                <w:bCs/>
                <w:noProof/>
                <w:webHidden/>
              </w:rPr>
              <w:fldChar w:fldCharType="end"/>
            </w:r>
          </w:hyperlink>
        </w:p>
        <w:p w14:paraId="7BCF8600" w14:textId="77777777" w:rsidR="008C7639" w:rsidRPr="008C7639" w:rsidRDefault="008C7639" w:rsidP="008C7639">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4214308" w:history="1">
            <w:r w:rsidRPr="008C7639">
              <w:rPr>
                <w:rFonts w:ascii="Georgia" w:eastAsia="MS Gothic" w:hAnsi="Georgia"/>
                <w:noProof/>
                <w:color w:val="006298" w:themeColor="hyperlink"/>
                <w:u w:val="single"/>
              </w:rPr>
              <w:t>Patientbakgrund (Fri aktivitet)</w:t>
            </w:r>
            <w:r w:rsidRPr="008C7639">
              <w:rPr>
                <w:rFonts w:ascii="Georgia" w:hAnsi="Georgia"/>
                <w:noProof/>
                <w:webHidden/>
              </w:rPr>
              <w:tab/>
            </w:r>
            <w:r w:rsidRPr="008C7639">
              <w:rPr>
                <w:rFonts w:ascii="Georgia" w:hAnsi="Georgia"/>
                <w:noProof/>
                <w:webHidden/>
              </w:rPr>
              <w:fldChar w:fldCharType="begin"/>
            </w:r>
            <w:r w:rsidRPr="008C7639">
              <w:rPr>
                <w:rFonts w:ascii="Georgia" w:hAnsi="Georgia"/>
                <w:noProof/>
                <w:webHidden/>
              </w:rPr>
              <w:instrText xml:space="preserve"> PAGEREF _Toc224214308 \h </w:instrText>
            </w:r>
            <w:r w:rsidRPr="008C7639">
              <w:rPr>
                <w:rFonts w:ascii="Georgia" w:hAnsi="Georgia"/>
                <w:noProof/>
                <w:webHidden/>
              </w:rPr>
            </w:r>
            <w:r w:rsidRPr="008C7639">
              <w:rPr>
                <w:rFonts w:ascii="Georgia" w:hAnsi="Georgia"/>
                <w:noProof/>
                <w:webHidden/>
              </w:rPr>
              <w:fldChar w:fldCharType="separate"/>
            </w:r>
            <w:r w:rsidRPr="008C7639">
              <w:rPr>
                <w:rFonts w:ascii="Georgia" w:hAnsi="Georgia"/>
                <w:noProof/>
                <w:webHidden/>
              </w:rPr>
              <w:t>2</w:t>
            </w:r>
            <w:r w:rsidRPr="008C7639">
              <w:rPr>
                <w:rFonts w:ascii="Georgia" w:hAnsi="Georgia"/>
                <w:noProof/>
                <w:webHidden/>
              </w:rPr>
              <w:fldChar w:fldCharType="end"/>
            </w:r>
          </w:hyperlink>
        </w:p>
        <w:p w14:paraId="6354B29F" w14:textId="77777777" w:rsidR="008C7639" w:rsidRPr="008C7639" w:rsidRDefault="008C7639" w:rsidP="008C7639">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4214309" w:history="1">
            <w:r w:rsidRPr="008C7639">
              <w:rPr>
                <w:rFonts w:ascii="Georgia" w:eastAsia="MS Gothic" w:hAnsi="Georgia"/>
                <w:noProof/>
                <w:color w:val="006298" w:themeColor="hyperlink"/>
                <w:u w:val="single"/>
              </w:rPr>
              <w:t>IVA Inskrivning ssk/IMA inskrivning ssk</w:t>
            </w:r>
            <w:r w:rsidRPr="008C7639">
              <w:rPr>
                <w:rFonts w:ascii="Georgia" w:hAnsi="Georgia"/>
                <w:noProof/>
                <w:webHidden/>
              </w:rPr>
              <w:tab/>
            </w:r>
            <w:r w:rsidRPr="008C7639">
              <w:rPr>
                <w:rFonts w:ascii="Georgia" w:hAnsi="Georgia"/>
                <w:noProof/>
                <w:webHidden/>
              </w:rPr>
              <w:fldChar w:fldCharType="begin"/>
            </w:r>
            <w:r w:rsidRPr="008C7639">
              <w:rPr>
                <w:rFonts w:ascii="Georgia" w:hAnsi="Georgia"/>
                <w:noProof/>
                <w:webHidden/>
              </w:rPr>
              <w:instrText xml:space="preserve"> PAGEREF _Toc224214309 \h </w:instrText>
            </w:r>
            <w:r w:rsidRPr="008C7639">
              <w:rPr>
                <w:rFonts w:ascii="Georgia" w:hAnsi="Georgia"/>
                <w:noProof/>
                <w:webHidden/>
              </w:rPr>
            </w:r>
            <w:r w:rsidRPr="008C7639">
              <w:rPr>
                <w:rFonts w:ascii="Georgia" w:hAnsi="Georgia"/>
                <w:noProof/>
                <w:webHidden/>
              </w:rPr>
              <w:fldChar w:fldCharType="separate"/>
            </w:r>
            <w:r w:rsidRPr="008C7639">
              <w:rPr>
                <w:rFonts w:ascii="Georgia" w:hAnsi="Georgia"/>
                <w:noProof/>
                <w:webHidden/>
              </w:rPr>
              <w:t>2</w:t>
            </w:r>
            <w:r w:rsidRPr="008C7639">
              <w:rPr>
                <w:rFonts w:ascii="Georgia" w:hAnsi="Georgia"/>
                <w:noProof/>
                <w:webHidden/>
              </w:rPr>
              <w:fldChar w:fldCharType="end"/>
            </w:r>
          </w:hyperlink>
        </w:p>
        <w:p w14:paraId="43556B15" w14:textId="77777777" w:rsidR="008C7639" w:rsidRPr="008C7639" w:rsidRDefault="008C7639" w:rsidP="008C7639">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4214310" w:history="1">
            <w:r w:rsidRPr="008C7639">
              <w:rPr>
                <w:rFonts w:ascii="Georgia" w:eastAsia="MS Gothic" w:hAnsi="Georgia"/>
                <w:noProof/>
                <w:color w:val="006298" w:themeColor="hyperlink"/>
                <w:u w:val="single"/>
              </w:rPr>
              <w:t>IVA omvårdnadsanteckning</w:t>
            </w:r>
            <w:r w:rsidRPr="008C7639">
              <w:rPr>
                <w:rFonts w:ascii="Georgia" w:hAnsi="Georgia"/>
                <w:noProof/>
                <w:webHidden/>
              </w:rPr>
              <w:tab/>
            </w:r>
            <w:r w:rsidRPr="008C7639">
              <w:rPr>
                <w:rFonts w:ascii="Georgia" w:hAnsi="Georgia"/>
                <w:noProof/>
                <w:webHidden/>
              </w:rPr>
              <w:fldChar w:fldCharType="begin"/>
            </w:r>
            <w:r w:rsidRPr="008C7639">
              <w:rPr>
                <w:rFonts w:ascii="Georgia" w:hAnsi="Georgia"/>
                <w:noProof/>
                <w:webHidden/>
              </w:rPr>
              <w:instrText xml:space="preserve"> PAGEREF _Toc224214310 \h </w:instrText>
            </w:r>
            <w:r w:rsidRPr="008C7639">
              <w:rPr>
                <w:rFonts w:ascii="Georgia" w:hAnsi="Georgia"/>
                <w:noProof/>
                <w:webHidden/>
              </w:rPr>
            </w:r>
            <w:r w:rsidRPr="008C7639">
              <w:rPr>
                <w:rFonts w:ascii="Georgia" w:hAnsi="Georgia"/>
                <w:noProof/>
                <w:webHidden/>
              </w:rPr>
              <w:fldChar w:fldCharType="separate"/>
            </w:r>
            <w:r w:rsidRPr="008C7639">
              <w:rPr>
                <w:rFonts w:ascii="Georgia" w:hAnsi="Georgia"/>
                <w:noProof/>
                <w:webHidden/>
              </w:rPr>
              <w:t>3</w:t>
            </w:r>
            <w:r w:rsidRPr="008C7639">
              <w:rPr>
                <w:rFonts w:ascii="Georgia" w:hAnsi="Georgia"/>
                <w:noProof/>
                <w:webHidden/>
              </w:rPr>
              <w:fldChar w:fldCharType="end"/>
            </w:r>
          </w:hyperlink>
        </w:p>
        <w:p w14:paraId="3EF9DEFE" w14:textId="77777777" w:rsidR="008C7639" w:rsidRPr="008C7639" w:rsidRDefault="008C7639" w:rsidP="008C7639">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4214311" w:history="1">
            <w:r w:rsidRPr="008C7639">
              <w:rPr>
                <w:rFonts w:ascii="Georgia" w:eastAsia="MS Gothic" w:hAnsi="Georgia"/>
                <w:noProof/>
                <w:color w:val="006298" w:themeColor="hyperlink"/>
                <w:u w:val="single"/>
                <w:lang w:eastAsia="en-US"/>
              </w:rPr>
              <w:t>Planering</w:t>
            </w:r>
            <w:r w:rsidRPr="008C7639">
              <w:rPr>
                <w:rFonts w:ascii="Georgia" w:hAnsi="Georgia"/>
                <w:noProof/>
                <w:webHidden/>
              </w:rPr>
              <w:tab/>
            </w:r>
            <w:r w:rsidRPr="008C7639">
              <w:rPr>
                <w:rFonts w:ascii="Georgia" w:hAnsi="Georgia"/>
                <w:noProof/>
                <w:webHidden/>
              </w:rPr>
              <w:fldChar w:fldCharType="begin"/>
            </w:r>
            <w:r w:rsidRPr="008C7639">
              <w:rPr>
                <w:rFonts w:ascii="Georgia" w:hAnsi="Georgia"/>
                <w:noProof/>
                <w:webHidden/>
              </w:rPr>
              <w:instrText xml:space="preserve"> PAGEREF _Toc224214311 \h </w:instrText>
            </w:r>
            <w:r w:rsidRPr="008C7639">
              <w:rPr>
                <w:rFonts w:ascii="Georgia" w:hAnsi="Georgia"/>
                <w:noProof/>
                <w:webHidden/>
              </w:rPr>
            </w:r>
            <w:r w:rsidRPr="008C7639">
              <w:rPr>
                <w:rFonts w:ascii="Georgia" w:hAnsi="Georgia"/>
                <w:noProof/>
                <w:webHidden/>
              </w:rPr>
              <w:fldChar w:fldCharType="separate"/>
            </w:r>
            <w:r w:rsidRPr="008C7639">
              <w:rPr>
                <w:rFonts w:ascii="Georgia" w:hAnsi="Georgia"/>
                <w:noProof/>
                <w:webHidden/>
              </w:rPr>
              <w:t>3</w:t>
            </w:r>
            <w:r w:rsidRPr="008C7639">
              <w:rPr>
                <w:rFonts w:ascii="Georgia" w:hAnsi="Georgia"/>
                <w:noProof/>
                <w:webHidden/>
              </w:rPr>
              <w:fldChar w:fldCharType="end"/>
            </w:r>
          </w:hyperlink>
        </w:p>
        <w:p w14:paraId="12EC925D" w14:textId="77777777" w:rsidR="008C7639" w:rsidRPr="008C7639" w:rsidRDefault="008C7639" w:rsidP="008C7639">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4214312" w:history="1">
            <w:r w:rsidRPr="008C7639">
              <w:rPr>
                <w:rFonts w:ascii="Georgia" w:eastAsia="MS Gothic" w:hAnsi="Georgia"/>
                <w:noProof/>
                <w:color w:val="006298" w:themeColor="hyperlink"/>
                <w:u w:val="single"/>
                <w:lang w:eastAsia="en-US"/>
              </w:rPr>
              <w:t>IVA uppdaterat status</w:t>
            </w:r>
            <w:r w:rsidRPr="008C7639">
              <w:rPr>
                <w:rFonts w:ascii="Georgia" w:hAnsi="Georgia"/>
                <w:noProof/>
                <w:webHidden/>
              </w:rPr>
              <w:tab/>
            </w:r>
            <w:r w:rsidRPr="008C7639">
              <w:rPr>
                <w:rFonts w:ascii="Georgia" w:hAnsi="Georgia"/>
                <w:noProof/>
                <w:webHidden/>
              </w:rPr>
              <w:fldChar w:fldCharType="begin"/>
            </w:r>
            <w:r w:rsidRPr="008C7639">
              <w:rPr>
                <w:rFonts w:ascii="Georgia" w:hAnsi="Georgia"/>
                <w:noProof/>
                <w:webHidden/>
              </w:rPr>
              <w:instrText xml:space="preserve"> PAGEREF _Toc224214312 \h </w:instrText>
            </w:r>
            <w:r w:rsidRPr="008C7639">
              <w:rPr>
                <w:rFonts w:ascii="Georgia" w:hAnsi="Georgia"/>
                <w:noProof/>
                <w:webHidden/>
              </w:rPr>
            </w:r>
            <w:r w:rsidRPr="008C7639">
              <w:rPr>
                <w:rFonts w:ascii="Georgia" w:hAnsi="Georgia"/>
                <w:noProof/>
                <w:webHidden/>
              </w:rPr>
              <w:fldChar w:fldCharType="separate"/>
            </w:r>
            <w:r w:rsidRPr="008C7639">
              <w:rPr>
                <w:rFonts w:ascii="Georgia" w:hAnsi="Georgia"/>
                <w:noProof/>
                <w:webHidden/>
              </w:rPr>
              <w:t>4</w:t>
            </w:r>
            <w:r w:rsidRPr="008C7639">
              <w:rPr>
                <w:rFonts w:ascii="Georgia" w:hAnsi="Georgia"/>
                <w:noProof/>
                <w:webHidden/>
              </w:rPr>
              <w:fldChar w:fldCharType="end"/>
            </w:r>
          </w:hyperlink>
        </w:p>
        <w:p w14:paraId="18B7B654" w14:textId="77777777" w:rsidR="008C7639" w:rsidRPr="008C7639" w:rsidRDefault="008C7639" w:rsidP="008C7639">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4214313" w:history="1">
            <w:r w:rsidRPr="008C7639">
              <w:rPr>
                <w:rFonts w:ascii="Georgia" w:eastAsia="MS Gothic" w:hAnsi="Georgia"/>
                <w:noProof/>
                <w:color w:val="006298" w:themeColor="hyperlink"/>
                <w:u w:val="single"/>
              </w:rPr>
              <w:t>CVK journal</w:t>
            </w:r>
            <w:r w:rsidRPr="008C7639">
              <w:rPr>
                <w:rFonts w:ascii="Georgia" w:hAnsi="Georgia"/>
                <w:noProof/>
                <w:webHidden/>
              </w:rPr>
              <w:tab/>
            </w:r>
            <w:r w:rsidRPr="008C7639">
              <w:rPr>
                <w:rFonts w:ascii="Georgia" w:hAnsi="Georgia"/>
                <w:noProof/>
                <w:webHidden/>
              </w:rPr>
              <w:fldChar w:fldCharType="begin"/>
            </w:r>
            <w:r w:rsidRPr="008C7639">
              <w:rPr>
                <w:rFonts w:ascii="Georgia" w:hAnsi="Georgia"/>
                <w:noProof/>
                <w:webHidden/>
              </w:rPr>
              <w:instrText xml:space="preserve"> PAGEREF _Toc224214313 \h </w:instrText>
            </w:r>
            <w:r w:rsidRPr="008C7639">
              <w:rPr>
                <w:rFonts w:ascii="Georgia" w:hAnsi="Georgia"/>
                <w:noProof/>
                <w:webHidden/>
              </w:rPr>
            </w:r>
            <w:r w:rsidRPr="008C7639">
              <w:rPr>
                <w:rFonts w:ascii="Georgia" w:hAnsi="Georgia"/>
                <w:noProof/>
                <w:webHidden/>
              </w:rPr>
              <w:fldChar w:fldCharType="separate"/>
            </w:r>
            <w:r w:rsidRPr="008C7639">
              <w:rPr>
                <w:rFonts w:ascii="Georgia" w:hAnsi="Georgia"/>
                <w:noProof/>
                <w:webHidden/>
              </w:rPr>
              <w:t>4</w:t>
            </w:r>
            <w:r w:rsidRPr="008C7639">
              <w:rPr>
                <w:rFonts w:ascii="Georgia" w:hAnsi="Georgia"/>
                <w:noProof/>
                <w:webHidden/>
              </w:rPr>
              <w:fldChar w:fldCharType="end"/>
            </w:r>
          </w:hyperlink>
        </w:p>
        <w:p w14:paraId="5ADA855D" w14:textId="77777777" w:rsidR="008C7639" w:rsidRPr="008C7639" w:rsidRDefault="008C7639" w:rsidP="008C7639">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4214314" w:history="1">
            <w:r w:rsidRPr="008C7639">
              <w:rPr>
                <w:rFonts w:ascii="Georgia" w:eastAsia="MS Gothic" w:hAnsi="Georgia"/>
                <w:noProof/>
                <w:color w:val="006298" w:themeColor="hyperlink"/>
                <w:u w:val="single"/>
              </w:rPr>
              <w:t>Sårdokumentation</w:t>
            </w:r>
            <w:r w:rsidRPr="008C7639">
              <w:rPr>
                <w:rFonts w:ascii="Georgia" w:hAnsi="Georgia"/>
                <w:noProof/>
                <w:webHidden/>
              </w:rPr>
              <w:tab/>
            </w:r>
            <w:r w:rsidRPr="008C7639">
              <w:rPr>
                <w:rFonts w:ascii="Georgia" w:hAnsi="Georgia"/>
                <w:noProof/>
                <w:webHidden/>
              </w:rPr>
              <w:fldChar w:fldCharType="begin"/>
            </w:r>
            <w:r w:rsidRPr="008C7639">
              <w:rPr>
                <w:rFonts w:ascii="Georgia" w:hAnsi="Georgia"/>
                <w:noProof/>
                <w:webHidden/>
              </w:rPr>
              <w:instrText xml:space="preserve"> PAGEREF _Toc224214314 \h </w:instrText>
            </w:r>
            <w:r w:rsidRPr="008C7639">
              <w:rPr>
                <w:rFonts w:ascii="Georgia" w:hAnsi="Georgia"/>
                <w:noProof/>
                <w:webHidden/>
              </w:rPr>
            </w:r>
            <w:r w:rsidRPr="008C7639">
              <w:rPr>
                <w:rFonts w:ascii="Georgia" w:hAnsi="Georgia"/>
                <w:noProof/>
                <w:webHidden/>
              </w:rPr>
              <w:fldChar w:fldCharType="separate"/>
            </w:r>
            <w:r w:rsidRPr="008C7639">
              <w:rPr>
                <w:rFonts w:ascii="Georgia" w:hAnsi="Georgia"/>
                <w:noProof/>
                <w:webHidden/>
              </w:rPr>
              <w:t>4</w:t>
            </w:r>
            <w:r w:rsidRPr="008C7639">
              <w:rPr>
                <w:rFonts w:ascii="Georgia" w:hAnsi="Georgia"/>
                <w:noProof/>
                <w:webHidden/>
              </w:rPr>
              <w:fldChar w:fldCharType="end"/>
            </w:r>
          </w:hyperlink>
        </w:p>
        <w:p w14:paraId="0C3B1A41" w14:textId="77777777" w:rsidR="008C7639" w:rsidRPr="008C7639" w:rsidRDefault="008C7639" w:rsidP="008C7639">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4214315" w:history="1">
            <w:r w:rsidRPr="008C7639">
              <w:rPr>
                <w:rFonts w:ascii="Georgia" w:eastAsia="MS Gothic" w:hAnsi="Georgia"/>
                <w:noProof/>
                <w:color w:val="006298" w:themeColor="hyperlink"/>
                <w:u w:val="single"/>
              </w:rPr>
              <w:t>Team, rond</w:t>
            </w:r>
            <w:r w:rsidRPr="008C7639">
              <w:rPr>
                <w:rFonts w:ascii="Georgia" w:hAnsi="Georgia"/>
                <w:noProof/>
                <w:webHidden/>
              </w:rPr>
              <w:tab/>
            </w:r>
            <w:r w:rsidRPr="008C7639">
              <w:rPr>
                <w:rFonts w:ascii="Georgia" w:hAnsi="Georgia"/>
                <w:noProof/>
                <w:webHidden/>
              </w:rPr>
              <w:fldChar w:fldCharType="begin"/>
            </w:r>
            <w:r w:rsidRPr="008C7639">
              <w:rPr>
                <w:rFonts w:ascii="Georgia" w:hAnsi="Georgia"/>
                <w:noProof/>
                <w:webHidden/>
              </w:rPr>
              <w:instrText xml:space="preserve"> PAGEREF _Toc224214315 \h </w:instrText>
            </w:r>
            <w:r w:rsidRPr="008C7639">
              <w:rPr>
                <w:rFonts w:ascii="Georgia" w:hAnsi="Georgia"/>
                <w:noProof/>
                <w:webHidden/>
              </w:rPr>
            </w:r>
            <w:r w:rsidRPr="008C7639">
              <w:rPr>
                <w:rFonts w:ascii="Georgia" w:hAnsi="Georgia"/>
                <w:noProof/>
                <w:webHidden/>
              </w:rPr>
              <w:fldChar w:fldCharType="separate"/>
            </w:r>
            <w:r w:rsidRPr="008C7639">
              <w:rPr>
                <w:rFonts w:ascii="Georgia" w:hAnsi="Georgia"/>
                <w:noProof/>
                <w:webHidden/>
              </w:rPr>
              <w:t>4</w:t>
            </w:r>
            <w:r w:rsidRPr="008C7639">
              <w:rPr>
                <w:rFonts w:ascii="Georgia" w:hAnsi="Georgia"/>
                <w:noProof/>
                <w:webHidden/>
              </w:rPr>
              <w:fldChar w:fldCharType="end"/>
            </w:r>
          </w:hyperlink>
        </w:p>
        <w:p w14:paraId="526ADE71" w14:textId="77777777" w:rsidR="008C7639" w:rsidRPr="008C7639" w:rsidRDefault="008C7639" w:rsidP="008C7639">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4214316" w:history="1">
            <w:r w:rsidRPr="008C7639">
              <w:rPr>
                <w:rFonts w:ascii="Georgia" w:eastAsia="MS Gothic" w:hAnsi="Georgia"/>
                <w:noProof/>
                <w:color w:val="006298" w:themeColor="hyperlink"/>
                <w:u w:val="single"/>
              </w:rPr>
              <w:t>IVA Omvårdnadssammanfattning</w:t>
            </w:r>
            <w:r w:rsidRPr="008C7639">
              <w:rPr>
                <w:rFonts w:ascii="Georgia" w:hAnsi="Georgia"/>
                <w:noProof/>
                <w:webHidden/>
              </w:rPr>
              <w:tab/>
            </w:r>
            <w:r w:rsidRPr="008C7639">
              <w:rPr>
                <w:rFonts w:ascii="Georgia" w:hAnsi="Georgia"/>
                <w:noProof/>
                <w:webHidden/>
              </w:rPr>
              <w:fldChar w:fldCharType="begin"/>
            </w:r>
            <w:r w:rsidRPr="008C7639">
              <w:rPr>
                <w:rFonts w:ascii="Georgia" w:hAnsi="Georgia"/>
                <w:noProof/>
                <w:webHidden/>
              </w:rPr>
              <w:instrText xml:space="preserve"> PAGEREF _Toc224214316 \h </w:instrText>
            </w:r>
            <w:r w:rsidRPr="008C7639">
              <w:rPr>
                <w:rFonts w:ascii="Georgia" w:hAnsi="Georgia"/>
                <w:noProof/>
                <w:webHidden/>
              </w:rPr>
            </w:r>
            <w:r w:rsidRPr="008C7639">
              <w:rPr>
                <w:rFonts w:ascii="Georgia" w:hAnsi="Georgia"/>
                <w:noProof/>
                <w:webHidden/>
              </w:rPr>
              <w:fldChar w:fldCharType="separate"/>
            </w:r>
            <w:r w:rsidRPr="008C7639">
              <w:rPr>
                <w:rFonts w:ascii="Georgia" w:hAnsi="Georgia"/>
                <w:noProof/>
                <w:webHidden/>
              </w:rPr>
              <w:t>4</w:t>
            </w:r>
            <w:r w:rsidRPr="008C7639">
              <w:rPr>
                <w:rFonts w:ascii="Georgia" w:hAnsi="Georgia"/>
                <w:noProof/>
                <w:webHidden/>
              </w:rPr>
              <w:fldChar w:fldCharType="end"/>
            </w:r>
          </w:hyperlink>
        </w:p>
        <w:p w14:paraId="68E4830B" w14:textId="77777777" w:rsidR="008C7639" w:rsidRPr="008C7639" w:rsidRDefault="008C7639" w:rsidP="008C7639">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4214317" w:history="1">
            <w:r w:rsidRPr="008C7639">
              <w:rPr>
                <w:rFonts w:ascii="Georgia" w:eastAsia="MS Gothic" w:hAnsi="Georgia"/>
                <w:noProof/>
                <w:color w:val="006298" w:themeColor="hyperlink"/>
                <w:u w:val="single"/>
              </w:rPr>
              <w:t>IMA Omvårdnadssammanfattning</w:t>
            </w:r>
            <w:r w:rsidRPr="008C7639">
              <w:rPr>
                <w:rFonts w:ascii="Georgia" w:hAnsi="Georgia"/>
                <w:noProof/>
                <w:webHidden/>
              </w:rPr>
              <w:tab/>
            </w:r>
            <w:r w:rsidRPr="008C7639">
              <w:rPr>
                <w:rFonts w:ascii="Georgia" w:hAnsi="Georgia"/>
                <w:noProof/>
                <w:webHidden/>
              </w:rPr>
              <w:fldChar w:fldCharType="begin"/>
            </w:r>
            <w:r w:rsidRPr="008C7639">
              <w:rPr>
                <w:rFonts w:ascii="Georgia" w:hAnsi="Georgia"/>
                <w:noProof/>
                <w:webHidden/>
              </w:rPr>
              <w:instrText xml:space="preserve"> PAGEREF _Toc224214317 \h </w:instrText>
            </w:r>
            <w:r w:rsidRPr="008C7639">
              <w:rPr>
                <w:rFonts w:ascii="Georgia" w:hAnsi="Georgia"/>
                <w:noProof/>
                <w:webHidden/>
              </w:rPr>
            </w:r>
            <w:r w:rsidRPr="008C7639">
              <w:rPr>
                <w:rFonts w:ascii="Georgia" w:hAnsi="Georgia"/>
                <w:noProof/>
                <w:webHidden/>
              </w:rPr>
              <w:fldChar w:fldCharType="separate"/>
            </w:r>
            <w:r w:rsidRPr="008C7639">
              <w:rPr>
                <w:rFonts w:ascii="Georgia" w:hAnsi="Georgia"/>
                <w:noProof/>
                <w:webHidden/>
              </w:rPr>
              <w:t>5</w:t>
            </w:r>
            <w:r w:rsidRPr="008C7639">
              <w:rPr>
                <w:rFonts w:ascii="Georgia" w:hAnsi="Georgia"/>
                <w:noProof/>
                <w:webHidden/>
              </w:rPr>
              <w:fldChar w:fldCharType="end"/>
            </w:r>
          </w:hyperlink>
        </w:p>
        <w:p w14:paraId="21842FB7" w14:textId="77777777" w:rsidR="008C7639" w:rsidRPr="008C7639" w:rsidRDefault="008C7639" w:rsidP="008C7639">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4214318" w:history="1">
            <w:r w:rsidRPr="008C7639">
              <w:rPr>
                <w:rFonts w:ascii="Georgia" w:eastAsia="MS Gothic" w:hAnsi="Georgia"/>
                <w:noProof/>
                <w:color w:val="006298" w:themeColor="hyperlink"/>
                <w:u w:val="single"/>
              </w:rPr>
              <w:t>Utskrivning till avdelning nattetid</w:t>
            </w:r>
            <w:r w:rsidRPr="008C7639">
              <w:rPr>
                <w:rFonts w:ascii="Georgia" w:hAnsi="Georgia"/>
                <w:noProof/>
                <w:webHidden/>
              </w:rPr>
              <w:tab/>
            </w:r>
            <w:r w:rsidRPr="008C7639">
              <w:rPr>
                <w:rFonts w:ascii="Georgia" w:hAnsi="Georgia"/>
                <w:noProof/>
                <w:webHidden/>
              </w:rPr>
              <w:fldChar w:fldCharType="begin"/>
            </w:r>
            <w:r w:rsidRPr="008C7639">
              <w:rPr>
                <w:rFonts w:ascii="Georgia" w:hAnsi="Georgia"/>
                <w:noProof/>
                <w:webHidden/>
              </w:rPr>
              <w:instrText xml:space="preserve"> PAGEREF _Toc224214318 \h </w:instrText>
            </w:r>
            <w:r w:rsidRPr="008C7639">
              <w:rPr>
                <w:rFonts w:ascii="Georgia" w:hAnsi="Georgia"/>
                <w:noProof/>
                <w:webHidden/>
              </w:rPr>
            </w:r>
            <w:r w:rsidRPr="008C7639">
              <w:rPr>
                <w:rFonts w:ascii="Georgia" w:hAnsi="Georgia"/>
                <w:noProof/>
                <w:webHidden/>
              </w:rPr>
              <w:fldChar w:fldCharType="separate"/>
            </w:r>
            <w:r w:rsidRPr="008C7639">
              <w:rPr>
                <w:rFonts w:ascii="Georgia" w:hAnsi="Georgia"/>
                <w:noProof/>
                <w:webHidden/>
              </w:rPr>
              <w:t>6</w:t>
            </w:r>
            <w:r w:rsidRPr="008C7639">
              <w:rPr>
                <w:rFonts w:ascii="Georgia" w:hAnsi="Georgia"/>
                <w:noProof/>
                <w:webHidden/>
              </w:rPr>
              <w:fldChar w:fldCharType="end"/>
            </w:r>
          </w:hyperlink>
        </w:p>
        <w:p w14:paraId="6727367A" w14:textId="77777777" w:rsidR="008C7639" w:rsidRPr="008C7639" w:rsidRDefault="008C7639" w:rsidP="008C7639">
          <w:pPr>
            <w:spacing w:line="360" w:lineRule="auto"/>
            <w:ind w:left="567"/>
            <w:rPr>
              <w:rFonts w:ascii="Georgia" w:hAnsi="Georgia"/>
            </w:rPr>
          </w:pPr>
          <w:r w:rsidRPr="008C7639">
            <w:rPr>
              <w:rFonts w:ascii="Georgia" w:hAnsi="Georgia"/>
              <w:b/>
              <w:bCs/>
            </w:rPr>
            <w:fldChar w:fldCharType="end"/>
          </w:r>
        </w:p>
      </w:sdtContent>
    </w:sdt>
    <w:p w14:paraId="6661CC98" w14:textId="77777777" w:rsidR="008C7639" w:rsidRPr="008C7639" w:rsidRDefault="008C7639" w:rsidP="008C7639">
      <w:pPr>
        <w:tabs>
          <w:tab w:val="right" w:leader="dot" w:pos="8919"/>
        </w:tabs>
        <w:spacing w:line="360" w:lineRule="auto"/>
        <w:ind w:left="567" w:right="0"/>
        <w:rPr>
          <w:rFonts w:ascii="Georgia" w:eastAsia="MS Gothic" w:hAnsi="Georgia"/>
          <w:b/>
          <w:bCs/>
          <w:noProof/>
        </w:rPr>
      </w:pPr>
    </w:p>
    <w:p w14:paraId="50F2E119" w14:textId="77777777" w:rsidR="008C7639" w:rsidRPr="008C7639" w:rsidRDefault="008C7639" w:rsidP="008C7639">
      <w:pPr>
        <w:keepNext/>
        <w:keepLines/>
        <w:spacing w:before="240" w:after="40" w:line="240" w:lineRule="auto"/>
        <w:ind w:left="567"/>
        <w:outlineLvl w:val="1"/>
        <w:rPr>
          <w:rFonts w:ascii="Verdana" w:eastAsiaTheme="majorEastAsia" w:hAnsi="Verdana" w:cstheme="majorBidi"/>
          <w:bCs/>
          <w:color w:val="000000" w:themeColor="text1"/>
          <w:sz w:val="36"/>
          <w:szCs w:val="26"/>
        </w:rPr>
      </w:pPr>
      <w:r w:rsidRPr="008C7639">
        <w:rPr>
          <w:rFonts w:ascii="Verdana" w:eastAsiaTheme="majorEastAsia" w:hAnsi="Verdana" w:cstheme="majorBidi"/>
          <w:bCs/>
          <w:color w:val="000000" w:themeColor="text1"/>
          <w:sz w:val="36"/>
          <w:szCs w:val="26"/>
        </w:rPr>
        <w:fldChar w:fldCharType="end"/>
      </w:r>
      <w:bookmarkStart w:id="12" w:name="_Toc224214218"/>
      <w:bookmarkStart w:id="13" w:name="_Toc224214305"/>
      <w:r w:rsidRPr="008C7639">
        <w:rPr>
          <w:rFonts w:ascii="Verdana" w:eastAsiaTheme="majorEastAsia" w:hAnsi="Verdana" w:cstheme="majorBidi"/>
          <w:bCs/>
          <w:color w:val="000000" w:themeColor="text1"/>
          <w:sz w:val="36"/>
          <w:szCs w:val="26"/>
        </w:rPr>
        <w:t>Denna rutin gäller för</w:t>
      </w:r>
      <w:bookmarkEnd w:id="12"/>
      <w:bookmarkEnd w:id="13"/>
    </w:p>
    <w:p w14:paraId="10B25BEB" w14:textId="77777777" w:rsidR="008C7639" w:rsidRPr="008C7639" w:rsidRDefault="008C7639" w:rsidP="008C7639">
      <w:pPr>
        <w:spacing w:line="360" w:lineRule="auto"/>
        <w:ind w:left="567"/>
        <w:rPr>
          <w:rFonts w:ascii="Georgia" w:hAnsi="Georgia"/>
        </w:rPr>
      </w:pPr>
      <w:r w:rsidRPr="008C7639">
        <w:rPr>
          <w:rFonts w:ascii="Georgia" w:hAnsi="Georgia"/>
        </w:rPr>
        <w:t xml:space="preserve">Sjuksköterskor och undersköterskor på IVA och IMA. </w:t>
      </w:r>
    </w:p>
    <w:p w14:paraId="257D0610" w14:textId="77777777" w:rsidR="008C7639" w:rsidRPr="008C7639" w:rsidRDefault="008C7639" w:rsidP="008C7639">
      <w:pPr>
        <w:keepNext/>
        <w:keepLines/>
        <w:spacing w:before="240" w:after="40" w:line="240" w:lineRule="auto"/>
        <w:ind w:left="567" w:right="-143"/>
        <w:outlineLvl w:val="1"/>
        <w:rPr>
          <w:rFonts w:ascii="Verdana" w:eastAsiaTheme="majorEastAsia" w:hAnsi="Verdana" w:cstheme="majorBidi"/>
          <w:bCs/>
          <w:color w:val="000000" w:themeColor="text1"/>
          <w:sz w:val="36"/>
          <w:szCs w:val="26"/>
        </w:rPr>
      </w:pPr>
      <w:bookmarkStart w:id="14" w:name="_Toc100327186"/>
      <w:bookmarkStart w:id="15" w:name="_Toc224214219"/>
      <w:bookmarkStart w:id="16" w:name="_Toc224214306"/>
      <w:bookmarkEnd w:id="11"/>
      <w:r w:rsidRPr="008C7639">
        <w:rPr>
          <w:rFonts w:ascii="Verdana" w:eastAsiaTheme="majorEastAsia" w:hAnsi="Verdana" w:cstheme="majorBidi"/>
          <w:bCs/>
          <w:color w:val="000000" w:themeColor="text1"/>
          <w:sz w:val="36"/>
          <w:szCs w:val="26"/>
        </w:rPr>
        <w:t>Bakgrund och syfte</w:t>
      </w:r>
      <w:bookmarkEnd w:id="14"/>
      <w:bookmarkEnd w:id="15"/>
      <w:bookmarkEnd w:id="16"/>
      <w:r w:rsidRPr="008C7639">
        <w:rPr>
          <w:rFonts w:ascii="Verdana" w:eastAsiaTheme="majorEastAsia" w:hAnsi="Verdana" w:cstheme="majorBidi"/>
          <w:bCs/>
          <w:color w:val="000000" w:themeColor="text1"/>
          <w:sz w:val="36"/>
          <w:szCs w:val="26"/>
        </w:rPr>
        <w:t xml:space="preserve"> </w:t>
      </w:r>
    </w:p>
    <w:p w14:paraId="485E566C" w14:textId="77777777" w:rsidR="008C7639" w:rsidRPr="008C7639" w:rsidRDefault="008C7639" w:rsidP="008C7639">
      <w:pPr>
        <w:spacing w:line="360" w:lineRule="auto"/>
        <w:ind w:left="567"/>
        <w:rPr>
          <w:rFonts w:ascii="Georgia" w:eastAsia="Calibri" w:hAnsi="Georgia"/>
          <w:lang w:eastAsia="en-US"/>
        </w:rPr>
      </w:pPr>
      <w:r w:rsidRPr="008C7639">
        <w:rPr>
          <w:rFonts w:ascii="Georgia" w:eastAsia="Calibri" w:hAnsi="Georgia"/>
          <w:lang w:eastAsia="en-US"/>
        </w:rPr>
        <w:t>Socialstyrelsens föreskrifter och allmänna råd (HSLF-FS 2016:40) om journalföring och behandling av personuppgifter i hälso- och sjukvården trädde i kraft den 1 mars 2017.</w:t>
      </w:r>
    </w:p>
    <w:p w14:paraId="6626596E" w14:textId="77777777" w:rsidR="008C7639" w:rsidRPr="008C7639" w:rsidRDefault="008C7639" w:rsidP="008C7639">
      <w:pPr>
        <w:spacing w:line="360" w:lineRule="auto"/>
        <w:ind w:left="567"/>
        <w:rPr>
          <w:rFonts w:ascii="Georgia" w:eastAsia="Calibri" w:hAnsi="Georgia"/>
          <w:lang w:eastAsia="en-US"/>
        </w:rPr>
      </w:pPr>
      <w:r w:rsidRPr="008C7639">
        <w:rPr>
          <w:rFonts w:ascii="Georgia" w:eastAsia="Calibri" w:hAnsi="Georgia"/>
          <w:lang w:eastAsia="en-US"/>
        </w:rPr>
        <w:t>Denna handbok utgör ett stöd vid tillämpningen av föreskrifterna och de allmänna råden och riktar sig i första hand till vårdgivare, verksamhetschefer, medicinskt ansvariga sjuksköterskor och hälso- och sjukvårdspersonal som ska tillämpa föreskrifterna och de allmänna råden.</w:t>
      </w:r>
    </w:p>
    <w:p w14:paraId="6841B5E3" w14:textId="77777777" w:rsidR="008C7639" w:rsidRPr="008C7639" w:rsidRDefault="008C7639" w:rsidP="008C7639">
      <w:pPr>
        <w:spacing w:line="360" w:lineRule="auto"/>
        <w:ind w:left="567"/>
        <w:rPr>
          <w:rFonts w:ascii="Georgia" w:hAnsi="Georgia"/>
        </w:rPr>
      </w:pPr>
      <w:r w:rsidRPr="008C7639">
        <w:rPr>
          <w:rFonts w:ascii="Georgia" w:hAnsi="Georgia"/>
        </w:rPr>
        <w:t>Att föra patientjournal är i första hand att bidra till en god och säker vård av patienten (3 kap. 2 § första stycket PDL). En patientjournal är även en informationskälla för patienten, uppföljning och utveckling av verksamheten, tillsyn och rättsliga krav, uppgiftsskyldighet enligt lag samt forskning (3 kap. 2 § andra stycket PDL).</w:t>
      </w:r>
    </w:p>
    <w:p w14:paraId="3BEBB901" w14:textId="77777777" w:rsidR="008C7639" w:rsidRPr="008C7639" w:rsidRDefault="008C7639" w:rsidP="008C7639">
      <w:pPr>
        <w:keepNext/>
        <w:keepLines/>
        <w:spacing w:before="240" w:after="40" w:line="240" w:lineRule="auto"/>
        <w:ind w:left="567" w:right="-143"/>
        <w:outlineLvl w:val="1"/>
        <w:rPr>
          <w:rFonts w:ascii="Verdana" w:eastAsiaTheme="majorEastAsia" w:hAnsi="Verdana" w:cstheme="majorBidi"/>
          <w:bCs/>
          <w:sz w:val="36"/>
          <w:szCs w:val="26"/>
        </w:rPr>
      </w:pPr>
      <w:bookmarkStart w:id="17" w:name="_Toc100327192"/>
      <w:bookmarkStart w:id="18" w:name="_Toc224214220"/>
      <w:bookmarkStart w:id="19" w:name="_Toc224214307"/>
      <w:r w:rsidRPr="008C7639">
        <w:rPr>
          <w:rFonts w:ascii="Verdana" w:eastAsiaTheme="majorEastAsia" w:hAnsi="Verdana" w:cstheme="majorBidi"/>
          <w:bCs/>
          <w:sz w:val="36"/>
          <w:szCs w:val="26"/>
        </w:rPr>
        <w:t>Utförande</w:t>
      </w:r>
      <w:bookmarkEnd w:id="17"/>
      <w:bookmarkEnd w:id="18"/>
      <w:bookmarkEnd w:id="19"/>
    </w:p>
    <w:p w14:paraId="5D2538A6" w14:textId="77777777" w:rsidR="008C7639" w:rsidRPr="008C7639" w:rsidRDefault="008C7639" w:rsidP="008C7639">
      <w:pPr>
        <w:keepNext/>
        <w:keepLines/>
        <w:spacing w:before="240" w:after="40" w:line="240" w:lineRule="auto"/>
        <w:ind w:left="567"/>
        <w:outlineLvl w:val="2"/>
        <w:rPr>
          <w:rFonts w:ascii="Verdana" w:eastAsiaTheme="majorEastAsia" w:hAnsi="Verdana" w:cstheme="majorBidi"/>
          <w:b/>
          <w:bCs/>
          <w:color w:val="000000" w:themeColor="text1"/>
          <w:sz w:val="23"/>
          <w:szCs w:val="23"/>
        </w:rPr>
      </w:pPr>
      <w:bookmarkStart w:id="20" w:name="_Toc224214308"/>
      <w:r w:rsidRPr="008C7639">
        <w:rPr>
          <w:rFonts w:ascii="Verdana" w:eastAsiaTheme="majorEastAsia" w:hAnsi="Verdana" w:cstheme="majorBidi"/>
          <w:color w:val="000000" w:themeColor="text1"/>
          <w:sz w:val="28"/>
        </w:rPr>
        <w:t>Patientbakgrund (Fri aktivitet)</w:t>
      </w:r>
      <w:bookmarkEnd w:id="20"/>
      <w:r w:rsidRPr="008C7639">
        <w:rPr>
          <w:rFonts w:ascii="Verdana" w:eastAsiaTheme="majorEastAsia" w:hAnsi="Verdana" w:cstheme="majorBidi"/>
          <w:b/>
          <w:bCs/>
          <w:color w:val="000000" w:themeColor="text1"/>
          <w:sz w:val="23"/>
          <w:szCs w:val="23"/>
        </w:rPr>
        <w:t xml:space="preserve"> </w:t>
      </w:r>
    </w:p>
    <w:p w14:paraId="77FB179C" w14:textId="77777777" w:rsidR="008C7639" w:rsidRPr="008C7639" w:rsidRDefault="008C7639" w:rsidP="008C7639">
      <w:pPr>
        <w:spacing w:line="360" w:lineRule="auto"/>
        <w:ind w:left="567"/>
        <w:rPr>
          <w:rFonts w:ascii="Georgia" w:hAnsi="Georgia"/>
        </w:rPr>
      </w:pPr>
      <w:r w:rsidRPr="008C7639">
        <w:rPr>
          <w:rFonts w:ascii="Georgia" w:hAnsi="Georgia"/>
        </w:rPr>
        <w:t xml:space="preserve">Det ska finnas endast en patientbakgrund, som återfinns under fria aktiviteter, i denna skriver all omvårdnadspersonal. Om patienten saknar en patientbakgrund ska en sådan skapas. Sjuksköterskor (ssk) och undersköterskor (usk) skriver till exempel boendeuppgift, hjälpmedel, barn (födelseår) och vårdnadshavare. </w:t>
      </w:r>
    </w:p>
    <w:p w14:paraId="76C5BDAB" w14:textId="77777777" w:rsidR="008C7639" w:rsidRPr="008C7639" w:rsidRDefault="008C7639" w:rsidP="008C7639">
      <w:pPr>
        <w:spacing w:line="360" w:lineRule="auto"/>
        <w:ind w:left="567"/>
        <w:rPr>
          <w:rFonts w:ascii="Georgia" w:hAnsi="Georgia"/>
        </w:rPr>
      </w:pPr>
      <w:r w:rsidRPr="008C7639">
        <w:rPr>
          <w:rFonts w:ascii="Georgia" w:hAnsi="Georgia"/>
        </w:rPr>
        <w:t xml:space="preserve">Endast läkare skriver under stycket </w:t>
      </w:r>
      <w:r w:rsidRPr="008C7639">
        <w:rPr>
          <w:rFonts w:ascii="Georgia" w:hAnsi="Georgia"/>
          <w:i/>
          <w:iCs/>
        </w:rPr>
        <w:t>medicinskt</w:t>
      </w:r>
      <w:r w:rsidRPr="008C7639">
        <w:rPr>
          <w:rFonts w:ascii="Georgia" w:hAnsi="Georgia"/>
        </w:rPr>
        <w:t xml:space="preserve">. </w:t>
      </w:r>
    </w:p>
    <w:p w14:paraId="1B0A4F05" w14:textId="77777777" w:rsidR="008C7639" w:rsidRPr="008C7639" w:rsidRDefault="008C7639" w:rsidP="008C7639">
      <w:pPr>
        <w:spacing w:line="360" w:lineRule="auto"/>
        <w:ind w:left="567"/>
        <w:rPr>
          <w:rFonts w:ascii="Georgia" w:hAnsi="Georgia"/>
          <w:i/>
          <w:iCs/>
        </w:rPr>
      </w:pPr>
      <w:r w:rsidRPr="008C7639">
        <w:rPr>
          <w:rFonts w:ascii="Georgia" w:hAnsi="Georgia"/>
        </w:rPr>
        <w:t xml:space="preserve">För att kontrollera när och utav vem uppgifterna kommer ifrån välj </w:t>
      </w:r>
      <w:r w:rsidRPr="008C7639">
        <w:rPr>
          <w:rFonts w:ascii="Georgia" w:hAnsi="Georgia"/>
          <w:i/>
          <w:iCs/>
        </w:rPr>
        <w:t>Inställningar</w:t>
      </w:r>
      <w:r w:rsidRPr="008C7639">
        <w:rPr>
          <w:rFonts w:ascii="Georgia" w:hAnsi="Georgia"/>
        </w:rPr>
        <w:t xml:space="preserve"> (höger sida övre list) aktivera </w:t>
      </w:r>
      <w:r w:rsidRPr="008C7639">
        <w:rPr>
          <w:rFonts w:ascii="Georgia" w:hAnsi="Georgia"/>
          <w:i/>
          <w:iCs/>
        </w:rPr>
        <w:t>visa signatur, visa dokumentationsdatum.</w:t>
      </w:r>
    </w:p>
    <w:p w14:paraId="75863D11" w14:textId="77777777" w:rsidR="008C7639" w:rsidRPr="008C7639" w:rsidRDefault="008C7639" w:rsidP="008C7639">
      <w:pPr>
        <w:keepNext/>
        <w:keepLines/>
        <w:spacing w:before="240" w:after="40" w:line="240" w:lineRule="auto"/>
        <w:ind w:left="567"/>
        <w:outlineLvl w:val="2"/>
        <w:rPr>
          <w:rFonts w:ascii="Verdana" w:eastAsiaTheme="majorEastAsia" w:hAnsi="Verdana" w:cstheme="majorBidi"/>
          <w:color w:val="000000" w:themeColor="text1"/>
          <w:sz w:val="28"/>
        </w:rPr>
      </w:pPr>
      <w:bookmarkStart w:id="21" w:name="_Toc224214309"/>
      <w:r w:rsidRPr="008C7639">
        <w:rPr>
          <w:rFonts w:ascii="Verdana" w:eastAsiaTheme="majorEastAsia" w:hAnsi="Verdana" w:cstheme="majorBidi"/>
          <w:color w:val="000000" w:themeColor="text1"/>
          <w:sz w:val="28"/>
        </w:rPr>
        <w:t>IVA Inskrivning ssk</w:t>
      </w:r>
      <w:bookmarkEnd w:id="21"/>
    </w:p>
    <w:p w14:paraId="39E1B59B" w14:textId="77777777" w:rsidR="008C7639" w:rsidRPr="008C7639" w:rsidRDefault="008C7639" w:rsidP="008C7639">
      <w:pPr>
        <w:spacing w:line="360" w:lineRule="auto"/>
        <w:ind w:left="567"/>
        <w:rPr>
          <w:rFonts w:ascii="Georgia" w:eastAsiaTheme="majorEastAsia" w:hAnsi="Georgia"/>
        </w:rPr>
      </w:pPr>
      <w:r w:rsidRPr="008C7639">
        <w:rPr>
          <w:rFonts w:ascii="Georgia" w:eastAsiaTheme="majorEastAsia" w:hAnsi="Georgia"/>
        </w:rPr>
        <w:t xml:space="preserve">Vid inläggning av patient på IVA eller IMA öppnas anteckningen </w:t>
      </w:r>
      <w:r w:rsidRPr="008C7639">
        <w:rPr>
          <w:rFonts w:ascii="Georgia" w:eastAsiaTheme="majorEastAsia" w:hAnsi="Georgia"/>
          <w:i/>
          <w:iCs/>
        </w:rPr>
        <w:t>IVA inskrivning ssk.</w:t>
      </w:r>
    </w:p>
    <w:p w14:paraId="2300BBAD" w14:textId="77777777" w:rsidR="008C7639" w:rsidRPr="008C7639" w:rsidRDefault="008C7639" w:rsidP="008C7639">
      <w:pPr>
        <w:spacing w:line="360" w:lineRule="auto"/>
        <w:ind w:left="567"/>
        <w:rPr>
          <w:rFonts w:ascii="Georgia" w:hAnsi="Georgia"/>
        </w:rPr>
      </w:pPr>
      <w:r w:rsidRPr="008C7639">
        <w:rPr>
          <w:rFonts w:ascii="Georgia" w:hAnsi="Georgia"/>
        </w:rPr>
        <w:t xml:space="preserve">Aktuellt tillstånd skrivs under relevant sökord. </w:t>
      </w:r>
    </w:p>
    <w:p w14:paraId="6E2C9072" w14:textId="77777777" w:rsidR="008C7639" w:rsidRPr="008C7639" w:rsidRDefault="008C7639" w:rsidP="008C7639">
      <w:pPr>
        <w:spacing w:line="360" w:lineRule="auto"/>
        <w:ind w:left="567"/>
        <w:rPr>
          <w:rFonts w:ascii="Georgia" w:hAnsi="Georgia"/>
          <w:i/>
          <w:iCs/>
        </w:rPr>
      </w:pPr>
      <w:r w:rsidRPr="008C7639">
        <w:rPr>
          <w:rFonts w:ascii="Georgia" w:hAnsi="Georgia"/>
        </w:rPr>
        <w:t xml:space="preserve">Under </w:t>
      </w:r>
      <w:r w:rsidRPr="008C7639">
        <w:rPr>
          <w:rFonts w:ascii="Georgia" w:hAnsi="Georgia"/>
          <w:i/>
          <w:iCs/>
        </w:rPr>
        <w:t>Tillfälliga uppgifter</w:t>
      </w:r>
      <w:r w:rsidRPr="008C7639">
        <w:rPr>
          <w:rFonts w:ascii="Georgia" w:hAnsi="Georgia"/>
        </w:rPr>
        <w:t xml:space="preserve"> dokumenteras tillvaratagande av, eller utlämnande av, värdesaker till anhöriga. Vid tillvaratagande av värdesaker som läggs i värdepåse, skriv in värdepåsens nummer i journalen. Undervårdtiden dokumenteras all hantering av värdesaker i inskrivningsanteckningen. Följ rutinen: </w:t>
      </w:r>
      <w:hyperlink r:id="rId17" w:history="1">
        <w:r w:rsidRPr="008C7639">
          <w:rPr>
            <w:rFonts w:ascii="Georgia" w:hAnsi="Georgia"/>
            <w:color w:val="006298" w:themeColor="hyperlink"/>
            <w:sz w:val="23"/>
            <w:szCs w:val="23"/>
            <w:u w:val="single"/>
          </w:rPr>
          <w:t>Patienttillhörigheter på IVA</w:t>
        </w:r>
        <w:r w:rsidRPr="008C7639">
          <w:rPr>
            <w:rFonts w:ascii="Georgia" w:hAnsi="Georgia"/>
            <w:color w:val="006298" w:themeColor="hyperlink"/>
            <w:u w:val="single"/>
          </w:rPr>
          <w:t xml:space="preserve"> och IMA</w:t>
        </w:r>
      </w:hyperlink>
      <w:r w:rsidRPr="008C7639">
        <w:rPr>
          <w:rFonts w:ascii="Georgia" w:hAnsi="Georgia"/>
        </w:rPr>
        <w:t>.</w:t>
      </w:r>
    </w:p>
    <w:p w14:paraId="3EAE52E2" w14:textId="77777777" w:rsidR="008C7639" w:rsidRPr="008C7639" w:rsidRDefault="008C7639" w:rsidP="008C7639">
      <w:pPr>
        <w:spacing w:line="360" w:lineRule="auto"/>
        <w:ind w:left="567"/>
        <w:rPr>
          <w:rFonts w:ascii="Georgia" w:hAnsi="Georgia"/>
        </w:rPr>
      </w:pPr>
      <w:r w:rsidRPr="008C7639">
        <w:rPr>
          <w:rFonts w:ascii="Georgia" w:hAnsi="Georgia"/>
        </w:rPr>
        <w:t xml:space="preserve">När patienten kommer från </w:t>
      </w:r>
      <w:proofErr w:type="gramStart"/>
      <w:r w:rsidRPr="008C7639">
        <w:rPr>
          <w:rFonts w:ascii="Georgia" w:hAnsi="Georgia"/>
        </w:rPr>
        <w:t>t.ex.</w:t>
      </w:r>
      <w:proofErr w:type="gramEnd"/>
      <w:r w:rsidRPr="008C7639">
        <w:rPr>
          <w:rFonts w:ascii="Georgia" w:hAnsi="Georgia"/>
        </w:rPr>
        <w:t xml:space="preserve"> SU titta i </w:t>
      </w:r>
      <w:proofErr w:type="spellStart"/>
      <w:r w:rsidRPr="008C7639">
        <w:rPr>
          <w:rFonts w:ascii="Georgia" w:hAnsi="Georgia"/>
        </w:rPr>
        <w:t>SIEview</w:t>
      </w:r>
      <w:proofErr w:type="spellEnd"/>
      <w:r w:rsidRPr="008C7639">
        <w:rPr>
          <w:rFonts w:ascii="Georgia" w:hAnsi="Georgia"/>
        </w:rPr>
        <w:t xml:space="preserve"> under externa program och kontrollera när alla slangar är satta.</w:t>
      </w:r>
    </w:p>
    <w:p w14:paraId="40AE907A" w14:textId="77777777" w:rsidR="008C7639" w:rsidRPr="008C7639" w:rsidRDefault="008C7639" w:rsidP="008C7639">
      <w:pPr>
        <w:spacing w:line="360" w:lineRule="auto"/>
        <w:ind w:left="567"/>
        <w:rPr>
          <w:rFonts w:ascii="Georgia" w:hAnsi="Georgia"/>
        </w:rPr>
      </w:pPr>
      <w:r w:rsidRPr="008C7639">
        <w:rPr>
          <w:rFonts w:ascii="Georgia" w:hAnsi="Georgia"/>
        </w:rPr>
        <w:t xml:space="preserve">Om patienten flyttas från IVA till IMA eller tvärtom skrivs ingen ny inskrivningsanteckning. </w:t>
      </w:r>
    </w:p>
    <w:p w14:paraId="03E97323" w14:textId="77777777" w:rsidR="008C7639" w:rsidRPr="008C7639" w:rsidRDefault="008C7639" w:rsidP="008C7639">
      <w:pPr>
        <w:keepNext/>
        <w:keepLines/>
        <w:spacing w:before="240" w:after="40" w:line="240" w:lineRule="auto"/>
        <w:ind w:left="567"/>
        <w:outlineLvl w:val="2"/>
        <w:rPr>
          <w:rFonts w:ascii="Verdana" w:eastAsiaTheme="majorEastAsia" w:hAnsi="Verdana" w:cstheme="majorBidi"/>
          <w:color w:val="000000" w:themeColor="text1"/>
          <w:sz w:val="28"/>
        </w:rPr>
      </w:pPr>
      <w:bookmarkStart w:id="22" w:name="_Toc224214310"/>
      <w:r w:rsidRPr="008C7639">
        <w:rPr>
          <w:rFonts w:ascii="Verdana" w:eastAsiaTheme="majorEastAsia" w:hAnsi="Verdana" w:cstheme="majorBidi"/>
          <w:color w:val="000000" w:themeColor="text1"/>
          <w:sz w:val="28"/>
        </w:rPr>
        <w:t>IVA omvårdnadsanteckning</w:t>
      </w:r>
      <w:bookmarkEnd w:id="22"/>
    </w:p>
    <w:p w14:paraId="2DF2BEE3" w14:textId="77777777" w:rsidR="008C7639" w:rsidRPr="008C7639" w:rsidRDefault="008C7639" w:rsidP="008C7639">
      <w:pPr>
        <w:spacing w:line="360" w:lineRule="auto"/>
        <w:ind w:left="567"/>
        <w:rPr>
          <w:rFonts w:ascii="Georgia" w:eastAsia="Calibri" w:hAnsi="Georgia"/>
          <w:lang w:eastAsia="en-US"/>
        </w:rPr>
      </w:pPr>
      <w:r w:rsidRPr="008C7639">
        <w:rPr>
          <w:rFonts w:ascii="Georgia" w:eastAsia="Calibri" w:hAnsi="Georgia"/>
          <w:lang w:eastAsia="en-US"/>
        </w:rPr>
        <w:t xml:space="preserve">Här skrivs en daglig statusuppdatering. En ny omvårdnadsanteckning öppnas av ssk som arbetar A-tur. Ssk som arbetar A-tur skriver FM framför vart sökord. Ssk som arbetar C-tur fortsätter fylla i sina anteckningar under samma omvårdnadsanteckning men skriver då EM framför sökorden. Natt ssk skriver NATT framför sökord. </w:t>
      </w:r>
    </w:p>
    <w:p w14:paraId="5491D4A5" w14:textId="77777777" w:rsidR="008C7639" w:rsidRPr="008C7639" w:rsidRDefault="008C7639" w:rsidP="008C7639">
      <w:pPr>
        <w:spacing w:line="360" w:lineRule="auto"/>
        <w:ind w:left="567"/>
        <w:rPr>
          <w:rFonts w:ascii="Georgia" w:eastAsia="Calibri" w:hAnsi="Georgia"/>
          <w:lang w:eastAsia="en-US"/>
        </w:rPr>
      </w:pPr>
      <w:r w:rsidRPr="008C7639">
        <w:rPr>
          <w:rFonts w:ascii="Georgia" w:eastAsia="Calibri" w:hAnsi="Georgia"/>
          <w:lang w:eastAsia="en-US"/>
        </w:rPr>
        <w:t xml:space="preserve">Om inga förändringar skett under passet gentemot föregående pass behövs inga anteckningar göras. </w:t>
      </w:r>
    </w:p>
    <w:p w14:paraId="79979109" w14:textId="77777777" w:rsidR="008C7639" w:rsidRPr="008C7639" w:rsidRDefault="008C7639" w:rsidP="008C7639">
      <w:pPr>
        <w:spacing w:line="360" w:lineRule="auto"/>
        <w:ind w:left="567"/>
        <w:rPr>
          <w:rFonts w:ascii="Georgia" w:eastAsia="Calibri" w:hAnsi="Georgia"/>
          <w:lang w:eastAsia="en-US"/>
        </w:rPr>
      </w:pPr>
      <w:r w:rsidRPr="008C7639">
        <w:rPr>
          <w:rFonts w:ascii="Georgia" w:eastAsia="Calibri" w:hAnsi="Georgia"/>
          <w:lang w:eastAsia="en-US"/>
        </w:rPr>
        <w:t>Exakta doser och mängder behöver inte skrivas i dessa anteckningar, det registreras i CHA.</w:t>
      </w:r>
    </w:p>
    <w:p w14:paraId="46A3F0F8" w14:textId="77777777" w:rsidR="008C7639" w:rsidRPr="008C7639" w:rsidRDefault="008C7639" w:rsidP="008C7639">
      <w:pPr>
        <w:spacing w:line="360" w:lineRule="auto"/>
        <w:ind w:left="567"/>
        <w:rPr>
          <w:rFonts w:ascii="Georgia" w:eastAsia="Calibri" w:hAnsi="Georgia"/>
          <w:lang w:eastAsia="en-US"/>
        </w:rPr>
      </w:pPr>
      <w:r w:rsidRPr="008C7639">
        <w:rPr>
          <w:rFonts w:ascii="Georgia" w:eastAsia="Calibri" w:hAnsi="Georgia"/>
          <w:lang w:eastAsia="en-US"/>
        </w:rPr>
        <w:t xml:space="preserve">Flyttas patienten mellan IVA och IMA fortsätter man skriva i den redan öppnade omvårdnadsanteckningen om sådan finns. </w:t>
      </w:r>
    </w:p>
    <w:p w14:paraId="1A6026BF" w14:textId="77777777" w:rsidR="008C7639" w:rsidRPr="008C7639" w:rsidRDefault="008C7639" w:rsidP="008C7639">
      <w:pPr>
        <w:keepNext/>
        <w:keepLines/>
        <w:spacing w:before="240" w:after="40" w:line="240" w:lineRule="auto"/>
        <w:ind w:left="567"/>
        <w:outlineLvl w:val="2"/>
        <w:rPr>
          <w:rFonts w:ascii="Verdana" w:eastAsiaTheme="majorEastAsia" w:hAnsi="Verdana" w:cstheme="majorBidi"/>
          <w:bCs/>
          <w:color w:val="000000" w:themeColor="text1"/>
          <w:sz w:val="28"/>
          <w:lang w:eastAsia="en-US"/>
        </w:rPr>
      </w:pPr>
      <w:bookmarkStart w:id="23" w:name="_Toc224214311"/>
      <w:r w:rsidRPr="008C7639">
        <w:rPr>
          <w:rFonts w:ascii="Verdana" w:eastAsiaTheme="majorEastAsia" w:hAnsi="Verdana" w:cstheme="majorBidi"/>
          <w:bCs/>
          <w:color w:val="000000" w:themeColor="text1"/>
          <w:sz w:val="28"/>
          <w:lang w:eastAsia="en-US"/>
        </w:rPr>
        <w:t>Planering</w:t>
      </w:r>
      <w:bookmarkEnd w:id="23"/>
    </w:p>
    <w:p w14:paraId="75BB4041" w14:textId="77777777" w:rsidR="008C7639" w:rsidRPr="008C7639" w:rsidRDefault="008C7639" w:rsidP="008C7639">
      <w:pPr>
        <w:spacing w:line="360" w:lineRule="auto"/>
        <w:ind w:left="567"/>
        <w:rPr>
          <w:rFonts w:ascii="Georgia" w:hAnsi="Georgia"/>
          <w:lang w:eastAsia="en-US"/>
        </w:rPr>
      </w:pPr>
      <w:r w:rsidRPr="008C7639">
        <w:rPr>
          <w:rFonts w:ascii="Georgia" w:hAnsi="Georgia"/>
          <w:lang w:eastAsia="en-US"/>
        </w:rPr>
        <w:t xml:space="preserve">Om patienten har behov av </w:t>
      </w:r>
      <w:proofErr w:type="spellStart"/>
      <w:r w:rsidRPr="008C7639">
        <w:rPr>
          <w:rFonts w:ascii="Georgia" w:hAnsi="Georgia"/>
          <w:lang w:eastAsia="en-US"/>
        </w:rPr>
        <w:t>rehabkonsult</w:t>
      </w:r>
      <w:proofErr w:type="spellEnd"/>
      <w:r w:rsidRPr="008C7639">
        <w:rPr>
          <w:rFonts w:ascii="Georgia" w:hAnsi="Georgia"/>
          <w:lang w:eastAsia="en-US"/>
        </w:rPr>
        <w:t xml:space="preserve"> (arbetsterapeut, dietist, kurator eller logoped) öppnas anteckningen </w:t>
      </w:r>
      <w:r w:rsidRPr="008C7639">
        <w:rPr>
          <w:rFonts w:ascii="Georgia" w:hAnsi="Georgia"/>
          <w:i/>
          <w:iCs/>
          <w:lang w:eastAsia="en-US"/>
        </w:rPr>
        <w:t xml:space="preserve">Planering. </w:t>
      </w:r>
      <w:r w:rsidRPr="008C7639">
        <w:rPr>
          <w:rFonts w:ascii="Georgia" w:hAnsi="Georgia"/>
          <w:lang w:eastAsia="en-US"/>
        </w:rPr>
        <w:t xml:space="preserve">Dubbelklicka på </w:t>
      </w:r>
      <w:r w:rsidRPr="008C7639">
        <w:rPr>
          <w:rFonts w:ascii="Georgia" w:hAnsi="Georgia"/>
          <w:i/>
          <w:iCs/>
          <w:lang w:eastAsia="en-US"/>
        </w:rPr>
        <w:t>Rehabkonsult</w:t>
      </w:r>
      <w:r w:rsidRPr="008C7639">
        <w:rPr>
          <w:rFonts w:ascii="Georgia" w:hAnsi="Georgia"/>
          <w:lang w:eastAsia="en-US"/>
        </w:rPr>
        <w:t xml:space="preserve"> och välj ”enligt nedan”</w:t>
      </w:r>
      <w:r w:rsidRPr="008C7639">
        <w:rPr>
          <w:rFonts w:ascii="Georgia" w:hAnsi="Georgia"/>
          <w:i/>
          <w:iCs/>
          <w:lang w:eastAsia="en-US"/>
        </w:rPr>
        <w:t xml:space="preserve"> </w:t>
      </w:r>
      <w:r w:rsidRPr="008C7639">
        <w:rPr>
          <w:rFonts w:ascii="Georgia" w:hAnsi="Georgia"/>
          <w:lang w:eastAsia="en-US"/>
        </w:rPr>
        <w:t xml:space="preserve">i rullistan. Tryck på ”ok”. Då öppnas ytterligare sökord upp. Dubbelklicka på lämpligt sökord och fyll i vilken hjälp patienten har behov av. </w:t>
      </w:r>
    </w:p>
    <w:p w14:paraId="2B9CF9C5" w14:textId="77777777" w:rsidR="008C7639" w:rsidRPr="008C7639" w:rsidRDefault="008C7639" w:rsidP="008C7639">
      <w:pPr>
        <w:spacing w:line="360" w:lineRule="auto"/>
        <w:ind w:left="567"/>
        <w:rPr>
          <w:rFonts w:ascii="Georgia" w:hAnsi="Georgia"/>
          <w:lang w:eastAsia="en-US"/>
        </w:rPr>
      </w:pPr>
      <w:r w:rsidRPr="008C7639">
        <w:rPr>
          <w:rFonts w:ascii="Georgia" w:hAnsi="Georgia"/>
          <w:lang w:eastAsia="en-US"/>
        </w:rPr>
        <w:t xml:space="preserve">Då IVA och IMA är en teamavdelning till fysioterapin behöver man inte göra detta om patienten hart behov av fysioterapeut. Prata med fysioterapeuten direkt om behovet finns. </w:t>
      </w:r>
    </w:p>
    <w:p w14:paraId="4026D3A8" w14:textId="77777777" w:rsidR="008C7639" w:rsidRPr="008C7639" w:rsidRDefault="008C7639" w:rsidP="008C7639">
      <w:pPr>
        <w:keepNext/>
        <w:keepLines/>
        <w:spacing w:before="240" w:after="40" w:line="240" w:lineRule="auto"/>
        <w:ind w:left="567"/>
        <w:outlineLvl w:val="2"/>
        <w:rPr>
          <w:rFonts w:ascii="Verdana" w:eastAsiaTheme="majorEastAsia" w:hAnsi="Verdana" w:cstheme="majorBidi"/>
          <w:bCs/>
          <w:color w:val="000000" w:themeColor="text1"/>
          <w:sz w:val="28"/>
          <w:lang w:eastAsia="en-US"/>
        </w:rPr>
      </w:pPr>
      <w:bookmarkStart w:id="24" w:name="_Toc224214312"/>
      <w:r w:rsidRPr="008C7639">
        <w:rPr>
          <w:rFonts w:ascii="Verdana" w:eastAsiaTheme="majorEastAsia" w:hAnsi="Verdana" w:cstheme="majorBidi"/>
          <w:bCs/>
          <w:color w:val="000000" w:themeColor="text1"/>
          <w:sz w:val="28"/>
          <w:lang w:eastAsia="en-US"/>
        </w:rPr>
        <w:t>IVA uppdaterat status</w:t>
      </w:r>
      <w:bookmarkEnd w:id="24"/>
    </w:p>
    <w:p w14:paraId="2C92ACBF" w14:textId="77777777" w:rsidR="008C7639" w:rsidRPr="008C7639" w:rsidRDefault="008C7639" w:rsidP="008C7639">
      <w:pPr>
        <w:spacing w:line="360" w:lineRule="auto"/>
        <w:ind w:left="567"/>
        <w:rPr>
          <w:rFonts w:ascii="Georgia" w:eastAsia="Calibri" w:hAnsi="Georgia"/>
          <w:lang w:eastAsia="en-US"/>
        </w:rPr>
      </w:pPr>
      <w:r w:rsidRPr="008C7639">
        <w:rPr>
          <w:rFonts w:ascii="Georgia" w:eastAsia="Calibri" w:hAnsi="Georgia"/>
          <w:lang w:eastAsia="en-US"/>
        </w:rPr>
        <w:t xml:space="preserve">Dokumentation under aktiviteten </w:t>
      </w:r>
      <w:r w:rsidRPr="008C7639">
        <w:rPr>
          <w:rFonts w:ascii="Georgia" w:eastAsia="Calibri" w:hAnsi="Georgia"/>
          <w:i/>
          <w:iCs/>
          <w:lang w:eastAsia="en-US"/>
        </w:rPr>
        <w:t xml:space="preserve">IVA uppdaterat status </w:t>
      </w:r>
      <w:r w:rsidRPr="008C7639">
        <w:rPr>
          <w:rFonts w:ascii="Georgia" w:eastAsia="Calibri" w:hAnsi="Georgia"/>
          <w:lang w:eastAsia="en-US"/>
        </w:rPr>
        <w:t xml:space="preserve">sker då patienten legat hos oss 7 dagar eller mer. Varje fredag skrivs ett uppdaterat status om vad som skett under veckan. Syftet är att det ska bli lättare att hitta information när patienten legat en längre tid. Det underlättar också vid utskrivning av patienten för den som skriver omvårdnadssammanfattningen. </w:t>
      </w:r>
    </w:p>
    <w:p w14:paraId="11F9F7A0" w14:textId="77777777" w:rsidR="008C7639" w:rsidRPr="008C7639" w:rsidRDefault="008C7639" w:rsidP="008C7639">
      <w:pPr>
        <w:keepNext/>
        <w:keepLines/>
        <w:spacing w:before="240" w:after="40" w:line="240" w:lineRule="auto"/>
        <w:ind w:left="567"/>
        <w:outlineLvl w:val="2"/>
        <w:rPr>
          <w:rFonts w:ascii="Verdana" w:eastAsiaTheme="majorEastAsia" w:hAnsi="Verdana" w:cstheme="majorBidi"/>
          <w:color w:val="000000" w:themeColor="text1"/>
          <w:sz w:val="28"/>
        </w:rPr>
      </w:pPr>
      <w:bookmarkStart w:id="25" w:name="_Toc224214313"/>
      <w:r w:rsidRPr="008C7639">
        <w:rPr>
          <w:rFonts w:ascii="Verdana" w:eastAsiaTheme="majorEastAsia" w:hAnsi="Verdana" w:cstheme="majorBidi"/>
          <w:color w:val="000000" w:themeColor="text1"/>
          <w:sz w:val="28"/>
        </w:rPr>
        <w:t>CVK journal</w:t>
      </w:r>
      <w:bookmarkEnd w:id="25"/>
    </w:p>
    <w:p w14:paraId="3D9D7F9B" w14:textId="77777777" w:rsidR="008C7639" w:rsidRPr="008C7639" w:rsidRDefault="008C7639" w:rsidP="008C7639">
      <w:pPr>
        <w:spacing w:line="360" w:lineRule="auto"/>
        <w:ind w:left="567"/>
        <w:rPr>
          <w:rFonts w:ascii="Georgia" w:eastAsia="Calibri" w:hAnsi="Georgia"/>
          <w:lang w:eastAsia="en-US"/>
        </w:rPr>
      </w:pPr>
      <w:r w:rsidRPr="008C7639">
        <w:rPr>
          <w:rFonts w:ascii="Georgia" w:eastAsia="Calibri" w:hAnsi="Georgia"/>
          <w:lang w:eastAsia="en-US"/>
        </w:rPr>
        <w:t xml:space="preserve">Ansvarig läkare som lagt in CVK öppnar CVK journalen. Ssk gör en </w:t>
      </w:r>
      <w:r w:rsidRPr="008C7639">
        <w:rPr>
          <w:rFonts w:ascii="Georgia" w:eastAsia="Calibri" w:hAnsi="Georgia"/>
          <w:i/>
          <w:iCs/>
          <w:lang w:eastAsia="en-US"/>
        </w:rPr>
        <w:t>CVK startanteckning</w:t>
      </w:r>
      <w:r w:rsidRPr="008C7639">
        <w:rPr>
          <w:rFonts w:ascii="Georgia" w:eastAsia="Calibri" w:hAnsi="Georgia"/>
          <w:lang w:eastAsia="en-US"/>
        </w:rPr>
        <w:t xml:space="preserve">. Vid utskrivning öppnas </w:t>
      </w:r>
      <w:r w:rsidRPr="008C7639">
        <w:rPr>
          <w:rFonts w:ascii="Georgia" w:eastAsia="Calibri" w:hAnsi="Georgia"/>
          <w:i/>
          <w:iCs/>
          <w:lang w:eastAsia="en-US"/>
        </w:rPr>
        <w:t>CVK skötsel</w:t>
      </w:r>
      <w:r w:rsidRPr="008C7639">
        <w:rPr>
          <w:rFonts w:ascii="Georgia" w:eastAsia="Calibri" w:hAnsi="Georgia"/>
          <w:lang w:eastAsia="en-US"/>
        </w:rPr>
        <w:t xml:space="preserve"> och där dokumenteras när senaste omläggningen är genomförd samt när byte av kranar samt </w:t>
      </w:r>
      <w:proofErr w:type="spellStart"/>
      <w:r w:rsidRPr="008C7639">
        <w:rPr>
          <w:rFonts w:ascii="Georgia" w:eastAsia="Calibri" w:hAnsi="Georgia"/>
          <w:lang w:eastAsia="en-US"/>
        </w:rPr>
        <w:t>swanlock</w:t>
      </w:r>
      <w:proofErr w:type="spellEnd"/>
      <w:r w:rsidRPr="008C7639">
        <w:rPr>
          <w:rFonts w:ascii="Georgia" w:eastAsia="Calibri" w:hAnsi="Georgia"/>
          <w:lang w:eastAsia="en-US"/>
        </w:rPr>
        <w:t xml:space="preserve"> genomförts. Dras CVK innan patienten går till avdelning dokumenteras detta i </w:t>
      </w:r>
      <w:r w:rsidRPr="008C7639">
        <w:rPr>
          <w:rFonts w:ascii="Georgia" w:eastAsia="Calibri" w:hAnsi="Georgia"/>
          <w:i/>
          <w:iCs/>
          <w:lang w:eastAsia="en-US"/>
        </w:rPr>
        <w:t>CVK avslut.</w:t>
      </w:r>
    </w:p>
    <w:p w14:paraId="5E3525EA" w14:textId="77777777" w:rsidR="008C7639" w:rsidRPr="008C7639" w:rsidRDefault="008C7639" w:rsidP="008C7639">
      <w:pPr>
        <w:keepNext/>
        <w:keepLines/>
        <w:spacing w:before="240" w:after="40" w:line="240" w:lineRule="auto"/>
        <w:ind w:left="567"/>
        <w:outlineLvl w:val="2"/>
        <w:rPr>
          <w:rFonts w:ascii="Verdana" w:eastAsiaTheme="majorEastAsia" w:hAnsi="Verdana" w:cstheme="majorBidi"/>
          <w:color w:val="000000" w:themeColor="text1"/>
          <w:sz w:val="28"/>
        </w:rPr>
      </w:pPr>
      <w:bookmarkStart w:id="26" w:name="_Toc224214314"/>
      <w:r w:rsidRPr="008C7639">
        <w:rPr>
          <w:rFonts w:ascii="Verdana" w:eastAsiaTheme="majorEastAsia" w:hAnsi="Verdana" w:cstheme="majorBidi"/>
          <w:color w:val="000000" w:themeColor="text1"/>
          <w:sz w:val="28"/>
        </w:rPr>
        <w:t>Sårdokumentation</w:t>
      </w:r>
      <w:bookmarkEnd w:id="26"/>
    </w:p>
    <w:p w14:paraId="37FC5C39" w14:textId="77777777" w:rsidR="008C7639" w:rsidRPr="008C7639" w:rsidRDefault="008C7639" w:rsidP="008C7639">
      <w:pPr>
        <w:spacing w:line="360" w:lineRule="auto"/>
        <w:ind w:left="567"/>
        <w:rPr>
          <w:rFonts w:ascii="Georgia" w:hAnsi="Georgia"/>
          <w:sz w:val="28"/>
          <w:szCs w:val="28"/>
        </w:rPr>
      </w:pPr>
      <w:r w:rsidRPr="008C7639">
        <w:rPr>
          <w:rFonts w:ascii="Georgia" w:eastAsia="Calibri" w:hAnsi="Georgia"/>
          <w:lang w:eastAsia="en-US"/>
        </w:rPr>
        <w:t xml:space="preserve">Skrivs i Melior vid utskrivning från IVA/IMA. Dokumentationen görs av ssk/usk som sett och arbetat med såret. Öppna </w:t>
      </w:r>
      <w:r w:rsidRPr="008C7639">
        <w:rPr>
          <w:rFonts w:ascii="Georgia" w:eastAsia="Calibri" w:hAnsi="Georgia"/>
          <w:i/>
          <w:iCs/>
          <w:lang w:eastAsia="en-US"/>
        </w:rPr>
        <w:t>Ny anteckning</w:t>
      </w:r>
      <w:r w:rsidRPr="008C7639">
        <w:rPr>
          <w:rFonts w:ascii="Georgia" w:eastAsia="Calibri" w:hAnsi="Georgia"/>
          <w:lang w:eastAsia="en-US"/>
        </w:rPr>
        <w:t xml:space="preserve"> </w:t>
      </w:r>
      <w:r w:rsidRPr="008C7639">
        <w:rPr>
          <w:rFonts w:eastAsia="Calibri"/>
          <w:lang w:eastAsia="en-US"/>
        </w:rPr>
        <w:t>→</w:t>
      </w:r>
      <w:r w:rsidRPr="008C7639">
        <w:rPr>
          <w:rFonts w:ascii="Georgia" w:eastAsia="Calibri" w:hAnsi="Georgia"/>
          <w:lang w:eastAsia="en-US"/>
        </w:rPr>
        <w:t xml:space="preserve"> klicka i </w:t>
      </w:r>
      <w:r w:rsidRPr="008C7639">
        <w:rPr>
          <w:rFonts w:ascii="Georgia" w:eastAsia="Calibri" w:hAnsi="Georgia"/>
          <w:i/>
          <w:iCs/>
          <w:lang w:eastAsia="en-US"/>
        </w:rPr>
        <w:t xml:space="preserve">Huvudaktivitet </w:t>
      </w:r>
      <w:r w:rsidRPr="008C7639">
        <w:rPr>
          <w:rFonts w:eastAsia="Calibri"/>
          <w:i/>
          <w:iCs/>
          <w:lang w:eastAsia="en-US"/>
        </w:rPr>
        <w:t>→</w:t>
      </w:r>
      <w:r w:rsidRPr="008C7639">
        <w:rPr>
          <w:rFonts w:ascii="Georgia" w:eastAsia="Calibri" w:hAnsi="Georgia"/>
          <w:i/>
          <w:iCs/>
          <w:lang w:eastAsia="en-US"/>
        </w:rPr>
        <w:t xml:space="preserve"> </w:t>
      </w:r>
      <w:proofErr w:type="spellStart"/>
      <w:r w:rsidRPr="008C7639">
        <w:rPr>
          <w:rFonts w:ascii="Georgia" w:eastAsia="Calibri" w:hAnsi="Georgia"/>
          <w:i/>
          <w:iCs/>
          <w:lang w:eastAsia="en-US"/>
        </w:rPr>
        <w:t>Omv.omr</w:t>
      </w:r>
      <w:proofErr w:type="spellEnd"/>
      <w:r w:rsidRPr="008C7639">
        <w:rPr>
          <w:rFonts w:ascii="Georgia" w:eastAsia="Calibri" w:hAnsi="Georgia"/>
          <w:i/>
          <w:iCs/>
          <w:lang w:eastAsia="en-US"/>
        </w:rPr>
        <w:t xml:space="preserve"> </w:t>
      </w:r>
      <w:r w:rsidRPr="008C7639">
        <w:rPr>
          <w:rFonts w:eastAsia="Calibri"/>
          <w:i/>
          <w:iCs/>
          <w:lang w:eastAsia="en-US"/>
        </w:rPr>
        <w:t>→</w:t>
      </w:r>
      <w:r w:rsidRPr="008C7639">
        <w:rPr>
          <w:rFonts w:ascii="Georgia" w:eastAsia="Calibri" w:hAnsi="Georgia"/>
          <w:i/>
          <w:iCs/>
          <w:lang w:eastAsia="en-US"/>
        </w:rPr>
        <w:t xml:space="preserve"> Omv</w:t>
      </w:r>
      <w:r w:rsidRPr="008C7639">
        <w:rPr>
          <w:rFonts w:ascii="Georgia" w:eastAsia="Calibri" w:hAnsi="Georgia" w:cs="Georgia"/>
          <w:i/>
          <w:iCs/>
          <w:lang w:eastAsia="en-US"/>
        </w:rPr>
        <w:t>å</w:t>
      </w:r>
      <w:r w:rsidRPr="008C7639">
        <w:rPr>
          <w:rFonts w:ascii="Georgia" w:eastAsia="Calibri" w:hAnsi="Georgia"/>
          <w:i/>
          <w:iCs/>
          <w:lang w:eastAsia="en-US"/>
        </w:rPr>
        <w:t xml:space="preserve">rdnadsplanering </w:t>
      </w:r>
      <w:r w:rsidRPr="008C7639">
        <w:rPr>
          <w:rFonts w:eastAsia="Calibri"/>
          <w:lang w:eastAsia="en-US"/>
        </w:rPr>
        <w:t>→ Ok.</w:t>
      </w:r>
      <w:r w:rsidRPr="008C7639">
        <w:rPr>
          <w:rFonts w:eastAsia="Calibri"/>
          <w:i/>
          <w:iCs/>
          <w:lang w:eastAsia="en-US"/>
        </w:rPr>
        <w:t xml:space="preserve"> </w:t>
      </w:r>
      <w:r w:rsidRPr="008C7639">
        <w:rPr>
          <w:rFonts w:ascii="Georgia" w:eastAsia="Calibri" w:hAnsi="Georgia"/>
        </w:rPr>
        <w:t>Markera anteckningen</w:t>
      </w:r>
      <w:r w:rsidRPr="008C7639">
        <w:rPr>
          <w:rFonts w:eastAsia="Calibri"/>
          <w:lang w:eastAsia="en-US"/>
        </w:rPr>
        <w:t xml:space="preserve"> </w:t>
      </w:r>
      <w:r w:rsidRPr="008C7639">
        <w:rPr>
          <w:rFonts w:ascii="Georgia" w:eastAsia="Calibri" w:hAnsi="Georgia"/>
          <w:i/>
          <w:iCs/>
        </w:rPr>
        <w:t>Omvårdnadsplanering</w:t>
      </w:r>
      <w:r w:rsidRPr="008C7639">
        <w:rPr>
          <w:rFonts w:ascii="Georgia" w:eastAsia="Calibri" w:hAnsi="Georgia"/>
        </w:rPr>
        <w:t xml:space="preserve"> och öppna </w:t>
      </w:r>
      <w:r w:rsidRPr="008C7639">
        <w:rPr>
          <w:rFonts w:ascii="Georgia" w:eastAsia="Calibri" w:hAnsi="Georgia"/>
          <w:i/>
          <w:iCs/>
        </w:rPr>
        <w:t xml:space="preserve">Ny anteckning </w:t>
      </w:r>
      <w:r w:rsidRPr="008C7639">
        <w:rPr>
          <w:rFonts w:eastAsia="Calibri"/>
          <w:i/>
          <w:iCs/>
        </w:rPr>
        <w:t>→</w:t>
      </w:r>
      <w:r w:rsidRPr="008C7639">
        <w:rPr>
          <w:rFonts w:ascii="Georgia" w:eastAsia="Calibri" w:hAnsi="Georgia"/>
          <w:i/>
          <w:iCs/>
        </w:rPr>
        <w:t xml:space="preserve"> Sårjournal </w:t>
      </w:r>
      <w:r w:rsidRPr="008C7639">
        <w:rPr>
          <w:rFonts w:eastAsia="Calibri"/>
        </w:rPr>
        <w:t>→</w:t>
      </w:r>
      <w:r w:rsidRPr="008C7639">
        <w:rPr>
          <w:rFonts w:ascii="Georgia" w:eastAsia="Calibri" w:hAnsi="Georgia"/>
        </w:rPr>
        <w:t xml:space="preserve"> Ok. </w:t>
      </w:r>
      <w:r w:rsidRPr="008C7639">
        <w:rPr>
          <w:rFonts w:ascii="Georgia" w:eastAsia="Calibri" w:hAnsi="Georgia"/>
          <w:lang w:eastAsia="en-US"/>
        </w:rPr>
        <w:t xml:space="preserve">Om många sår benämn de då med läge eller på annat sätt för att förstå vilket sår man menar. </w:t>
      </w:r>
    </w:p>
    <w:p w14:paraId="676AC4DB" w14:textId="77777777" w:rsidR="008C7639" w:rsidRPr="008C7639" w:rsidRDefault="008C7639" w:rsidP="008C7639">
      <w:pPr>
        <w:keepNext/>
        <w:keepLines/>
        <w:spacing w:before="240" w:after="40" w:line="240" w:lineRule="auto"/>
        <w:ind w:left="567"/>
        <w:outlineLvl w:val="2"/>
        <w:rPr>
          <w:rFonts w:ascii="Verdana" w:eastAsiaTheme="majorEastAsia" w:hAnsi="Verdana" w:cstheme="majorBidi"/>
          <w:bCs/>
          <w:color w:val="000000" w:themeColor="text1"/>
          <w:sz w:val="28"/>
        </w:rPr>
      </w:pPr>
      <w:bookmarkStart w:id="27" w:name="_Toc224214315"/>
      <w:r w:rsidRPr="008C7639">
        <w:rPr>
          <w:rFonts w:ascii="Verdana" w:eastAsiaTheme="majorEastAsia" w:hAnsi="Verdana" w:cstheme="majorBidi"/>
          <w:bCs/>
          <w:color w:val="000000" w:themeColor="text1"/>
          <w:sz w:val="28"/>
        </w:rPr>
        <w:t>Team, rond</w:t>
      </w:r>
      <w:bookmarkEnd w:id="27"/>
    </w:p>
    <w:p w14:paraId="060EF0B6" w14:textId="77777777" w:rsidR="008C7639" w:rsidRPr="008C7639" w:rsidRDefault="008C7639" w:rsidP="008C7639">
      <w:pPr>
        <w:spacing w:line="360" w:lineRule="auto"/>
        <w:ind w:left="567"/>
        <w:rPr>
          <w:rFonts w:ascii="Georgia" w:hAnsi="Georgia"/>
        </w:rPr>
      </w:pPr>
      <w:r w:rsidRPr="008C7639">
        <w:rPr>
          <w:rFonts w:ascii="Georgia" w:hAnsi="Georgia"/>
        </w:rPr>
        <w:t xml:space="preserve">Öppnas då patient vårdas under en längre tid på IVA/IMA och då </w:t>
      </w:r>
      <w:proofErr w:type="spellStart"/>
      <w:r w:rsidRPr="008C7639">
        <w:rPr>
          <w:rFonts w:ascii="Georgia" w:hAnsi="Georgia"/>
        </w:rPr>
        <w:t>multidiciplinära</w:t>
      </w:r>
      <w:proofErr w:type="spellEnd"/>
      <w:r w:rsidRPr="008C7639">
        <w:rPr>
          <w:rFonts w:ascii="Georgia" w:hAnsi="Georgia"/>
        </w:rPr>
        <w:t xml:space="preserve"> ronder initieras tillsammans med PAL och PAS på patientens vårdavdelning. Öppna en ny för varje rond.</w:t>
      </w:r>
    </w:p>
    <w:p w14:paraId="06351FDB" w14:textId="77777777" w:rsidR="008C7639" w:rsidRPr="008C7639" w:rsidRDefault="008C7639" w:rsidP="008C7639">
      <w:pPr>
        <w:keepNext/>
        <w:keepLines/>
        <w:spacing w:before="240" w:after="40" w:line="240" w:lineRule="auto"/>
        <w:ind w:left="567"/>
        <w:outlineLvl w:val="2"/>
        <w:rPr>
          <w:rFonts w:ascii="Verdana" w:eastAsiaTheme="majorEastAsia" w:hAnsi="Verdana" w:cstheme="majorBidi"/>
          <w:color w:val="000000" w:themeColor="text1"/>
          <w:sz w:val="28"/>
        </w:rPr>
      </w:pPr>
      <w:bookmarkStart w:id="28" w:name="_Toc224214316"/>
      <w:r w:rsidRPr="008C7639">
        <w:rPr>
          <w:rFonts w:ascii="Verdana" w:eastAsiaTheme="majorEastAsia" w:hAnsi="Verdana" w:cstheme="majorBidi"/>
          <w:color w:val="000000" w:themeColor="text1"/>
          <w:sz w:val="28"/>
        </w:rPr>
        <w:t>IVA Omvårdnadssammanfattning</w:t>
      </w:r>
      <w:bookmarkEnd w:id="28"/>
    </w:p>
    <w:p w14:paraId="3F13CEB4" w14:textId="77777777" w:rsidR="008C7639" w:rsidRPr="008C7639" w:rsidRDefault="008C7639" w:rsidP="008C7639">
      <w:pPr>
        <w:spacing w:line="360" w:lineRule="auto"/>
        <w:ind w:left="567"/>
        <w:rPr>
          <w:rFonts w:ascii="Georgia" w:hAnsi="Georgia"/>
        </w:rPr>
      </w:pPr>
      <w:r w:rsidRPr="008C7639">
        <w:rPr>
          <w:rFonts w:ascii="Georgia" w:hAnsi="Georgia"/>
        </w:rPr>
        <w:t xml:space="preserve">IVA omvårdandssammanfattning skrivs vid </w:t>
      </w:r>
      <w:proofErr w:type="spellStart"/>
      <w:r w:rsidRPr="008C7639">
        <w:rPr>
          <w:rFonts w:ascii="Georgia" w:hAnsi="Georgia"/>
        </w:rPr>
        <w:t>överflytt</w:t>
      </w:r>
      <w:proofErr w:type="spellEnd"/>
      <w:r w:rsidRPr="008C7639">
        <w:rPr>
          <w:rFonts w:ascii="Georgia" w:hAnsi="Georgia"/>
        </w:rPr>
        <w:t xml:space="preserve"> från IVA till IMA och vid utskrivning från IVA till vårdavdelning.</w:t>
      </w:r>
    </w:p>
    <w:p w14:paraId="75EDA76E" w14:textId="77777777" w:rsidR="008C7639" w:rsidRPr="008C7639" w:rsidRDefault="008C7639" w:rsidP="008C7639">
      <w:pPr>
        <w:spacing w:line="360" w:lineRule="auto"/>
        <w:ind w:left="567"/>
        <w:rPr>
          <w:rFonts w:ascii="Georgia" w:hAnsi="Georgia"/>
        </w:rPr>
      </w:pPr>
      <w:r w:rsidRPr="008C7639">
        <w:rPr>
          <w:rFonts w:ascii="Georgia" w:hAnsi="Georgia"/>
        </w:rPr>
        <w:t>Skriv ”IVA” efter vårdtiden för att förtydliga att patienten legat på IVA, se exempel nedan.</w:t>
      </w:r>
    </w:p>
    <w:p w14:paraId="393D1136" w14:textId="77777777" w:rsidR="008C7639" w:rsidRPr="008C7639" w:rsidRDefault="008C7639" w:rsidP="008C7639">
      <w:pPr>
        <w:spacing w:line="360" w:lineRule="auto"/>
        <w:ind w:left="567"/>
        <w:rPr>
          <w:rFonts w:ascii="Georgia" w:hAnsi="Georgia"/>
        </w:rPr>
      </w:pPr>
      <w:r w:rsidRPr="008C7639">
        <w:rPr>
          <w:rFonts w:ascii="Georgia" w:hAnsi="Georgia"/>
        </w:rPr>
        <w:t>Vårdtid</w:t>
      </w:r>
      <w:r w:rsidRPr="008C7639">
        <w:rPr>
          <w:rFonts w:ascii="Georgia" w:hAnsi="Georgia"/>
        </w:rPr>
        <w:tab/>
        <w:t>2014-01-01-2014-02-02 IVA</w:t>
      </w:r>
    </w:p>
    <w:p w14:paraId="76CA0DF8" w14:textId="77777777" w:rsidR="008C7639" w:rsidRPr="008C7639" w:rsidRDefault="008C7639" w:rsidP="008C7639">
      <w:pPr>
        <w:numPr>
          <w:ilvl w:val="0"/>
          <w:numId w:val="26"/>
        </w:numPr>
        <w:spacing w:line="360" w:lineRule="auto"/>
        <w:contextualSpacing/>
        <w:rPr>
          <w:rFonts w:ascii="Georgia" w:hAnsi="Georgia"/>
        </w:rPr>
      </w:pPr>
      <w:r w:rsidRPr="008C7639">
        <w:rPr>
          <w:rFonts w:ascii="Georgia" w:hAnsi="Georgia"/>
        </w:rPr>
        <w:t xml:space="preserve">Öppna upp aktiviteten </w:t>
      </w:r>
      <w:r w:rsidRPr="008C7639">
        <w:rPr>
          <w:rFonts w:ascii="Georgia" w:hAnsi="Georgia"/>
          <w:i/>
          <w:iCs/>
        </w:rPr>
        <w:t xml:space="preserve">IVA </w:t>
      </w:r>
      <w:proofErr w:type="spellStart"/>
      <w:r w:rsidRPr="008C7639">
        <w:rPr>
          <w:rFonts w:ascii="Georgia" w:hAnsi="Georgia"/>
          <w:i/>
          <w:iCs/>
        </w:rPr>
        <w:t>omv</w:t>
      </w:r>
      <w:proofErr w:type="spellEnd"/>
      <w:r w:rsidRPr="008C7639">
        <w:rPr>
          <w:rFonts w:ascii="Georgia" w:hAnsi="Georgia"/>
          <w:i/>
          <w:iCs/>
        </w:rPr>
        <w:t xml:space="preserve"> sammanfattning </w:t>
      </w:r>
      <w:r w:rsidRPr="008C7639">
        <w:rPr>
          <w:rFonts w:ascii="Georgia" w:hAnsi="Georgia"/>
        </w:rPr>
        <w:t xml:space="preserve">och skriv en kort sammanfattning av vårdtiden under sökordet </w:t>
      </w:r>
      <w:r w:rsidRPr="008C7639">
        <w:rPr>
          <w:rFonts w:ascii="Georgia" w:hAnsi="Georgia"/>
          <w:i/>
          <w:iCs/>
        </w:rPr>
        <w:t>sammanfattning.</w:t>
      </w:r>
    </w:p>
    <w:p w14:paraId="4086DCA1" w14:textId="77777777" w:rsidR="008C7639" w:rsidRPr="008C7639" w:rsidRDefault="008C7639" w:rsidP="008C7639">
      <w:pPr>
        <w:numPr>
          <w:ilvl w:val="0"/>
          <w:numId w:val="26"/>
        </w:numPr>
        <w:spacing w:line="360" w:lineRule="auto"/>
        <w:contextualSpacing/>
        <w:rPr>
          <w:rFonts w:ascii="Georgia" w:hAnsi="Georgia"/>
        </w:rPr>
      </w:pPr>
      <w:r w:rsidRPr="008C7639">
        <w:rPr>
          <w:rFonts w:ascii="Georgia" w:hAnsi="Georgia"/>
        </w:rPr>
        <w:t xml:space="preserve">Dokumentera relevant aktuell information under </w:t>
      </w:r>
      <w:proofErr w:type="gramStart"/>
      <w:r w:rsidRPr="008C7639">
        <w:rPr>
          <w:rFonts w:ascii="Georgia" w:hAnsi="Georgia"/>
        </w:rPr>
        <w:t>vardera sökordet</w:t>
      </w:r>
      <w:proofErr w:type="gramEnd"/>
      <w:r w:rsidRPr="008C7639">
        <w:rPr>
          <w:rFonts w:ascii="Georgia" w:hAnsi="Georgia"/>
        </w:rPr>
        <w:t>.</w:t>
      </w:r>
    </w:p>
    <w:p w14:paraId="10CAD7F2" w14:textId="77777777" w:rsidR="008C7639" w:rsidRPr="008C7639" w:rsidRDefault="008C7639" w:rsidP="008C7639">
      <w:pPr>
        <w:numPr>
          <w:ilvl w:val="0"/>
          <w:numId w:val="26"/>
        </w:numPr>
        <w:spacing w:line="360" w:lineRule="auto"/>
        <w:contextualSpacing/>
        <w:rPr>
          <w:rFonts w:ascii="Georgia" w:hAnsi="Georgia"/>
        </w:rPr>
      </w:pPr>
      <w:r w:rsidRPr="008C7639">
        <w:rPr>
          <w:rFonts w:ascii="Georgia" w:hAnsi="Georgia"/>
        </w:rPr>
        <w:t xml:space="preserve">Vid sökordet </w:t>
      </w:r>
      <w:r w:rsidRPr="008C7639">
        <w:rPr>
          <w:rFonts w:ascii="Georgia" w:hAnsi="Georgia"/>
          <w:i/>
          <w:iCs/>
        </w:rPr>
        <w:t xml:space="preserve">NEWS, </w:t>
      </w:r>
      <w:r w:rsidRPr="008C7639">
        <w:rPr>
          <w:rFonts w:ascii="Georgia" w:hAnsi="Georgia"/>
        </w:rPr>
        <w:t xml:space="preserve">dubbelklicka välj underenhet </w:t>
      </w:r>
      <w:r w:rsidRPr="008C7639">
        <w:rPr>
          <w:rFonts w:ascii="Georgia" w:hAnsi="Georgia"/>
          <w:i/>
          <w:iCs/>
        </w:rPr>
        <w:t xml:space="preserve">enligt nedan </w:t>
      </w:r>
      <w:r w:rsidRPr="008C7639">
        <w:rPr>
          <w:i/>
          <w:iCs/>
        </w:rPr>
        <w:t>→</w:t>
      </w:r>
      <w:r w:rsidRPr="008C7639">
        <w:rPr>
          <w:rFonts w:ascii="Georgia" w:hAnsi="Georgia"/>
          <w:i/>
          <w:iCs/>
        </w:rPr>
        <w:t xml:space="preserve"> ok </w:t>
      </w:r>
      <w:r w:rsidRPr="008C7639">
        <w:rPr>
          <w:rFonts w:ascii="Georgia" w:hAnsi="Georgia"/>
        </w:rPr>
        <w:t xml:space="preserve">så aktiveras alla NEWS parametrar. </w:t>
      </w:r>
    </w:p>
    <w:p w14:paraId="50CB0F04" w14:textId="77777777" w:rsidR="008C7639" w:rsidRPr="008C7639" w:rsidRDefault="008C7639" w:rsidP="008C7639">
      <w:pPr>
        <w:numPr>
          <w:ilvl w:val="0"/>
          <w:numId w:val="26"/>
        </w:numPr>
        <w:spacing w:line="360" w:lineRule="auto"/>
        <w:contextualSpacing/>
        <w:rPr>
          <w:rFonts w:ascii="Georgia" w:hAnsi="Georgia"/>
        </w:rPr>
      </w:pPr>
      <w:r w:rsidRPr="008C7639">
        <w:rPr>
          <w:rFonts w:ascii="Georgia" w:hAnsi="Georgia"/>
        </w:rPr>
        <w:t xml:space="preserve">Skriv om vi tagit annorlunda prover som vi inte fått svar på. </w:t>
      </w:r>
    </w:p>
    <w:p w14:paraId="190BFDD3" w14:textId="77777777" w:rsidR="008C7639" w:rsidRPr="008C7639" w:rsidRDefault="008C7639" w:rsidP="008C7639">
      <w:pPr>
        <w:numPr>
          <w:ilvl w:val="0"/>
          <w:numId w:val="26"/>
        </w:numPr>
        <w:spacing w:line="360" w:lineRule="auto"/>
        <w:contextualSpacing/>
        <w:rPr>
          <w:rFonts w:ascii="Georgia" w:hAnsi="Georgia"/>
        </w:rPr>
      </w:pPr>
      <w:r w:rsidRPr="008C7639">
        <w:rPr>
          <w:rFonts w:ascii="Georgia" w:hAnsi="Georgia"/>
        </w:rPr>
        <w:t xml:space="preserve">Kontrollera att sårjournal har upprättats och är aktuell vid utskrivning. </w:t>
      </w:r>
    </w:p>
    <w:p w14:paraId="7C15344E" w14:textId="77777777" w:rsidR="008C7639" w:rsidRPr="008C7639" w:rsidRDefault="008C7639" w:rsidP="008C7639">
      <w:pPr>
        <w:numPr>
          <w:ilvl w:val="0"/>
          <w:numId w:val="26"/>
        </w:numPr>
        <w:spacing w:line="360" w:lineRule="auto"/>
        <w:contextualSpacing/>
        <w:rPr>
          <w:rFonts w:ascii="Georgia" w:hAnsi="Georgia"/>
        </w:rPr>
      </w:pPr>
      <w:r w:rsidRPr="008C7639">
        <w:rPr>
          <w:rFonts w:ascii="Georgia" w:hAnsi="Georgia"/>
        </w:rPr>
        <w:t xml:space="preserve">Vid befintlig CVK, kontrollera att CVK journal är öppnad och startanteckning är gjord. Fyll i </w:t>
      </w:r>
      <w:r w:rsidRPr="008C7639">
        <w:rPr>
          <w:rFonts w:ascii="Georgia" w:hAnsi="Georgia"/>
          <w:i/>
          <w:iCs/>
        </w:rPr>
        <w:t>CVK skötsel</w:t>
      </w:r>
      <w:r w:rsidRPr="008C7639">
        <w:rPr>
          <w:rFonts w:ascii="Georgia" w:hAnsi="Georgia"/>
        </w:rPr>
        <w:t xml:space="preserve"> eller </w:t>
      </w:r>
      <w:r w:rsidRPr="008C7639">
        <w:rPr>
          <w:rFonts w:ascii="Georgia" w:hAnsi="Georgia"/>
          <w:i/>
          <w:iCs/>
        </w:rPr>
        <w:t>CVK Avslut</w:t>
      </w:r>
      <w:r w:rsidRPr="008C7639">
        <w:rPr>
          <w:rFonts w:ascii="Georgia" w:hAnsi="Georgia"/>
        </w:rPr>
        <w:t>.</w:t>
      </w:r>
    </w:p>
    <w:p w14:paraId="54849E6E" w14:textId="77777777" w:rsidR="008C7639" w:rsidRPr="008C7639" w:rsidRDefault="008C7639" w:rsidP="008C7639">
      <w:pPr>
        <w:keepNext/>
        <w:keepLines/>
        <w:widowControl w:val="0"/>
        <w:autoSpaceDE w:val="0"/>
        <w:autoSpaceDN w:val="0"/>
        <w:adjustRightInd w:val="0"/>
        <w:spacing w:before="240" w:after="0" w:line="360" w:lineRule="auto"/>
        <w:ind w:left="567"/>
        <w:textAlignment w:val="center"/>
        <w:rPr>
          <w:rFonts w:ascii="Verdana" w:hAnsi="Verdana"/>
          <w:b/>
          <w:color w:val="000000"/>
          <w:szCs w:val="18"/>
        </w:rPr>
      </w:pPr>
      <w:r w:rsidRPr="008C7639">
        <w:rPr>
          <w:rFonts w:ascii="Verdana" w:hAnsi="Verdana"/>
          <w:b/>
          <w:color w:val="000000"/>
          <w:szCs w:val="18"/>
        </w:rPr>
        <w:t>Komplettera med </w:t>
      </w:r>
    </w:p>
    <w:p w14:paraId="7EBEB2CE" w14:textId="77777777" w:rsidR="008C7639" w:rsidRPr="008C7639" w:rsidRDefault="008C7639" w:rsidP="008C7639">
      <w:pPr>
        <w:numPr>
          <w:ilvl w:val="0"/>
          <w:numId w:val="25"/>
        </w:numPr>
        <w:spacing w:line="360" w:lineRule="auto"/>
        <w:contextualSpacing/>
        <w:rPr>
          <w:rFonts w:ascii="Georgia" w:hAnsi="Georgia"/>
        </w:rPr>
      </w:pPr>
      <w:r w:rsidRPr="008C7639">
        <w:rPr>
          <w:rFonts w:ascii="Georgia" w:hAnsi="Georgia"/>
        </w:rPr>
        <w:t>Ring och meddela anhöriga om flytten.</w:t>
      </w:r>
    </w:p>
    <w:p w14:paraId="74DE88A9" w14:textId="77777777" w:rsidR="008C7639" w:rsidRPr="008C7639" w:rsidRDefault="008C7639" w:rsidP="008C7639">
      <w:pPr>
        <w:numPr>
          <w:ilvl w:val="0"/>
          <w:numId w:val="25"/>
        </w:numPr>
        <w:spacing w:line="360" w:lineRule="auto"/>
        <w:contextualSpacing/>
        <w:rPr>
          <w:rFonts w:ascii="Georgia" w:hAnsi="Georgia"/>
        </w:rPr>
      </w:pPr>
      <w:r w:rsidRPr="008C7639">
        <w:rPr>
          <w:rFonts w:ascii="Georgia" w:hAnsi="Georgia"/>
        </w:rPr>
        <w:t>Ansvarig IVA läkare ordinerar de läkemedel och vätskor som ska ges kommande dygn i Melior. </w:t>
      </w:r>
    </w:p>
    <w:p w14:paraId="182DB71B" w14:textId="77777777" w:rsidR="008C7639" w:rsidRPr="008C7639" w:rsidRDefault="008C7639" w:rsidP="008C7639">
      <w:pPr>
        <w:numPr>
          <w:ilvl w:val="0"/>
          <w:numId w:val="25"/>
        </w:numPr>
        <w:spacing w:line="360" w:lineRule="auto"/>
        <w:contextualSpacing/>
        <w:rPr>
          <w:rFonts w:ascii="Georgia" w:hAnsi="Georgia"/>
        </w:rPr>
      </w:pPr>
      <w:r w:rsidRPr="008C7639">
        <w:rPr>
          <w:rFonts w:ascii="Georgia" w:hAnsi="Georgia"/>
        </w:rPr>
        <w:t xml:space="preserve">Dokumentera om värdesaker följer med patienten eller om det inte finns värdesaker. </w:t>
      </w:r>
    </w:p>
    <w:p w14:paraId="2CD63617" w14:textId="77777777" w:rsidR="008C7639" w:rsidRPr="008C7639" w:rsidRDefault="008C7639" w:rsidP="008C7639">
      <w:pPr>
        <w:keepNext/>
        <w:keepLines/>
        <w:spacing w:before="240" w:after="40" w:line="240" w:lineRule="auto"/>
        <w:ind w:left="567"/>
        <w:outlineLvl w:val="2"/>
        <w:rPr>
          <w:rFonts w:ascii="Verdana" w:eastAsiaTheme="majorEastAsia" w:hAnsi="Verdana" w:cstheme="majorBidi"/>
          <w:color w:val="000000" w:themeColor="text1"/>
          <w:sz w:val="28"/>
        </w:rPr>
      </w:pPr>
      <w:bookmarkStart w:id="29" w:name="_Toc224214317"/>
      <w:r w:rsidRPr="008C7639">
        <w:rPr>
          <w:rFonts w:ascii="Verdana" w:eastAsiaTheme="majorEastAsia" w:hAnsi="Verdana" w:cstheme="majorBidi"/>
          <w:color w:val="000000" w:themeColor="text1"/>
          <w:sz w:val="28"/>
        </w:rPr>
        <w:t>IMA Omvårdnadssammanfattning</w:t>
      </w:r>
      <w:bookmarkEnd w:id="29"/>
    </w:p>
    <w:p w14:paraId="30E5DB6F" w14:textId="77777777" w:rsidR="008C7639" w:rsidRPr="008C7639" w:rsidRDefault="008C7639" w:rsidP="008C7639">
      <w:pPr>
        <w:spacing w:line="360" w:lineRule="auto"/>
        <w:ind w:left="567"/>
        <w:rPr>
          <w:rFonts w:ascii="Georgia" w:hAnsi="Georgia"/>
        </w:rPr>
      </w:pPr>
      <w:r w:rsidRPr="008C7639">
        <w:rPr>
          <w:rFonts w:ascii="Georgia" w:hAnsi="Georgia"/>
        </w:rPr>
        <w:t>IMA omvårdandssammanfattning skrivs vid utskrivning från IMA till vårdavdelning. Om patienten överflyttas från IMA till IVA behöver ingen omvårdandssammanfattning skrivas.</w:t>
      </w:r>
    </w:p>
    <w:p w14:paraId="7D200B4F" w14:textId="77777777" w:rsidR="008C7639" w:rsidRPr="008C7639" w:rsidRDefault="008C7639" w:rsidP="008C7639">
      <w:pPr>
        <w:spacing w:line="360" w:lineRule="auto"/>
        <w:ind w:left="567"/>
        <w:rPr>
          <w:rFonts w:ascii="Georgia" w:hAnsi="Georgia"/>
        </w:rPr>
      </w:pPr>
      <w:r w:rsidRPr="008C7639">
        <w:rPr>
          <w:rFonts w:ascii="Georgia" w:hAnsi="Georgia"/>
        </w:rPr>
        <w:t>Skriv ”IMA” efter vårdtiden för att förtydliga att patienten legat på IMA, se exempel nedan.</w:t>
      </w:r>
    </w:p>
    <w:p w14:paraId="515EDBAC" w14:textId="77777777" w:rsidR="008C7639" w:rsidRPr="008C7639" w:rsidRDefault="008C7639" w:rsidP="008C7639">
      <w:pPr>
        <w:spacing w:line="360" w:lineRule="auto"/>
        <w:ind w:left="567"/>
        <w:rPr>
          <w:rFonts w:ascii="Georgia" w:hAnsi="Georgia"/>
        </w:rPr>
      </w:pPr>
      <w:r w:rsidRPr="008C7639">
        <w:rPr>
          <w:rFonts w:ascii="Georgia" w:hAnsi="Georgia"/>
        </w:rPr>
        <w:t>Vårdtid</w:t>
      </w:r>
      <w:r w:rsidRPr="008C7639">
        <w:rPr>
          <w:rFonts w:ascii="Georgia" w:hAnsi="Georgia"/>
        </w:rPr>
        <w:tab/>
        <w:t>2014-02-02-2014-02-05 IMA</w:t>
      </w:r>
    </w:p>
    <w:p w14:paraId="3F1E26A2" w14:textId="77777777" w:rsidR="008C7639" w:rsidRPr="008C7639" w:rsidRDefault="008C7639" w:rsidP="008C7639">
      <w:pPr>
        <w:numPr>
          <w:ilvl w:val="0"/>
          <w:numId w:val="26"/>
        </w:numPr>
        <w:spacing w:line="360" w:lineRule="auto"/>
        <w:contextualSpacing/>
        <w:rPr>
          <w:rFonts w:ascii="Georgia" w:hAnsi="Georgia"/>
        </w:rPr>
      </w:pPr>
      <w:r w:rsidRPr="008C7639">
        <w:rPr>
          <w:rFonts w:ascii="Georgia" w:hAnsi="Georgia"/>
        </w:rPr>
        <w:t xml:space="preserve">Öppna upp aktiviteten </w:t>
      </w:r>
      <w:r w:rsidRPr="008C7639">
        <w:rPr>
          <w:rFonts w:ascii="Georgia" w:hAnsi="Georgia"/>
          <w:i/>
          <w:iCs/>
        </w:rPr>
        <w:t xml:space="preserve">IVA </w:t>
      </w:r>
      <w:proofErr w:type="spellStart"/>
      <w:r w:rsidRPr="008C7639">
        <w:rPr>
          <w:rFonts w:ascii="Georgia" w:hAnsi="Georgia"/>
          <w:i/>
          <w:iCs/>
        </w:rPr>
        <w:t>omv</w:t>
      </w:r>
      <w:proofErr w:type="spellEnd"/>
      <w:r w:rsidRPr="008C7639">
        <w:rPr>
          <w:rFonts w:ascii="Georgia" w:hAnsi="Georgia"/>
          <w:i/>
          <w:iCs/>
        </w:rPr>
        <w:t xml:space="preserve"> sammanfattning </w:t>
      </w:r>
      <w:r w:rsidRPr="008C7639">
        <w:rPr>
          <w:rFonts w:ascii="Georgia" w:hAnsi="Georgia"/>
        </w:rPr>
        <w:t xml:space="preserve">och skriv en kort sammanfattning av vårdtiden under sökordet </w:t>
      </w:r>
      <w:r w:rsidRPr="008C7639">
        <w:rPr>
          <w:rFonts w:ascii="Georgia" w:hAnsi="Georgia"/>
          <w:i/>
          <w:iCs/>
        </w:rPr>
        <w:t>sammanfattning.</w:t>
      </w:r>
    </w:p>
    <w:p w14:paraId="02BCE3D4" w14:textId="77777777" w:rsidR="008C7639" w:rsidRPr="008C7639" w:rsidRDefault="008C7639" w:rsidP="008C7639">
      <w:pPr>
        <w:numPr>
          <w:ilvl w:val="0"/>
          <w:numId w:val="26"/>
        </w:numPr>
        <w:spacing w:line="360" w:lineRule="auto"/>
        <w:contextualSpacing/>
        <w:rPr>
          <w:rFonts w:ascii="Georgia" w:hAnsi="Georgia"/>
        </w:rPr>
      </w:pPr>
      <w:r w:rsidRPr="008C7639">
        <w:rPr>
          <w:rFonts w:ascii="Georgia" w:hAnsi="Georgia"/>
        </w:rPr>
        <w:t xml:space="preserve">Dokumentera relevant aktuell information under </w:t>
      </w:r>
      <w:proofErr w:type="gramStart"/>
      <w:r w:rsidRPr="008C7639">
        <w:rPr>
          <w:rFonts w:ascii="Georgia" w:hAnsi="Georgia"/>
        </w:rPr>
        <w:t>vardera sökordet</w:t>
      </w:r>
      <w:proofErr w:type="gramEnd"/>
      <w:r w:rsidRPr="008C7639">
        <w:rPr>
          <w:rFonts w:ascii="Georgia" w:hAnsi="Georgia"/>
        </w:rPr>
        <w:t>.</w:t>
      </w:r>
    </w:p>
    <w:p w14:paraId="237D00BA" w14:textId="77777777" w:rsidR="008C7639" w:rsidRPr="008C7639" w:rsidRDefault="008C7639" w:rsidP="008C7639">
      <w:pPr>
        <w:numPr>
          <w:ilvl w:val="0"/>
          <w:numId w:val="26"/>
        </w:numPr>
        <w:spacing w:line="360" w:lineRule="auto"/>
        <w:contextualSpacing/>
        <w:rPr>
          <w:rFonts w:ascii="Georgia" w:hAnsi="Georgia"/>
        </w:rPr>
      </w:pPr>
      <w:r w:rsidRPr="008C7639">
        <w:rPr>
          <w:rFonts w:ascii="Georgia" w:hAnsi="Georgia"/>
        </w:rPr>
        <w:t xml:space="preserve">Vid sökordet </w:t>
      </w:r>
      <w:r w:rsidRPr="008C7639">
        <w:rPr>
          <w:rFonts w:ascii="Georgia" w:hAnsi="Georgia"/>
          <w:i/>
          <w:iCs/>
        </w:rPr>
        <w:t xml:space="preserve">NEWS, </w:t>
      </w:r>
      <w:r w:rsidRPr="008C7639">
        <w:rPr>
          <w:rFonts w:ascii="Georgia" w:hAnsi="Georgia"/>
        </w:rPr>
        <w:t xml:space="preserve">dubbelklicka välj underenhet </w:t>
      </w:r>
      <w:r w:rsidRPr="008C7639">
        <w:rPr>
          <w:rFonts w:ascii="Georgia" w:hAnsi="Georgia"/>
          <w:i/>
          <w:iCs/>
        </w:rPr>
        <w:t xml:space="preserve">enligt nedan </w:t>
      </w:r>
      <w:r w:rsidRPr="008C7639">
        <w:rPr>
          <w:i/>
          <w:iCs/>
        </w:rPr>
        <w:t>→</w:t>
      </w:r>
      <w:r w:rsidRPr="008C7639">
        <w:rPr>
          <w:rFonts w:ascii="Georgia" w:hAnsi="Georgia"/>
          <w:i/>
          <w:iCs/>
        </w:rPr>
        <w:t xml:space="preserve"> ok </w:t>
      </w:r>
      <w:r w:rsidRPr="008C7639">
        <w:rPr>
          <w:rFonts w:ascii="Georgia" w:hAnsi="Georgia"/>
        </w:rPr>
        <w:t xml:space="preserve">så aktiveras alla NEWS parametrar. </w:t>
      </w:r>
    </w:p>
    <w:p w14:paraId="0D91A8B5" w14:textId="77777777" w:rsidR="008C7639" w:rsidRPr="008C7639" w:rsidRDefault="008C7639" w:rsidP="008C7639">
      <w:pPr>
        <w:numPr>
          <w:ilvl w:val="0"/>
          <w:numId w:val="26"/>
        </w:numPr>
        <w:spacing w:line="360" w:lineRule="auto"/>
        <w:contextualSpacing/>
        <w:rPr>
          <w:rFonts w:ascii="Georgia" w:hAnsi="Georgia"/>
        </w:rPr>
      </w:pPr>
      <w:r w:rsidRPr="008C7639">
        <w:rPr>
          <w:rFonts w:ascii="Georgia" w:hAnsi="Georgia"/>
        </w:rPr>
        <w:t xml:space="preserve">Skriv om vi tagit annorlunda prover som vi inte fått svar på. </w:t>
      </w:r>
    </w:p>
    <w:p w14:paraId="2801D6A9" w14:textId="77777777" w:rsidR="008C7639" w:rsidRPr="008C7639" w:rsidRDefault="008C7639" w:rsidP="008C7639">
      <w:pPr>
        <w:numPr>
          <w:ilvl w:val="0"/>
          <w:numId w:val="26"/>
        </w:numPr>
        <w:spacing w:line="360" w:lineRule="auto"/>
        <w:contextualSpacing/>
        <w:rPr>
          <w:rFonts w:ascii="Georgia" w:hAnsi="Georgia"/>
        </w:rPr>
      </w:pPr>
      <w:r w:rsidRPr="008C7639">
        <w:rPr>
          <w:rFonts w:ascii="Georgia" w:hAnsi="Georgia"/>
        </w:rPr>
        <w:t xml:space="preserve">Kontrollera att sårjournal har upprättats och är aktuell vid utskrivning. </w:t>
      </w:r>
    </w:p>
    <w:p w14:paraId="6994DFFE" w14:textId="77777777" w:rsidR="008C7639" w:rsidRPr="008C7639" w:rsidRDefault="008C7639" w:rsidP="008C7639">
      <w:pPr>
        <w:numPr>
          <w:ilvl w:val="0"/>
          <w:numId w:val="26"/>
        </w:numPr>
        <w:spacing w:line="360" w:lineRule="auto"/>
        <w:contextualSpacing/>
        <w:rPr>
          <w:rFonts w:ascii="Georgia" w:hAnsi="Georgia"/>
        </w:rPr>
      </w:pPr>
      <w:r w:rsidRPr="008C7639">
        <w:rPr>
          <w:rFonts w:ascii="Georgia" w:hAnsi="Georgia"/>
        </w:rPr>
        <w:t xml:space="preserve">Vid befintlig CVK, kontrollera att CVK journal är öppnad och startanteckning är gjord. Fyll i </w:t>
      </w:r>
      <w:r w:rsidRPr="008C7639">
        <w:rPr>
          <w:rFonts w:ascii="Georgia" w:hAnsi="Georgia"/>
          <w:i/>
          <w:iCs/>
        </w:rPr>
        <w:t>CVK skötsel</w:t>
      </w:r>
      <w:r w:rsidRPr="008C7639">
        <w:rPr>
          <w:rFonts w:ascii="Georgia" w:hAnsi="Georgia"/>
        </w:rPr>
        <w:t xml:space="preserve"> eller </w:t>
      </w:r>
      <w:r w:rsidRPr="008C7639">
        <w:rPr>
          <w:rFonts w:ascii="Georgia" w:hAnsi="Georgia"/>
          <w:i/>
          <w:iCs/>
        </w:rPr>
        <w:t>CVK Avslut</w:t>
      </w:r>
      <w:r w:rsidRPr="008C7639">
        <w:rPr>
          <w:rFonts w:ascii="Georgia" w:hAnsi="Georgia"/>
        </w:rPr>
        <w:t>.</w:t>
      </w:r>
    </w:p>
    <w:p w14:paraId="0F6201DF" w14:textId="77777777" w:rsidR="008C7639" w:rsidRPr="008C7639" w:rsidRDefault="008C7639" w:rsidP="008C7639">
      <w:pPr>
        <w:keepNext/>
        <w:keepLines/>
        <w:widowControl w:val="0"/>
        <w:autoSpaceDE w:val="0"/>
        <w:autoSpaceDN w:val="0"/>
        <w:adjustRightInd w:val="0"/>
        <w:spacing w:before="240" w:after="0" w:line="360" w:lineRule="auto"/>
        <w:ind w:left="567"/>
        <w:textAlignment w:val="center"/>
        <w:rPr>
          <w:rFonts w:ascii="Verdana" w:hAnsi="Verdana"/>
          <w:b/>
          <w:color w:val="000000"/>
          <w:szCs w:val="18"/>
        </w:rPr>
      </w:pPr>
      <w:r w:rsidRPr="008C7639">
        <w:rPr>
          <w:rFonts w:ascii="Verdana" w:hAnsi="Verdana"/>
          <w:b/>
          <w:color w:val="000000"/>
          <w:szCs w:val="18"/>
        </w:rPr>
        <w:t>Komplettera med </w:t>
      </w:r>
    </w:p>
    <w:p w14:paraId="3DEE7F62" w14:textId="77777777" w:rsidR="008C7639" w:rsidRPr="008C7639" w:rsidRDefault="008C7639" w:rsidP="008C7639">
      <w:pPr>
        <w:numPr>
          <w:ilvl w:val="0"/>
          <w:numId w:val="25"/>
        </w:numPr>
        <w:spacing w:line="360" w:lineRule="auto"/>
        <w:contextualSpacing/>
        <w:rPr>
          <w:rFonts w:ascii="Georgia" w:hAnsi="Georgia"/>
        </w:rPr>
      </w:pPr>
      <w:r w:rsidRPr="008C7639">
        <w:rPr>
          <w:rFonts w:ascii="Georgia" w:hAnsi="Georgia"/>
        </w:rPr>
        <w:t>Ring och meddela anhöriga om flytten.</w:t>
      </w:r>
    </w:p>
    <w:p w14:paraId="0199B55C" w14:textId="77777777" w:rsidR="008C7639" w:rsidRPr="008C7639" w:rsidRDefault="008C7639" w:rsidP="008C7639">
      <w:pPr>
        <w:numPr>
          <w:ilvl w:val="0"/>
          <w:numId w:val="25"/>
        </w:numPr>
        <w:spacing w:line="360" w:lineRule="auto"/>
        <w:contextualSpacing/>
        <w:rPr>
          <w:rFonts w:ascii="Georgia" w:hAnsi="Georgia"/>
        </w:rPr>
      </w:pPr>
      <w:r w:rsidRPr="008C7639">
        <w:rPr>
          <w:rFonts w:ascii="Georgia" w:hAnsi="Georgia"/>
        </w:rPr>
        <w:t>Ansvarig IVA läkare ordinerar de läkemedel och vätskor som ska ges kommande dygn i Melior. </w:t>
      </w:r>
    </w:p>
    <w:p w14:paraId="00CF4D56" w14:textId="77777777" w:rsidR="008C7639" w:rsidRPr="008C7639" w:rsidRDefault="008C7639" w:rsidP="008C7639">
      <w:pPr>
        <w:numPr>
          <w:ilvl w:val="0"/>
          <w:numId w:val="25"/>
        </w:numPr>
        <w:spacing w:line="360" w:lineRule="auto"/>
        <w:contextualSpacing/>
        <w:rPr>
          <w:rFonts w:ascii="Georgia" w:hAnsi="Georgia"/>
        </w:rPr>
      </w:pPr>
      <w:r w:rsidRPr="008C7639">
        <w:rPr>
          <w:rFonts w:ascii="Georgia" w:hAnsi="Georgia"/>
        </w:rPr>
        <w:t xml:space="preserve">Dokumentera om värdesaker följer med patienten eller om det inte finns värdesaker. </w:t>
      </w:r>
    </w:p>
    <w:p w14:paraId="2BD69797" w14:textId="77777777" w:rsidR="008C7639" w:rsidRPr="008C7639" w:rsidRDefault="008C7639" w:rsidP="008C7639">
      <w:pPr>
        <w:keepNext/>
        <w:keepLines/>
        <w:spacing w:before="240" w:after="40" w:line="240" w:lineRule="auto"/>
        <w:ind w:left="567"/>
        <w:outlineLvl w:val="2"/>
        <w:rPr>
          <w:rFonts w:ascii="Verdana" w:eastAsiaTheme="majorEastAsia" w:hAnsi="Verdana" w:cstheme="majorBidi"/>
          <w:bCs/>
          <w:color w:val="000000" w:themeColor="text1"/>
          <w:sz w:val="28"/>
        </w:rPr>
      </w:pPr>
      <w:bookmarkStart w:id="30" w:name="_Toc224214318"/>
      <w:r w:rsidRPr="008C7639">
        <w:rPr>
          <w:rFonts w:ascii="Verdana" w:eastAsiaTheme="majorEastAsia" w:hAnsi="Verdana" w:cstheme="majorBidi"/>
          <w:bCs/>
          <w:color w:val="000000" w:themeColor="text1"/>
          <w:sz w:val="28"/>
        </w:rPr>
        <w:t>Utskrivning till avdelning nattetid</w:t>
      </w:r>
      <w:bookmarkEnd w:id="30"/>
    </w:p>
    <w:p w14:paraId="6282356F" w14:textId="77777777" w:rsidR="008C7639" w:rsidRPr="008C7639" w:rsidRDefault="008C7639" w:rsidP="008C7639">
      <w:pPr>
        <w:spacing w:line="360" w:lineRule="auto"/>
        <w:ind w:left="567"/>
        <w:rPr>
          <w:rFonts w:ascii="Arial" w:hAnsi="Arial"/>
          <w:b/>
        </w:rPr>
      </w:pPr>
      <w:r w:rsidRPr="008C7639">
        <w:rPr>
          <w:rFonts w:ascii="Georgia" w:hAnsi="Georgia"/>
        </w:rPr>
        <w:t>Då patienten skrivs ut till vårdavdelning nattetid, dokumentera i journalen orsaken till detta.</w:t>
      </w:r>
      <w:bookmarkEnd w:id="3"/>
    </w:p>
    <w:p w14:paraId="7570433F" w14:textId="77777777" w:rsidR="00594FFF" w:rsidRPr="00594FFF" w:rsidRDefault="00594FFF" w:rsidP="00594FFF">
      <w:pPr>
        <w:spacing w:after="0" w:line="240" w:lineRule="auto"/>
        <w:ind w:left="0" w:right="0"/>
        <w:rPr>
          <w:szCs w:val="20"/>
        </w:rPr>
      </w:pPr>
    </w:p>
    <w:sectPr w:rsidR="00594FFF" w:rsidRPr="00594FFF" w:rsidSect="008C7639">
      <w:headerReference w:type="default" r:id="rId18"/>
      <w:footerReference w:type="even" r:id="rId19"/>
      <w:footerReference w:type="default" r:id="rId20"/>
      <w:headerReference w:type="first" r:id="rId21"/>
      <w:footerReference w:type="first" r:id="rId22"/>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7A6588" w14:textId="77777777" w:rsidR="00B175C9" w:rsidRDefault="00B175C9">
      <w:r>
        <w:separator/>
      </w:r>
    </w:p>
  </w:endnote>
  <w:endnote w:type="continuationSeparator" w:id="0">
    <w:p w14:paraId="0480DF78" w14:textId="77777777" w:rsidR="00B175C9" w:rsidRDefault="00B175C9">
      <w:r>
        <w:continuationSeparator/>
      </w:r>
    </w:p>
  </w:endnote>
  <w:endnote w:type="continuationNotice" w:id="1">
    <w:p w14:paraId="1082DF6A" w14:textId="77777777" w:rsidR="00B175C9" w:rsidRDefault="00B175C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7" name="Bildobjekt 2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CAC474"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3ADF76B9" w14:textId="77777777" w:rsidR="00660269" w:rsidRDefault="00660269" w:rsidP="00C43BDD">
    <w:pPr>
      <w:pStyle w:val="Footer"/>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F6021C" w14:textId="77777777" w:rsidR="00C50EE5" w:rsidRPr="00831C35" w:rsidRDefault="0073429B" w:rsidP="00EC0A68">
    <w:pPr>
      <w:pStyle w:val="Footer"/>
      <w:rPr>
        <w:rFonts w:ascii="Georgia" w:hAnsi="Georgia"/>
        <w:sz w:val="24"/>
        <w:szCs w:val="24"/>
      </w:rPr>
    </w:pPr>
    <w:sdt>
      <w:sdtPr>
        <w:rPr>
          <w:rFonts w:ascii="Georgia" w:hAnsi="Georgia"/>
          <w:sz w:val="24"/>
          <w:szCs w:val="24"/>
        </w:rPr>
        <w:id w:val="1888598208"/>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Pr="00831C35">
      <w:rPr>
        <w:rFonts w:ascii="Georgia" w:hAnsi="Georgia"/>
        <w:sz w:val="24"/>
        <w:szCs w:val="24"/>
      </w:rPr>
      <w:t xml:space="preserve"> (</w:t>
    </w:r>
    <w:r w:rsidRPr="00831C35">
      <w:rPr>
        <w:rFonts w:ascii="Georgia" w:hAnsi="Georgia"/>
        <w:sz w:val="24"/>
        <w:szCs w:val="24"/>
      </w:rPr>
      <w:fldChar w:fldCharType="begin"/>
    </w:r>
    <w:r w:rsidRPr="00831C35">
      <w:rPr>
        <w:rFonts w:ascii="Georgia" w:hAnsi="Georgia"/>
        <w:sz w:val="24"/>
        <w:szCs w:val="24"/>
      </w:rPr>
      <w:instrText xml:space="preserve"> NUMPAGES   \* MERGEFORMAT </w:instrText>
    </w:r>
    <w:r w:rsidRPr="00831C35">
      <w:rPr>
        <w:rFonts w:ascii="Georgia" w:hAnsi="Georgia"/>
        <w:sz w:val="24"/>
        <w:szCs w:val="24"/>
      </w:rPr>
      <w:fldChar w:fldCharType="separate"/>
    </w:r>
    <w:r w:rsidRPr="00831C35">
      <w:rPr>
        <w:rFonts w:ascii="Georgia" w:hAnsi="Georgia"/>
        <w:noProof/>
        <w:sz w:val="24"/>
        <w:szCs w:val="24"/>
      </w:rPr>
      <w:t>4</w:t>
    </w:r>
    <w:r w:rsidRPr="00831C35">
      <w:rPr>
        <w:rFonts w:ascii="Georgia" w:hAnsi="Georgia"/>
        <w:sz w:val="24"/>
        <w:szCs w:val="24"/>
      </w:rPr>
      <w:fldChar w:fldCharType="end"/>
    </w:r>
    <w:r w:rsidRPr="00831C35">
      <w:rPr>
        <w:rFonts w:ascii="Georgia" w:hAnsi="Georgia"/>
        <w:sz w:val="24"/>
        <w:szCs w:val="24"/>
      </w:rPr>
      <w:t>)</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5375A8" w14:textId="77777777" w:rsidR="00660269" w:rsidRDefault="009228AB" w:rsidP="00FB2F0F">
    <w:pPr>
      <w:pStyle w:val="Footer"/>
      <w:ind w:left="6237" w:hanging="141"/>
      <w:jc w:val="left"/>
    </w:pPr>
    <w:r>
      <w:rPr>
        <w:noProof/>
      </w:rPr>
      <w:drawing>
        <wp:anchor distT="0" distB="0" distL="114300" distR="114300" simplePos="0" relativeHeight="251658246" behindDoc="0" locked="0" layoutInCell="1" allowOverlap="1" wp14:anchorId="12B227B8" wp14:editId="57AA6E8C">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187D46" w14:textId="77777777" w:rsidR="00B175C9" w:rsidRDefault="00B175C9"/>
  </w:footnote>
  <w:footnote w:type="continuationSeparator" w:id="0">
    <w:p w14:paraId="475CEAFF" w14:textId="77777777" w:rsidR="00B175C9" w:rsidRDefault="00B175C9">
      <w:r>
        <w:continuationSeparator/>
      </w:r>
    </w:p>
  </w:footnote>
  <w:footnote w:type="continuationNotice" w:id="1">
    <w:p w14:paraId="46BC0FC3" w14:textId="77777777" w:rsidR="00B175C9" w:rsidRDefault="00B175C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6"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8789A6" w14:textId="77777777" w:rsidR="00294791" w:rsidRPr="00DA65C4" w:rsidRDefault="00DA65C4" w:rsidP="00DA65C4">
    <w:pPr>
      <w:pStyle w:val="Header"/>
    </w:pPr>
    <w:r>
      <w:rPr>
        <w:noProof/>
        <w:sz w:val="20"/>
        <w:szCs w:val="20"/>
      </w:rPr>
      <mc:AlternateContent>
        <mc:Choice Requires="wps">
          <w:drawing>
            <wp:anchor distT="0" distB="0" distL="114300" distR="114300" simplePos="0" relativeHeight="251658244" behindDoc="0" locked="0" layoutInCell="1" allowOverlap="1" wp14:anchorId="5EF7C33C" wp14:editId="6209ACC3">
              <wp:simplePos x="0" y="0"/>
              <wp:positionH relativeFrom="column">
                <wp:posOffset>0</wp:posOffset>
              </wp:positionH>
              <wp:positionV relativeFrom="paragraph">
                <wp:posOffset>-635</wp:posOffset>
              </wp:positionV>
              <wp:extent cx="4667250" cy="323850"/>
              <wp:effectExtent l="0" t="0" r="0" b="0"/>
              <wp:wrapNone/>
              <wp:docPr id="2103470300" name="Textruta 210347030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51D8C4B"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EF7C33C" id="_x0000_t202" coordsize="21600,21600" o:spt="202" path="m,l,21600r21600,l21600,xe">
              <v:stroke joinstyle="miter"/>
              <v:path gradientshapeok="t" o:connecttype="rect"/>
            </v:shapetype>
            <v:shape id="Textruta 2103470300" o:spid="_x0000_s1028" type="#_x0000_t202" style="position:absolute;left:0;text-align:left;margin-left:0;margin-top:-.05pt;width:367.5pt;height:25.5pt;z-index:2516582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051D8C4B"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386ED3" w14:textId="77777777" w:rsidR="008A4EB9" w:rsidRDefault="00413A60" w:rsidP="00413A60">
    <w:pPr>
      <w:pStyle w:val="Header"/>
      <w:ind w:left="0" w:right="567"/>
    </w:pPr>
    <w:r>
      <w:rPr>
        <w:noProof/>
        <w:sz w:val="20"/>
        <w:szCs w:val="20"/>
      </w:rPr>
      <mc:AlternateContent>
        <mc:Choice Requires="wps">
          <w:drawing>
            <wp:anchor distT="0" distB="0" distL="114300" distR="114300" simplePos="0" relativeHeight="251658245" behindDoc="0" locked="0" layoutInCell="1" allowOverlap="1" wp14:anchorId="2835981F" wp14:editId="2B19AA97">
              <wp:simplePos x="0" y="0"/>
              <wp:positionH relativeFrom="column">
                <wp:posOffset>-172720</wp:posOffset>
              </wp:positionH>
              <wp:positionV relativeFrom="paragraph">
                <wp:posOffset>-65405</wp:posOffset>
              </wp:positionV>
              <wp:extent cx="4669200" cy="2160000"/>
              <wp:effectExtent l="0" t="0" r="0" b="0"/>
              <wp:wrapTopAndBottom/>
              <wp:docPr id="1735097130" name="Textruta 1735097130"/>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46BC6164" w14:textId="77777777"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835981F" id="_x0000_t202" coordsize="21600,21600" o:spt="202" path="m,l,21600r21600,l21600,xe">
              <v:stroke joinstyle="miter"/>
              <v:path gradientshapeok="t" o:connecttype="rect"/>
            </v:shapetype>
            <v:shape id="Textruta 1735097130" o:spid="_x0000_s1029" type="#_x0000_t202" style="position:absolute;margin-left:-13.6pt;margin-top:-5.15pt;width:367.65pt;height:170.1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" filled="f" stroked="f" strokeweight=".5pt">
              <v:textbox>
                <w:txbxContent>
                  <w:p w14:paraId="46BC6164" w14:textId="77777777"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4F3613B"/>
    <w:multiLevelType w:val="hybridMultilevel"/>
    <w:tmpl w:val="D174052E"/>
    <w:lvl w:ilvl="0" w:tplc="FFFFFFFF">
      <w:numFmt w:val="bullet"/>
      <w:lvlText w:val="-"/>
      <w:lvlJc w:val="left"/>
      <w:pPr>
        <w:tabs>
          <w:tab w:val="num" w:pos="720"/>
        </w:tabs>
        <w:ind w:left="720" w:hanging="360"/>
      </w:pPr>
      <w:rPr>
        <w:rFonts w:ascii="Times New Roman" w:eastAsia="Times New Roman" w:hAnsi="Times New Roman" w:cs="Times New Roman" w:hint="default"/>
        <w:b/>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70B2794"/>
    <w:multiLevelType w:val="hybridMultilevel"/>
    <w:tmpl w:val="149E67C2"/>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FC23AB"/>
    <w:multiLevelType w:val="hybridMultilevel"/>
    <w:tmpl w:val="19C4D214"/>
    <w:lvl w:ilvl="0" w:tplc="041D0001">
      <w:start w:val="1"/>
      <w:numFmt w:val="bullet"/>
      <w:lvlText w:val=""/>
      <w:lvlJc w:val="left"/>
      <w:pPr>
        <w:ind w:left="765" w:hanging="360"/>
      </w:pPr>
      <w:rPr>
        <w:rFonts w:ascii="Symbol" w:hAnsi="Symbol" w:hint="default"/>
      </w:rPr>
    </w:lvl>
    <w:lvl w:ilvl="1" w:tplc="041D0003" w:tentative="1">
      <w:start w:val="1"/>
      <w:numFmt w:val="bullet"/>
      <w:lvlText w:val="o"/>
      <w:lvlJc w:val="left"/>
      <w:pPr>
        <w:ind w:left="1485" w:hanging="360"/>
      </w:pPr>
      <w:rPr>
        <w:rFonts w:ascii="Courier New" w:hAnsi="Courier New" w:cs="Courier New" w:hint="default"/>
      </w:rPr>
    </w:lvl>
    <w:lvl w:ilvl="2" w:tplc="041D0005" w:tentative="1">
      <w:start w:val="1"/>
      <w:numFmt w:val="bullet"/>
      <w:lvlText w:val=""/>
      <w:lvlJc w:val="left"/>
      <w:pPr>
        <w:ind w:left="2205" w:hanging="360"/>
      </w:pPr>
      <w:rPr>
        <w:rFonts w:ascii="Wingdings" w:hAnsi="Wingdings" w:hint="default"/>
      </w:rPr>
    </w:lvl>
    <w:lvl w:ilvl="3" w:tplc="041D0001" w:tentative="1">
      <w:start w:val="1"/>
      <w:numFmt w:val="bullet"/>
      <w:lvlText w:val=""/>
      <w:lvlJc w:val="left"/>
      <w:pPr>
        <w:ind w:left="2925" w:hanging="360"/>
      </w:pPr>
      <w:rPr>
        <w:rFonts w:ascii="Symbol" w:hAnsi="Symbol" w:hint="default"/>
      </w:rPr>
    </w:lvl>
    <w:lvl w:ilvl="4" w:tplc="041D0003" w:tentative="1">
      <w:start w:val="1"/>
      <w:numFmt w:val="bullet"/>
      <w:lvlText w:val="o"/>
      <w:lvlJc w:val="left"/>
      <w:pPr>
        <w:ind w:left="3645" w:hanging="360"/>
      </w:pPr>
      <w:rPr>
        <w:rFonts w:ascii="Courier New" w:hAnsi="Courier New" w:cs="Courier New" w:hint="default"/>
      </w:rPr>
    </w:lvl>
    <w:lvl w:ilvl="5" w:tplc="041D0005" w:tentative="1">
      <w:start w:val="1"/>
      <w:numFmt w:val="bullet"/>
      <w:lvlText w:val=""/>
      <w:lvlJc w:val="left"/>
      <w:pPr>
        <w:ind w:left="4365" w:hanging="360"/>
      </w:pPr>
      <w:rPr>
        <w:rFonts w:ascii="Wingdings" w:hAnsi="Wingdings" w:hint="default"/>
      </w:rPr>
    </w:lvl>
    <w:lvl w:ilvl="6" w:tplc="041D0001" w:tentative="1">
      <w:start w:val="1"/>
      <w:numFmt w:val="bullet"/>
      <w:lvlText w:val=""/>
      <w:lvlJc w:val="left"/>
      <w:pPr>
        <w:ind w:left="5085" w:hanging="360"/>
      </w:pPr>
      <w:rPr>
        <w:rFonts w:ascii="Symbol" w:hAnsi="Symbol" w:hint="default"/>
      </w:rPr>
    </w:lvl>
    <w:lvl w:ilvl="7" w:tplc="041D0003" w:tentative="1">
      <w:start w:val="1"/>
      <w:numFmt w:val="bullet"/>
      <w:lvlText w:val="o"/>
      <w:lvlJc w:val="left"/>
      <w:pPr>
        <w:ind w:left="5805" w:hanging="360"/>
      </w:pPr>
      <w:rPr>
        <w:rFonts w:ascii="Courier New" w:hAnsi="Courier New" w:cs="Courier New" w:hint="default"/>
      </w:rPr>
    </w:lvl>
    <w:lvl w:ilvl="8" w:tplc="041D0005" w:tentative="1">
      <w:start w:val="1"/>
      <w:numFmt w:val="bullet"/>
      <w:lvlText w:val=""/>
      <w:lvlJc w:val="left"/>
      <w:pPr>
        <w:ind w:left="6525" w:hanging="360"/>
      </w:pPr>
      <w:rPr>
        <w:rFonts w:ascii="Wingdings" w:hAnsi="Wingdings" w:hint="default"/>
      </w:rPr>
    </w:lvl>
  </w:abstractNum>
  <w:abstractNum w:abstractNumId="15" w15:restartNumberingAfterBreak="0">
    <w:nsid w:val="4F524450"/>
    <w:multiLevelType w:val="multilevel"/>
    <w:tmpl w:val="F4666CA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57995BC5"/>
    <w:multiLevelType w:val="hybridMultilevel"/>
    <w:tmpl w:val="C00ACE7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6DF104F3"/>
    <w:multiLevelType w:val="hybridMultilevel"/>
    <w:tmpl w:val="34B22074"/>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8A063E9"/>
    <w:multiLevelType w:val="hybridMultilevel"/>
    <w:tmpl w:val="4D6EFD9E"/>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5079373">
    <w:abstractNumId w:val="24"/>
  </w:num>
  <w:num w:numId="2" w16cid:durableId="1805272572">
    <w:abstractNumId w:val="18"/>
  </w:num>
  <w:num w:numId="3" w16cid:durableId="1010763946">
    <w:abstractNumId w:val="0"/>
  </w:num>
  <w:num w:numId="4" w16cid:durableId="1656180175">
    <w:abstractNumId w:val="8"/>
  </w:num>
  <w:num w:numId="5" w16cid:durableId="1828589604">
    <w:abstractNumId w:val="21"/>
  </w:num>
  <w:num w:numId="6" w16cid:durableId="1942910709">
    <w:abstractNumId w:val="2"/>
  </w:num>
  <w:num w:numId="7" w16cid:durableId="1240404417">
    <w:abstractNumId w:val="13"/>
  </w:num>
  <w:num w:numId="8" w16cid:durableId="297995388">
    <w:abstractNumId w:val="10"/>
  </w:num>
  <w:num w:numId="9" w16cid:durableId="763767877">
    <w:abstractNumId w:val="1"/>
  </w:num>
  <w:num w:numId="10" w16cid:durableId="1329675508">
    <w:abstractNumId w:val="1"/>
  </w:num>
  <w:num w:numId="11" w16cid:durableId="652176667">
    <w:abstractNumId w:val="3"/>
  </w:num>
  <w:num w:numId="12" w16cid:durableId="1323048237">
    <w:abstractNumId w:val="4"/>
  </w:num>
  <w:num w:numId="13" w16cid:durableId="1359624944">
    <w:abstractNumId w:val="17"/>
  </w:num>
  <w:num w:numId="14" w16cid:durableId="1391491073">
    <w:abstractNumId w:val="11"/>
  </w:num>
  <w:num w:numId="15" w16cid:durableId="1353648416">
    <w:abstractNumId w:val="9"/>
  </w:num>
  <w:num w:numId="16" w16cid:durableId="376587041">
    <w:abstractNumId w:val="16"/>
  </w:num>
  <w:num w:numId="17" w16cid:durableId="1695038425">
    <w:abstractNumId w:val="5"/>
  </w:num>
  <w:num w:numId="18" w16cid:durableId="1913587305">
    <w:abstractNumId w:val="12"/>
  </w:num>
  <w:num w:numId="19" w16cid:durableId="424156148">
    <w:abstractNumId w:val="23"/>
  </w:num>
  <w:num w:numId="20" w16cid:durableId="870075101">
    <w:abstractNumId w:val="6"/>
  </w:num>
  <w:num w:numId="21" w16cid:durableId="852837259">
    <w:abstractNumId w:val="19"/>
  </w:num>
  <w:num w:numId="22" w16cid:durableId="2074162530">
    <w:abstractNumId w:val="7"/>
  </w:num>
  <w:num w:numId="23" w16cid:durableId="85196876">
    <w:abstractNumId w:val="14"/>
  </w:num>
  <w:num w:numId="24" w16cid:durableId="213583840">
    <w:abstractNumId w:val="15"/>
  </w:num>
  <w:num w:numId="25" w16cid:durableId="956178226">
    <w:abstractNumId w:val="20"/>
  </w:num>
  <w:num w:numId="26" w16cid:durableId="986086577">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3E33"/>
    <w:rsid w:val="00095368"/>
    <w:rsid w:val="000954C4"/>
    <w:rsid w:val="000A4C35"/>
    <w:rsid w:val="000A611A"/>
    <w:rsid w:val="000A63A7"/>
    <w:rsid w:val="000B12D9"/>
    <w:rsid w:val="000B4536"/>
    <w:rsid w:val="000B7715"/>
    <w:rsid w:val="000E1073"/>
    <w:rsid w:val="000E463B"/>
    <w:rsid w:val="000E5A7E"/>
    <w:rsid w:val="000F43A3"/>
    <w:rsid w:val="000F7681"/>
    <w:rsid w:val="00103031"/>
    <w:rsid w:val="001044FE"/>
    <w:rsid w:val="001139D4"/>
    <w:rsid w:val="001176BD"/>
    <w:rsid w:val="00127D1C"/>
    <w:rsid w:val="00131B08"/>
    <w:rsid w:val="00132A59"/>
    <w:rsid w:val="00133337"/>
    <w:rsid w:val="00133A0F"/>
    <w:rsid w:val="001355CF"/>
    <w:rsid w:val="0013580F"/>
    <w:rsid w:val="00137B6D"/>
    <w:rsid w:val="0014070B"/>
    <w:rsid w:val="001422C1"/>
    <w:rsid w:val="00146D02"/>
    <w:rsid w:val="001522AE"/>
    <w:rsid w:val="00157D5B"/>
    <w:rsid w:val="00161FE6"/>
    <w:rsid w:val="001647EA"/>
    <w:rsid w:val="00164C3D"/>
    <w:rsid w:val="00166D3A"/>
    <w:rsid w:val="00181FDC"/>
    <w:rsid w:val="0018256C"/>
    <w:rsid w:val="001860B9"/>
    <w:rsid w:val="00186F2B"/>
    <w:rsid w:val="001874D6"/>
    <w:rsid w:val="0019220F"/>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4BEE"/>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1BC4"/>
    <w:rsid w:val="00397F54"/>
    <w:rsid w:val="003A0D43"/>
    <w:rsid w:val="003B2A4B"/>
    <w:rsid w:val="003D099E"/>
    <w:rsid w:val="003D21A2"/>
    <w:rsid w:val="003D29D2"/>
    <w:rsid w:val="003E0705"/>
    <w:rsid w:val="003E2FF7"/>
    <w:rsid w:val="003E68B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5FCE"/>
    <w:rsid w:val="004C2559"/>
    <w:rsid w:val="004D7BA3"/>
    <w:rsid w:val="004F4518"/>
    <w:rsid w:val="004F4C62"/>
    <w:rsid w:val="00501433"/>
    <w:rsid w:val="00511CC4"/>
    <w:rsid w:val="00513831"/>
    <w:rsid w:val="00531E60"/>
    <w:rsid w:val="00536A5A"/>
    <w:rsid w:val="00541D07"/>
    <w:rsid w:val="00544BAB"/>
    <w:rsid w:val="00544FD3"/>
    <w:rsid w:val="00545F31"/>
    <w:rsid w:val="005530DE"/>
    <w:rsid w:val="005578FA"/>
    <w:rsid w:val="00565129"/>
    <w:rsid w:val="00565CD0"/>
    <w:rsid w:val="00567820"/>
    <w:rsid w:val="005770AD"/>
    <w:rsid w:val="005773BF"/>
    <w:rsid w:val="00581414"/>
    <w:rsid w:val="00582490"/>
    <w:rsid w:val="005826FA"/>
    <w:rsid w:val="00594B86"/>
    <w:rsid w:val="00594FFF"/>
    <w:rsid w:val="00595DF4"/>
    <w:rsid w:val="00597E28"/>
    <w:rsid w:val="005A2E3B"/>
    <w:rsid w:val="005A54ED"/>
    <w:rsid w:val="005A5D5B"/>
    <w:rsid w:val="005A6081"/>
    <w:rsid w:val="005A627D"/>
    <w:rsid w:val="005C0045"/>
    <w:rsid w:val="005C084E"/>
    <w:rsid w:val="005C4606"/>
    <w:rsid w:val="005C730B"/>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910A8"/>
    <w:rsid w:val="0069330B"/>
    <w:rsid w:val="006A2789"/>
    <w:rsid w:val="006A4978"/>
    <w:rsid w:val="006A7261"/>
    <w:rsid w:val="006B0D29"/>
    <w:rsid w:val="006B1819"/>
    <w:rsid w:val="006B5DE7"/>
    <w:rsid w:val="006C5048"/>
    <w:rsid w:val="006C6A4B"/>
    <w:rsid w:val="006C779F"/>
    <w:rsid w:val="006D01F5"/>
    <w:rsid w:val="006D0CFB"/>
    <w:rsid w:val="006D30C0"/>
    <w:rsid w:val="006D33FE"/>
    <w:rsid w:val="006D7535"/>
    <w:rsid w:val="006E450B"/>
    <w:rsid w:val="006F0D7E"/>
    <w:rsid w:val="006F3F84"/>
    <w:rsid w:val="006F64B6"/>
    <w:rsid w:val="00710B77"/>
    <w:rsid w:val="0072075B"/>
    <w:rsid w:val="007221C2"/>
    <w:rsid w:val="00725816"/>
    <w:rsid w:val="00730955"/>
    <w:rsid w:val="00733A9C"/>
    <w:rsid w:val="0073429B"/>
    <w:rsid w:val="00736574"/>
    <w:rsid w:val="007367E0"/>
    <w:rsid w:val="00737215"/>
    <w:rsid w:val="007406BC"/>
    <w:rsid w:val="00742FC2"/>
    <w:rsid w:val="00754905"/>
    <w:rsid w:val="00760038"/>
    <w:rsid w:val="00762EE0"/>
    <w:rsid w:val="00765C41"/>
    <w:rsid w:val="00771100"/>
    <w:rsid w:val="007759DD"/>
    <w:rsid w:val="0078609F"/>
    <w:rsid w:val="007917BA"/>
    <w:rsid w:val="007A5C6F"/>
    <w:rsid w:val="007B04EF"/>
    <w:rsid w:val="007C6341"/>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744E5"/>
    <w:rsid w:val="00880E83"/>
    <w:rsid w:val="00892F28"/>
    <w:rsid w:val="008A0C5F"/>
    <w:rsid w:val="008A3DEA"/>
    <w:rsid w:val="008A4EB9"/>
    <w:rsid w:val="008A74C0"/>
    <w:rsid w:val="008B1694"/>
    <w:rsid w:val="008C4B27"/>
    <w:rsid w:val="008C7639"/>
    <w:rsid w:val="008C7F2A"/>
    <w:rsid w:val="008E36F8"/>
    <w:rsid w:val="008E46B2"/>
    <w:rsid w:val="008E682C"/>
    <w:rsid w:val="008E78A1"/>
    <w:rsid w:val="008F354C"/>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63AEF"/>
    <w:rsid w:val="00971D93"/>
    <w:rsid w:val="009B1F6B"/>
    <w:rsid w:val="009C0D12"/>
    <w:rsid w:val="009C192E"/>
    <w:rsid w:val="009D6819"/>
    <w:rsid w:val="009D6D1C"/>
    <w:rsid w:val="009E0CF9"/>
    <w:rsid w:val="009E531B"/>
    <w:rsid w:val="009E589D"/>
    <w:rsid w:val="009E6C56"/>
    <w:rsid w:val="009E72B7"/>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2C34"/>
    <w:rsid w:val="00A62FBC"/>
    <w:rsid w:val="00A65FD4"/>
    <w:rsid w:val="00A6625B"/>
    <w:rsid w:val="00A81198"/>
    <w:rsid w:val="00A81E48"/>
    <w:rsid w:val="00A82035"/>
    <w:rsid w:val="00A82B44"/>
    <w:rsid w:val="00A90D77"/>
    <w:rsid w:val="00A92E07"/>
    <w:rsid w:val="00AA0B3A"/>
    <w:rsid w:val="00AA6EB4"/>
    <w:rsid w:val="00AA767D"/>
    <w:rsid w:val="00AB0CC9"/>
    <w:rsid w:val="00AC3CAA"/>
    <w:rsid w:val="00AC3FF6"/>
    <w:rsid w:val="00AD1533"/>
    <w:rsid w:val="00AD73EC"/>
    <w:rsid w:val="00AE5BC7"/>
    <w:rsid w:val="00AF5AAF"/>
    <w:rsid w:val="00B00A45"/>
    <w:rsid w:val="00B046D8"/>
    <w:rsid w:val="00B13F4C"/>
    <w:rsid w:val="00B16219"/>
    <w:rsid w:val="00B16C59"/>
    <w:rsid w:val="00B175C9"/>
    <w:rsid w:val="00B33FDD"/>
    <w:rsid w:val="00B353F5"/>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A707C"/>
    <w:rsid w:val="00BB69DB"/>
    <w:rsid w:val="00BC322E"/>
    <w:rsid w:val="00BC44CD"/>
    <w:rsid w:val="00BC48A6"/>
    <w:rsid w:val="00BE7978"/>
    <w:rsid w:val="00C07DDB"/>
    <w:rsid w:val="00C40164"/>
    <w:rsid w:val="00C4115D"/>
    <w:rsid w:val="00C43BDD"/>
    <w:rsid w:val="00C47778"/>
    <w:rsid w:val="00C5011E"/>
    <w:rsid w:val="00C50EE5"/>
    <w:rsid w:val="00C5240A"/>
    <w:rsid w:val="00C5398F"/>
    <w:rsid w:val="00C556F5"/>
    <w:rsid w:val="00C70E19"/>
    <w:rsid w:val="00C72574"/>
    <w:rsid w:val="00C7430C"/>
    <w:rsid w:val="00C85AC8"/>
    <w:rsid w:val="00C85DA1"/>
    <w:rsid w:val="00C9071C"/>
    <w:rsid w:val="00C908FF"/>
    <w:rsid w:val="00C94314"/>
    <w:rsid w:val="00C97BD3"/>
    <w:rsid w:val="00CA39EF"/>
    <w:rsid w:val="00CA521F"/>
    <w:rsid w:val="00CB0493"/>
    <w:rsid w:val="00CB17FF"/>
    <w:rsid w:val="00CB1ED7"/>
    <w:rsid w:val="00CC167C"/>
    <w:rsid w:val="00CC52D9"/>
    <w:rsid w:val="00CC6465"/>
    <w:rsid w:val="00CC6F17"/>
    <w:rsid w:val="00CD03E1"/>
    <w:rsid w:val="00CD6647"/>
    <w:rsid w:val="00CE4B73"/>
    <w:rsid w:val="00CF70BB"/>
    <w:rsid w:val="00D06EFC"/>
    <w:rsid w:val="00D074DB"/>
    <w:rsid w:val="00D139CF"/>
    <w:rsid w:val="00D37E7F"/>
    <w:rsid w:val="00D47408"/>
    <w:rsid w:val="00D47AD7"/>
    <w:rsid w:val="00D51529"/>
    <w:rsid w:val="00D5374E"/>
    <w:rsid w:val="00D66CD3"/>
    <w:rsid w:val="00D85218"/>
    <w:rsid w:val="00D915B1"/>
    <w:rsid w:val="00DA299D"/>
    <w:rsid w:val="00DA3767"/>
    <w:rsid w:val="00DA65C4"/>
    <w:rsid w:val="00DC0A51"/>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95361"/>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4B01"/>
    <w:rsid w:val="00FB5086"/>
    <w:rsid w:val="00FB5411"/>
    <w:rsid w:val="00FB6392"/>
    <w:rsid w:val="00FD3C70"/>
    <w:rsid w:val="00FD6820"/>
    <w:rsid w:val="00FE12D8"/>
    <w:rsid w:val="00FF7C02"/>
    <w:rsid w:val="024801E3"/>
    <w:rsid w:val="34B65C1B"/>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4E3605A4-51DF-430D-BC3E-F2668B0B4B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eader" Target="header3.xml" Id="rId18" /><Relationship Type="http://schemas.openxmlformats.org/officeDocument/2006/relationships/header" Target="header4.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10086-1525759947-166/surrogate/Patienttillh%c3%b6righeter%20p%c3%a5%20IVA%20och%20IMA.pdf" TargetMode="External" Id="rId17" /><Relationship Type="http://schemas.openxmlformats.org/officeDocument/2006/relationships/footer" Target="footer3.xml" Id="rId16" /><Relationship Type="http://schemas.openxmlformats.org/officeDocument/2006/relationships/footer" Target="footer5.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24" /><Relationship Type="http://schemas.openxmlformats.org/officeDocument/2006/relationships/header" Target="header2.xml" Id="rId15" /><Relationship Type="http://schemas.openxmlformats.org/officeDocument/2006/relationships/fontTable" Target="fontTable.xml" Id="rId23" /><Relationship Type="http://schemas.openxmlformats.org/officeDocument/2006/relationships/footnotes" Target="footnotes.xml" Id="rId10" /><Relationship Type="http://schemas.openxmlformats.org/officeDocument/2006/relationships/footer" Target="footer4.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oter" Target="footer6.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2" Type="http://schemas.openxmlformats.org/officeDocument/2006/relationships/image" Target="media/image4.svg"/><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1</TotalTime>
  <Pages>1</Pages>
  <Words>1275</Words>
  <Characters>7273</Characters>
  <Application>Microsoft Office Word</Application>
  <DocSecurity>4</DocSecurity>
  <Lines>60</Lines>
  <Paragraphs>17</Paragraphs>
  <ScaleCrop>false</ScaleCrop>
  <Manager/>
  <Company/>
  <LinksUpToDate>false</LinksUpToDate>
  <CharactersWithSpaces>8531</CharactersWithSpaces>
  <SharedDoc>false</SharedDoc>
  <HyperlinkBase/>
  <HLinks>
    <vt:vector size="90" baseType="variant">
      <vt:variant>
        <vt:i4>4259904</vt:i4>
      </vt:variant>
      <vt:variant>
        <vt:i4>90</vt:i4>
      </vt:variant>
      <vt:variant>
        <vt:i4>0</vt:i4>
      </vt:variant>
      <vt:variant>
        <vt:i4>5</vt:i4>
      </vt:variant>
      <vt:variant>
        <vt:lpwstr>https://mellanarkiv-offentlig.vgregion.se/alfresco/s/archive/stream/public/v1/source/available/sofia/nu10086-1525759947-166/surrogate/Patienttillh%c3%b6righeter p%c3%a5 IVA och IMA.pdf</vt:lpwstr>
      </vt:variant>
      <vt:variant>
        <vt:lpwstr/>
      </vt:variant>
      <vt:variant>
        <vt:i4>1179700</vt:i4>
      </vt:variant>
      <vt:variant>
        <vt:i4>82</vt:i4>
      </vt:variant>
      <vt:variant>
        <vt:i4>0</vt:i4>
      </vt:variant>
      <vt:variant>
        <vt:i4>5</vt:i4>
      </vt:variant>
      <vt:variant>
        <vt:lpwstr/>
      </vt:variant>
      <vt:variant>
        <vt:lpwstr>_Toc224214318</vt:lpwstr>
      </vt:variant>
      <vt:variant>
        <vt:i4>1179700</vt:i4>
      </vt:variant>
      <vt:variant>
        <vt:i4>76</vt:i4>
      </vt:variant>
      <vt:variant>
        <vt:i4>0</vt:i4>
      </vt:variant>
      <vt:variant>
        <vt:i4>5</vt:i4>
      </vt:variant>
      <vt:variant>
        <vt:lpwstr/>
      </vt:variant>
      <vt:variant>
        <vt:lpwstr>_Toc224214317</vt:lpwstr>
      </vt:variant>
      <vt:variant>
        <vt:i4>1179700</vt:i4>
      </vt:variant>
      <vt:variant>
        <vt:i4>70</vt:i4>
      </vt:variant>
      <vt:variant>
        <vt:i4>0</vt:i4>
      </vt:variant>
      <vt:variant>
        <vt:i4>5</vt:i4>
      </vt:variant>
      <vt:variant>
        <vt:lpwstr/>
      </vt:variant>
      <vt:variant>
        <vt:lpwstr>_Toc224214316</vt:lpwstr>
      </vt:variant>
      <vt:variant>
        <vt:i4>1179700</vt:i4>
      </vt:variant>
      <vt:variant>
        <vt:i4>64</vt:i4>
      </vt:variant>
      <vt:variant>
        <vt:i4>0</vt:i4>
      </vt:variant>
      <vt:variant>
        <vt:i4>5</vt:i4>
      </vt:variant>
      <vt:variant>
        <vt:lpwstr/>
      </vt:variant>
      <vt:variant>
        <vt:lpwstr>_Toc224214315</vt:lpwstr>
      </vt:variant>
      <vt:variant>
        <vt:i4>1179700</vt:i4>
      </vt:variant>
      <vt:variant>
        <vt:i4>58</vt:i4>
      </vt:variant>
      <vt:variant>
        <vt:i4>0</vt:i4>
      </vt:variant>
      <vt:variant>
        <vt:i4>5</vt:i4>
      </vt:variant>
      <vt:variant>
        <vt:lpwstr/>
      </vt:variant>
      <vt:variant>
        <vt:lpwstr>_Toc224214314</vt:lpwstr>
      </vt:variant>
      <vt:variant>
        <vt:i4>1179700</vt:i4>
      </vt:variant>
      <vt:variant>
        <vt:i4>52</vt:i4>
      </vt:variant>
      <vt:variant>
        <vt:i4>0</vt:i4>
      </vt:variant>
      <vt:variant>
        <vt:i4>5</vt:i4>
      </vt:variant>
      <vt:variant>
        <vt:lpwstr/>
      </vt:variant>
      <vt:variant>
        <vt:lpwstr>_Toc224214313</vt:lpwstr>
      </vt:variant>
      <vt:variant>
        <vt:i4>1179700</vt:i4>
      </vt:variant>
      <vt:variant>
        <vt:i4>46</vt:i4>
      </vt:variant>
      <vt:variant>
        <vt:i4>0</vt:i4>
      </vt:variant>
      <vt:variant>
        <vt:i4>5</vt:i4>
      </vt:variant>
      <vt:variant>
        <vt:lpwstr/>
      </vt:variant>
      <vt:variant>
        <vt:lpwstr>_Toc224214312</vt:lpwstr>
      </vt:variant>
      <vt:variant>
        <vt:i4>1179700</vt:i4>
      </vt:variant>
      <vt:variant>
        <vt:i4>40</vt:i4>
      </vt:variant>
      <vt:variant>
        <vt:i4>0</vt:i4>
      </vt:variant>
      <vt:variant>
        <vt:i4>5</vt:i4>
      </vt:variant>
      <vt:variant>
        <vt:lpwstr/>
      </vt:variant>
      <vt:variant>
        <vt:lpwstr>_Toc224214311</vt:lpwstr>
      </vt:variant>
      <vt:variant>
        <vt:i4>1179700</vt:i4>
      </vt:variant>
      <vt:variant>
        <vt:i4>34</vt:i4>
      </vt:variant>
      <vt:variant>
        <vt:i4>0</vt:i4>
      </vt:variant>
      <vt:variant>
        <vt:i4>5</vt:i4>
      </vt:variant>
      <vt:variant>
        <vt:lpwstr/>
      </vt:variant>
      <vt:variant>
        <vt:lpwstr>_Toc224214310</vt:lpwstr>
      </vt:variant>
      <vt:variant>
        <vt:i4>1245236</vt:i4>
      </vt:variant>
      <vt:variant>
        <vt:i4>28</vt:i4>
      </vt:variant>
      <vt:variant>
        <vt:i4>0</vt:i4>
      </vt:variant>
      <vt:variant>
        <vt:i4>5</vt:i4>
      </vt:variant>
      <vt:variant>
        <vt:lpwstr/>
      </vt:variant>
      <vt:variant>
        <vt:lpwstr>_Toc224214309</vt:lpwstr>
      </vt:variant>
      <vt:variant>
        <vt:i4>1245236</vt:i4>
      </vt:variant>
      <vt:variant>
        <vt:i4>22</vt:i4>
      </vt:variant>
      <vt:variant>
        <vt:i4>0</vt:i4>
      </vt:variant>
      <vt:variant>
        <vt:i4>5</vt:i4>
      </vt:variant>
      <vt:variant>
        <vt:lpwstr/>
      </vt:variant>
      <vt:variant>
        <vt:lpwstr>_Toc224214308</vt:lpwstr>
      </vt:variant>
      <vt:variant>
        <vt:i4>1245236</vt:i4>
      </vt:variant>
      <vt:variant>
        <vt:i4>16</vt:i4>
      </vt:variant>
      <vt:variant>
        <vt:i4>0</vt:i4>
      </vt:variant>
      <vt:variant>
        <vt:i4>5</vt:i4>
      </vt:variant>
      <vt:variant>
        <vt:lpwstr/>
      </vt:variant>
      <vt:variant>
        <vt:lpwstr>_Toc224214307</vt:lpwstr>
      </vt:variant>
      <vt:variant>
        <vt:i4>1245236</vt:i4>
      </vt:variant>
      <vt:variant>
        <vt:i4>10</vt:i4>
      </vt:variant>
      <vt:variant>
        <vt:i4>0</vt:i4>
      </vt:variant>
      <vt:variant>
        <vt:i4>5</vt:i4>
      </vt:variant>
      <vt:variant>
        <vt:lpwstr/>
      </vt:variant>
      <vt:variant>
        <vt:lpwstr>_Toc224214306</vt:lpwstr>
      </vt:variant>
      <vt:variant>
        <vt:i4>1245236</vt:i4>
      </vt:variant>
      <vt:variant>
        <vt:i4>4</vt:i4>
      </vt:variant>
      <vt:variant>
        <vt:i4>0</vt:i4>
      </vt:variant>
      <vt:variant>
        <vt:i4>5</vt:i4>
      </vt:variant>
      <vt:variant>
        <vt:lpwstr/>
      </vt:variant>
      <vt:variant>
        <vt:lpwstr>_Toc224214305</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Omvårdnadsdokumentation i Melior på IVA och IMA</dc:title>
  <dc:subject/>
  <dc:creator>patrik.jens.johansson@vgregion.se</dc:creator>
  <keywords/>
  <lastModifiedBy>Carina Isbrand Fransson</lastModifiedBy>
  <revision>26</revision>
  <lastPrinted>2016-03-31T19:56:00.0000000Z</lastPrinted>
  <dcterms:created xsi:type="dcterms:W3CDTF">2022-05-23T16:38:00.0000000Z</dcterms:created>
  <dcterms:modified xsi:type="dcterms:W3CDTF">2026-03-17T13:24:00.0000000Z</dcterms:modified>
</coreProperties>
</file>