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840255" w14:textId="77777777" w:rsidR="00821E0C" w:rsidRDefault="00821E0C" w:rsidP="00F35B05">
      <w:pPr>
        <w:pStyle w:val="Rubrik2"/>
        <w:sectPr w:rsidR="00821E0C" w:rsidSect="00821E0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4ACD2FA" w14:textId="77777777" w:rsidR="00821E0C" w:rsidRPr="00821E0C" w:rsidRDefault="00821E0C" w:rsidP="00821E0C">
      <w:pPr>
        <w:spacing w:after="0" w:line="240" w:lineRule="auto"/>
        <w:ind w:left="0" w:right="0"/>
        <w:rPr>
          <w:szCs w:val="20"/>
        </w:rPr>
      </w:pPr>
    </w:p>
    <w:p w14:paraId="5526BB54" w14:textId="77777777" w:rsidR="00821E0C" w:rsidRPr="00821E0C" w:rsidRDefault="00821E0C" w:rsidP="00821E0C">
      <w:pPr>
        <w:spacing w:after="0" w:line="240" w:lineRule="auto"/>
        <w:ind w:left="0" w:right="0"/>
        <w:rPr>
          <w:szCs w:val="20"/>
        </w:rPr>
      </w:pPr>
    </w:p>
    <w:p w14:paraId="49ED5EAE" w14:textId="77777777" w:rsidR="00821E0C" w:rsidRPr="00821E0C" w:rsidRDefault="00821E0C" w:rsidP="00821E0C">
      <w:pPr>
        <w:tabs>
          <w:tab w:val="left" w:pos="4590"/>
        </w:tabs>
        <w:spacing w:after="0" w:line="240" w:lineRule="auto"/>
        <w:ind w:left="0" w:right="0"/>
        <w:rPr>
          <w:szCs w:val="20"/>
        </w:rPr>
      </w:pPr>
      <w:r w:rsidRPr="00821E0C">
        <w:rPr>
          <w:szCs w:val="20"/>
        </w:rPr>
        <w:tab/>
      </w:r>
    </w:p>
    <w:p w14:paraId="325618E5" w14:textId="23096B0B" w:rsidR="00821E0C" w:rsidRPr="00821E0C" w:rsidRDefault="00821E0C" w:rsidP="00821E0C">
      <w:pPr>
        <w:spacing w:after="0" w:line="240" w:lineRule="auto"/>
        <w:ind w:left="0" w:right="0"/>
        <w:rPr>
          <w:szCs w:val="20"/>
        </w:rPr>
      </w:pPr>
      <w:r w:rsidRPr="00821E0C">
        <w:rPr>
          <w:noProof/>
          <w:szCs w:val="20"/>
        </w:rPr>
        <mc:AlternateContent>
          <mc:Choice Requires="wps">
            <w:drawing>
              <wp:anchor distT="0" distB="0" distL="114300" distR="114300" simplePos="0" relativeHeight="251659264" behindDoc="0" locked="0" layoutInCell="1" allowOverlap="1" wp14:anchorId="34059DF5" wp14:editId="7510DD5F">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899353" w14:textId="77777777" w:rsidR="00821E0C" w:rsidRPr="003D37FD" w:rsidRDefault="00821E0C" w:rsidP="00821E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12209</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4059DF5"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6899353" w14:textId="77777777" w:rsidR="00821E0C" w:rsidRPr="003D37FD" w:rsidRDefault="00821E0C" w:rsidP="00821E0C">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12209</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821E0C" w:rsidRPr="00821E0C" w14:paraId="78A15E8D" w14:textId="77777777" w:rsidTr="00A87653">
        <w:trPr>
          <w:cantSplit/>
          <w:trHeight w:val="570"/>
        </w:trPr>
        <w:tc>
          <w:tcPr>
            <w:tcW w:w="9039" w:type="dxa"/>
            <w:tcBorders>
              <w:bottom w:val="single" w:sz="8" w:space="0" w:color="auto"/>
            </w:tcBorders>
            <w:tcMar>
              <w:left w:w="0" w:type="dxa"/>
              <w:right w:w="0" w:type="dxa"/>
            </w:tcMar>
            <w:vAlign w:val="bottom"/>
          </w:tcPr>
          <w:p w14:paraId="2C05E14F" w14:textId="1A1DCF33" w:rsidR="00821E0C" w:rsidRPr="00821E0C" w:rsidRDefault="00821E0C" w:rsidP="00747D79">
            <w:pPr>
              <w:pStyle w:val="Rubrik1"/>
              <w:rPr>
                <w:noProof/>
                <w:sz w:val="32"/>
                <w:szCs w:val="20"/>
              </w:rPr>
            </w:pPr>
            <w:bookmarkStart w:id="1" w:name="_1314629194"/>
            <w:bookmarkStart w:id="2" w:name="Rubrik"/>
            <w:bookmarkEnd w:id="1"/>
            <w:bookmarkEnd w:id="2"/>
            <w:r w:rsidRPr="00821E0C">
              <w:rPr>
                <w:noProof/>
              </w:rPr>
              <w:t xml:space="preserve">Odlingsrutiner – screening av IVA </w:t>
            </w:r>
            <w:r w:rsidR="00747D79">
              <w:rPr>
                <w:noProof/>
              </w:rPr>
              <w:t xml:space="preserve">och IMA </w:t>
            </w:r>
            <w:r w:rsidRPr="00821E0C">
              <w:rPr>
                <w:noProof/>
              </w:rPr>
              <w:t>patienter</w:t>
            </w:r>
          </w:p>
        </w:tc>
      </w:tr>
    </w:tbl>
    <w:bookmarkEnd w:id="0"/>
    <w:p w14:paraId="5999D693" w14:textId="77777777" w:rsidR="006C5434" w:rsidRPr="004443F0" w:rsidRDefault="006C5434" w:rsidP="006C5434">
      <w:pPr>
        <w:pStyle w:val="Rubrik2"/>
        <w:rPr>
          <w:rFonts w:ascii="Calibri" w:hAnsi="Calibri" w:cs="Calibri"/>
        </w:rPr>
      </w:pPr>
      <w:r w:rsidRPr="004443F0">
        <w:t>Revidering i denna version</w:t>
      </w:r>
      <w:r w:rsidRPr="004443F0">
        <w:rPr>
          <w:rFonts w:ascii="Calibri" w:hAnsi="Calibri" w:cs="Calibri"/>
        </w:rPr>
        <w:t xml:space="preserve"> </w:t>
      </w:r>
    </w:p>
    <w:p w14:paraId="7DC99F03" w14:textId="246B3779" w:rsidR="006C5434" w:rsidRDefault="00617FA1" w:rsidP="006C5434">
      <w:pPr>
        <w:numPr>
          <w:ilvl w:val="0"/>
          <w:numId w:val="21"/>
        </w:numPr>
        <w:spacing w:after="0" w:line="240" w:lineRule="auto"/>
        <w:ind w:left="993" w:firstLine="0"/>
      </w:pPr>
      <w:r>
        <w:t xml:space="preserve">Uppdaterad i giltighetstid. </w:t>
      </w:r>
    </w:p>
    <w:p w14:paraId="3AE63F95" w14:textId="77777777" w:rsidR="006C5434" w:rsidRPr="006C5434" w:rsidRDefault="006C5434" w:rsidP="006C5434">
      <w:pPr>
        <w:pStyle w:val="Rubrik2"/>
      </w:pPr>
      <w:r w:rsidRPr="006C5434">
        <w:t>Bakgrund</w:t>
      </w:r>
    </w:p>
    <w:p w14:paraId="2E221CF5" w14:textId="77777777" w:rsidR="006C5434" w:rsidRPr="006C5434" w:rsidRDefault="006C5434" w:rsidP="006C5434">
      <w:pPr>
        <w:pStyle w:val="Sidhuvud"/>
        <w:spacing w:after="0"/>
        <w:ind w:left="993"/>
        <w:rPr>
          <w:iCs/>
        </w:rPr>
      </w:pPr>
      <w:r w:rsidRPr="006C5434">
        <w:rPr>
          <w:iCs/>
        </w:rPr>
        <w:t xml:space="preserve">Vårdrelaterade infektioner är ett särskilt stort problem inom intensivvården med många </w:t>
      </w:r>
      <w:proofErr w:type="spellStart"/>
      <w:r w:rsidRPr="006C5434">
        <w:rPr>
          <w:iCs/>
        </w:rPr>
        <w:t>invasiva</w:t>
      </w:r>
      <w:proofErr w:type="spellEnd"/>
      <w:r w:rsidRPr="006C5434">
        <w:rPr>
          <w:iCs/>
        </w:rPr>
        <w:t xml:space="preserve"> katetrar och högt antibiotikatryck. </w:t>
      </w:r>
    </w:p>
    <w:p w14:paraId="6DBDB712" w14:textId="77777777" w:rsidR="006C5434" w:rsidRPr="006C5434" w:rsidRDefault="006C5434" w:rsidP="006C5434">
      <w:pPr>
        <w:pStyle w:val="Sidhuvud"/>
        <w:spacing w:after="0"/>
        <w:ind w:left="993"/>
        <w:rPr>
          <w:iCs/>
        </w:rPr>
      </w:pPr>
      <w:r w:rsidRPr="006C5434">
        <w:rPr>
          <w:iCs/>
        </w:rPr>
        <w:t xml:space="preserve">Incidensen vårdrelaterade infektioner är dubbelt så hög inom intensivvård jämfört med annan vård, 30-40% av alla IVA-patienter drabbas. De vanligaste infektionerna är ventilatorassocierad pneumoni (VAP) och infektion relaterad till central </w:t>
      </w:r>
      <w:proofErr w:type="spellStart"/>
      <w:r w:rsidRPr="006C5434">
        <w:rPr>
          <w:iCs/>
        </w:rPr>
        <w:t>venkateter</w:t>
      </w:r>
      <w:proofErr w:type="spellEnd"/>
      <w:r w:rsidRPr="006C5434">
        <w:rPr>
          <w:iCs/>
        </w:rPr>
        <w:t xml:space="preserve"> (CVKRI). Sedan några år har medvetenheten om, hur dessa infektioner diagnostiseras och värdet att arbeta förebyggande mot dem ökat. </w:t>
      </w:r>
    </w:p>
    <w:p w14:paraId="2225261A" w14:textId="77777777" w:rsidR="006C5434" w:rsidRPr="006C5434" w:rsidRDefault="006C5434" w:rsidP="006C5434">
      <w:pPr>
        <w:pStyle w:val="Rubrik2"/>
        <w:ind w:left="993"/>
        <w:rPr>
          <w:rFonts w:ascii="Times New Roman" w:hAnsi="Times New Roman" w:cs="Times New Roman"/>
          <w:bCs w:val="0"/>
          <w:sz w:val="24"/>
          <w:szCs w:val="24"/>
        </w:rPr>
      </w:pPr>
      <w:r w:rsidRPr="006C5434">
        <w:t>Syfte</w:t>
      </w:r>
      <w:r w:rsidRPr="006C5434">
        <w:br/>
      </w:r>
      <w:r w:rsidRPr="006C5434">
        <w:rPr>
          <w:rFonts w:ascii="Times New Roman" w:hAnsi="Times New Roman" w:cs="Times New Roman"/>
          <w:bCs w:val="0"/>
          <w:sz w:val="24"/>
          <w:szCs w:val="24"/>
        </w:rPr>
        <w:t>Att skapa en gemensam rutin för genomodling av patienter som vårdas på intensivvårdsavdelningen (IVA) och intermediärvårdsavdelningen (IMA), NU-sjukvården.</w:t>
      </w:r>
    </w:p>
    <w:p w14:paraId="063370F7" w14:textId="77777777" w:rsidR="006C5434" w:rsidRDefault="006C5434" w:rsidP="006C5434">
      <w:pPr>
        <w:pStyle w:val="Rubrik2"/>
        <w:ind w:left="993"/>
      </w:pPr>
      <w:r>
        <w:t>Vilka berörs</w:t>
      </w:r>
    </w:p>
    <w:p w14:paraId="7E816C13" w14:textId="77777777" w:rsidR="006C5434" w:rsidRPr="006C5434" w:rsidRDefault="006C5434" w:rsidP="006C5434">
      <w:pPr>
        <w:pStyle w:val="Sidhuvud"/>
        <w:ind w:left="993"/>
        <w:rPr>
          <w:iCs/>
        </w:rPr>
      </w:pPr>
      <w:r w:rsidRPr="006C5434">
        <w:rPr>
          <w:iCs/>
        </w:rPr>
        <w:t>Läkare, sjuksköterskor och undersköterskor på IVA och IMA.</w:t>
      </w:r>
    </w:p>
    <w:p w14:paraId="461C0585" w14:textId="77777777" w:rsidR="006C5434" w:rsidRPr="0032496E" w:rsidRDefault="006C5434" w:rsidP="006C5434">
      <w:pPr>
        <w:pStyle w:val="Rubrik2"/>
        <w:ind w:left="993" w:right="1161"/>
      </w:pPr>
      <w:r w:rsidRPr="0032496E">
        <w:lastRenderedPageBreak/>
        <w:t>Rutin</w:t>
      </w:r>
    </w:p>
    <w:p w14:paraId="3C0C9975" w14:textId="77777777" w:rsidR="006C5434" w:rsidRPr="006C5434" w:rsidRDefault="006C5434" w:rsidP="006C5434">
      <w:pPr>
        <w:pStyle w:val="Sidhuvud"/>
        <w:spacing w:after="0"/>
        <w:ind w:left="993" w:right="1161"/>
        <w:rPr>
          <w:iCs/>
        </w:rPr>
      </w:pPr>
      <w:r w:rsidRPr="006C5434">
        <w:rPr>
          <w:iCs/>
        </w:rPr>
        <w:t xml:space="preserve">Rutinmässigt odlas alla patienter som vårdats på IVA och IMA&gt; 24 timmar varje måndag morgon, utom de som genomodlats de senaste 24 timmarna. </w:t>
      </w:r>
    </w:p>
    <w:p w14:paraId="0EBCFCD9" w14:textId="74A7CBF8" w:rsidR="006C5434" w:rsidRDefault="006C5434" w:rsidP="009D376E">
      <w:pPr>
        <w:pStyle w:val="Sidhuvud"/>
        <w:spacing w:after="0"/>
        <w:ind w:left="993" w:right="1161"/>
      </w:pPr>
      <w:r w:rsidRPr="006C5434">
        <w:rPr>
          <w:iCs/>
        </w:rPr>
        <w:t xml:space="preserve">Undantagna är patienter som vårdas med </w:t>
      </w:r>
      <w:proofErr w:type="spellStart"/>
      <w:r w:rsidRPr="006C5434">
        <w:rPr>
          <w:iCs/>
        </w:rPr>
        <w:t>trombolysbehandling</w:t>
      </w:r>
      <w:proofErr w:type="spellEnd"/>
      <w:r w:rsidRPr="006C5434">
        <w:rPr>
          <w:iCs/>
        </w:rPr>
        <w:t xml:space="preserve"> av artäremboli och inte uppvisar några tecken på infektion, samt patienter som vårdas på grund av till exempel intoxikation utan infektionstecken</w:t>
      </w:r>
      <w:r w:rsidRPr="006C5434">
        <w:t>.</w:t>
      </w:r>
    </w:p>
    <w:p w14:paraId="1464D2DE" w14:textId="5C967330" w:rsidR="00B64403" w:rsidRPr="00B64403" w:rsidRDefault="006C5434" w:rsidP="006878D7">
      <w:pPr>
        <w:pStyle w:val="Rubrik2"/>
      </w:pPr>
      <w:r w:rsidRPr="0032496E">
        <w:t>Tillvägagångssätt</w:t>
      </w:r>
    </w:p>
    <w:p w14:paraId="18482AAB" w14:textId="7AFA52C1" w:rsidR="006C5434" w:rsidRPr="004D5CE2" w:rsidRDefault="006C5434" w:rsidP="006878D7">
      <w:pPr>
        <w:pStyle w:val="Rubrik3"/>
      </w:pPr>
      <w:r w:rsidRPr="004D5CE2">
        <w:t>Remiss</w:t>
      </w:r>
    </w:p>
    <w:p w14:paraId="239994C6" w14:textId="77777777" w:rsidR="006C5434" w:rsidRPr="00E8048D" w:rsidRDefault="006C5434" w:rsidP="006C5434">
      <w:pPr>
        <w:pStyle w:val="Sidhuvud"/>
        <w:ind w:left="993" w:right="1161"/>
        <w:rPr>
          <w:iCs/>
        </w:rPr>
      </w:pPr>
      <w:r w:rsidRPr="00E8048D">
        <w:rPr>
          <w:iCs/>
        </w:rPr>
        <w:t>En väl ifylld remiss är till stor hjälp i laboratoriets arbete. Viktiga uppgifter är provets art, önskad undersökning, datum och tid för provtagning, uppgifter om eventuell antibiotikabehandling samt kortfattad uppgift om patientens symtom och förmodade diagnos.</w:t>
      </w:r>
    </w:p>
    <w:p w14:paraId="55ED41AD" w14:textId="77777777" w:rsidR="006C5434" w:rsidRPr="00E8048D" w:rsidRDefault="006C5434" w:rsidP="006C5434">
      <w:pPr>
        <w:pStyle w:val="Sidhuvud"/>
        <w:ind w:left="993" w:right="1161"/>
        <w:rPr>
          <w:b/>
          <w:bCs/>
          <w:iCs/>
        </w:rPr>
      </w:pPr>
      <w:r w:rsidRPr="00E8048D">
        <w:rPr>
          <w:b/>
          <w:bCs/>
          <w:iCs/>
        </w:rPr>
        <w:t xml:space="preserve">Märk remiss </w:t>
      </w:r>
      <w:r w:rsidRPr="00E8048D">
        <w:rPr>
          <w:iCs/>
        </w:rPr>
        <w:t xml:space="preserve">”IVA </w:t>
      </w:r>
      <w:proofErr w:type="spellStart"/>
      <w:r w:rsidRPr="00E8048D">
        <w:rPr>
          <w:iCs/>
        </w:rPr>
        <w:t>screen</w:t>
      </w:r>
      <w:proofErr w:type="spellEnd"/>
      <w:r w:rsidRPr="00E8048D">
        <w:rPr>
          <w:iCs/>
        </w:rPr>
        <w:t>”</w:t>
      </w:r>
      <w:r w:rsidRPr="00E8048D">
        <w:rPr>
          <w:b/>
          <w:bCs/>
          <w:iCs/>
        </w:rPr>
        <w:t xml:space="preserve"> eller </w:t>
      </w:r>
      <w:r w:rsidRPr="00E8048D">
        <w:rPr>
          <w:iCs/>
        </w:rPr>
        <w:t>”IMA-</w:t>
      </w:r>
      <w:proofErr w:type="spellStart"/>
      <w:r w:rsidRPr="00E8048D">
        <w:rPr>
          <w:iCs/>
        </w:rPr>
        <w:t>screen</w:t>
      </w:r>
      <w:proofErr w:type="spellEnd"/>
      <w:r w:rsidRPr="00E8048D">
        <w:rPr>
          <w:iCs/>
        </w:rPr>
        <w:t>”</w:t>
      </w:r>
      <w:r w:rsidRPr="00E8048D">
        <w:rPr>
          <w:b/>
          <w:bCs/>
          <w:iCs/>
        </w:rPr>
        <w:t xml:space="preserve">.  </w:t>
      </w:r>
    </w:p>
    <w:p w14:paraId="0A9EBE8D" w14:textId="1416E542" w:rsidR="006C5434" w:rsidRPr="007957F7" w:rsidRDefault="006C5434" w:rsidP="009D376E">
      <w:pPr>
        <w:pStyle w:val="Rubrik3"/>
      </w:pPr>
      <w:r w:rsidRPr="007957F7">
        <w:t>Önskade undersökningar</w:t>
      </w:r>
    </w:p>
    <w:p w14:paraId="0700EFAF" w14:textId="77777777" w:rsidR="006C5434" w:rsidRPr="007957F7" w:rsidRDefault="006C5434" w:rsidP="009D376E">
      <w:pPr>
        <w:pStyle w:val="Sidhuvud"/>
        <w:numPr>
          <w:ilvl w:val="0"/>
          <w:numId w:val="20"/>
        </w:numPr>
        <w:tabs>
          <w:tab w:val="clear" w:pos="360"/>
          <w:tab w:val="clear" w:pos="4703"/>
          <w:tab w:val="clear" w:pos="9406"/>
        </w:tabs>
        <w:spacing w:after="0" w:line="240" w:lineRule="auto"/>
        <w:ind w:left="1276" w:right="1161" w:hanging="283"/>
        <w:rPr>
          <w:iCs/>
        </w:rPr>
      </w:pPr>
      <w:proofErr w:type="spellStart"/>
      <w:r w:rsidRPr="007957F7">
        <w:rPr>
          <w:iCs/>
        </w:rPr>
        <w:t>Trachealsekret</w:t>
      </w:r>
      <w:proofErr w:type="spellEnd"/>
    </w:p>
    <w:p w14:paraId="49F7B27D" w14:textId="77777777" w:rsidR="006C5434" w:rsidRPr="007957F7" w:rsidRDefault="006C5434" w:rsidP="009D376E">
      <w:pPr>
        <w:pStyle w:val="Sidhuvud"/>
        <w:numPr>
          <w:ilvl w:val="0"/>
          <w:numId w:val="20"/>
        </w:numPr>
        <w:tabs>
          <w:tab w:val="clear" w:pos="360"/>
          <w:tab w:val="clear" w:pos="4703"/>
          <w:tab w:val="clear" w:pos="9406"/>
        </w:tabs>
        <w:spacing w:after="0" w:line="240" w:lineRule="auto"/>
        <w:ind w:left="1276" w:right="1161" w:hanging="283"/>
        <w:rPr>
          <w:iCs/>
        </w:rPr>
      </w:pPr>
      <w:proofErr w:type="spellStart"/>
      <w:r w:rsidRPr="007957F7">
        <w:rPr>
          <w:iCs/>
        </w:rPr>
        <w:t>Nasopharynxodling</w:t>
      </w:r>
      <w:proofErr w:type="spellEnd"/>
      <w:r w:rsidRPr="007957F7">
        <w:rPr>
          <w:iCs/>
        </w:rPr>
        <w:t xml:space="preserve">, NPH, på icke intuberad eller </w:t>
      </w:r>
      <w:proofErr w:type="spellStart"/>
      <w:r w:rsidRPr="007957F7">
        <w:rPr>
          <w:iCs/>
        </w:rPr>
        <w:t>tracheotomerad</w:t>
      </w:r>
      <w:proofErr w:type="spellEnd"/>
      <w:r w:rsidRPr="007957F7">
        <w:rPr>
          <w:iCs/>
        </w:rPr>
        <w:t xml:space="preserve"> patient.</w:t>
      </w:r>
    </w:p>
    <w:p w14:paraId="3E873BCE" w14:textId="77777777" w:rsidR="006C5434" w:rsidRPr="007957F7" w:rsidRDefault="006C5434" w:rsidP="009D376E">
      <w:pPr>
        <w:pStyle w:val="Sidhuvud"/>
        <w:numPr>
          <w:ilvl w:val="0"/>
          <w:numId w:val="20"/>
        </w:numPr>
        <w:tabs>
          <w:tab w:val="clear" w:pos="360"/>
          <w:tab w:val="clear" w:pos="4703"/>
          <w:tab w:val="clear" w:pos="9406"/>
        </w:tabs>
        <w:spacing w:after="0" w:line="240" w:lineRule="auto"/>
        <w:ind w:left="1276" w:right="1161" w:hanging="283"/>
        <w:rPr>
          <w:iCs/>
        </w:rPr>
      </w:pPr>
      <w:r w:rsidRPr="007957F7">
        <w:rPr>
          <w:iCs/>
        </w:rPr>
        <w:t>Odling från sår, drän och fistlar</w:t>
      </w:r>
    </w:p>
    <w:p w14:paraId="650E11DE" w14:textId="77777777" w:rsidR="006C5434" w:rsidRPr="007957F7" w:rsidRDefault="006C5434" w:rsidP="009D376E">
      <w:pPr>
        <w:pStyle w:val="Sidhuvud"/>
        <w:numPr>
          <w:ilvl w:val="0"/>
          <w:numId w:val="20"/>
        </w:numPr>
        <w:tabs>
          <w:tab w:val="clear" w:pos="360"/>
          <w:tab w:val="clear" w:pos="4703"/>
          <w:tab w:val="clear" w:pos="9406"/>
        </w:tabs>
        <w:spacing w:after="0" w:line="240" w:lineRule="auto"/>
        <w:ind w:left="1276" w:right="1161" w:hanging="283"/>
        <w:rPr>
          <w:iCs/>
        </w:rPr>
      </w:pPr>
      <w:r w:rsidRPr="007957F7">
        <w:rPr>
          <w:iCs/>
        </w:rPr>
        <w:t>Urinodling</w:t>
      </w:r>
    </w:p>
    <w:p w14:paraId="67D06F27" w14:textId="77777777" w:rsidR="006C5434" w:rsidRPr="007957F7" w:rsidRDefault="006C5434" w:rsidP="006C5434">
      <w:pPr>
        <w:pStyle w:val="Sidhuvud"/>
        <w:ind w:left="993" w:right="1161"/>
        <w:rPr>
          <w:iCs/>
        </w:rPr>
      </w:pPr>
    </w:p>
    <w:p w14:paraId="6E4AFEF9" w14:textId="6F792243" w:rsidR="006C5434" w:rsidRPr="0032496E" w:rsidRDefault="006C5434" w:rsidP="009D376E">
      <w:pPr>
        <w:pStyle w:val="Sidhuvud"/>
        <w:ind w:left="993" w:right="1161"/>
        <w:rPr>
          <w:b/>
          <w:bCs/>
          <w:iCs/>
          <w:sz w:val="26"/>
          <w:szCs w:val="28"/>
        </w:rPr>
      </w:pPr>
      <w:r w:rsidRPr="009D376E">
        <w:rPr>
          <w:iCs/>
        </w:rPr>
        <w:t xml:space="preserve">För tillvägagångssätt se hemsidan för Laboratoriemedicin: </w:t>
      </w:r>
      <w:hyperlink r:id="rId17" w:history="1">
        <w:r w:rsidRPr="009D376E">
          <w:rPr>
            <w:rStyle w:val="Hyperlnk"/>
            <w:iCs/>
          </w:rPr>
          <w:t>Länk Laboratoriemedicin</w:t>
        </w:r>
      </w:hyperlink>
      <w:r w:rsidRPr="009D376E">
        <w:rPr>
          <w:iCs/>
        </w:rPr>
        <w:t>.</w:t>
      </w:r>
      <w:r w:rsidRPr="0032496E">
        <w:rPr>
          <w:b/>
          <w:bCs/>
          <w:iCs/>
          <w:sz w:val="26"/>
          <w:szCs w:val="28"/>
        </w:rPr>
        <w:t xml:space="preserve">        </w:t>
      </w:r>
    </w:p>
    <w:p w14:paraId="68F1AE63" w14:textId="5C8A2513" w:rsidR="006C5434" w:rsidRPr="009D376E" w:rsidRDefault="006C5434" w:rsidP="009D376E">
      <w:pPr>
        <w:pStyle w:val="Sidhuvud"/>
        <w:ind w:left="993" w:right="1161"/>
        <w:rPr>
          <w:iCs/>
        </w:rPr>
      </w:pPr>
      <w:r w:rsidRPr="009D376E">
        <w:rPr>
          <w:iCs/>
        </w:rPr>
        <w:t xml:space="preserve">Odling vid misstanke om CVK relaterad infektion tas blod ur en CVK och en perifer ven inom 15 minuter. Om odling från CVK spets skall ske använd urinodlingsrör. Klipp av spetsen med steril sax, tillsätt 1 ml </w:t>
      </w:r>
      <w:proofErr w:type="spellStart"/>
      <w:r w:rsidRPr="009D376E">
        <w:rPr>
          <w:iCs/>
        </w:rPr>
        <w:t>NaCl</w:t>
      </w:r>
      <w:proofErr w:type="spellEnd"/>
      <w:r w:rsidRPr="009D376E">
        <w:rPr>
          <w:iCs/>
        </w:rPr>
        <w:t xml:space="preserve"> i röret. Använd odlingsremiss gul.  I övrigt var god se bakteriologiska laboratoriets hemsida både för rutin och tolkning av svar. Spola alltid CVK skänkeln med 20-30 ml </w:t>
      </w:r>
      <w:proofErr w:type="spellStart"/>
      <w:r w:rsidRPr="009D376E">
        <w:rPr>
          <w:iCs/>
        </w:rPr>
        <w:t>NaCl</w:t>
      </w:r>
      <w:proofErr w:type="spellEnd"/>
      <w:r w:rsidRPr="009D376E">
        <w:rPr>
          <w:iCs/>
        </w:rPr>
        <w:t xml:space="preserve"> efter provtagningen.           </w:t>
      </w:r>
    </w:p>
    <w:p w14:paraId="1ABC0B32" w14:textId="77777777" w:rsidR="006C5434" w:rsidRPr="009D376E" w:rsidRDefault="006C5434" w:rsidP="009D376E">
      <w:pPr>
        <w:pStyle w:val="Sidhuvud"/>
        <w:tabs>
          <w:tab w:val="left" w:pos="709"/>
        </w:tabs>
        <w:spacing w:after="0"/>
        <w:ind w:left="993" w:right="1161"/>
        <w:rPr>
          <w:iCs/>
        </w:rPr>
      </w:pPr>
      <w:r w:rsidRPr="009D376E">
        <w:rPr>
          <w:iCs/>
        </w:rPr>
        <w:t xml:space="preserve">Diagnostisk odling ska alltid göras om patienten har frossa eller en oväntad </w:t>
      </w:r>
      <w:proofErr w:type="spellStart"/>
      <w:r w:rsidRPr="009D376E">
        <w:rPr>
          <w:iCs/>
        </w:rPr>
        <w:t>tempstegring</w:t>
      </w:r>
      <w:proofErr w:type="spellEnd"/>
      <w:r w:rsidRPr="009D376E">
        <w:rPr>
          <w:iCs/>
        </w:rPr>
        <w:t xml:space="preserve"> &gt; 39 grader samt efter ordination.</w:t>
      </w:r>
    </w:p>
    <w:p w14:paraId="3B0640FA" w14:textId="77777777" w:rsidR="006C5434" w:rsidRPr="009D376E" w:rsidRDefault="006C5434" w:rsidP="009D376E">
      <w:pPr>
        <w:pStyle w:val="Sidhuvud"/>
        <w:tabs>
          <w:tab w:val="left" w:pos="709"/>
        </w:tabs>
        <w:spacing w:after="0"/>
        <w:ind w:left="993" w:right="1161"/>
        <w:rPr>
          <w:iCs/>
        </w:rPr>
      </w:pPr>
      <w:r w:rsidRPr="009D376E">
        <w:rPr>
          <w:iCs/>
        </w:rPr>
        <w:t>OBS! Dokumentera i CCC de odlingar som är tagna.</w:t>
      </w:r>
    </w:p>
    <w:p w14:paraId="79F7790E" w14:textId="77777777" w:rsidR="006C5434" w:rsidRPr="0032496E" w:rsidRDefault="006C5434" w:rsidP="006C5434">
      <w:pPr>
        <w:pStyle w:val="Sidhuvud"/>
        <w:tabs>
          <w:tab w:val="left" w:pos="709"/>
        </w:tabs>
        <w:ind w:left="993" w:right="1161"/>
        <w:rPr>
          <w:b/>
          <w:bCs/>
          <w:iCs/>
          <w:sz w:val="26"/>
          <w:szCs w:val="28"/>
        </w:rPr>
      </w:pPr>
    </w:p>
    <w:p w14:paraId="25EBFDCE" w14:textId="77777777" w:rsidR="006C5434" w:rsidRPr="009D376E" w:rsidRDefault="006C5434" w:rsidP="009D376E">
      <w:pPr>
        <w:pStyle w:val="Rubrik3"/>
      </w:pPr>
      <w:r w:rsidRPr="009D376E">
        <w:lastRenderedPageBreak/>
        <w:t>Odlingssvar</w:t>
      </w:r>
    </w:p>
    <w:p w14:paraId="69749B14" w14:textId="77777777" w:rsidR="006C5434" w:rsidRPr="009D376E" w:rsidRDefault="006C5434" w:rsidP="006C5434">
      <w:pPr>
        <w:pStyle w:val="Sidhuvud"/>
        <w:ind w:left="993" w:right="1161"/>
        <w:rPr>
          <w:iCs/>
        </w:rPr>
      </w:pPr>
      <w:r w:rsidRPr="009D376E">
        <w:rPr>
          <w:iCs/>
        </w:rPr>
        <w:t xml:space="preserve">Odlingssvar från Virolog och </w:t>
      </w:r>
      <w:proofErr w:type="spellStart"/>
      <w:r w:rsidRPr="009D376E">
        <w:rPr>
          <w:iCs/>
        </w:rPr>
        <w:t>baktlab</w:t>
      </w:r>
      <w:proofErr w:type="spellEnd"/>
      <w:r w:rsidRPr="009D376E">
        <w:rPr>
          <w:iCs/>
        </w:rPr>
        <w:t xml:space="preserve"> utanför NU-sjukvården skall sparas i pappersform. Övriga finns att tillgå i Melior och </w:t>
      </w:r>
      <w:proofErr w:type="spellStart"/>
      <w:r w:rsidRPr="009D376E">
        <w:rPr>
          <w:iCs/>
        </w:rPr>
        <w:t>Adbakt</w:t>
      </w:r>
      <w:proofErr w:type="spellEnd"/>
      <w:r w:rsidRPr="009D376E">
        <w:rPr>
          <w:iCs/>
        </w:rPr>
        <w:t xml:space="preserve">.  </w:t>
      </w:r>
    </w:p>
    <w:p w14:paraId="396E46E7" w14:textId="77777777" w:rsidR="006C5434" w:rsidRPr="009D376E" w:rsidRDefault="006C5434" w:rsidP="006C5434">
      <w:pPr>
        <w:pStyle w:val="Sidhuvud"/>
        <w:ind w:left="993" w:right="1161"/>
        <w:rPr>
          <w:iCs/>
        </w:rPr>
      </w:pPr>
    </w:p>
    <w:p w14:paraId="56A2D054" w14:textId="77777777" w:rsidR="006C5434" w:rsidRDefault="006C5434" w:rsidP="006C5434">
      <w:pPr>
        <w:pStyle w:val="Rubrik2"/>
        <w:ind w:left="993" w:right="1161"/>
      </w:pPr>
    </w:p>
    <w:p w14:paraId="3F1EFA23" w14:textId="77777777" w:rsidR="006C5434" w:rsidRDefault="006C5434" w:rsidP="006C5434">
      <w:pPr>
        <w:pStyle w:val="Rubrik2"/>
        <w:ind w:left="993" w:right="1161"/>
        <w:rPr>
          <w:b/>
          <w:bCs w:val="0"/>
          <w:iCs/>
          <w:sz w:val="24"/>
          <w:szCs w:val="24"/>
        </w:rPr>
      </w:pPr>
      <w:r>
        <w:rPr>
          <w:sz w:val="24"/>
        </w:rPr>
        <w:br/>
      </w:r>
    </w:p>
    <w:p w14:paraId="3AED8101" w14:textId="77777777" w:rsidR="006C5434" w:rsidRPr="00536A5A" w:rsidRDefault="006C5434" w:rsidP="006C5434">
      <w:pPr>
        <w:keepNext/>
        <w:spacing w:before="240" w:after="60" w:line="240" w:lineRule="auto"/>
        <w:ind w:left="993" w:right="1161"/>
        <w:outlineLvl w:val="2"/>
      </w:pPr>
    </w:p>
    <w:sectPr w:rsidR="006C5434" w:rsidRPr="00536A5A" w:rsidSect="00821E0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613DC2" w14:textId="77777777" w:rsidR="007F3805" w:rsidRDefault="007F3805">
      <w:r>
        <w:separator/>
      </w:r>
    </w:p>
  </w:endnote>
  <w:endnote w:type="continuationSeparator" w:id="0">
    <w:p w14:paraId="7B7F5E00" w14:textId="77777777" w:rsidR="007F3805" w:rsidRDefault="007F3805">
      <w:r>
        <w:continuationSeparator/>
      </w:r>
    </w:p>
  </w:endnote>
  <w:endnote w:type="continuationNotice" w:id="1">
    <w:p w14:paraId="7C90BD84" w14:textId="77777777" w:rsidR="007F3805" w:rsidRDefault="007F38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197736" w14:textId="77777777" w:rsidR="007F3805" w:rsidRDefault="007F3805"/>
  </w:footnote>
  <w:footnote w:type="continuationSeparator" w:id="0">
    <w:p w14:paraId="3E0E998A" w14:textId="77777777" w:rsidR="007F3805" w:rsidRDefault="007F3805">
      <w:r>
        <w:continuationSeparator/>
      </w:r>
    </w:p>
  </w:footnote>
  <w:footnote w:type="continuationNotice" w:id="1">
    <w:p w14:paraId="16935C9E" w14:textId="77777777" w:rsidR="007F3805" w:rsidRDefault="007F38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3B6B1A"/>
    <w:multiLevelType w:val="hybridMultilevel"/>
    <w:tmpl w:val="BA3AC6CC"/>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96018245">
    <w:abstractNumId w:val="19"/>
  </w:num>
  <w:num w:numId="2" w16cid:durableId="623732959">
    <w:abstractNumId w:val="16"/>
  </w:num>
  <w:num w:numId="3" w16cid:durableId="1271014138">
    <w:abstractNumId w:val="0"/>
  </w:num>
  <w:num w:numId="4" w16cid:durableId="204292335">
    <w:abstractNumId w:val="8"/>
  </w:num>
  <w:num w:numId="5" w16cid:durableId="407389145">
    <w:abstractNumId w:val="17"/>
  </w:num>
  <w:num w:numId="6" w16cid:durableId="1607347572">
    <w:abstractNumId w:val="3"/>
  </w:num>
  <w:num w:numId="7" w16cid:durableId="1766418284">
    <w:abstractNumId w:val="13"/>
  </w:num>
  <w:num w:numId="8" w16cid:durableId="204686077">
    <w:abstractNumId w:val="10"/>
  </w:num>
  <w:num w:numId="9" w16cid:durableId="1534346949">
    <w:abstractNumId w:val="1"/>
  </w:num>
  <w:num w:numId="10" w16cid:durableId="1579901307">
    <w:abstractNumId w:val="1"/>
  </w:num>
  <w:num w:numId="11" w16cid:durableId="2004970815">
    <w:abstractNumId w:val="4"/>
  </w:num>
  <w:num w:numId="12" w16cid:durableId="2033459726">
    <w:abstractNumId w:val="5"/>
  </w:num>
  <w:num w:numId="13" w16cid:durableId="1491408676">
    <w:abstractNumId w:val="15"/>
  </w:num>
  <w:num w:numId="14" w16cid:durableId="1759519330">
    <w:abstractNumId w:val="11"/>
  </w:num>
  <w:num w:numId="15" w16cid:durableId="104467997">
    <w:abstractNumId w:val="9"/>
  </w:num>
  <w:num w:numId="16" w16cid:durableId="79985087">
    <w:abstractNumId w:val="14"/>
  </w:num>
  <w:num w:numId="17" w16cid:durableId="1383602187">
    <w:abstractNumId w:val="6"/>
  </w:num>
  <w:num w:numId="18" w16cid:durableId="1160578995">
    <w:abstractNumId w:val="12"/>
  </w:num>
  <w:num w:numId="19" w16cid:durableId="1281570052">
    <w:abstractNumId w:val="18"/>
  </w:num>
  <w:num w:numId="20" w16cid:durableId="1294217257">
    <w:abstractNumId w:val="2"/>
  </w:num>
  <w:num w:numId="21" w16cid:durableId="16620055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023F"/>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451B"/>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17FA1"/>
    <w:rsid w:val="0062184C"/>
    <w:rsid w:val="00623724"/>
    <w:rsid w:val="00627BEA"/>
    <w:rsid w:val="006319DB"/>
    <w:rsid w:val="0065595B"/>
    <w:rsid w:val="00660269"/>
    <w:rsid w:val="00665F89"/>
    <w:rsid w:val="00673C92"/>
    <w:rsid w:val="006753EC"/>
    <w:rsid w:val="006878D7"/>
    <w:rsid w:val="006A2789"/>
    <w:rsid w:val="006A4978"/>
    <w:rsid w:val="006A7261"/>
    <w:rsid w:val="006B0D29"/>
    <w:rsid w:val="006B1819"/>
    <w:rsid w:val="006B5DE7"/>
    <w:rsid w:val="006C5048"/>
    <w:rsid w:val="006C5434"/>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7D79"/>
    <w:rsid w:val="00754905"/>
    <w:rsid w:val="00760038"/>
    <w:rsid w:val="00762EE0"/>
    <w:rsid w:val="00765C41"/>
    <w:rsid w:val="00771100"/>
    <w:rsid w:val="007759DD"/>
    <w:rsid w:val="0078609F"/>
    <w:rsid w:val="007917BA"/>
    <w:rsid w:val="007957F7"/>
    <w:rsid w:val="007A5C6F"/>
    <w:rsid w:val="007D4241"/>
    <w:rsid w:val="007D4317"/>
    <w:rsid w:val="007D4EA3"/>
    <w:rsid w:val="007F1CFF"/>
    <w:rsid w:val="007F3805"/>
    <w:rsid w:val="007F5DD5"/>
    <w:rsid w:val="00821A1B"/>
    <w:rsid w:val="00821E0C"/>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376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4403"/>
    <w:rsid w:val="00B65A9D"/>
    <w:rsid w:val="00B66D60"/>
    <w:rsid w:val="00B75EDE"/>
    <w:rsid w:val="00B77D88"/>
    <w:rsid w:val="00B77FAF"/>
    <w:rsid w:val="00B84336"/>
    <w:rsid w:val="00B851B9"/>
    <w:rsid w:val="00B86453"/>
    <w:rsid w:val="00B90054"/>
    <w:rsid w:val="00B92C14"/>
    <w:rsid w:val="00B96CD1"/>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048D"/>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27331"/>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nusjukvarden.se/om-nu-sjukvarden/vardgivare/regional-laboratoriemedicin/laboratoriemedicin/analyslista/"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3</Pages>
  <Words>426</Words>
  <Characters>2264</Characters>
  <Application>Microsoft Office Word</Application>
  <DocSecurity>0</DocSecurity>
  <Lines>18</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2685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Odlingsrutiner – screening av IVA och IMA patienter</dc:title>
  <dc:subject/>
  <dc:creator>patrik.jens.johansson@vgregion.se</dc:creator>
  <keywords/>
  <lastModifiedBy>Carina Isbrand Fransson</lastModifiedBy>
  <revision>11</revision>
  <lastPrinted>2016-03-31T10:56:00.0000000Z</lastPrinted>
  <dcterms:created xsi:type="dcterms:W3CDTF">2022-05-23T07:38:00.0000000Z</dcterms:created>
  <dcterms:modified xsi:type="dcterms:W3CDTF">2025-01-29T08:36:00.0000000Z</dcterms:modified>
</coreProperties>
</file>