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43E6DC" w14:textId="77777777" w:rsidR="00090117" w:rsidRDefault="00090117" w:rsidP="00F35B05">
      <w:pPr>
        <w:pStyle w:val="Rubrik2"/>
        <w:sectPr w:rsidR="00090117" w:rsidSect="0009011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E0D4B18" w14:textId="77777777" w:rsidR="00090117" w:rsidRPr="00090117" w:rsidRDefault="00090117" w:rsidP="00090117">
      <w:pPr>
        <w:spacing w:after="0" w:line="240" w:lineRule="auto"/>
        <w:ind w:left="0" w:right="-1561"/>
        <w:rPr>
          <w:szCs w:val="20"/>
        </w:rPr>
      </w:pPr>
    </w:p>
    <w:p w14:paraId="4F06984E" w14:textId="77777777" w:rsidR="00090117" w:rsidRPr="00090117" w:rsidRDefault="00090117" w:rsidP="00090117">
      <w:pPr>
        <w:spacing w:after="0" w:line="240" w:lineRule="auto"/>
        <w:ind w:left="0" w:right="-1561"/>
        <w:rPr>
          <w:szCs w:val="20"/>
        </w:rPr>
      </w:pPr>
    </w:p>
    <w:p w14:paraId="4B0DD834" w14:textId="77777777" w:rsidR="00090117" w:rsidRPr="00090117" w:rsidRDefault="00090117" w:rsidP="00090117">
      <w:pPr>
        <w:tabs>
          <w:tab w:val="left" w:pos="4590"/>
        </w:tabs>
        <w:spacing w:after="0" w:line="240" w:lineRule="auto"/>
        <w:ind w:left="0" w:right="-1561"/>
        <w:rPr>
          <w:szCs w:val="20"/>
        </w:rPr>
      </w:pPr>
      <w:r w:rsidRPr="00090117">
        <w:rPr>
          <w:szCs w:val="20"/>
        </w:rPr>
        <w:tab/>
      </w:r>
    </w:p>
    <w:p w14:paraId="6D2C23FF" w14:textId="3B550D9A" w:rsidR="00090117" w:rsidRPr="00090117" w:rsidRDefault="00090117" w:rsidP="00090117">
      <w:pPr>
        <w:spacing w:after="0" w:line="240" w:lineRule="auto"/>
        <w:ind w:left="0" w:right="-1561"/>
        <w:rPr>
          <w:szCs w:val="20"/>
        </w:rPr>
      </w:pPr>
      <w:r w:rsidRPr="0009011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ADBC20" wp14:editId="77F2DEA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16F66A" w14:textId="77777777" w:rsidR="00090117" w:rsidRPr="003D37FD" w:rsidRDefault="00090117" w:rsidP="0009011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13048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5ADBC2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516F66A" w14:textId="77777777" w:rsidR="00090117" w:rsidRPr="003D37FD" w:rsidRDefault="00090117" w:rsidP="0009011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13048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90117" w:rsidRPr="00090117" w14:paraId="7DE04A2A" w14:textId="77777777" w:rsidTr="00E41AE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16DD70F" w14:textId="77777777" w:rsidR="00090117" w:rsidRPr="00090117" w:rsidRDefault="00090117" w:rsidP="00955D7A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090117">
              <w:rPr>
                <w:noProof/>
              </w:rPr>
              <w:t>Insulinterapi vid intensivvård</w:t>
            </w:r>
          </w:p>
        </w:tc>
      </w:tr>
    </w:tbl>
    <w:p w14:paraId="208A26CB" w14:textId="77777777" w:rsidR="00090117" w:rsidRPr="00090117" w:rsidRDefault="00090117" w:rsidP="00955D7A">
      <w:pPr>
        <w:pStyle w:val="Rubrik2"/>
        <w:rPr>
          <w:rFonts w:ascii="Calibri" w:hAnsi="Calibri" w:cs="Calibri"/>
        </w:rPr>
      </w:pPr>
      <w:r w:rsidRPr="00090117">
        <w:t>Revidering i denna version</w:t>
      </w:r>
      <w:r w:rsidRPr="00090117">
        <w:rPr>
          <w:rFonts w:ascii="Calibri" w:hAnsi="Calibri" w:cs="Calibri"/>
        </w:rPr>
        <w:t xml:space="preserve"> </w:t>
      </w:r>
    </w:p>
    <w:p w14:paraId="6EFF0532" w14:textId="77777777" w:rsidR="00090117" w:rsidRPr="00090117" w:rsidRDefault="00090117" w:rsidP="00955D7A">
      <w:pPr>
        <w:numPr>
          <w:ilvl w:val="0"/>
          <w:numId w:val="21"/>
        </w:numPr>
        <w:spacing w:after="0" w:line="240" w:lineRule="auto"/>
        <w:ind w:left="1134" w:right="424" w:firstLine="0"/>
        <w:rPr>
          <w:szCs w:val="20"/>
        </w:rPr>
      </w:pPr>
      <w:r w:rsidRPr="00090117">
        <w:rPr>
          <w:szCs w:val="20"/>
        </w:rPr>
        <w:t xml:space="preserve">Inga ändringar vid denna revidering. </w:t>
      </w:r>
    </w:p>
    <w:p w14:paraId="48774BFF" w14:textId="77777777" w:rsidR="00090117" w:rsidRPr="00090117" w:rsidRDefault="00090117" w:rsidP="00955D7A">
      <w:pPr>
        <w:pStyle w:val="Rubrik2"/>
      </w:pPr>
      <w:r w:rsidRPr="00090117">
        <w:t>Bakgrund</w:t>
      </w:r>
    </w:p>
    <w:p w14:paraId="23AB40CB" w14:textId="77777777" w:rsidR="00090117" w:rsidRPr="00090117" w:rsidRDefault="00090117" w:rsidP="00955D7A">
      <w:pPr>
        <w:spacing w:after="0" w:line="240" w:lineRule="auto"/>
        <w:ind w:left="993" w:right="424"/>
      </w:pPr>
      <w:r w:rsidRPr="00090117">
        <w:t>Svårt sjuka patienter som intensivvårdas utvecklar ofta en insulinresistens som del av det inflammatoriska svaret. Det innebär att även icke-diabetiker kan behöva tillfört insulin under denna sjukdomsfas. Steroidtillförsel kan accentuera insulinbehovet ytterligare.</w:t>
      </w:r>
    </w:p>
    <w:p w14:paraId="7BE16656" w14:textId="77777777" w:rsidR="00090117" w:rsidRPr="00090117" w:rsidRDefault="00090117" w:rsidP="00955D7A">
      <w:pPr>
        <w:spacing w:after="0" w:line="240" w:lineRule="auto"/>
        <w:ind w:left="993" w:right="424"/>
      </w:pPr>
      <w:r w:rsidRPr="00090117">
        <w:t>Tidigare diabetiker kräver också en noggrant titrerad insulintillförsel tillsammans med avvägd och matchad näringstillförsel.</w:t>
      </w:r>
    </w:p>
    <w:p w14:paraId="111FF319" w14:textId="77777777" w:rsidR="00090117" w:rsidRPr="00090117" w:rsidRDefault="00090117" w:rsidP="00955D7A">
      <w:pPr>
        <w:spacing w:after="0" w:line="240" w:lineRule="auto"/>
        <w:ind w:left="1134" w:right="424"/>
        <w:rPr>
          <w:szCs w:val="20"/>
        </w:rPr>
      </w:pPr>
    </w:p>
    <w:p w14:paraId="11BDB152" w14:textId="77777777" w:rsidR="00090117" w:rsidRPr="00090117" w:rsidRDefault="00090117" w:rsidP="00955D7A">
      <w:pPr>
        <w:pStyle w:val="Rubrik2"/>
      </w:pPr>
      <w:r w:rsidRPr="00090117">
        <w:t>Syfte</w:t>
      </w:r>
    </w:p>
    <w:p w14:paraId="354842D9" w14:textId="77777777" w:rsidR="00090117" w:rsidRPr="00090117" w:rsidRDefault="00090117" w:rsidP="00955D7A">
      <w:pPr>
        <w:tabs>
          <w:tab w:val="left" w:pos="5520"/>
        </w:tabs>
        <w:spacing w:after="0" w:line="240" w:lineRule="auto"/>
        <w:ind w:left="993" w:right="424"/>
        <w:rPr>
          <w:szCs w:val="20"/>
        </w:rPr>
      </w:pPr>
      <w:r w:rsidRPr="00090117">
        <w:rPr>
          <w:szCs w:val="20"/>
        </w:rPr>
        <w:t xml:space="preserve">Genom att tillföra Insulin justera blodsockret och därvid minska morbiditeten hos intensivvårdspatienter. </w:t>
      </w:r>
    </w:p>
    <w:p w14:paraId="3039512E" w14:textId="77777777" w:rsidR="00090117" w:rsidRPr="00090117" w:rsidRDefault="00090117" w:rsidP="00955D7A">
      <w:pPr>
        <w:tabs>
          <w:tab w:val="left" w:pos="5520"/>
        </w:tabs>
        <w:spacing w:after="0" w:line="240" w:lineRule="auto"/>
        <w:ind w:left="1134" w:right="424"/>
        <w:rPr>
          <w:szCs w:val="20"/>
        </w:rPr>
      </w:pPr>
    </w:p>
    <w:p w14:paraId="21EC1D17" w14:textId="77777777" w:rsidR="00090117" w:rsidRPr="00090117" w:rsidRDefault="00090117" w:rsidP="00955D7A">
      <w:pPr>
        <w:pStyle w:val="Rubrik2"/>
      </w:pPr>
      <w:r w:rsidRPr="00090117">
        <w:t>Vilka berörs</w:t>
      </w:r>
    </w:p>
    <w:p w14:paraId="7A24CADA" w14:textId="2A1ED9D5" w:rsidR="00090117" w:rsidRPr="00090117" w:rsidRDefault="00090117" w:rsidP="00955D7A">
      <w:pPr>
        <w:tabs>
          <w:tab w:val="left" w:pos="5520"/>
        </w:tabs>
        <w:spacing w:after="0" w:line="240" w:lineRule="auto"/>
        <w:ind w:left="993" w:right="424"/>
        <w:rPr>
          <w:szCs w:val="20"/>
        </w:rPr>
      </w:pPr>
      <w:r w:rsidRPr="00090117">
        <w:rPr>
          <w:szCs w:val="20"/>
        </w:rPr>
        <w:t xml:space="preserve">Anestesiläkare och Intensivvårdssjuksköterskor på AnOpIVA-kliniken. </w:t>
      </w:r>
    </w:p>
    <w:p w14:paraId="708702AE" w14:textId="77777777" w:rsidR="00090117" w:rsidRPr="00090117" w:rsidRDefault="00090117" w:rsidP="00955D7A">
      <w:pPr>
        <w:spacing w:after="0" w:line="240" w:lineRule="auto"/>
        <w:ind w:left="1134" w:right="424"/>
      </w:pPr>
    </w:p>
    <w:p w14:paraId="488739AB" w14:textId="230DA5F0" w:rsidR="00090117" w:rsidRPr="00090117" w:rsidRDefault="00090117" w:rsidP="00955D7A">
      <w:pPr>
        <w:pStyle w:val="Rubrik2"/>
      </w:pPr>
      <w:r w:rsidRPr="00090117">
        <w:t>Riktlinjer</w:t>
      </w:r>
    </w:p>
    <w:p w14:paraId="7F286518" w14:textId="78AD4437" w:rsidR="00090117" w:rsidRPr="00090117" w:rsidRDefault="00090117" w:rsidP="00955D7A">
      <w:pPr>
        <w:pStyle w:val="Rubrik3"/>
      </w:pPr>
      <w:r w:rsidRPr="00090117">
        <w:t>Mätning av P-glukos</w:t>
      </w:r>
    </w:p>
    <w:p w14:paraId="4BBB3504" w14:textId="77777777" w:rsidR="00090117" w:rsidRPr="00090117" w:rsidRDefault="00090117" w:rsidP="00955D7A">
      <w:pPr>
        <w:spacing w:after="0" w:line="240" w:lineRule="auto"/>
        <w:ind w:left="993" w:right="424"/>
        <w:rPr>
          <w:szCs w:val="20"/>
        </w:rPr>
      </w:pPr>
      <w:r w:rsidRPr="00090117">
        <w:rPr>
          <w:szCs w:val="20"/>
        </w:rPr>
        <w:t xml:space="preserve">Blodsocker mäts lättast i blod som dragits ur artärnål eller CVK men kan även mätas kapillärt. </w:t>
      </w:r>
    </w:p>
    <w:p w14:paraId="67EDB87C" w14:textId="77777777" w:rsidR="00090117" w:rsidRPr="00090117" w:rsidRDefault="00090117" w:rsidP="00955D7A">
      <w:pPr>
        <w:spacing w:after="0" w:line="240" w:lineRule="auto"/>
        <w:ind w:left="993" w:right="424"/>
        <w:rPr>
          <w:szCs w:val="20"/>
        </w:rPr>
      </w:pPr>
      <w:r w:rsidRPr="00090117">
        <w:rPr>
          <w:szCs w:val="20"/>
        </w:rPr>
        <w:t>Referensintervallet/normalvärdet för P-glukos är 4,0 – 6,0 mmol/L.</w:t>
      </w:r>
    </w:p>
    <w:p w14:paraId="25CB6BAD" w14:textId="77777777" w:rsidR="00090117" w:rsidRPr="00090117" w:rsidRDefault="00090117" w:rsidP="00955D7A">
      <w:pPr>
        <w:spacing w:after="0" w:line="240" w:lineRule="auto"/>
        <w:ind w:left="993" w:right="424"/>
        <w:rPr>
          <w:szCs w:val="20"/>
        </w:rPr>
      </w:pPr>
      <w:r w:rsidRPr="00090117">
        <w:rPr>
          <w:szCs w:val="20"/>
        </w:rPr>
        <w:lastRenderedPageBreak/>
        <w:t>Initialt (oftast de första 12–24 timmarna) bör P-glukos kontrolleras med täta intervall.</w:t>
      </w:r>
    </w:p>
    <w:p w14:paraId="07EEA4A4" w14:textId="4280DFA1" w:rsidR="00090117" w:rsidRPr="00090117" w:rsidRDefault="00090117" w:rsidP="00955D7A">
      <w:pPr>
        <w:spacing w:after="0" w:line="240" w:lineRule="auto"/>
        <w:ind w:left="993" w:right="424"/>
        <w:rPr>
          <w:szCs w:val="20"/>
        </w:rPr>
      </w:pPr>
      <w:r w:rsidRPr="00090117">
        <w:rPr>
          <w:szCs w:val="20"/>
        </w:rPr>
        <w:t>Om patienten drabbas av hypoglykemi kontrolleras P-glukos var 30:e minut. När blodsockret stabiliserats räcker det med kontroller varannan till var fjärde timme.</w:t>
      </w:r>
    </w:p>
    <w:p w14:paraId="692EE46B" w14:textId="77777777" w:rsidR="00090117" w:rsidRPr="00090117" w:rsidRDefault="00090117" w:rsidP="00955D7A">
      <w:pPr>
        <w:spacing w:after="0" w:line="240" w:lineRule="auto"/>
        <w:ind w:left="993" w:right="424"/>
        <w:rPr>
          <w:szCs w:val="20"/>
        </w:rPr>
      </w:pPr>
    </w:p>
    <w:p w14:paraId="46FDC998" w14:textId="77777777" w:rsidR="00090117" w:rsidRPr="00090117" w:rsidRDefault="00090117" w:rsidP="00955D7A">
      <w:pPr>
        <w:tabs>
          <w:tab w:val="left" w:pos="5520"/>
        </w:tabs>
        <w:spacing w:before="120" w:after="0" w:line="240" w:lineRule="auto"/>
        <w:ind w:left="993" w:right="424"/>
        <w:rPr>
          <w:rFonts w:ascii="Arial" w:hAnsi="Arial"/>
          <w:szCs w:val="20"/>
        </w:rPr>
      </w:pPr>
      <w:r w:rsidRPr="00090117">
        <w:rPr>
          <w:rFonts w:ascii="Arial" w:hAnsi="Arial"/>
          <w:szCs w:val="20"/>
        </w:rPr>
        <w:t xml:space="preserve">Intensiv Insulinterapi, både icke-diabetiker och diabetiker: </w:t>
      </w:r>
    </w:p>
    <w:p w14:paraId="50079C38" w14:textId="1C5FCFE8" w:rsidR="00090117" w:rsidRPr="00090117" w:rsidRDefault="00090117" w:rsidP="00955D7A">
      <w:pPr>
        <w:tabs>
          <w:tab w:val="left" w:pos="5520"/>
        </w:tabs>
        <w:spacing w:after="0" w:line="240" w:lineRule="auto"/>
        <w:ind w:left="993" w:right="424"/>
        <w:rPr>
          <w:rFonts w:ascii="Arial" w:hAnsi="Arial" w:cs="Arial"/>
          <w:b/>
          <w:szCs w:val="20"/>
        </w:rPr>
      </w:pPr>
      <w:r w:rsidRPr="00090117">
        <w:rPr>
          <w:szCs w:val="20"/>
        </w:rPr>
        <w:t>Målvärde 5 – 10 mmol/L för samtliga patientgrupper.</w:t>
      </w:r>
    </w:p>
    <w:p w14:paraId="4F00F040" w14:textId="7C9790EC" w:rsidR="00090117" w:rsidRPr="00090117" w:rsidRDefault="00090117" w:rsidP="00955D7A">
      <w:pPr>
        <w:pStyle w:val="Rubrik3"/>
      </w:pPr>
      <w:r w:rsidRPr="00090117">
        <w:t>Läkemedelsblandning</w:t>
      </w:r>
    </w:p>
    <w:p w14:paraId="720DB445" w14:textId="77777777" w:rsidR="00090117" w:rsidRDefault="00090117" w:rsidP="00955D7A">
      <w:pPr>
        <w:spacing w:after="0" w:line="240" w:lineRule="auto"/>
        <w:ind w:left="993" w:right="282"/>
        <w:rPr>
          <w:szCs w:val="20"/>
        </w:rPr>
      </w:pPr>
      <w:r w:rsidRPr="00090117">
        <w:rPr>
          <w:szCs w:val="20"/>
        </w:rPr>
        <w:t xml:space="preserve">Insulin Lispro, injektionslösning 100 E/ml, 0,5 ml blandas med NaCl 0,9 mg/ml, 49,5 ml i spruta för sprutpump. Detta ger </w:t>
      </w:r>
      <w:r w:rsidRPr="00090117">
        <w:rPr>
          <w:b/>
          <w:szCs w:val="20"/>
        </w:rPr>
        <w:t xml:space="preserve">Lispro-koncentration på 1 E/ml. </w:t>
      </w:r>
      <w:r w:rsidRPr="00090117">
        <w:rPr>
          <w:szCs w:val="20"/>
        </w:rPr>
        <w:t xml:space="preserve"> Användes för både bolusdoser och kontinuerlig infusion. </w:t>
      </w:r>
    </w:p>
    <w:p w14:paraId="6C6BD45C" w14:textId="77777777" w:rsidR="00D229FD" w:rsidRDefault="00D229FD" w:rsidP="00955D7A">
      <w:pPr>
        <w:spacing w:after="0" w:line="240" w:lineRule="auto"/>
        <w:ind w:left="993" w:right="282"/>
        <w:rPr>
          <w:szCs w:val="20"/>
        </w:rPr>
      </w:pPr>
    </w:p>
    <w:p w14:paraId="1BC947B5" w14:textId="77777777" w:rsidR="00D229FD" w:rsidRDefault="00D229FD" w:rsidP="00955D7A">
      <w:pPr>
        <w:spacing w:after="0" w:line="240" w:lineRule="auto"/>
        <w:ind w:left="993" w:right="282"/>
        <w:rPr>
          <w:szCs w:val="20"/>
        </w:rPr>
      </w:pPr>
    </w:p>
    <w:p w14:paraId="54E09083" w14:textId="0F4316AB" w:rsidR="00D229FD" w:rsidRPr="00090117" w:rsidRDefault="00D229FD" w:rsidP="00955D7A">
      <w:pPr>
        <w:spacing w:after="0" w:line="240" w:lineRule="auto"/>
        <w:ind w:left="993" w:right="282"/>
        <w:rPr>
          <w:szCs w:val="20"/>
        </w:rPr>
      </w:pPr>
      <w:r>
        <w:rPr>
          <w:szCs w:val="20"/>
        </w:rPr>
        <w:t xml:space="preserve">Se rutin nästa sida.  </w:t>
      </w:r>
    </w:p>
    <w:p w14:paraId="12C99FEC" w14:textId="5E296734" w:rsidR="00955D7A" w:rsidRDefault="00761B68" w:rsidP="00955D7A">
      <w:pPr>
        <w:spacing w:after="0" w:line="240" w:lineRule="auto"/>
        <w:ind w:left="993" w:right="282"/>
        <w:rPr>
          <w:szCs w:val="20"/>
        </w:rPr>
      </w:pPr>
      <w:r>
        <w:rPr>
          <w:szCs w:val="20"/>
        </w:rPr>
        <w:br/>
      </w:r>
    </w:p>
    <w:p w14:paraId="75691379" w14:textId="77777777" w:rsidR="00955D7A" w:rsidRDefault="00955D7A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79FC467F" w14:textId="77777777" w:rsidR="00090117" w:rsidRPr="00090117" w:rsidRDefault="00090117" w:rsidP="00090117">
      <w:pPr>
        <w:spacing w:after="0" w:line="240" w:lineRule="auto"/>
        <w:ind w:left="0" w:right="-1561"/>
        <w:rPr>
          <w:szCs w:val="20"/>
        </w:rPr>
      </w:pPr>
    </w:p>
    <w:p w14:paraId="5C08E717" w14:textId="77777777" w:rsidR="00090117" w:rsidRPr="00090117" w:rsidRDefault="00090117" w:rsidP="00090117">
      <w:pPr>
        <w:spacing w:after="0" w:line="240" w:lineRule="auto"/>
        <w:ind w:left="0" w:right="-1561"/>
        <w:rPr>
          <w:szCs w:val="20"/>
        </w:rPr>
      </w:pPr>
      <w:r w:rsidRPr="00090117">
        <w:rPr>
          <w:rFonts w:ascii="Arial" w:hAnsi="Arial"/>
          <w:b/>
          <w:sz w:val="28"/>
        </w:rPr>
        <w:t>Rutin</w:t>
      </w:r>
    </w:p>
    <w:p w14:paraId="5C964CB3" w14:textId="77777777" w:rsidR="00090117" w:rsidRPr="00090117" w:rsidRDefault="00090117" w:rsidP="00090117">
      <w:pPr>
        <w:spacing w:after="0" w:line="240" w:lineRule="auto"/>
        <w:ind w:left="0" w:right="-1561"/>
        <w:rPr>
          <w:szCs w:val="20"/>
        </w:rPr>
      </w:pPr>
    </w:p>
    <w:p w14:paraId="0D0945B9" w14:textId="77777777" w:rsidR="00090117" w:rsidRPr="00090117" w:rsidRDefault="00090117" w:rsidP="00090117">
      <w:pPr>
        <w:spacing w:after="0" w:line="240" w:lineRule="auto"/>
        <w:ind w:left="0" w:right="-1561"/>
        <w:outlineLvl w:val="0"/>
        <w:rPr>
          <w:rFonts w:ascii="Arial" w:hAnsi="Arial" w:cs="Arial"/>
          <w:b/>
          <w:szCs w:val="20"/>
        </w:rPr>
      </w:pPr>
      <w:r w:rsidRPr="00090117">
        <w:rPr>
          <w:rFonts w:ascii="Arial" w:hAnsi="Arial" w:cs="Arial"/>
          <w:b/>
          <w:szCs w:val="20"/>
        </w:rPr>
        <w:t>Start av Insulininfusion</w:t>
      </w:r>
    </w:p>
    <w:tbl>
      <w:tblPr>
        <w:tblpPr w:leftFromText="141" w:rightFromText="141" w:vertAnchor="text" w:horzAnchor="margin" w:tblpX="70" w:tblpY="25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83"/>
        <w:gridCol w:w="1673"/>
        <w:gridCol w:w="1931"/>
        <w:gridCol w:w="1971"/>
      </w:tblGrid>
      <w:tr w:rsidR="00090117" w:rsidRPr="00090117" w14:paraId="44947875" w14:textId="77777777" w:rsidTr="00E41AE7">
        <w:tc>
          <w:tcPr>
            <w:tcW w:w="1583" w:type="dxa"/>
          </w:tcPr>
          <w:p w14:paraId="37C483C1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P-Glukos (mmol/l)</w:t>
            </w:r>
          </w:p>
        </w:tc>
        <w:tc>
          <w:tcPr>
            <w:tcW w:w="1673" w:type="dxa"/>
          </w:tcPr>
          <w:p w14:paraId="08FF49C6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en-GB"/>
              </w:rPr>
            </w:pPr>
            <w:r w:rsidRPr="00090117">
              <w:rPr>
                <w:sz w:val="20"/>
                <w:szCs w:val="28"/>
                <w:lang w:val="en-GB"/>
              </w:rPr>
              <w:t>Bolusdos Lispro</w:t>
            </w:r>
          </w:p>
        </w:tc>
        <w:tc>
          <w:tcPr>
            <w:tcW w:w="1931" w:type="dxa"/>
          </w:tcPr>
          <w:p w14:paraId="44BDEF6C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</w:rPr>
            </w:pPr>
            <w:r w:rsidRPr="00090117">
              <w:rPr>
                <w:sz w:val="20"/>
                <w:szCs w:val="28"/>
              </w:rPr>
              <w:t xml:space="preserve">Infusionstakt </w:t>
            </w:r>
            <w:r w:rsidRPr="00090117">
              <w:rPr>
                <w:sz w:val="20"/>
                <w:szCs w:val="28"/>
                <w:lang w:val="en-GB"/>
              </w:rPr>
              <w:t>Lispro</w:t>
            </w:r>
          </w:p>
        </w:tc>
        <w:tc>
          <w:tcPr>
            <w:tcW w:w="1971" w:type="dxa"/>
          </w:tcPr>
          <w:p w14:paraId="4596C871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</w:rPr>
            </w:pPr>
            <w:r w:rsidRPr="00090117">
              <w:rPr>
                <w:sz w:val="20"/>
                <w:szCs w:val="28"/>
              </w:rPr>
              <w:t>P-Glukoskontroller</w:t>
            </w:r>
          </w:p>
        </w:tc>
      </w:tr>
      <w:tr w:rsidR="00090117" w:rsidRPr="00090117" w14:paraId="0D032D82" w14:textId="77777777" w:rsidTr="00E41AE7">
        <w:tc>
          <w:tcPr>
            <w:tcW w:w="1583" w:type="dxa"/>
          </w:tcPr>
          <w:p w14:paraId="0EDDFF71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</w:rPr>
            </w:pPr>
            <w:r w:rsidRPr="00090117">
              <w:rPr>
                <w:sz w:val="20"/>
                <w:szCs w:val="28"/>
              </w:rPr>
              <w:t>&gt; 10</w:t>
            </w:r>
          </w:p>
        </w:tc>
        <w:tc>
          <w:tcPr>
            <w:tcW w:w="1673" w:type="dxa"/>
          </w:tcPr>
          <w:p w14:paraId="759D4AD8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de-DE"/>
              </w:rPr>
            </w:pPr>
            <w:r w:rsidRPr="00090117">
              <w:rPr>
                <w:sz w:val="20"/>
                <w:szCs w:val="28"/>
                <w:lang w:val="de-DE"/>
              </w:rPr>
              <w:t>4 E</w:t>
            </w:r>
          </w:p>
        </w:tc>
        <w:tc>
          <w:tcPr>
            <w:tcW w:w="1931" w:type="dxa"/>
          </w:tcPr>
          <w:p w14:paraId="2E4D3489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de-DE"/>
              </w:rPr>
            </w:pPr>
            <w:r w:rsidRPr="00090117">
              <w:rPr>
                <w:sz w:val="20"/>
                <w:szCs w:val="28"/>
                <w:lang w:val="de-DE"/>
              </w:rPr>
              <w:t>4 E/timma</w:t>
            </w:r>
          </w:p>
        </w:tc>
        <w:tc>
          <w:tcPr>
            <w:tcW w:w="1971" w:type="dxa"/>
          </w:tcPr>
          <w:p w14:paraId="62E52D2E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</w:rPr>
            </w:pPr>
            <w:r w:rsidRPr="00090117">
              <w:rPr>
                <w:sz w:val="20"/>
                <w:szCs w:val="28"/>
              </w:rPr>
              <w:t>1 timme</w:t>
            </w:r>
          </w:p>
        </w:tc>
      </w:tr>
      <w:tr w:rsidR="00090117" w:rsidRPr="00090117" w14:paraId="5A64E220" w14:textId="77777777" w:rsidTr="00E41AE7">
        <w:tc>
          <w:tcPr>
            <w:tcW w:w="1583" w:type="dxa"/>
          </w:tcPr>
          <w:p w14:paraId="4DF58800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</w:rPr>
            </w:pPr>
            <w:r w:rsidRPr="00090117">
              <w:rPr>
                <w:sz w:val="20"/>
                <w:szCs w:val="28"/>
              </w:rPr>
              <w:t>&gt; 9 - 10</w:t>
            </w:r>
          </w:p>
        </w:tc>
        <w:tc>
          <w:tcPr>
            <w:tcW w:w="1673" w:type="dxa"/>
          </w:tcPr>
          <w:p w14:paraId="5F6F558B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de-DE"/>
              </w:rPr>
            </w:pPr>
            <w:r w:rsidRPr="00090117">
              <w:rPr>
                <w:sz w:val="20"/>
                <w:szCs w:val="28"/>
                <w:lang w:val="de-DE"/>
              </w:rPr>
              <w:t>3 E</w:t>
            </w:r>
          </w:p>
        </w:tc>
        <w:tc>
          <w:tcPr>
            <w:tcW w:w="1931" w:type="dxa"/>
          </w:tcPr>
          <w:p w14:paraId="4D31A4C4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de-DE"/>
              </w:rPr>
            </w:pPr>
            <w:r w:rsidRPr="00090117">
              <w:rPr>
                <w:sz w:val="20"/>
                <w:szCs w:val="28"/>
                <w:lang w:val="de-DE"/>
              </w:rPr>
              <w:t>3 E/timma</w:t>
            </w:r>
          </w:p>
        </w:tc>
        <w:tc>
          <w:tcPr>
            <w:tcW w:w="1971" w:type="dxa"/>
          </w:tcPr>
          <w:p w14:paraId="048AC2EE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</w:rPr>
            </w:pPr>
            <w:r w:rsidRPr="00090117">
              <w:rPr>
                <w:sz w:val="20"/>
                <w:szCs w:val="28"/>
              </w:rPr>
              <w:t>1-2 timmar</w:t>
            </w:r>
          </w:p>
        </w:tc>
      </w:tr>
      <w:tr w:rsidR="00090117" w:rsidRPr="00090117" w14:paraId="3506135C" w14:textId="77777777" w:rsidTr="00E41AE7">
        <w:tc>
          <w:tcPr>
            <w:tcW w:w="1583" w:type="dxa"/>
          </w:tcPr>
          <w:p w14:paraId="6B43D245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</w:rPr>
            </w:pPr>
            <w:r w:rsidRPr="00090117">
              <w:rPr>
                <w:sz w:val="20"/>
                <w:szCs w:val="28"/>
              </w:rPr>
              <w:t>&gt; 7 - 9</w:t>
            </w:r>
          </w:p>
        </w:tc>
        <w:tc>
          <w:tcPr>
            <w:tcW w:w="1673" w:type="dxa"/>
          </w:tcPr>
          <w:p w14:paraId="23E68972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</w:rPr>
            </w:pPr>
            <w:r w:rsidRPr="00090117">
              <w:rPr>
                <w:sz w:val="20"/>
                <w:szCs w:val="28"/>
              </w:rPr>
              <w:t>2 E</w:t>
            </w:r>
          </w:p>
        </w:tc>
        <w:tc>
          <w:tcPr>
            <w:tcW w:w="1931" w:type="dxa"/>
          </w:tcPr>
          <w:p w14:paraId="5E338EF0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</w:rPr>
            </w:pPr>
            <w:r w:rsidRPr="00090117">
              <w:rPr>
                <w:sz w:val="20"/>
                <w:szCs w:val="28"/>
              </w:rPr>
              <w:t>2 E/timma</w:t>
            </w:r>
          </w:p>
        </w:tc>
        <w:tc>
          <w:tcPr>
            <w:tcW w:w="1971" w:type="dxa"/>
          </w:tcPr>
          <w:p w14:paraId="7AFF73B0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</w:rPr>
            </w:pPr>
            <w:r w:rsidRPr="00090117">
              <w:rPr>
                <w:sz w:val="20"/>
                <w:szCs w:val="28"/>
              </w:rPr>
              <w:t>1-2 timmar</w:t>
            </w:r>
          </w:p>
        </w:tc>
      </w:tr>
    </w:tbl>
    <w:p w14:paraId="452183F8" w14:textId="77777777" w:rsidR="00090117" w:rsidRPr="00090117" w:rsidRDefault="00090117" w:rsidP="00090117">
      <w:pPr>
        <w:spacing w:after="0" w:line="240" w:lineRule="auto"/>
        <w:ind w:left="0" w:right="-1561"/>
        <w:outlineLvl w:val="0"/>
        <w:rPr>
          <w:rFonts w:ascii="Arial" w:hAnsi="Arial" w:cs="Arial"/>
          <w:b/>
          <w:szCs w:val="20"/>
        </w:rPr>
      </w:pPr>
    </w:p>
    <w:p w14:paraId="31D088E0" w14:textId="77777777" w:rsidR="00090117" w:rsidRPr="00090117" w:rsidRDefault="00090117" w:rsidP="00090117">
      <w:pPr>
        <w:spacing w:after="0" w:line="240" w:lineRule="auto"/>
        <w:ind w:left="0" w:right="-1561"/>
        <w:outlineLvl w:val="0"/>
        <w:rPr>
          <w:rFonts w:ascii="Arial" w:hAnsi="Arial" w:cs="Arial"/>
          <w:b/>
          <w:szCs w:val="20"/>
        </w:rPr>
      </w:pPr>
    </w:p>
    <w:p w14:paraId="7C456945" w14:textId="77777777" w:rsidR="00EA760C" w:rsidRDefault="00EA760C" w:rsidP="00090117">
      <w:pPr>
        <w:spacing w:after="0" w:line="240" w:lineRule="auto"/>
        <w:ind w:left="0" w:right="-1561"/>
        <w:outlineLvl w:val="0"/>
        <w:rPr>
          <w:rFonts w:ascii="Arial" w:hAnsi="Arial" w:cs="Arial"/>
          <w:b/>
          <w:szCs w:val="20"/>
        </w:rPr>
      </w:pPr>
    </w:p>
    <w:p w14:paraId="0F04F179" w14:textId="77777777" w:rsidR="00EA760C" w:rsidRDefault="00EA760C" w:rsidP="00090117">
      <w:pPr>
        <w:spacing w:after="0" w:line="240" w:lineRule="auto"/>
        <w:ind w:left="0" w:right="-1561"/>
        <w:outlineLvl w:val="0"/>
        <w:rPr>
          <w:rFonts w:ascii="Arial" w:hAnsi="Arial" w:cs="Arial"/>
          <w:b/>
          <w:szCs w:val="20"/>
        </w:rPr>
      </w:pPr>
    </w:p>
    <w:p w14:paraId="494427EB" w14:textId="77777777" w:rsidR="00EA760C" w:rsidRDefault="00EA760C" w:rsidP="00090117">
      <w:pPr>
        <w:spacing w:after="0" w:line="240" w:lineRule="auto"/>
        <w:ind w:left="0" w:right="-1561"/>
        <w:outlineLvl w:val="0"/>
        <w:rPr>
          <w:rFonts w:ascii="Arial" w:hAnsi="Arial" w:cs="Arial"/>
          <w:b/>
          <w:szCs w:val="20"/>
        </w:rPr>
      </w:pPr>
    </w:p>
    <w:p w14:paraId="38E245E0" w14:textId="77777777" w:rsidR="00E84287" w:rsidRDefault="00E84287" w:rsidP="00090117">
      <w:pPr>
        <w:spacing w:after="0" w:line="240" w:lineRule="auto"/>
        <w:ind w:left="0" w:right="-1561"/>
        <w:outlineLvl w:val="0"/>
        <w:rPr>
          <w:rFonts w:ascii="Arial" w:hAnsi="Arial" w:cs="Arial"/>
          <w:b/>
          <w:szCs w:val="20"/>
        </w:rPr>
      </w:pPr>
    </w:p>
    <w:p w14:paraId="281FD3AA" w14:textId="4BB065F4" w:rsidR="00090117" w:rsidRPr="00090117" w:rsidRDefault="00090117" w:rsidP="00090117">
      <w:pPr>
        <w:spacing w:after="0" w:line="240" w:lineRule="auto"/>
        <w:ind w:left="0" w:right="-1561"/>
        <w:outlineLvl w:val="0"/>
        <w:rPr>
          <w:rFonts w:ascii="Arial" w:hAnsi="Arial" w:cs="Arial"/>
          <w:b/>
          <w:szCs w:val="20"/>
        </w:rPr>
      </w:pPr>
      <w:r w:rsidRPr="00090117">
        <w:rPr>
          <w:rFonts w:ascii="Arial" w:hAnsi="Arial" w:cs="Arial"/>
          <w:b/>
          <w:szCs w:val="20"/>
        </w:rPr>
        <w:t>Underhåll av Insulininfusion – Lispro 1 E/ml</w:t>
      </w:r>
    </w:p>
    <w:p w14:paraId="6807F5E0" w14:textId="77777777" w:rsidR="00090117" w:rsidRPr="00090117" w:rsidRDefault="00090117" w:rsidP="00090117">
      <w:pPr>
        <w:spacing w:after="0" w:line="240" w:lineRule="auto"/>
        <w:ind w:left="0" w:right="-1561"/>
        <w:rPr>
          <w:szCs w:val="20"/>
        </w:rPr>
      </w:pPr>
    </w:p>
    <w:tbl>
      <w:tblPr>
        <w:tblW w:w="958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1445"/>
        <w:gridCol w:w="3685"/>
        <w:gridCol w:w="2075"/>
      </w:tblGrid>
      <w:tr w:rsidR="00090117" w:rsidRPr="00090117" w14:paraId="649AD98B" w14:textId="77777777" w:rsidTr="00E41AE7">
        <w:tc>
          <w:tcPr>
            <w:tcW w:w="2383" w:type="dxa"/>
            <w:vAlign w:val="center"/>
          </w:tcPr>
          <w:p w14:paraId="14707968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P-Glukos (mmol/l)</w:t>
            </w:r>
          </w:p>
        </w:tc>
        <w:tc>
          <w:tcPr>
            <w:tcW w:w="1445" w:type="dxa"/>
            <w:vAlign w:val="center"/>
          </w:tcPr>
          <w:p w14:paraId="39EE34E4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Bolusdos Lispro</w:t>
            </w:r>
          </w:p>
        </w:tc>
        <w:tc>
          <w:tcPr>
            <w:tcW w:w="3685" w:type="dxa"/>
          </w:tcPr>
          <w:p w14:paraId="026FEBD1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Infusionstakt Lispro</w:t>
            </w:r>
          </w:p>
        </w:tc>
        <w:tc>
          <w:tcPr>
            <w:tcW w:w="2075" w:type="dxa"/>
          </w:tcPr>
          <w:p w14:paraId="1AB6745D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P-Glukoskontroller</w:t>
            </w:r>
          </w:p>
        </w:tc>
      </w:tr>
      <w:tr w:rsidR="00090117" w:rsidRPr="00090117" w14:paraId="11DFADA3" w14:textId="77777777" w:rsidTr="00E41AE7">
        <w:tc>
          <w:tcPr>
            <w:tcW w:w="2383" w:type="dxa"/>
            <w:vAlign w:val="center"/>
          </w:tcPr>
          <w:p w14:paraId="23989E76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&gt; 10</w:t>
            </w:r>
          </w:p>
        </w:tc>
        <w:tc>
          <w:tcPr>
            <w:tcW w:w="1445" w:type="dxa"/>
            <w:vAlign w:val="center"/>
          </w:tcPr>
          <w:p w14:paraId="3103DD19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3 E</w:t>
            </w:r>
          </w:p>
        </w:tc>
        <w:tc>
          <w:tcPr>
            <w:tcW w:w="3685" w:type="dxa"/>
          </w:tcPr>
          <w:p w14:paraId="7C45E5D0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Öka med 3 E/timma</w:t>
            </w:r>
          </w:p>
        </w:tc>
        <w:tc>
          <w:tcPr>
            <w:tcW w:w="2075" w:type="dxa"/>
          </w:tcPr>
          <w:p w14:paraId="208E65AF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1 timma</w:t>
            </w:r>
          </w:p>
        </w:tc>
      </w:tr>
      <w:tr w:rsidR="00090117" w:rsidRPr="00090117" w14:paraId="2E5F2FA8" w14:textId="77777777" w:rsidTr="00E41AE7">
        <w:tc>
          <w:tcPr>
            <w:tcW w:w="2383" w:type="dxa"/>
            <w:vAlign w:val="center"/>
          </w:tcPr>
          <w:p w14:paraId="4D150F7F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&gt; 9 - 10</w:t>
            </w:r>
          </w:p>
        </w:tc>
        <w:tc>
          <w:tcPr>
            <w:tcW w:w="1445" w:type="dxa"/>
            <w:vAlign w:val="center"/>
          </w:tcPr>
          <w:p w14:paraId="3C004757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2 E</w:t>
            </w:r>
          </w:p>
        </w:tc>
        <w:tc>
          <w:tcPr>
            <w:tcW w:w="3685" w:type="dxa"/>
          </w:tcPr>
          <w:p w14:paraId="71BDA407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Öka med 2 E/timma</w:t>
            </w:r>
          </w:p>
        </w:tc>
        <w:tc>
          <w:tcPr>
            <w:tcW w:w="2075" w:type="dxa"/>
          </w:tcPr>
          <w:p w14:paraId="134A8F11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1-2 timmar</w:t>
            </w:r>
          </w:p>
        </w:tc>
      </w:tr>
      <w:tr w:rsidR="00090117" w:rsidRPr="00090117" w14:paraId="3938095A" w14:textId="77777777" w:rsidTr="00E41AE7">
        <w:tc>
          <w:tcPr>
            <w:tcW w:w="2383" w:type="dxa"/>
            <w:vAlign w:val="center"/>
          </w:tcPr>
          <w:p w14:paraId="14B40784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&gt; 7 - 9</w:t>
            </w:r>
          </w:p>
        </w:tc>
        <w:tc>
          <w:tcPr>
            <w:tcW w:w="1445" w:type="dxa"/>
            <w:vAlign w:val="center"/>
          </w:tcPr>
          <w:p w14:paraId="5991115E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1 E</w:t>
            </w:r>
          </w:p>
        </w:tc>
        <w:tc>
          <w:tcPr>
            <w:tcW w:w="3685" w:type="dxa"/>
          </w:tcPr>
          <w:p w14:paraId="2D5428C1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Öka med 1 E/timma</w:t>
            </w:r>
          </w:p>
        </w:tc>
        <w:tc>
          <w:tcPr>
            <w:tcW w:w="2075" w:type="dxa"/>
          </w:tcPr>
          <w:p w14:paraId="10AC3348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1-2 timmar</w:t>
            </w:r>
          </w:p>
        </w:tc>
      </w:tr>
      <w:tr w:rsidR="00090117" w:rsidRPr="00090117" w14:paraId="105A258B" w14:textId="77777777" w:rsidTr="00E41AE7">
        <w:tc>
          <w:tcPr>
            <w:tcW w:w="2383" w:type="dxa"/>
            <w:vAlign w:val="center"/>
          </w:tcPr>
          <w:p w14:paraId="35CBA460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&gt; 5 - 8</w:t>
            </w:r>
          </w:p>
        </w:tc>
        <w:tc>
          <w:tcPr>
            <w:tcW w:w="1445" w:type="dxa"/>
            <w:vAlign w:val="center"/>
          </w:tcPr>
          <w:p w14:paraId="606DD92E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Ingen!</w:t>
            </w:r>
          </w:p>
        </w:tc>
        <w:tc>
          <w:tcPr>
            <w:tcW w:w="3685" w:type="dxa"/>
          </w:tcPr>
          <w:p w14:paraId="71319F89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Oförändrad infusionstakt</w:t>
            </w:r>
          </w:p>
        </w:tc>
        <w:tc>
          <w:tcPr>
            <w:tcW w:w="2075" w:type="dxa"/>
          </w:tcPr>
          <w:p w14:paraId="17C24535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2-4 timmar</w:t>
            </w:r>
          </w:p>
          <w:p w14:paraId="12E5AE3D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(om stabilt ev längre tid)</w:t>
            </w:r>
          </w:p>
        </w:tc>
      </w:tr>
      <w:tr w:rsidR="00090117" w:rsidRPr="00090117" w14:paraId="01F887F0" w14:textId="77777777" w:rsidTr="00E41AE7">
        <w:tc>
          <w:tcPr>
            <w:tcW w:w="2383" w:type="dxa"/>
            <w:vAlign w:val="center"/>
          </w:tcPr>
          <w:p w14:paraId="6D5EEEA1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&gt; 4 - 5</w:t>
            </w:r>
          </w:p>
        </w:tc>
        <w:tc>
          <w:tcPr>
            <w:tcW w:w="1445" w:type="dxa"/>
            <w:vAlign w:val="center"/>
          </w:tcPr>
          <w:p w14:paraId="6DF58BF9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Ingen!</w:t>
            </w:r>
          </w:p>
        </w:tc>
        <w:tc>
          <w:tcPr>
            <w:tcW w:w="3685" w:type="dxa"/>
          </w:tcPr>
          <w:p w14:paraId="0007C878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Minska med 1 E/timma</w:t>
            </w:r>
          </w:p>
        </w:tc>
        <w:tc>
          <w:tcPr>
            <w:tcW w:w="2075" w:type="dxa"/>
          </w:tcPr>
          <w:p w14:paraId="45A2648E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1 timma</w:t>
            </w:r>
          </w:p>
        </w:tc>
      </w:tr>
      <w:tr w:rsidR="00090117" w:rsidRPr="00090117" w14:paraId="48601522" w14:textId="77777777" w:rsidTr="00E41AE7">
        <w:tc>
          <w:tcPr>
            <w:tcW w:w="2383" w:type="dxa"/>
            <w:vAlign w:val="center"/>
          </w:tcPr>
          <w:p w14:paraId="3683B5F7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 xml:space="preserve">&gt; 3 - 4 </w:t>
            </w:r>
          </w:p>
        </w:tc>
        <w:tc>
          <w:tcPr>
            <w:tcW w:w="1445" w:type="dxa"/>
            <w:vAlign w:val="center"/>
          </w:tcPr>
          <w:p w14:paraId="75E88BE9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Ingen!</w:t>
            </w:r>
          </w:p>
        </w:tc>
        <w:tc>
          <w:tcPr>
            <w:tcW w:w="3685" w:type="dxa"/>
          </w:tcPr>
          <w:p w14:paraId="754C6FEA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 xml:space="preserve">Stäng av Lispro -infusionen i ½-timma, </w:t>
            </w:r>
          </w:p>
          <w:p w14:paraId="106E5108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och ta nytt P-Glukos</w:t>
            </w:r>
          </w:p>
        </w:tc>
        <w:tc>
          <w:tcPr>
            <w:tcW w:w="2075" w:type="dxa"/>
          </w:tcPr>
          <w:p w14:paraId="73275E78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½-timma</w:t>
            </w:r>
          </w:p>
        </w:tc>
      </w:tr>
      <w:tr w:rsidR="00090117" w:rsidRPr="00090117" w14:paraId="6F113F98" w14:textId="77777777" w:rsidTr="00E41AE7">
        <w:tc>
          <w:tcPr>
            <w:tcW w:w="2383" w:type="dxa"/>
            <w:vAlign w:val="center"/>
          </w:tcPr>
          <w:p w14:paraId="291796CA" w14:textId="34172F38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&lt; 3 (symtomfri)</w:t>
            </w:r>
          </w:p>
        </w:tc>
        <w:tc>
          <w:tcPr>
            <w:tcW w:w="1445" w:type="dxa"/>
            <w:vAlign w:val="center"/>
          </w:tcPr>
          <w:p w14:paraId="09008A45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Ingen!</w:t>
            </w:r>
          </w:p>
        </w:tc>
        <w:tc>
          <w:tcPr>
            <w:tcW w:w="3685" w:type="dxa"/>
          </w:tcPr>
          <w:p w14:paraId="74C52618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 xml:space="preserve">Stäng av Lispro -infusionen i ½-timma. </w:t>
            </w:r>
          </w:p>
          <w:p w14:paraId="4A536D4A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 xml:space="preserve">Öka Glukostillförseln i en ½-timma till </w:t>
            </w:r>
          </w:p>
          <w:p w14:paraId="7D949269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150 ml/timme</w:t>
            </w:r>
          </w:p>
        </w:tc>
        <w:tc>
          <w:tcPr>
            <w:tcW w:w="2075" w:type="dxa"/>
          </w:tcPr>
          <w:p w14:paraId="47C1C0E0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½-timma</w:t>
            </w:r>
          </w:p>
        </w:tc>
      </w:tr>
      <w:tr w:rsidR="00090117" w:rsidRPr="00090117" w14:paraId="7EA2F2D0" w14:textId="77777777" w:rsidTr="00E41AE7">
        <w:tc>
          <w:tcPr>
            <w:tcW w:w="2383" w:type="dxa"/>
            <w:vAlign w:val="center"/>
          </w:tcPr>
          <w:p w14:paraId="03C18B7B" w14:textId="787B4E08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&lt; 3 (hypoglykemisymtom)</w:t>
            </w:r>
          </w:p>
        </w:tc>
        <w:tc>
          <w:tcPr>
            <w:tcW w:w="1445" w:type="dxa"/>
            <w:vAlign w:val="center"/>
          </w:tcPr>
          <w:p w14:paraId="33109878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Ingen!</w:t>
            </w:r>
          </w:p>
        </w:tc>
        <w:tc>
          <w:tcPr>
            <w:tcW w:w="3685" w:type="dxa"/>
          </w:tcPr>
          <w:p w14:paraId="1EB60292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 xml:space="preserve">Stäng av Lispro -infusionen i ½-timma. </w:t>
            </w:r>
          </w:p>
          <w:p w14:paraId="478D5FC0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 xml:space="preserve">Öka Glukos tillförseln i en ½-timma till </w:t>
            </w:r>
          </w:p>
          <w:p w14:paraId="159F11E2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300 ml/timme.</w:t>
            </w:r>
          </w:p>
        </w:tc>
        <w:tc>
          <w:tcPr>
            <w:tcW w:w="2075" w:type="dxa"/>
          </w:tcPr>
          <w:p w14:paraId="127DC95F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½-timma</w:t>
            </w:r>
          </w:p>
        </w:tc>
      </w:tr>
      <w:tr w:rsidR="00090117" w:rsidRPr="00090117" w14:paraId="18C0078F" w14:textId="77777777" w:rsidTr="00E41AE7">
        <w:tc>
          <w:tcPr>
            <w:tcW w:w="2383" w:type="dxa"/>
            <w:vAlign w:val="center"/>
          </w:tcPr>
          <w:p w14:paraId="4C4A0355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&lt; 2,2 hypoglykemi!</w:t>
            </w:r>
          </w:p>
        </w:tc>
        <w:tc>
          <w:tcPr>
            <w:tcW w:w="1445" w:type="dxa"/>
            <w:vAlign w:val="center"/>
          </w:tcPr>
          <w:p w14:paraId="4E6EB1C3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Ingen!</w:t>
            </w:r>
          </w:p>
        </w:tc>
        <w:tc>
          <w:tcPr>
            <w:tcW w:w="3685" w:type="dxa"/>
          </w:tcPr>
          <w:p w14:paraId="07A67689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 xml:space="preserve">Stäng av Lispro -infusionen i ½-timma. </w:t>
            </w:r>
          </w:p>
          <w:p w14:paraId="181E2071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 xml:space="preserve">Öka Glukos tillförseln i en ½-timma till </w:t>
            </w:r>
          </w:p>
          <w:p w14:paraId="56CF4B24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300 ml/timme.</w:t>
            </w:r>
          </w:p>
          <w:p w14:paraId="698297D7" w14:textId="2483117B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 xml:space="preserve">Överväg spruta </w:t>
            </w:r>
            <w:r w:rsidR="00097D90">
              <w:rPr>
                <w:sz w:val="20"/>
                <w:szCs w:val="28"/>
                <w:lang w:val="fi-FI"/>
              </w:rPr>
              <w:t xml:space="preserve">30 ml </w:t>
            </w:r>
            <w:r w:rsidRPr="00090117">
              <w:rPr>
                <w:sz w:val="20"/>
                <w:szCs w:val="28"/>
                <w:lang w:val="fi-FI"/>
              </w:rPr>
              <w:t>30% glukos.</w:t>
            </w:r>
          </w:p>
        </w:tc>
        <w:tc>
          <w:tcPr>
            <w:tcW w:w="2075" w:type="dxa"/>
          </w:tcPr>
          <w:p w14:paraId="5208054C" w14:textId="77777777" w:rsidR="00090117" w:rsidRPr="00090117" w:rsidRDefault="00090117" w:rsidP="00090117">
            <w:pPr>
              <w:spacing w:after="0" w:line="240" w:lineRule="auto"/>
              <w:ind w:left="0" w:right="-1561"/>
              <w:rPr>
                <w:sz w:val="20"/>
                <w:szCs w:val="28"/>
                <w:lang w:val="fi-FI"/>
              </w:rPr>
            </w:pPr>
            <w:r w:rsidRPr="00090117">
              <w:rPr>
                <w:sz w:val="20"/>
                <w:szCs w:val="28"/>
                <w:lang w:val="fi-FI"/>
              </w:rPr>
              <w:t>½-timma</w:t>
            </w:r>
          </w:p>
        </w:tc>
      </w:tr>
    </w:tbl>
    <w:p w14:paraId="19EEAF5A" w14:textId="77777777" w:rsidR="00090117" w:rsidRPr="00090117" w:rsidRDefault="00090117" w:rsidP="00090117">
      <w:pPr>
        <w:spacing w:after="0" w:line="240" w:lineRule="auto"/>
        <w:ind w:left="0" w:right="-1561"/>
        <w:rPr>
          <w:b/>
        </w:rPr>
      </w:pPr>
    </w:p>
    <w:p w14:paraId="74C9BE39" w14:textId="77777777" w:rsidR="00090117" w:rsidRPr="00090117" w:rsidRDefault="00090117" w:rsidP="00E84287">
      <w:pPr>
        <w:spacing w:after="0" w:line="240" w:lineRule="auto"/>
        <w:ind w:left="0" w:right="140"/>
        <w:rPr>
          <w:b/>
        </w:rPr>
      </w:pPr>
      <w:r w:rsidRPr="00090117">
        <w:rPr>
          <w:b/>
        </w:rPr>
        <w:t>Vid hypoglykemi komplikationsregistrering i SIR!</w:t>
      </w:r>
    </w:p>
    <w:p w14:paraId="7A938930" w14:textId="77777777" w:rsidR="00090117" w:rsidRPr="00090117" w:rsidRDefault="00090117" w:rsidP="00E84287">
      <w:pPr>
        <w:spacing w:after="0" w:line="240" w:lineRule="auto"/>
        <w:ind w:left="0" w:right="140"/>
      </w:pPr>
    </w:p>
    <w:p w14:paraId="0902F9A4" w14:textId="77777777" w:rsidR="00090117" w:rsidRPr="00E84287" w:rsidRDefault="00090117" w:rsidP="00C81340">
      <w:pPr>
        <w:numPr>
          <w:ilvl w:val="0"/>
          <w:numId w:val="20"/>
        </w:numPr>
        <w:spacing w:after="0" w:line="240" w:lineRule="auto"/>
        <w:ind w:right="282"/>
        <w:rPr>
          <w:sz w:val="23"/>
          <w:szCs w:val="23"/>
        </w:rPr>
      </w:pPr>
      <w:r w:rsidRPr="00E84287">
        <w:rPr>
          <w:sz w:val="23"/>
          <w:szCs w:val="23"/>
        </w:rPr>
        <w:t xml:space="preserve">Kroppens minibehov av glukos tillgodoses första dygnen genom glykogen från levern och glukoneogenes. </w:t>
      </w:r>
    </w:p>
    <w:p w14:paraId="2C59811F" w14:textId="77777777" w:rsidR="00B61D65" w:rsidRDefault="00B61D65" w:rsidP="00C81340">
      <w:pPr>
        <w:spacing w:after="0" w:line="240" w:lineRule="auto"/>
        <w:ind w:left="436" w:right="282"/>
        <w:rPr>
          <w:szCs w:val="28"/>
        </w:rPr>
      </w:pPr>
    </w:p>
    <w:p w14:paraId="0C9EB324" w14:textId="6A4E3205" w:rsidR="00090117" w:rsidRPr="00090117" w:rsidRDefault="00090117" w:rsidP="00C81340">
      <w:pPr>
        <w:spacing w:after="0" w:line="240" w:lineRule="auto"/>
        <w:ind w:left="0" w:right="282"/>
        <w:outlineLvl w:val="0"/>
        <w:rPr>
          <w:szCs w:val="28"/>
        </w:rPr>
      </w:pPr>
      <w:r w:rsidRPr="00090117">
        <w:rPr>
          <w:rFonts w:ascii="Arial" w:hAnsi="Arial" w:cs="Arial"/>
          <w:b/>
          <w:szCs w:val="20"/>
        </w:rPr>
        <w:t>Att tänka på:</w:t>
      </w:r>
    </w:p>
    <w:p w14:paraId="3F4B1ECE" w14:textId="77777777" w:rsidR="00090117" w:rsidRPr="00E84287" w:rsidRDefault="00090117" w:rsidP="00C81340">
      <w:pPr>
        <w:numPr>
          <w:ilvl w:val="0"/>
          <w:numId w:val="20"/>
        </w:numPr>
        <w:spacing w:after="0" w:line="240" w:lineRule="auto"/>
        <w:ind w:right="282"/>
        <w:rPr>
          <w:sz w:val="23"/>
          <w:szCs w:val="23"/>
        </w:rPr>
      </w:pPr>
      <w:r w:rsidRPr="00E84287">
        <w:rPr>
          <w:sz w:val="23"/>
          <w:szCs w:val="23"/>
        </w:rPr>
        <w:t>Diabetiker behöver insulin även för att få endogent bildad glukos in i cellerna, riskerar annars gå över i ketos.</w:t>
      </w:r>
    </w:p>
    <w:p w14:paraId="3FE99D8D" w14:textId="77777777" w:rsidR="00090117" w:rsidRPr="00E84287" w:rsidRDefault="00090117" w:rsidP="00C81340">
      <w:pPr>
        <w:numPr>
          <w:ilvl w:val="0"/>
          <w:numId w:val="20"/>
        </w:numPr>
        <w:spacing w:after="0" w:line="240" w:lineRule="auto"/>
        <w:ind w:right="282"/>
        <w:rPr>
          <w:sz w:val="23"/>
          <w:szCs w:val="23"/>
        </w:rPr>
      </w:pPr>
      <w:r w:rsidRPr="00E84287">
        <w:rPr>
          <w:sz w:val="23"/>
          <w:szCs w:val="23"/>
        </w:rPr>
        <w:t xml:space="preserve">Feber och infektion ökar insulinbehovet. Omvänt gäller att insulinbehovet minskar när infektionen är under kontroll/behandling. </w:t>
      </w:r>
    </w:p>
    <w:p w14:paraId="004E0677" w14:textId="77777777" w:rsidR="00090117" w:rsidRPr="00E84287" w:rsidRDefault="00090117" w:rsidP="00C81340">
      <w:pPr>
        <w:numPr>
          <w:ilvl w:val="0"/>
          <w:numId w:val="20"/>
        </w:numPr>
        <w:spacing w:after="0" w:line="240" w:lineRule="auto"/>
        <w:ind w:right="282"/>
        <w:rPr>
          <w:sz w:val="23"/>
          <w:szCs w:val="23"/>
        </w:rPr>
      </w:pPr>
      <w:r w:rsidRPr="00E84287">
        <w:rPr>
          <w:sz w:val="23"/>
          <w:szCs w:val="23"/>
        </w:rPr>
        <w:t xml:space="preserve">Steroider ökar behovet av insulin. </w:t>
      </w:r>
    </w:p>
    <w:p w14:paraId="4C5AA758" w14:textId="77777777" w:rsidR="00090117" w:rsidRPr="00E84287" w:rsidRDefault="00090117" w:rsidP="00C81340">
      <w:pPr>
        <w:numPr>
          <w:ilvl w:val="0"/>
          <w:numId w:val="20"/>
        </w:numPr>
        <w:spacing w:after="0" w:line="240" w:lineRule="auto"/>
        <w:ind w:right="282"/>
        <w:rPr>
          <w:sz w:val="23"/>
          <w:szCs w:val="23"/>
        </w:rPr>
      </w:pPr>
      <w:r w:rsidRPr="00E84287">
        <w:rPr>
          <w:sz w:val="23"/>
          <w:szCs w:val="23"/>
        </w:rPr>
        <w:t>I samband med transporter till och från IVA, t.ex. för undersökningar eller operation skall insulinpumpen och även näringstillförseln som regel stängas av.</w:t>
      </w:r>
    </w:p>
    <w:p w14:paraId="340D3907" w14:textId="0B0672C0" w:rsidR="00E84287" w:rsidRPr="00C81340" w:rsidRDefault="00090117" w:rsidP="00C81340">
      <w:pPr>
        <w:numPr>
          <w:ilvl w:val="0"/>
          <w:numId w:val="20"/>
        </w:numPr>
        <w:spacing w:after="0" w:line="240" w:lineRule="auto"/>
        <w:ind w:right="282"/>
      </w:pPr>
      <w:r w:rsidRPr="00E84287">
        <w:rPr>
          <w:sz w:val="23"/>
          <w:szCs w:val="23"/>
        </w:rPr>
        <w:t>Vid stopp eller tillfällig sänkning av den enterala/parenterala nutritionen måste tillförseln av insulin sänkas i motsvarande grad. Denna neddragning bör göras ca 1 timma efter att den enterala tillförseln minskats/stängts av eftersom resorptionen av näringsämnen kommer att fortgå en tid. Kontrollera P-glukos efter 1 timma</w:t>
      </w:r>
      <w:r w:rsidR="001D6367" w:rsidRPr="00E84287">
        <w:rPr>
          <w:sz w:val="23"/>
          <w:szCs w:val="23"/>
        </w:rPr>
        <w:t>.</w:t>
      </w:r>
      <w:r w:rsidR="00C81340">
        <w:rPr>
          <w:sz w:val="23"/>
          <w:szCs w:val="23"/>
        </w:rPr>
        <w:t xml:space="preserve"> </w:t>
      </w:r>
    </w:p>
    <w:p w14:paraId="1B2D6489" w14:textId="77777777" w:rsidR="00C81340" w:rsidRDefault="00C81340" w:rsidP="00C81340">
      <w:pPr>
        <w:spacing w:after="0" w:line="240" w:lineRule="auto"/>
        <w:ind w:right="282"/>
        <w:rPr>
          <w:sz w:val="23"/>
          <w:szCs w:val="23"/>
        </w:rPr>
      </w:pPr>
    </w:p>
    <w:p w14:paraId="5C845CFC" w14:textId="77777777" w:rsidR="00C81340" w:rsidRDefault="00C81340" w:rsidP="00C81340">
      <w:pPr>
        <w:spacing w:after="0" w:line="240" w:lineRule="auto"/>
        <w:ind w:right="282"/>
        <w:rPr>
          <w:sz w:val="23"/>
          <w:szCs w:val="23"/>
        </w:rPr>
      </w:pPr>
    </w:p>
    <w:p w14:paraId="02F7C65C" w14:textId="77777777" w:rsidR="00C81340" w:rsidRDefault="00C81340" w:rsidP="00C81340">
      <w:pPr>
        <w:spacing w:after="0" w:line="240" w:lineRule="auto"/>
        <w:ind w:right="282"/>
      </w:pPr>
    </w:p>
    <w:p w14:paraId="4D99E4C9" w14:textId="00BB3FDB" w:rsidR="00090117" w:rsidRPr="00090117" w:rsidRDefault="00090117" w:rsidP="00090117">
      <w:pPr>
        <w:spacing w:line="240" w:lineRule="auto"/>
        <w:ind w:left="436" w:right="-1561"/>
      </w:pPr>
    </w:p>
    <w:p w14:paraId="23EAE2BD" w14:textId="77777777" w:rsidR="00090117" w:rsidRPr="00090117" w:rsidRDefault="00090117" w:rsidP="00C81340">
      <w:pPr>
        <w:pStyle w:val="Rubrik3"/>
      </w:pPr>
      <w:r w:rsidRPr="00090117">
        <w:lastRenderedPageBreak/>
        <w:t>Vid utskrivning från IVA</w:t>
      </w:r>
    </w:p>
    <w:p w14:paraId="05093FD6" w14:textId="77777777" w:rsidR="00090117" w:rsidRPr="00090117" w:rsidRDefault="00090117" w:rsidP="00090117">
      <w:pPr>
        <w:spacing w:after="0" w:line="240" w:lineRule="auto"/>
        <w:ind w:left="0" w:right="-1561"/>
      </w:pPr>
    </w:p>
    <w:p w14:paraId="76B9F95B" w14:textId="0173F007" w:rsidR="00536A5A" w:rsidRPr="00536A5A" w:rsidRDefault="00090117" w:rsidP="00C81340">
      <w:pPr>
        <w:spacing w:after="0" w:line="240" w:lineRule="auto"/>
        <w:ind w:left="993" w:right="-569"/>
      </w:pPr>
      <w:r w:rsidRPr="00090117">
        <w:t>Målet är att de patienter som lämnar IVA har en intermittent subkutan Insulinordination och stabilt blodsocker.</w:t>
      </w:r>
      <w:bookmarkEnd w:id="0"/>
    </w:p>
    <w:sectPr w:rsidR="00536A5A" w:rsidRPr="00536A5A" w:rsidSect="0009011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CD7E5E" w14:textId="77777777" w:rsidR="009F335F" w:rsidRDefault="009F335F">
      <w:r>
        <w:separator/>
      </w:r>
    </w:p>
  </w:endnote>
  <w:endnote w:type="continuationSeparator" w:id="0">
    <w:p w14:paraId="66BF5D7C" w14:textId="77777777" w:rsidR="009F335F" w:rsidRDefault="009F335F">
      <w:r>
        <w:continuationSeparator/>
      </w:r>
    </w:p>
  </w:endnote>
  <w:endnote w:type="continuationNotice" w:id="1">
    <w:p w14:paraId="7B18401E" w14:textId="77777777" w:rsidR="009F335F" w:rsidRDefault="009F335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5" name="Bildobjekt 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29E510" w14:textId="77777777" w:rsidR="009F335F" w:rsidRDefault="009F335F"/>
  </w:footnote>
  <w:footnote w:type="continuationSeparator" w:id="0">
    <w:p w14:paraId="024E29EA" w14:textId="77777777" w:rsidR="009F335F" w:rsidRDefault="009F335F">
      <w:r>
        <w:continuationSeparator/>
      </w:r>
    </w:p>
  </w:footnote>
  <w:footnote w:type="continuationNotice" w:id="1">
    <w:p w14:paraId="2A0D1010" w14:textId="77777777" w:rsidR="009F335F" w:rsidRDefault="009F335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4" name="Bildobjekt 3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6C7F26"/>
    <w:multiLevelType w:val="hybridMultilevel"/>
    <w:tmpl w:val="1950716A"/>
    <w:lvl w:ilvl="0" w:tplc="FFFFFFFF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4128385">
    <w:abstractNumId w:val="19"/>
  </w:num>
  <w:num w:numId="2" w16cid:durableId="811219061">
    <w:abstractNumId w:val="16"/>
  </w:num>
  <w:num w:numId="3" w16cid:durableId="1712995054">
    <w:abstractNumId w:val="0"/>
  </w:num>
  <w:num w:numId="4" w16cid:durableId="1885942049">
    <w:abstractNumId w:val="7"/>
  </w:num>
  <w:num w:numId="5" w16cid:durableId="294406235">
    <w:abstractNumId w:val="17"/>
  </w:num>
  <w:num w:numId="6" w16cid:durableId="1540899498">
    <w:abstractNumId w:val="2"/>
  </w:num>
  <w:num w:numId="7" w16cid:durableId="287317594">
    <w:abstractNumId w:val="12"/>
  </w:num>
  <w:num w:numId="8" w16cid:durableId="252206753">
    <w:abstractNumId w:val="9"/>
  </w:num>
  <w:num w:numId="9" w16cid:durableId="1827474070">
    <w:abstractNumId w:val="1"/>
  </w:num>
  <w:num w:numId="10" w16cid:durableId="833104370">
    <w:abstractNumId w:val="1"/>
  </w:num>
  <w:num w:numId="11" w16cid:durableId="219248152">
    <w:abstractNumId w:val="3"/>
  </w:num>
  <w:num w:numId="12" w16cid:durableId="271670542">
    <w:abstractNumId w:val="4"/>
  </w:num>
  <w:num w:numId="13" w16cid:durableId="1371761745">
    <w:abstractNumId w:val="15"/>
  </w:num>
  <w:num w:numId="14" w16cid:durableId="62533368">
    <w:abstractNumId w:val="10"/>
  </w:num>
  <w:num w:numId="15" w16cid:durableId="403069924">
    <w:abstractNumId w:val="8"/>
  </w:num>
  <w:num w:numId="16" w16cid:durableId="731200692">
    <w:abstractNumId w:val="14"/>
  </w:num>
  <w:num w:numId="17" w16cid:durableId="1106926026">
    <w:abstractNumId w:val="5"/>
  </w:num>
  <w:num w:numId="18" w16cid:durableId="1698895643">
    <w:abstractNumId w:val="11"/>
  </w:num>
  <w:num w:numId="19" w16cid:durableId="1785732803">
    <w:abstractNumId w:val="18"/>
  </w:num>
  <w:num w:numId="20" w16cid:durableId="119032096">
    <w:abstractNumId w:val="13"/>
  </w:num>
  <w:num w:numId="21" w16cid:durableId="1586198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47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117"/>
    <w:rsid w:val="0009062C"/>
    <w:rsid w:val="000913D3"/>
    <w:rsid w:val="00095368"/>
    <w:rsid w:val="000954C4"/>
    <w:rsid w:val="00097D90"/>
    <w:rsid w:val="000A4C35"/>
    <w:rsid w:val="000A611A"/>
    <w:rsid w:val="000B12D9"/>
    <w:rsid w:val="000B4536"/>
    <w:rsid w:val="000B7715"/>
    <w:rsid w:val="000E463B"/>
    <w:rsid w:val="000E5A7E"/>
    <w:rsid w:val="000F2B3B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0867"/>
    <w:rsid w:val="0019632A"/>
    <w:rsid w:val="001A4E7C"/>
    <w:rsid w:val="001B762C"/>
    <w:rsid w:val="001C4D0A"/>
    <w:rsid w:val="001C5FEF"/>
    <w:rsid w:val="001D636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4A02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5579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2082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B6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1A8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D7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35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1D65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277B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340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29FD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4287"/>
    <w:rsid w:val="00E86CE8"/>
    <w:rsid w:val="00E90E82"/>
    <w:rsid w:val="00EA00CB"/>
    <w:rsid w:val="00EA1BAA"/>
    <w:rsid w:val="00EA3FCD"/>
    <w:rsid w:val="00EA42A0"/>
    <w:rsid w:val="00EA760C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2C10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33</TotalTime>
  <Pages>4</Pages>
  <Words>584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Insulinterapi vid intensivvård</dc:title>
  <dc:subject/>
  <dc:creator>patrik.jens.johansson@vgregion.se</dc:creator>
  <keywords/>
  <lastModifiedBy>Carina Isbrand Fransson</lastModifiedBy>
  <revision>27</revision>
  <lastPrinted>2016-03-31T10:56:00.0000000Z</lastPrinted>
  <dcterms:created xsi:type="dcterms:W3CDTF">2022-05-23T07:36:00.0000000Z</dcterms:created>
  <dcterms:modified xsi:type="dcterms:W3CDTF">2023-12-11T08:36:00.0000000Z</dcterms:modified>
</coreProperties>
</file>