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C799D" w14:textId="77777777" w:rsidR="00ED52FC" w:rsidRDefault="00ED52FC" w:rsidP="00827BE1">
      <w:pPr>
        <w:pStyle w:val="Rubrik2"/>
        <w:rPr>
          <w:szCs w:val="20"/>
        </w:rPr>
      </w:pPr>
      <w:bookmarkStart w:id="0" w:name="_Toc321146591"/>
    </w:p>
    <w:p w14:paraId="2274E2A0" w14:textId="77777777" w:rsidR="00ED52FC" w:rsidRDefault="00ED52FC" w:rsidP="00827BE1">
      <w:pPr>
        <w:pStyle w:val="Rubrik2"/>
        <w:rPr>
          <w:szCs w:val="20"/>
        </w:rPr>
      </w:pPr>
    </w:p>
    <w:p w14:paraId="5DCAF5C9" w14:textId="297256B3" w:rsidR="00827BE1" w:rsidRPr="00EB1A54" w:rsidRDefault="00EB1A54" w:rsidP="00827BE1">
      <w:pPr>
        <w:pStyle w:val="Rubrik2"/>
        <w:rPr>
          <w:szCs w:val="20"/>
        </w:rPr>
      </w:pPr>
      <w:r w:rsidRPr="00EB1A54">
        <w:rPr>
          <w:noProof/>
          <w:szCs w:val="20"/>
        </w:rPr>
        <mc:AlternateContent>
          <mc:Choice Requires="wps">
            <w:drawing>
              <wp:anchor distT="0" distB="0" distL="114300" distR="114300" simplePos="0" relativeHeight="251659264" behindDoc="0" locked="0" layoutInCell="1" allowOverlap="1" wp14:anchorId="3C9F9614" wp14:editId="2E3813EA">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4D4B1E" w14:textId="77777777" w:rsidR="00EB1A54" w:rsidRPr="003D37FD" w:rsidRDefault="00EB1A54" w:rsidP="00EB1A5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13848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C9F9614"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14D4B1E" w14:textId="77777777" w:rsidR="00EB1A54" w:rsidRPr="003D37FD" w:rsidRDefault="00EB1A54" w:rsidP="00EB1A5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13848</w:t>
                      </w:r>
                      <w:proofErr w:type="gramEnd"/>
                      <w:r w:rsidRPr="003D37FD">
                        <w:rPr>
                          <w:rFonts w:ascii="Arial" w:hAnsi="Arial" w:cs="Arial"/>
                          <w:color w:val="FFFFFF"/>
                          <w:sz w:val="18"/>
                          <w:szCs w:val="18"/>
                        </w:rPr>
                        <w:fldChar w:fldCharType="end"/>
                      </w:r>
                    </w:p>
                  </w:txbxContent>
                </v:textbox>
              </v:shape>
            </w:pict>
          </mc:Fallback>
        </mc:AlternateContent>
      </w:r>
    </w:p>
    <w:p w14:paraId="4E441714" w14:textId="77777777" w:rsidR="00827BE1" w:rsidRPr="00EB1A54" w:rsidRDefault="00827BE1" w:rsidP="00827BE1">
      <w:pPr>
        <w:spacing w:after="0" w:line="240" w:lineRule="auto"/>
        <w:ind w:left="0" w:right="0"/>
        <w:rPr>
          <w:szCs w:val="20"/>
        </w:rPr>
      </w:pPr>
    </w:p>
    <w:p w14:paraId="25364C29" w14:textId="77777777" w:rsidR="00827BE1" w:rsidRPr="00EB1A54" w:rsidRDefault="00827BE1" w:rsidP="00827BE1">
      <w:pPr>
        <w:tabs>
          <w:tab w:val="left" w:pos="4590"/>
        </w:tabs>
        <w:spacing w:after="0" w:line="240" w:lineRule="auto"/>
        <w:ind w:left="0" w:right="0"/>
        <w:rPr>
          <w:szCs w:val="20"/>
        </w:rPr>
      </w:pPr>
      <w:r w:rsidRPr="00EB1A54">
        <w:rPr>
          <w:szCs w:val="20"/>
        </w:rPr>
        <w:tab/>
      </w:r>
    </w:p>
    <w:p w14:paraId="2F1477F8" w14:textId="77777777" w:rsidR="00827BE1" w:rsidRPr="00EB1A54" w:rsidRDefault="00827BE1" w:rsidP="00827BE1">
      <w:pPr>
        <w:spacing w:after="0" w:line="240" w:lineRule="auto"/>
        <w:ind w:left="0" w:right="0"/>
        <w:rPr>
          <w:szCs w:val="20"/>
        </w:rPr>
      </w:pPr>
      <w:r w:rsidRPr="00EB1A54">
        <w:rPr>
          <w:noProof/>
          <w:szCs w:val="20"/>
        </w:rPr>
        <mc:AlternateContent>
          <mc:Choice Requires="wps">
            <w:drawing>
              <wp:anchor distT="0" distB="0" distL="114300" distR="114300" simplePos="0" relativeHeight="251661312" behindDoc="0" locked="0" layoutInCell="1" allowOverlap="1" wp14:anchorId="32C03047" wp14:editId="1208E76B">
                <wp:simplePos x="0" y="0"/>
                <wp:positionH relativeFrom="column">
                  <wp:posOffset>6518275</wp:posOffset>
                </wp:positionH>
                <wp:positionV relativeFrom="paragraph">
                  <wp:posOffset>78740</wp:posOffset>
                </wp:positionV>
                <wp:extent cx="1244600" cy="222885"/>
                <wp:effectExtent l="0" t="3810" r="0" b="1905"/>
                <wp:wrapNone/>
                <wp:docPr id="202515294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8131EB" w14:textId="77777777" w:rsidR="00827BE1" w:rsidRPr="003D37FD" w:rsidRDefault="00827BE1" w:rsidP="00827BE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13848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2C03047" id="_x0000_s1027" type="#_x0000_t202" style="position:absolute;margin-left:513.25pt;margin-top:6.2pt;width:98pt;height:17.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5B8131EB" w14:textId="77777777" w:rsidR="00827BE1" w:rsidRPr="003D37FD" w:rsidRDefault="00827BE1" w:rsidP="00827BE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13848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827BE1" w:rsidRPr="00EB1A54" w14:paraId="41E2E937" w14:textId="77777777" w:rsidTr="00C745E0">
        <w:trPr>
          <w:cantSplit/>
          <w:trHeight w:val="570"/>
        </w:trPr>
        <w:tc>
          <w:tcPr>
            <w:tcW w:w="9039" w:type="dxa"/>
            <w:tcBorders>
              <w:bottom w:val="single" w:sz="8" w:space="0" w:color="auto"/>
            </w:tcBorders>
            <w:tcMar>
              <w:left w:w="0" w:type="dxa"/>
              <w:right w:w="0" w:type="dxa"/>
            </w:tcMar>
            <w:vAlign w:val="bottom"/>
          </w:tcPr>
          <w:p w14:paraId="3F4B2BFA" w14:textId="77777777" w:rsidR="00827BE1" w:rsidRPr="00860BAF" w:rsidRDefault="00827BE1" w:rsidP="00C745E0">
            <w:pPr>
              <w:pStyle w:val="Rubrik1"/>
              <w:rPr>
                <w:rFonts w:ascii="Verdana" w:hAnsi="Verdana"/>
                <w:b/>
                <w:bCs w:val="0"/>
                <w:noProof/>
                <w:sz w:val="44"/>
                <w:szCs w:val="44"/>
              </w:rPr>
            </w:pPr>
            <w:bookmarkStart w:id="1" w:name="_1314629194"/>
            <w:bookmarkStart w:id="2" w:name="Rubrik"/>
            <w:bookmarkEnd w:id="1"/>
            <w:bookmarkEnd w:id="2"/>
            <w:r w:rsidRPr="00860BAF">
              <w:rPr>
                <w:rFonts w:ascii="Verdana" w:hAnsi="Verdana"/>
                <w:b/>
                <w:bCs w:val="0"/>
                <w:noProof/>
                <w:sz w:val="44"/>
                <w:szCs w:val="44"/>
              </w:rPr>
              <w:t>Idealvikt - beräkning</w:t>
            </w:r>
          </w:p>
        </w:tc>
      </w:tr>
    </w:tbl>
    <w:p w14:paraId="3919C330" w14:textId="77777777" w:rsidR="00827BE1" w:rsidRPr="00860BAF" w:rsidRDefault="00827BE1" w:rsidP="00827BE1">
      <w:pPr>
        <w:pStyle w:val="Rubrik2"/>
        <w:rPr>
          <w:rFonts w:ascii="Verdana" w:hAnsi="Verdana" w:cs="Calibri"/>
          <w:sz w:val="36"/>
          <w:szCs w:val="36"/>
        </w:rPr>
      </w:pPr>
      <w:r w:rsidRPr="00860BAF">
        <w:rPr>
          <w:rFonts w:ascii="Verdana" w:hAnsi="Verdana"/>
          <w:sz w:val="36"/>
          <w:szCs w:val="36"/>
        </w:rPr>
        <w:t>Revidering i denna version</w:t>
      </w:r>
    </w:p>
    <w:p w14:paraId="2C61EAF8" w14:textId="77777777" w:rsidR="00827BE1" w:rsidRPr="00860BAF" w:rsidRDefault="00827BE1" w:rsidP="00827BE1">
      <w:pPr>
        <w:numPr>
          <w:ilvl w:val="0"/>
          <w:numId w:val="21"/>
        </w:numPr>
        <w:spacing w:after="0" w:line="240" w:lineRule="auto"/>
        <w:ind w:left="993" w:right="0" w:firstLine="0"/>
        <w:rPr>
          <w:rFonts w:ascii="Georgia" w:hAnsi="Georgia"/>
        </w:rPr>
      </w:pPr>
      <w:r w:rsidRPr="00860BAF">
        <w:rPr>
          <w:rFonts w:ascii="Georgia" w:hAnsi="Georgia"/>
        </w:rPr>
        <w:t>Klargörande angående patienter med undervikt.</w:t>
      </w:r>
    </w:p>
    <w:p w14:paraId="43800077" w14:textId="77777777" w:rsidR="00827BE1" w:rsidRPr="00860BAF" w:rsidRDefault="00827BE1" w:rsidP="00827BE1">
      <w:pPr>
        <w:pStyle w:val="Rubrik2"/>
        <w:rPr>
          <w:rFonts w:ascii="Verdana" w:hAnsi="Verdana"/>
          <w:noProof/>
          <w:sz w:val="36"/>
          <w:szCs w:val="36"/>
        </w:rPr>
      </w:pPr>
      <w:r w:rsidRPr="00860BAF">
        <w:rPr>
          <w:rFonts w:ascii="Verdana" w:hAnsi="Verdana"/>
          <w:noProof/>
          <w:sz w:val="36"/>
          <w:szCs w:val="36"/>
        </w:rPr>
        <w:t>Bakgrund</w:t>
      </w:r>
    </w:p>
    <w:p w14:paraId="209E9CF0" w14:textId="77777777" w:rsidR="00827BE1" w:rsidRPr="00860BAF" w:rsidRDefault="00827BE1" w:rsidP="00860BAF">
      <w:pPr>
        <w:spacing w:after="0" w:line="360" w:lineRule="auto"/>
        <w:ind w:left="993" w:right="1161"/>
        <w:rPr>
          <w:rFonts w:ascii="Georgia" w:hAnsi="Georgia"/>
        </w:rPr>
      </w:pPr>
      <w:r w:rsidRPr="00860BAF">
        <w:rPr>
          <w:rFonts w:ascii="Georgia" w:hAnsi="Georgia"/>
        </w:rPr>
        <w:t>Då de flesta läkemedel vi använder på IVA har en fördelningsvolym som i första hand omfattar den fettfria delen av kroppsmassan. Det är då olämpligt att använda sig av den vägda patientvikten för att dosera läkemedel. Det kan ge en betydande överdosering av läkemedel med ökad biverkningsrisk som följd. Det samma gäller både för ventilation och nutrition.</w:t>
      </w:r>
    </w:p>
    <w:p w14:paraId="7FF77681" w14:textId="77777777" w:rsidR="00827BE1" w:rsidRPr="00860BAF" w:rsidRDefault="00827BE1" w:rsidP="00860BAF">
      <w:pPr>
        <w:spacing w:after="0" w:line="360" w:lineRule="auto"/>
        <w:ind w:left="993" w:right="1161"/>
        <w:rPr>
          <w:rFonts w:ascii="Georgia" w:hAnsi="Georgia"/>
        </w:rPr>
      </w:pPr>
    </w:p>
    <w:p w14:paraId="538A3277" w14:textId="77777777" w:rsidR="00827BE1" w:rsidRPr="00860BAF" w:rsidRDefault="00827BE1" w:rsidP="00860BAF">
      <w:pPr>
        <w:spacing w:after="0" w:line="360" w:lineRule="auto"/>
        <w:ind w:left="993" w:right="1161"/>
        <w:rPr>
          <w:rFonts w:ascii="Georgia" w:hAnsi="Georgia"/>
        </w:rPr>
      </w:pPr>
      <w:r w:rsidRPr="00860BAF">
        <w:rPr>
          <w:rFonts w:ascii="Georgia" w:hAnsi="Georgia"/>
        </w:rPr>
        <w:t xml:space="preserve">Det finns många ”exakta” sätt räkna ut idealvikt. För våra ändamål behövs dock ingen stor noggrannhet. </w:t>
      </w:r>
    </w:p>
    <w:p w14:paraId="77BEE5F4" w14:textId="77777777" w:rsidR="00827BE1" w:rsidRPr="00860BAF" w:rsidRDefault="00827BE1" w:rsidP="00827BE1">
      <w:pPr>
        <w:pStyle w:val="Rubrik2"/>
        <w:rPr>
          <w:rFonts w:ascii="Verdana" w:hAnsi="Verdana"/>
          <w:sz w:val="36"/>
          <w:szCs w:val="36"/>
        </w:rPr>
      </w:pPr>
      <w:r w:rsidRPr="00860BAF">
        <w:rPr>
          <w:rFonts w:ascii="Verdana" w:hAnsi="Verdana"/>
          <w:sz w:val="36"/>
          <w:szCs w:val="36"/>
        </w:rPr>
        <w:t>Syfte</w:t>
      </w:r>
    </w:p>
    <w:p w14:paraId="7188C2F7" w14:textId="77777777" w:rsidR="00827BE1" w:rsidRPr="00860BAF" w:rsidRDefault="00827BE1" w:rsidP="00860BAF">
      <w:pPr>
        <w:spacing w:after="0" w:line="360" w:lineRule="auto"/>
        <w:ind w:left="993" w:right="1161"/>
        <w:rPr>
          <w:rFonts w:ascii="Georgia" w:hAnsi="Georgia"/>
          <w:szCs w:val="20"/>
        </w:rPr>
      </w:pPr>
      <w:r w:rsidRPr="00860BAF">
        <w:rPr>
          <w:rFonts w:ascii="Georgia" w:hAnsi="Georgia"/>
        </w:rPr>
        <w:t>Att på IVA NU-sjukvården få ett enhetligt sätt att ta fram patientens idealvikt.</w:t>
      </w:r>
      <w:r w:rsidRPr="00860BAF">
        <w:rPr>
          <w:rFonts w:ascii="Georgia" w:hAnsi="Georgia"/>
          <w:szCs w:val="20"/>
        </w:rPr>
        <w:tab/>
      </w:r>
    </w:p>
    <w:p w14:paraId="26AC6B5A" w14:textId="77777777" w:rsidR="00827BE1" w:rsidRPr="00860BAF" w:rsidRDefault="00827BE1" w:rsidP="00827BE1">
      <w:pPr>
        <w:pStyle w:val="Rubrik2"/>
        <w:rPr>
          <w:rFonts w:ascii="Verdana" w:hAnsi="Verdana"/>
          <w:noProof/>
          <w:sz w:val="36"/>
          <w:szCs w:val="36"/>
        </w:rPr>
      </w:pPr>
      <w:r w:rsidRPr="00860BAF">
        <w:rPr>
          <w:rFonts w:ascii="Verdana" w:hAnsi="Verdana"/>
          <w:noProof/>
          <w:sz w:val="36"/>
          <w:szCs w:val="36"/>
        </w:rPr>
        <w:t>Vilka berörs</w:t>
      </w:r>
    </w:p>
    <w:p w14:paraId="3F9F2BA5" w14:textId="77777777" w:rsidR="00827BE1" w:rsidRPr="00860BAF" w:rsidRDefault="00827BE1" w:rsidP="00827BE1">
      <w:pPr>
        <w:spacing w:after="0" w:line="240" w:lineRule="auto"/>
        <w:ind w:left="993" w:right="1161"/>
        <w:rPr>
          <w:rFonts w:ascii="Georgia" w:hAnsi="Georgia"/>
        </w:rPr>
      </w:pPr>
      <w:r w:rsidRPr="00860BAF">
        <w:rPr>
          <w:rFonts w:ascii="Georgia" w:hAnsi="Georgia"/>
        </w:rPr>
        <w:t>Alla läkare, sjuksköterskor och undersköterskor på IVA.</w:t>
      </w:r>
    </w:p>
    <w:p w14:paraId="585A2B83" w14:textId="77777777" w:rsidR="00827BE1" w:rsidRPr="00860BAF" w:rsidRDefault="00827BE1" w:rsidP="00827BE1">
      <w:pPr>
        <w:pStyle w:val="Rubrik2"/>
        <w:rPr>
          <w:rFonts w:ascii="Verdana" w:hAnsi="Verdana"/>
          <w:noProof/>
          <w:sz w:val="36"/>
          <w:szCs w:val="36"/>
        </w:rPr>
      </w:pPr>
      <w:r w:rsidRPr="00860BAF">
        <w:rPr>
          <w:rFonts w:ascii="Verdana" w:hAnsi="Verdana"/>
          <w:noProof/>
          <w:sz w:val="36"/>
          <w:szCs w:val="36"/>
        </w:rPr>
        <w:lastRenderedPageBreak/>
        <w:t>Rutin</w:t>
      </w:r>
    </w:p>
    <w:p w14:paraId="164420E0" w14:textId="77777777" w:rsidR="00827BE1" w:rsidRPr="00860BAF" w:rsidRDefault="00827BE1" w:rsidP="00827BE1">
      <w:pPr>
        <w:pStyle w:val="Rubrik3"/>
        <w:rPr>
          <w:rFonts w:ascii="Verdana" w:hAnsi="Verdana"/>
          <w:sz w:val="28"/>
          <w:szCs w:val="28"/>
        </w:rPr>
      </w:pPr>
      <w:r w:rsidRPr="00860BAF">
        <w:rPr>
          <w:rFonts w:ascii="Verdana" w:hAnsi="Verdana"/>
          <w:sz w:val="28"/>
          <w:szCs w:val="28"/>
        </w:rPr>
        <w:t>Utförande</w:t>
      </w:r>
    </w:p>
    <w:p w14:paraId="4EADF483" w14:textId="77777777" w:rsidR="00827BE1" w:rsidRPr="00860BAF" w:rsidRDefault="00827BE1" w:rsidP="00860BAF">
      <w:pPr>
        <w:spacing w:after="0" w:line="360" w:lineRule="auto"/>
        <w:ind w:left="993" w:right="1161"/>
        <w:rPr>
          <w:rFonts w:ascii="Georgia" w:hAnsi="Georgia"/>
        </w:rPr>
      </w:pPr>
      <w:r w:rsidRPr="00860BAF">
        <w:rPr>
          <w:rFonts w:ascii="Georgia" w:hAnsi="Georgia"/>
        </w:rPr>
        <w:t>Då vi inte behöver noggrannare metoder, anger vi idealvikten till kroppslängden i cm minus 100.</w:t>
      </w:r>
    </w:p>
    <w:p w14:paraId="028A15D8" w14:textId="77777777" w:rsidR="00827BE1" w:rsidRPr="00860BAF" w:rsidRDefault="00827BE1" w:rsidP="00860BAF">
      <w:pPr>
        <w:spacing w:after="0" w:line="360" w:lineRule="auto"/>
        <w:ind w:left="993" w:right="1161"/>
        <w:rPr>
          <w:rFonts w:ascii="Georgia" w:hAnsi="Georgia"/>
        </w:rPr>
      </w:pPr>
      <w:r w:rsidRPr="00860BAF">
        <w:rPr>
          <w:rFonts w:ascii="Georgia" w:hAnsi="Georgia"/>
        </w:rPr>
        <w:t>Om man är 175 cm lång anger vi således idealvikten till 75 kg, lika för män och kvinnor.</w:t>
      </w:r>
    </w:p>
    <w:p w14:paraId="0674A131" w14:textId="77777777" w:rsidR="00827BE1" w:rsidRPr="00860BAF" w:rsidRDefault="00827BE1" w:rsidP="00860BAF">
      <w:pPr>
        <w:spacing w:after="0" w:line="360" w:lineRule="auto"/>
        <w:ind w:left="993" w:right="1161"/>
        <w:rPr>
          <w:rFonts w:ascii="Georgia" w:hAnsi="Georgia"/>
        </w:rPr>
      </w:pPr>
      <w:r w:rsidRPr="00860BAF">
        <w:rPr>
          <w:rFonts w:ascii="Georgia" w:hAnsi="Georgia"/>
        </w:rPr>
        <w:t xml:space="preserve">OBS! För underviktiga patienter (vikt </w:t>
      </w:r>
      <w:proofErr w:type="gramStart"/>
      <w:r w:rsidRPr="00860BAF">
        <w:rPr>
          <w:rFonts w:ascii="Georgia" w:hAnsi="Georgia"/>
        </w:rPr>
        <w:t>&lt; längd</w:t>
      </w:r>
      <w:proofErr w:type="gramEnd"/>
      <w:r w:rsidRPr="00860BAF">
        <w:rPr>
          <w:rFonts w:ascii="Georgia" w:hAnsi="Georgia"/>
        </w:rPr>
        <w:t xml:space="preserve"> – 100) så skall den faktiska aktuella vikten användas!</w:t>
      </w:r>
    </w:p>
    <w:p w14:paraId="43587E3D" w14:textId="77777777" w:rsidR="00827BE1" w:rsidRPr="00EB1A54" w:rsidRDefault="00827BE1" w:rsidP="00827BE1">
      <w:pPr>
        <w:spacing w:after="0" w:line="240" w:lineRule="auto"/>
        <w:ind w:left="993" w:right="1161"/>
      </w:pPr>
    </w:p>
    <w:p w14:paraId="34EFC5CA" w14:textId="77777777" w:rsidR="00827BE1" w:rsidRPr="00860BAF" w:rsidRDefault="00827BE1" w:rsidP="00827BE1">
      <w:pPr>
        <w:pStyle w:val="Rubrik2"/>
        <w:rPr>
          <w:rFonts w:ascii="Verdana" w:hAnsi="Verdana"/>
          <w:sz w:val="28"/>
          <w:szCs w:val="28"/>
        </w:rPr>
      </w:pPr>
      <w:r w:rsidRPr="00860BAF">
        <w:rPr>
          <w:rFonts w:ascii="Verdana" w:hAnsi="Verdana"/>
          <w:sz w:val="28"/>
          <w:szCs w:val="28"/>
        </w:rPr>
        <w:t>När används idealvikt</w:t>
      </w:r>
    </w:p>
    <w:p w14:paraId="6D83A68E" w14:textId="77777777" w:rsidR="00827BE1" w:rsidRPr="00860BAF" w:rsidRDefault="00827BE1" w:rsidP="00860BAF">
      <w:pPr>
        <w:numPr>
          <w:ilvl w:val="0"/>
          <w:numId w:val="20"/>
        </w:numPr>
        <w:spacing w:after="0" w:line="360" w:lineRule="auto"/>
        <w:ind w:left="1276" w:right="1161" w:hanging="283"/>
        <w:rPr>
          <w:rFonts w:ascii="Georgia" w:hAnsi="Georgia"/>
        </w:rPr>
      </w:pPr>
      <w:r w:rsidRPr="00860BAF">
        <w:rPr>
          <w:rFonts w:ascii="Georgia" w:hAnsi="Georgia"/>
        </w:rPr>
        <w:t xml:space="preserve">Vid all dosering av läkemedel i </w:t>
      </w:r>
      <w:r w:rsidRPr="005375F4">
        <w:rPr>
          <w:rFonts w:ascii="Georgia" w:hAnsi="Georgia"/>
        </w:rPr>
        <w:t>CHA s</w:t>
      </w:r>
      <w:r w:rsidRPr="00860BAF">
        <w:rPr>
          <w:rFonts w:ascii="Georgia" w:hAnsi="Georgia"/>
        </w:rPr>
        <w:t>om doseras i dos per vikt.</w:t>
      </w:r>
    </w:p>
    <w:p w14:paraId="6E997D0F" w14:textId="77777777" w:rsidR="00827BE1" w:rsidRPr="00860BAF" w:rsidRDefault="00827BE1" w:rsidP="00860BAF">
      <w:pPr>
        <w:numPr>
          <w:ilvl w:val="0"/>
          <w:numId w:val="20"/>
        </w:numPr>
        <w:spacing w:after="0" w:line="360" w:lineRule="auto"/>
        <w:ind w:left="1276" w:right="1161" w:hanging="283"/>
        <w:rPr>
          <w:rFonts w:ascii="Georgia" w:hAnsi="Georgia"/>
        </w:rPr>
      </w:pPr>
      <w:r w:rsidRPr="00860BAF">
        <w:rPr>
          <w:rFonts w:ascii="Georgia" w:hAnsi="Georgia"/>
        </w:rPr>
        <w:t>När man programmerar pumparna för kontinuerlig tillförsel av läkemedel efter dosprotokoll.</w:t>
      </w:r>
    </w:p>
    <w:p w14:paraId="115FA2CF" w14:textId="77777777" w:rsidR="00827BE1" w:rsidRPr="00860BAF" w:rsidRDefault="00827BE1" w:rsidP="00860BAF">
      <w:pPr>
        <w:numPr>
          <w:ilvl w:val="0"/>
          <w:numId w:val="20"/>
        </w:numPr>
        <w:spacing w:after="0" w:line="360" w:lineRule="auto"/>
        <w:ind w:left="1276" w:right="1161" w:hanging="283"/>
        <w:rPr>
          <w:rFonts w:ascii="Georgia" w:hAnsi="Georgia"/>
        </w:rPr>
      </w:pPr>
      <w:r w:rsidRPr="00860BAF">
        <w:rPr>
          <w:rFonts w:ascii="Georgia" w:hAnsi="Georgia"/>
        </w:rPr>
        <w:t xml:space="preserve">Vid dosering av nutrition, men där måste man även ta hänsyn till patientens nutritionsstatus när de läggs in på IVA (se separat </w:t>
      </w:r>
      <w:proofErr w:type="gramStart"/>
      <w:r w:rsidRPr="00860BAF">
        <w:rPr>
          <w:rFonts w:ascii="Georgia" w:hAnsi="Georgia"/>
        </w:rPr>
        <w:t>riktlinje nutrition</w:t>
      </w:r>
      <w:proofErr w:type="gramEnd"/>
      <w:r w:rsidRPr="00860BAF">
        <w:rPr>
          <w:rFonts w:ascii="Georgia" w:hAnsi="Georgia"/>
        </w:rPr>
        <w:t>)</w:t>
      </w:r>
    </w:p>
    <w:p w14:paraId="1CF5AA81" w14:textId="77777777" w:rsidR="00827BE1" w:rsidRPr="00860BAF" w:rsidRDefault="00827BE1" w:rsidP="00860BAF">
      <w:pPr>
        <w:numPr>
          <w:ilvl w:val="0"/>
          <w:numId w:val="20"/>
        </w:numPr>
        <w:spacing w:after="0" w:line="360" w:lineRule="auto"/>
        <w:ind w:left="1276" w:right="1161" w:hanging="283"/>
        <w:rPr>
          <w:rFonts w:ascii="Georgia" w:hAnsi="Georgia"/>
        </w:rPr>
      </w:pPr>
      <w:r w:rsidRPr="00860BAF">
        <w:rPr>
          <w:rFonts w:ascii="Georgia" w:hAnsi="Georgia"/>
        </w:rPr>
        <w:t xml:space="preserve">När vi skriver in patient i Philipsskåpet. </w:t>
      </w:r>
    </w:p>
    <w:p w14:paraId="179ADF66" w14:textId="77777777" w:rsidR="00827BE1" w:rsidRPr="00A22F39" w:rsidRDefault="00827BE1" w:rsidP="00827BE1">
      <w:pPr>
        <w:spacing w:after="0" w:line="240" w:lineRule="auto"/>
        <w:ind w:left="1276" w:right="1161"/>
      </w:pPr>
    </w:p>
    <w:p w14:paraId="2B78F8F0" w14:textId="77777777" w:rsidR="00827BE1" w:rsidRPr="00536A5A" w:rsidRDefault="00827BE1" w:rsidP="00827BE1">
      <w:pPr>
        <w:spacing w:after="0" w:line="240" w:lineRule="auto"/>
        <w:ind w:left="993" w:right="0"/>
      </w:pPr>
    </w:p>
    <w:p w14:paraId="3D5D9BF9" w14:textId="5AF2E175" w:rsidR="00EB1A54" w:rsidRPr="00EB1A54" w:rsidRDefault="00EB1A54" w:rsidP="00EB1A54">
      <w:pPr>
        <w:spacing w:after="0" w:line="240" w:lineRule="auto"/>
        <w:ind w:left="0" w:right="0"/>
        <w:rPr>
          <w:szCs w:val="20"/>
        </w:rPr>
      </w:pPr>
    </w:p>
    <w:bookmarkEnd w:id="0"/>
    <w:sectPr w:rsidR="00EB1A54" w:rsidRPr="00EB1A54" w:rsidSect="00EB1A54">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D8D277" w14:textId="77777777" w:rsidR="00362D80" w:rsidRDefault="00362D80">
      <w:r>
        <w:separator/>
      </w:r>
    </w:p>
  </w:endnote>
  <w:endnote w:type="continuationSeparator" w:id="0">
    <w:p w14:paraId="79290ABD" w14:textId="77777777" w:rsidR="00362D80" w:rsidRDefault="00362D80">
      <w:r>
        <w:continuationSeparator/>
      </w:r>
    </w:p>
  </w:endnote>
  <w:endnote w:type="continuationNotice" w:id="1">
    <w:p w14:paraId="7FBB0B3C" w14:textId="77777777" w:rsidR="00362D80" w:rsidRDefault="00362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BE2CA2" w14:textId="77777777" w:rsidR="00827BE1" w:rsidRDefault="00827BE1"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BC32D8C" w14:textId="77777777" w:rsidR="00827BE1" w:rsidRDefault="00827BE1"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054366"/>
      <w:docPartObj>
        <w:docPartGallery w:val="Page Numbers (Bottom of Page)"/>
        <w:docPartUnique/>
      </w:docPartObj>
    </w:sdtPr>
    <w:sdtEndPr>
      <w:rPr>
        <w:sz w:val="16"/>
        <w:szCs w:val="16"/>
      </w:rPr>
    </w:sdtEndPr>
    <w:sdtContent>
      <w:p w14:paraId="5726D252" w14:textId="77777777" w:rsidR="00827BE1" w:rsidRPr="00EC0A68" w:rsidRDefault="00827BE1"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35FA6" w14:textId="77777777" w:rsidR="00827BE1" w:rsidRDefault="00827BE1" w:rsidP="00FB2F0F">
    <w:pPr>
      <w:pStyle w:val="Sidfot"/>
      <w:ind w:left="6237" w:hanging="141"/>
      <w:jc w:val="left"/>
    </w:pPr>
    <w:r>
      <w:rPr>
        <w:noProof/>
      </w:rPr>
      <w:drawing>
        <wp:anchor distT="0" distB="0" distL="114300" distR="114300" simplePos="0" relativeHeight="251675649" behindDoc="0" locked="0" layoutInCell="1" allowOverlap="1" wp14:anchorId="2DB78282" wp14:editId="741676F0">
          <wp:simplePos x="0" y="0"/>
          <wp:positionH relativeFrom="column">
            <wp:posOffset>4388307</wp:posOffset>
          </wp:positionH>
          <wp:positionV relativeFrom="paragraph">
            <wp:posOffset>-27355</wp:posOffset>
          </wp:positionV>
          <wp:extent cx="1897920" cy="384860"/>
          <wp:effectExtent l="0" t="0" r="7620" b="0"/>
          <wp:wrapNone/>
          <wp:docPr id="711056730" name="Bildobjekt 7110567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984285" w14:textId="77777777" w:rsidR="00362D80" w:rsidRDefault="00362D80"/>
  </w:footnote>
  <w:footnote w:type="continuationSeparator" w:id="0">
    <w:p w14:paraId="6BA2123F" w14:textId="77777777" w:rsidR="00362D80" w:rsidRDefault="00362D80">
      <w:r>
        <w:continuationSeparator/>
      </w:r>
    </w:p>
  </w:footnote>
  <w:footnote w:type="continuationNotice" w:id="1">
    <w:p w14:paraId="5DD81B11" w14:textId="77777777" w:rsidR="00362D80" w:rsidRDefault="00362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2D5634" w14:textId="77777777" w:rsidR="00827BE1" w:rsidRPr="00DA65C4" w:rsidRDefault="00827BE1"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138E08F" wp14:editId="6E0B92BB">
              <wp:simplePos x="0" y="0"/>
              <wp:positionH relativeFrom="column">
                <wp:posOffset>0</wp:posOffset>
              </wp:positionH>
              <wp:positionV relativeFrom="paragraph">
                <wp:posOffset>-635</wp:posOffset>
              </wp:positionV>
              <wp:extent cx="4667250" cy="323850"/>
              <wp:effectExtent l="0" t="0" r="0" b="0"/>
              <wp:wrapNone/>
              <wp:docPr id="1244348618" name="Textruta 124434861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CC86F17" w14:textId="77777777" w:rsidR="00827BE1" w:rsidRDefault="00827BE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138E08F" id="_x0000_t202" coordsize="21600,21600" o:spt="202" path="m,l,21600r21600,l21600,xe">
              <v:stroke joinstyle="miter"/>
              <v:path gradientshapeok="t" o:connecttype="rect"/>
            </v:shapetype>
            <v:shape id="Textruta 1244348618"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0CC86F17" w14:textId="77777777" w:rsidR="00827BE1" w:rsidRDefault="00827BE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6DA61D" w14:textId="77777777" w:rsidR="00827BE1" w:rsidRDefault="00827BE1"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D090665" wp14:editId="6E473145">
              <wp:simplePos x="0" y="0"/>
              <wp:positionH relativeFrom="column">
                <wp:posOffset>-172720</wp:posOffset>
              </wp:positionH>
              <wp:positionV relativeFrom="paragraph">
                <wp:posOffset>-65405</wp:posOffset>
              </wp:positionV>
              <wp:extent cx="4667250" cy="323850"/>
              <wp:effectExtent l="0" t="0" r="0" b="0"/>
              <wp:wrapNone/>
              <wp:docPr id="148770216" name="Textruta 14877021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7A40E88" w14:textId="77777777" w:rsidR="00827BE1" w:rsidRDefault="00827BE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D090665" id="_x0000_t202" coordsize="21600,21600" o:spt="202" path="m,l,21600r21600,l21600,xe">
              <v:stroke joinstyle="miter"/>
              <v:path gradientshapeok="t" o:connecttype="rect"/>
            </v:shapetype>
            <v:shape id="Textruta 148770216" o:spid="_x0000_s1029"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7A40E88" w14:textId="77777777" w:rsidR="00827BE1" w:rsidRDefault="00827BE1">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C3A2970" wp14:editId="1E5493D1">
          <wp:simplePos x="0" y="0"/>
          <wp:positionH relativeFrom="page">
            <wp:posOffset>17744</wp:posOffset>
          </wp:positionH>
          <wp:positionV relativeFrom="paragraph">
            <wp:posOffset>198873</wp:posOffset>
          </wp:positionV>
          <wp:extent cx="7559040" cy="216408"/>
          <wp:effectExtent l="0" t="0" r="0" b="0"/>
          <wp:wrapNone/>
          <wp:docPr id="83393346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69F0BAE"/>
    <w:multiLevelType w:val="hybridMultilevel"/>
    <w:tmpl w:val="960E03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5093356">
    <w:abstractNumId w:val="19"/>
  </w:num>
  <w:num w:numId="2" w16cid:durableId="1796562303">
    <w:abstractNumId w:val="15"/>
  </w:num>
  <w:num w:numId="3" w16cid:durableId="2026787042">
    <w:abstractNumId w:val="0"/>
  </w:num>
  <w:num w:numId="4" w16cid:durableId="1516266458">
    <w:abstractNumId w:val="7"/>
  </w:num>
  <w:num w:numId="5" w16cid:durableId="326635371">
    <w:abstractNumId w:val="16"/>
  </w:num>
  <w:num w:numId="6" w16cid:durableId="333384962">
    <w:abstractNumId w:val="2"/>
  </w:num>
  <w:num w:numId="7" w16cid:durableId="101151383">
    <w:abstractNumId w:val="12"/>
  </w:num>
  <w:num w:numId="8" w16cid:durableId="1726220877">
    <w:abstractNumId w:val="9"/>
  </w:num>
  <w:num w:numId="9" w16cid:durableId="955675331">
    <w:abstractNumId w:val="1"/>
  </w:num>
  <w:num w:numId="10" w16cid:durableId="380137664">
    <w:abstractNumId w:val="1"/>
  </w:num>
  <w:num w:numId="11" w16cid:durableId="1210845638">
    <w:abstractNumId w:val="3"/>
  </w:num>
  <w:num w:numId="12" w16cid:durableId="174657348">
    <w:abstractNumId w:val="4"/>
  </w:num>
  <w:num w:numId="13" w16cid:durableId="217131062">
    <w:abstractNumId w:val="14"/>
  </w:num>
  <w:num w:numId="14" w16cid:durableId="1464270888">
    <w:abstractNumId w:val="10"/>
  </w:num>
  <w:num w:numId="15" w16cid:durableId="167670875">
    <w:abstractNumId w:val="8"/>
  </w:num>
  <w:num w:numId="16" w16cid:durableId="1700622036">
    <w:abstractNumId w:val="13"/>
  </w:num>
  <w:num w:numId="17" w16cid:durableId="1591767333">
    <w:abstractNumId w:val="5"/>
  </w:num>
  <w:num w:numId="18" w16cid:durableId="2119711989">
    <w:abstractNumId w:val="11"/>
  </w:num>
  <w:num w:numId="19" w16cid:durableId="1176728288">
    <w:abstractNumId w:val="18"/>
  </w:num>
  <w:num w:numId="20" w16cid:durableId="368994204">
    <w:abstractNumId w:val="17"/>
  </w:num>
  <w:num w:numId="21" w16cid:durableId="1566980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3541"/>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2319"/>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3F3"/>
    <w:rsid w:val="00360E0D"/>
    <w:rsid w:val="00362D80"/>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7F20"/>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75F4"/>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3E05"/>
    <w:rsid w:val="0078609F"/>
    <w:rsid w:val="007917BA"/>
    <w:rsid w:val="007A5C6F"/>
    <w:rsid w:val="007D4241"/>
    <w:rsid w:val="007D4317"/>
    <w:rsid w:val="007D4EA3"/>
    <w:rsid w:val="007F1CFF"/>
    <w:rsid w:val="007F5DD5"/>
    <w:rsid w:val="00821A1B"/>
    <w:rsid w:val="008262E9"/>
    <w:rsid w:val="00827BE1"/>
    <w:rsid w:val="00827E69"/>
    <w:rsid w:val="00835C4D"/>
    <w:rsid w:val="00843F48"/>
    <w:rsid w:val="00851423"/>
    <w:rsid w:val="00857848"/>
    <w:rsid w:val="00860BAF"/>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2F3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0E6"/>
    <w:rsid w:val="00CE4B73"/>
    <w:rsid w:val="00CF70BB"/>
    <w:rsid w:val="00D074DB"/>
    <w:rsid w:val="00D139CF"/>
    <w:rsid w:val="00D37E7F"/>
    <w:rsid w:val="00D47AD7"/>
    <w:rsid w:val="00D50290"/>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A54"/>
    <w:rsid w:val="00EB6714"/>
    <w:rsid w:val="00EC0A68"/>
    <w:rsid w:val="00EC5006"/>
    <w:rsid w:val="00ED49C3"/>
    <w:rsid w:val="00ED52FC"/>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217</Words>
  <Characters>1192</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Idealvikt - beräkning</dc:title>
  <dc:subject/>
  <dc:creator>patrik.jens.johansson@vgregion.se</dc:creator>
  <keywords/>
  <lastModifiedBy>Carina Isbrand Fransson</lastModifiedBy>
  <revision>11</revision>
  <lastPrinted>2016-03-31T10:56:00.0000000Z</lastPrinted>
  <dcterms:created xsi:type="dcterms:W3CDTF">2022-05-23T07:36:00.0000000Z</dcterms:created>
  <dcterms:modified xsi:type="dcterms:W3CDTF">2026-05-12T11:42:00.0000000Z</dcterms:modified>
</coreProperties>
</file>