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8A1A75" w14:textId="77777777" w:rsidR="002404EB" w:rsidRDefault="002404EB" w:rsidP="00F35B05">
      <w:pPr>
        <w:pStyle w:val="Rubrik2"/>
        <w:sectPr w:rsidR="002404EB" w:rsidSect="002404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29C6D6" w14:textId="77777777" w:rsidR="002404EB" w:rsidRPr="002404EB" w:rsidRDefault="002404EB" w:rsidP="002404EB">
      <w:pPr>
        <w:spacing w:after="0" w:line="240" w:lineRule="auto"/>
        <w:ind w:left="0" w:right="0"/>
        <w:rPr>
          <w:szCs w:val="20"/>
        </w:rPr>
      </w:pPr>
    </w:p>
    <w:p w14:paraId="5FBDDEF9" w14:textId="77777777" w:rsidR="002404EB" w:rsidRPr="002404EB" w:rsidRDefault="002404EB" w:rsidP="002404EB">
      <w:pPr>
        <w:spacing w:after="0" w:line="240" w:lineRule="auto"/>
        <w:ind w:left="0" w:right="0"/>
        <w:rPr>
          <w:szCs w:val="20"/>
        </w:rPr>
      </w:pPr>
    </w:p>
    <w:p w14:paraId="121FF17E" w14:textId="77777777" w:rsidR="002404EB" w:rsidRPr="002404EB" w:rsidRDefault="002404EB" w:rsidP="002404EB">
      <w:pPr>
        <w:tabs>
          <w:tab w:val="left" w:pos="4590"/>
        </w:tabs>
        <w:spacing w:after="0" w:line="240" w:lineRule="auto"/>
        <w:ind w:left="0" w:right="0"/>
        <w:rPr>
          <w:szCs w:val="20"/>
        </w:rPr>
      </w:pPr>
      <w:r w:rsidRPr="002404EB">
        <w:rPr>
          <w:szCs w:val="20"/>
        </w:rPr>
        <w:tab/>
      </w:r>
    </w:p>
    <w:p w14:paraId="6E802BFD" w14:textId="0F5249FB" w:rsidR="002404EB" w:rsidRPr="002404EB" w:rsidRDefault="002404EB" w:rsidP="002404EB">
      <w:pPr>
        <w:spacing w:after="0" w:line="240" w:lineRule="auto"/>
        <w:ind w:left="0" w:right="0"/>
        <w:rPr>
          <w:szCs w:val="20"/>
        </w:rPr>
      </w:pPr>
      <w:r w:rsidRPr="002404EB">
        <w:rPr>
          <w:noProof/>
          <w:szCs w:val="20"/>
        </w:rPr>
        <mc:AlternateContent>
          <mc:Choice Requires="wps">
            <w:drawing>
              <wp:anchor distT="0" distB="0" distL="114300" distR="114300" simplePos="0" relativeHeight="251659264" behindDoc="0" locked="0" layoutInCell="1" allowOverlap="1" wp14:anchorId="02F1AC71" wp14:editId="68E0B37A">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126C6" w14:textId="77777777" w:rsidR="002404EB" w:rsidRPr="003D37FD" w:rsidRDefault="002404EB" w:rsidP="002404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13805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2F1AC71" id="_x0000_t202" coordsize="21600,21600" o:spt="202" path="m,l,21600r21600,l21600,xe">
                <v:stroke joinstyle="miter"/>
                <v:path gradientshapeok="t" o:connecttype="rect"/>
              </v:shapetype>
              <v:shape id="Text Box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C7126C6" w14:textId="77777777" w:rsidR="002404EB" w:rsidRPr="003D37FD" w:rsidRDefault="002404EB" w:rsidP="002404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13805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404EB" w:rsidRPr="002404EB" w14:paraId="7F3A76E8" w14:textId="77777777" w:rsidTr="00B6528D">
        <w:trPr>
          <w:cantSplit/>
          <w:trHeight w:val="570"/>
        </w:trPr>
        <w:tc>
          <w:tcPr>
            <w:tcW w:w="9039" w:type="dxa"/>
            <w:tcBorders>
              <w:bottom w:val="single" w:sz="8" w:space="0" w:color="auto"/>
            </w:tcBorders>
            <w:tcMar>
              <w:left w:w="0" w:type="dxa"/>
              <w:right w:w="0" w:type="dxa"/>
            </w:tcMar>
            <w:vAlign w:val="bottom"/>
          </w:tcPr>
          <w:p w14:paraId="4624721C" w14:textId="77777777" w:rsidR="002404EB" w:rsidRPr="002404EB" w:rsidRDefault="002404EB" w:rsidP="00BE2D98">
            <w:pPr>
              <w:pStyle w:val="Rubrik1"/>
              <w:rPr>
                <w:noProof/>
                <w:sz w:val="32"/>
                <w:szCs w:val="20"/>
              </w:rPr>
            </w:pPr>
            <w:bookmarkStart w:id="1" w:name="_1314629194"/>
            <w:bookmarkStart w:id="2" w:name="Rubrik"/>
            <w:bookmarkEnd w:id="1"/>
            <w:bookmarkEnd w:id="2"/>
            <w:r w:rsidRPr="002404EB">
              <w:rPr>
                <w:noProof/>
              </w:rPr>
              <w:t>Hyponatremi</w:t>
            </w:r>
          </w:p>
        </w:tc>
      </w:tr>
    </w:tbl>
    <w:p w14:paraId="00F0A137" w14:textId="77777777" w:rsidR="002404EB" w:rsidRPr="002404EB" w:rsidRDefault="002404EB" w:rsidP="00BE2D98">
      <w:pPr>
        <w:pStyle w:val="Rubrik2"/>
        <w:rPr>
          <w:rFonts w:ascii="Calibri" w:hAnsi="Calibri" w:cs="Calibri"/>
        </w:rPr>
      </w:pPr>
      <w:r w:rsidRPr="002404EB">
        <w:t>Revidering i denna version</w:t>
      </w:r>
      <w:r w:rsidRPr="002404EB">
        <w:rPr>
          <w:rFonts w:ascii="Calibri" w:hAnsi="Calibri" w:cs="Calibri"/>
        </w:rPr>
        <w:t xml:space="preserve"> </w:t>
      </w:r>
    </w:p>
    <w:p w14:paraId="2A656312" w14:textId="287C215C" w:rsidR="002404EB" w:rsidRPr="002404EB" w:rsidRDefault="00BE2D98" w:rsidP="00BE2D98">
      <w:pPr>
        <w:numPr>
          <w:ilvl w:val="0"/>
          <w:numId w:val="20"/>
        </w:numPr>
        <w:spacing w:after="0" w:line="240" w:lineRule="auto"/>
        <w:ind w:left="993" w:right="282" w:firstLine="0"/>
        <w:rPr>
          <w:szCs w:val="20"/>
        </w:rPr>
      </w:pPr>
      <w:r>
        <w:rPr>
          <w:szCs w:val="20"/>
        </w:rPr>
        <w:t>Uppdaterad i giltighetstid.</w:t>
      </w:r>
      <w:r w:rsidR="002404EB" w:rsidRPr="002404EB">
        <w:rPr>
          <w:szCs w:val="20"/>
        </w:rPr>
        <w:t xml:space="preserve">   </w:t>
      </w:r>
    </w:p>
    <w:p w14:paraId="0E9663D6" w14:textId="77777777" w:rsidR="002404EB" w:rsidRPr="002404EB" w:rsidRDefault="002404EB" w:rsidP="00BE2D98">
      <w:pPr>
        <w:pStyle w:val="Rubrik2"/>
      </w:pPr>
      <w:r w:rsidRPr="002404EB">
        <w:t>Bakgrund</w:t>
      </w:r>
    </w:p>
    <w:p w14:paraId="3A80D3DC" w14:textId="77777777" w:rsidR="002404EB" w:rsidRPr="002404EB" w:rsidRDefault="002404EB" w:rsidP="00BE2D98">
      <w:pPr>
        <w:spacing w:after="0" w:line="240" w:lineRule="auto"/>
        <w:ind w:left="993" w:right="282"/>
      </w:pPr>
      <w:proofErr w:type="spellStart"/>
      <w:r w:rsidRPr="002404EB">
        <w:t>Hyponatremi</w:t>
      </w:r>
      <w:proofErr w:type="spellEnd"/>
      <w:r w:rsidRPr="002404EB">
        <w:t xml:space="preserve">, definierat som natrium i plasma &lt;135mmol/l, är den vanligast förekommande elektrolytrubbningen hos patienter som vårdas på sjukhus. Flera olika tillstånd och sjukdomar kan ge </w:t>
      </w:r>
      <w:proofErr w:type="spellStart"/>
      <w:r w:rsidRPr="002404EB">
        <w:t>hyponatremi</w:t>
      </w:r>
      <w:proofErr w:type="spellEnd"/>
      <w:r w:rsidRPr="002404EB">
        <w:t xml:space="preserve">. Traditionellt sett delas </w:t>
      </w:r>
      <w:proofErr w:type="spellStart"/>
      <w:r w:rsidRPr="002404EB">
        <w:t>hyponatremi</w:t>
      </w:r>
      <w:proofErr w:type="spellEnd"/>
      <w:r w:rsidRPr="002404EB">
        <w:t xml:space="preserve"> in efter patientvätskestatus i relation mellan kroppsvatten och natrium. Den vanligaste orsaken är SIADH (</w:t>
      </w:r>
      <w:proofErr w:type="spellStart"/>
      <w:r w:rsidRPr="002404EB">
        <w:t>syndrome</w:t>
      </w:r>
      <w:proofErr w:type="spellEnd"/>
      <w:r w:rsidRPr="002404EB">
        <w:t xml:space="preserve"> of </w:t>
      </w:r>
      <w:proofErr w:type="spellStart"/>
      <w:r w:rsidRPr="002404EB">
        <w:t>inappropriate</w:t>
      </w:r>
      <w:proofErr w:type="spellEnd"/>
      <w:r w:rsidRPr="002404EB">
        <w:t xml:space="preserve"> ADH-</w:t>
      </w:r>
      <w:proofErr w:type="spellStart"/>
      <w:r w:rsidRPr="002404EB">
        <w:t>secretion</w:t>
      </w:r>
      <w:proofErr w:type="spellEnd"/>
      <w:r w:rsidRPr="002404EB">
        <w:t>). Patienter utan neurologiska symtom kan oftast korrigeras på medicinkliniken.</w:t>
      </w:r>
    </w:p>
    <w:p w14:paraId="7B4C6936" w14:textId="77777777" w:rsidR="002404EB" w:rsidRPr="002404EB" w:rsidRDefault="002404EB" w:rsidP="00BE2D98">
      <w:pPr>
        <w:pStyle w:val="Rubrik2"/>
      </w:pPr>
      <w:r w:rsidRPr="002404EB">
        <w:t>Syfte</w:t>
      </w:r>
    </w:p>
    <w:p w14:paraId="3D6D2D4F" w14:textId="77777777" w:rsidR="002404EB" w:rsidRPr="002404EB" w:rsidRDefault="002404EB" w:rsidP="00BE2D98">
      <w:pPr>
        <w:spacing w:after="0" w:line="240" w:lineRule="auto"/>
        <w:ind w:left="993" w:right="282"/>
      </w:pPr>
      <w:r w:rsidRPr="002404EB">
        <w:t xml:space="preserve">Att skapa ett strukturerat tillvägagångssätt vid bedömning av patienter med </w:t>
      </w:r>
      <w:proofErr w:type="spellStart"/>
      <w:r w:rsidRPr="002404EB">
        <w:t>hyponatremi</w:t>
      </w:r>
      <w:proofErr w:type="spellEnd"/>
      <w:r w:rsidRPr="002404EB">
        <w:t xml:space="preserve">. </w:t>
      </w:r>
    </w:p>
    <w:p w14:paraId="207010BC" w14:textId="77777777" w:rsidR="002404EB" w:rsidRPr="002404EB" w:rsidRDefault="002404EB" w:rsidP="00BE2D98">
      <w:pPr>
        <w:pStyle w:val="Rubrik2"/>
      </w:pPr>
      <w:r w:rsidRPr="002404EB">
        <w:t>Vilka berörs</w:t>
      </w:r>
    </w:p>
    <w:p w14:paraId="2F34A1BB" w14:textId="1FAC3B0D" w:rsidR="002404EB" w:rsidRPr="002404EB" w:rsidRDefault="002404EB" w:rsidP="00BE2D98">
      <w:pPr>
        <w:spacing w:after="0" w:line="240" w:lineRule="auto"/>
        <w:ind w:left="993" w:right="282"/>
      </w:pPr>
      <w:r w:rsidRPr="002404EB">
        <w:t>Medarbetare på AnOpIVA.</w:t>
      </w:r>
    </w:p>
    <w:p w14:paraId="583B38C8" w14:textId="00F3CFA1" w:rsidR="002404EB" w:rsidRPr="002404EB" w:rsidRDefault="002404EB" w:rsidP="00BE2D98">
      <w:pPr>
        <w:pStyle w:val="Rubrik2"/>
      </w:pPr>
      <w:r w:rsidRPr="002404EB">
        <w:t>Rutin</w:t>
      </w:r>
      <w:r w:rsidR="00BE2D98">
        <w:br/>
      </w:r>
      <w:r w:rsidRPr="002404EB">
        <w:t xml:space="preserve">Utredning </w:t>
      </w:r>
    </w:p>
    <w:p w14:paraId="72FE258C" w14:textId="77777777" w:rsidR="002404EB" w:rsidRPr="002404EB" w:rsidRDefault="002404EB" w:rsidP="00BE2D98">
      <w:pPr>
        <w:spacing w:after="0" w:line="240" w:lineRule="auto"/>
        <w:ind w:left="993" w:right="282"/>
      </w:pPr>
      <w:r w:rsidRPr="002404EB">
        <w:t xml:space="preserve">Bedöm om </w:t>
      </w:r>
      <w:proofErr w:type="spellStart"/>
      <w:r w:rsidRPr="002404EB">
        <w:t>hyponatremin</w:t>
      </w:r>
      <w:proofErr w:type="spellEnd"/>
      <w:r w:rsidRPr="002404EB">
        <w:t xml:space="preserve"> är akut eller kronisk! </w:t>
      </w:r>
    </w:p>
    <w:p w14:paraId="1AF36459" w14:textId="77777777" w:rsidR="002404EB" w:rsidRPr="002404EB" w:rsidRDefault="002404EB" w:rsidP="00BE2D98">
      <w:pPr>
        <w:spacing w:after="0" w:line="240" w:lineRule="auto"/>
        <w:ind w:left="993" w:right="282"/>
      </w:pPr>
      <w:r w:rsidRPr="002404EB">
        <w:t xml:space="preserve">Om </w:t>
      </w:r>
      <w:proofErr w:type="spellStart"/>
      <w:r w:rsidRPr="002404EB">
        <w:t>hyponatremin</w:t>
      </w:r>
      <w:proofErr w:type="spellEnd"/>
      <w:r w:rsidRPr="002404EB">
        <w:t xml:space="preserve"> uppkommit inom </w:t>
      </w:r>
      <w:proofErr w:type="gramStart"/>
      <w:r w:rsidRPr="002404EB">
        <w:t>24-48</w:t>
      </w:r>
      <w:proofErr w:type="gramEnd"/>
      <w:r w:rsidRPr="002404EB">
        <w:t xml:space="preserve"> timmar anses den akut. Om tidsaspekten är längre, eller om det finns oklarheter, ska </w:t>
      </w:r>
      <w:proofErr w:type="spellStart"/>
      <w:r w:rsidRPr="002404EB">
        <w:t>hyponatremin</w:t>
      </w:r>
      <w:proofErr w:type="spellEnd"/>
      <w:r w:rsidRPr="002404EB">
        <w:t xml:space="preserve"> betraktas som kronisk. Indelningen i akut respektive kronisk har betydelse för korrigeringshastigheten och kan även ge ledtrådar om bakomliggande orsaker. </w:t>
      </w:r>
    </w:p>
    <w:p w14:paraId="065D60CF" w14:textId="77777777" w:rsidR="002404EB" w:rsidRPr="002404EB" w:rsidRDefault="002404EB" w:rsidP="00BE2D98">
      <w:pPr>
        <w:spacing w:after="0" w:line="240" w:lineRule="auto"/>
        <w:ind w:left="993" w:right="282"/>
      </w:pPr>
    </w:p>
    <w:p w14:paraId="47579AB3" w14:textId="77777777" w:rsidR="002404EB" w:rsidRPr="002404EB" w:rsidRDefault="002404EB" w:rsidP="00BE2D98">
      <w:pPr>
        <w:spacing w:after="0" w:line="240" w:lineRule="auto"/>
        <w:ind w:left="993" w:right="282"/>
        <w:rPr>
          <w:rFonts w:ascii="Arial" w:hAnsi="Arial"/>
        </w:rPr>
      </w:pPr>
      <w:r w:rsidRPr="002404EB">
        <w:rPr>
          <w:rFonts w:ascii="Arial" w:hAnsi="Arial"/>
        </w:rPr>
        <w:t>Bedöm patientens vätskestatus</w:t>
      </w:r>
    </w:p>
    <w:p w14:paraId="06D69308" w14:textId="77777777" w:rsidR="002404EB" w:rsidRPr="002404EB" w:rsidRDefault="002404EB" w:rsidP="00BE2D98">
      <w:pPr>
        <w:spacing w:after="0" w:line="240" w:lineRule="auto"/>
        <w:ind w:left="993" w:right="282"/>
      </w:pPr>
      <w:r w:rsidRPr="002404EB">
        <w:t xml:space="preserve">Det är svårt men värdefullt! </w:t>
      </w:r>
    </w:p>
    <w:p w14:paraId="70D350C0" w14:textId="77777777" w:rsidR="002404EB" w:rsidRPr="002404EB" w:rsidRDefault="002404EB" w:rsidP="00BE2D98">
      <w:pPr>
        <w:spacing w:after="0" w:line="240" w:lineRule="auto"/>
        <w:ind w:left="993" w:right="282"/>
      </w:pPr>
      <w:proofErr w:type="spellStart"/>
      <w:r w:rsidRPr="002404EB">
        <w:rPr>
          <w:i/>
        </w:rPr>
        <w:t>Hypervolem</w:t>
      </w:r>
      <w:proofErr w:type="spellEnd"/>
      <w:r w:rsidRPr="002404EB">
        <w:t xml:space="preserve"> </w:t>
      </w:r>
      <w:proofErr w:type="spellStart"/>
      <w:r w:rsidRPr="002404EB">
        <w:t>hyponatremi</w:t>
      </w:r>
      <w:proofErr w:type="spellEnd"/>
      <w:r w:rsidRPr="002404EB">
        <w:t xml:space="preserve"> som kännetecknas av att det sker en större retention av vatten än natrium. Kliniskt noteras </w:t>
      </w:r>
      <w:proofErr w:type="spellStart"/>
      <w:r w:rsidRPr="002404EB">
        <w:t>dekliva</w:t>
      </w:r>
      <w:proofErr w:type="spellEnd"/>
      <w:r w:rsidRPr="002404EB">
        <w:t xml:space="preserve"> ödem, </w:t>
      </w:r>
      <w:proofErr w:type="spellStart"/>
      <w:r w:rsidRPr="002404EB">
        <w:t>ascites</w:t>
      </w:r>
      <w:proofErr w:type="spellEnd"/>
      <w:r w:rsidRPr="002404EB">
        <w:t>, lungödem och /eller förhöjt pro-</w:t>
      </w:r>
      <w:proofErr w:type="gramStart"/>
      <w:r w:rsidRPr="002404EB">
        <w:t>BNP .</w:t>
      </w:r>
      <w:proofErr w:type="gramEnd"/>
      <w:r w:rsidRPr="002404EB">
        <w:t xml:space="preserve"> Orsaker kan vara hjärtsvikt, graviditet, </w:t>
      </w:r>
      <w:proofErr w:type="spellStart"/>
      <w:r w:rsidRPr="002404EB">
        <w:t>nefrotiskt</w:t>
      </w:r>
      <w:proofErr w:type="spellEnd"/>
      <w:r w:rsidRPr="002404EB">
        <w:t xml:space="preserve"> syndrom, och vattenintoxikation.</w:t>
      </w:r>
    </w:p>
    <w:p w14:paraId="75CDD473" w14:textId="77777777" w:rsidR="002404EB" w:rsidRPr="002404EB" w:rsidRDefault="002404EB" w:rsidP="00C26EC0">
      <w:pPr>
        <w:spacing w:after="0" w:line="240" w:lineRule="auto"/>
        <w:ind w:left="993" w:right="140"/>
      </w:pPr>
      <w:r w:rsidRPr="002404EB">
        <w:t xml:space="preserve"> </w:t>
      </w:r>
      <w:proofErr w:type="spellStart"/>
      <w:r w:rsidRPr="002404EB">
        <w:rPr>
          <w:i/>
        </w:rPr>
        <w:t>Hypovolem</w:t>
      </w:r>
      <w:proofErr w:type="spellEnd"/>
      <w:r w:rsidRPr="002404EB">
        <w:t xml:space="preserve"> </w:t>
      </w:r>
      <w:proofErr w:type="spellStart"/>
      <w:r w:rsidRPr="002404EB">
        <w:t>hyponatremi</w:t>
      </w:r>
      <w:proofErr w:type="spellEnd"/>
      <w:r w:rsidRPr="002404EB">
        <w:t xml:space="preserve"> kännetecknas av både salt- och vätskeförlust, men relativt större natriumförluster. Patienten visar tecken på intorkning med nedsatt </w:t>
      </w:r>
      <w:proofErr w:type="spellStart"/>
      <w:r w:rsidRPr="002404EB">
        <w:t>hudturgor</w:t>
      </w:r>
      <w:proofErr w:type="spellEnd"/>
      <w:r w:rsidRPr="002404EB">
        <w:t xml:space="preserve">, hypotoni, takykardi, </w:t>
      </w:r>
      <w:proofErr w:type="spellStart"/>
      <w:r w:rsidRPr="002404EB">
        <w:t>ortostatism</w:t>
      </w:r>
      <w:proofErr w:type="spellEnd"/>
      <w:r w:rsidRPr="002404EB">
        <w:t xml:space="preserve"> och torra slemhinnor. Anamnestiskt föreligger ofta </w:t>
      </w:r>
      <w:proofErr w:type="spellStart"/>
      <w:r w:rsidRPr="002404EB">
        <w:t>gastrointestinala</w:t>
      </w:r>
      <w:proofErr w:type="spellEnd"/>
      <w:r w:rsidRPr="002404EB">
        <w:t xml:space="preserve"> förluster eller </w:t>
      </w:r>
      <w:proofErr w:type="spellStart"/>
      <w:r w:rsidRPr="002404EB">
        <w:t>diuretikabehandling</w:t>
      </w:r>
      <w:proofErr w:type="spellEnd"/>
      <w:r w:rsidRPr="002404EB">
        <w:t>.</w:t>
      </w:r>
    </w:p>
    <w:p w14:paraId="745C45F9" w14:textId="77777777" w:rsidR="002404EB" w:rsidRPr="002404EB" w:rsidRDefault="002404EB" w:rsidP="00C26EC0">
      <w:pPr>
        <w:spacing w:after="0" w:line="240" w:lineRule="auto"/>
        <w:ind w:left="993" w:right="140"/>
      </w:pPr>
      <w:r w:rsidRPr="002404EB">
        <w:rPr>
          <w:szCs w:val="20"/>
        </w:rPr>
        <w:br/>
      </w:r>
      <w:proofErr w:type="spellStart"/>
      <w:r w:rsidRPr="002404EB">
        <w:rPr>
          <w:i/>
        </w:rPr>
        <w:t>Euvolem</w:t>
      </w:r>
      <w:proofErr w:type="spellEnd"/>
      <w:r w:rsidRPr="002404EB">
        <w:t xml:space="preserve"> </w:t>
      </w:r>
      <w:proofErr w:type="spellStart"/>
      <w:r w:rsidRPr="002404EB">
        <w:t>hyponatremi</w:t>
      </w:r>
      <w:proofErr w:type="spellEnd"/>
      <w:r w:rsidRPr="002404EB">
        <w:t xml:space="preserve"> är vanligast och kännetecknas av kliniskt normal extracellulärvolym. Orsaker kan vara SIADH, myxödem, grav </w:t>
      </w:r>
      <w:proofErr w:type="spellStart"/>
      <w:r w:rsidRPr="002404EB">
        <w:t>hypothyreos</w:t>
      </w:r>
      <w:proofErr w:type="spellEnd"/>
      <w:r w:rsidRPr="002404EB">
        <w:t>.</w:t>
      </w:r>
    </w:p>
    <w:p w14:paraId="12F54796" w14:textId="77777777" w:rsidR="002404EB" w:rsidRPr="002404EB" w:rsidRDefault="002404EB" w:rsidP="002404EB">
      <w:pPr>
        <w:spacing w:after="0" w:line="240" w:lineRule="auto"/>
        <w:ind w:left="0" w:right="1161"/>
        <w:rPr>
          <w:rFonts w:ascii="Arial" w:hAnsi="Arial"/>
        </w:rPr>
      </w:pPr>
    </w:p>
    <w:p w14:paraId="66C80F25" w14:textId="77777777" w:rsidR="002404EB" w:rsidRPr="002404EB" w:rsidRDefault="002404EB" w:rsidP="002404EB">
      <w:pPr>
        <w:spacing w:after="0" w:line="240" w:lineRule="auto"/>
        <w:ind w:left="0" w:right="1161"/>
        <w:rPr>
          <w:rFonts w:ascii="Arial" w:hAnsi="Arial"/>
        </w:rPr>
      </w:pPr>
      <w:r w:rsidRPr="002404EB">
        <w:rPr>
          <w:rFonts w:ascii="Arial" w:hAnsi="Arial"/>
        </w:rPr>
        <w:t xml:space="preserve">Bedöm sedan </w:t>
      </w:r>
      <w:proofErr w:type="spellStart"/>
      <w:r w:rsidRPr="002404EB">
        <w:rPr>
          <w:rFonts w:ascii="Arial" w:hAnsi="Arial"/>
        </w:rPr>
        <w:t>Osmolariteten</w:t>
      </w:r>
      <w:proofErr w:type="spellEnd"/>
      <w:r w:rsidRPr="002404EB">
        <w:rPr>
          <w:rFonts w:ascii="Arial" w:hAnsi="Arial"/>
        </w:rPr>
        <w:t xml:space="preserve">  </w:t>
      </w:r>
    </w:p>
    <w:p w14:paraId="23F9ED7D" w14:textId="77777777" w:rsidR="002404EB" w:rsidRPr="002404EB" w:rsidRDefault="002404EB" w:rsidP="002404EB">
      <w:pPr>
        <w:spacing w:after="0" w:line="240" w:lineRule="auto"/>
        <w:ind w:left="709" w:right="1161"/>
        <w:rPr>
          <w:rFonts w:ascii="Arial" w:hAnsi="Arial"/>
        </w:rPr>
      </w:pPr>
    </w:p>
    <w:tbl>
      <w:tblPr>
        <w:tblW w:w="9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42"/>
        <w:gridCol w:w="1232"/>
        <w:gridCol w:w="1340"/>
        <w:gridCol w:w="5220"/>
      </w:tblGrid>
      <w:tr w:rsidR="002404EB" w:rsidRPr="002404EB" w14:paraId="7C4C12FC" w14:textId="77777777" w:rsidTr="00B6528D">
        <w:trPr>
          <w:trHeight w:val="522"/>
        </w:trPr>
        <w:tc>
          <w:tcPr>
            <w:tcW w:w="1942" w:type="dxa"/>
            <w:tcBorders>
              <w:top w:val="double" w:sz="4" w:space="0" w:color="auto"/>
            </w:tcBorders>
            <w:vAlign w:val="center"/>
          </w:tcPr>
          <w:p w14:paraId="46188F3B" w14:textId="77777777" w:rsidR="002404EB" w:rsidRPr="002404EB" w:rsidRDefault="002404EB" w:rsidP="002404EB">
            <w:pPr>
              <w:spacing w:after="0" w:line="240" w:lineRule="auto"/>
              <w:ind w:left="0" w:right="0"/>
              <w:rPr>
                <w:b/>
              </w:rPr>
            </w:pPr>
            <w:r w:rsidRPr="002404EB">
              <w:rPr>
                <w:b/>
              </w:rPr>
              <w:t>Hydreringsgrad</w:t>
            </w:r>
          </w:p>
        </w:tc>
        <w:tc>
          <w:tcPr>
            <w:tcW w:w="1232" w:type="dxa"/>
            <w:tcBorders>
              <w:top w:val="double" w:sz="4" w:space="0" w:color="auto"/>
            </w:tcBorders>
            <w:vAlign w:val="center"/>
          </w:tcPr>
          <w:p w14:paraId="373B9477" w14:textId="77777777" w:rsidR="002404EB" w:rsidRPr="002404EB" w:rsidRDefault="002404EB" w:rsidP="002404EB">
            <w:pPr>
              <w:spacing w:after="0" w:line="240" w:lineRule="auto"/>
              <w:ind w:left="0" w:right="-127"/>
              <w:rPr>
                <w:b/>
              </w:rPr>
            </w:pPr>
            <w:proofErr w:type="spellStart"/>
            <w:r w:rsidRPr="002404EB">
              <w:rPr>
                <w:b/>
              </w:rPr>
              <w:t>U-Na</w:t>
            </w:r>
            <w:proofErr w:type="spellEnd"/>
            <w:r w:rsidRPr="002404EB">
              <w:rPr>
                <w:b/>
              </w:rPr>
              <w:br/>
            </w:r>
            <w:r w:rsidRPr="002404EB">
              <w:t>(</w:t>
            </w:r>
            <w:proofErr w:type="spellStart"/>
            <w:r w:rsidRPr="002404EB">
              <w:t>mmol</w:t>
            </w:r>
            <w:proofErr w:type="spellEnd"/>
            <w:r w:rsidRPr="002404EB">
              <w:t>/L)</w:t>
            </w:r>
          </w:p>
        </w:tc>
        <w:tc>
          <w:tcPr>
            <w:tcW w:w="1340" w:type="dxa"/>
            <w:tcBorders>
              <w:top w:val="double" w:sz="4" w:space="0" w:color="auto"/>
            </w:tcBorders>
            <w:vAlign w:val="center"/>
          </w:tcPr>
          <w:p w14:paraId="03BB5E65" w14:textId="77777777" w:rsidR="002404EB" w:rsidRPr="002404EB" w:rsidRDefault="002404EB" w:rsidP="002404EB">
            <w:pPr>
              <w:spacing w:after="0" w:line="240" w:lineRule="auto"/>
              <w:ind w:left="0" w:right="33"/>
              <w:rPr>
                <w:b/>
              </w:rPr>
            </w:pPr>
            <w:r w:rsidRPr="002404EB">
              <w:rPr>
                <w:b/>
              </w:rPr>
              <w:t>U-</w:t>
            </w:r>
            <w:proofErr w:type="spellStart"/>
            <w:r w:rsidRPr="002404EB">
              <w:rPr>
                <w:b/>
              </w:rPr>
              <w:t>Osm</w:t>
            </w:r>
            <w:proofErr w:type="spellEnd"/>
          </w:p>
          <w:p w14:paraId="4620EEE8" w14:textId="77777777" w:rsidR="002404EB" w:rsidRPr="002404EB" w:rsidRDefault="002404EB" w:rsidP="002404EB">
            <w:pPr>
              <w:spacing w:after="0" w:line="240" w:lineRule="auto"/>
              <w:ind w:left="0" w:right="33"/>
            </w:pPr>
            <w:r w:rsidRPr="002404EB">
              <w:t>(</w:t>
            </w:r>
            <w:proofErr w:type="spellStart"/>
            <w:r w:rsidRPr="002404EB">
              <w:t>mosm</w:t>
            </w:r>
            <w:proofErr w:type="spellEnd"/>
            <w:r w:rsidRPr="002404EB">
              <w:t>/kg)</w:t>
            </w:r>
          </w:p>
        </w:tc>
        <w:tc>
          <w:tcPr>
            <w:tcW w:w="5220" w:type="dxa"/>
            <w:tcBorders>
              <w:top w:val="double" w:sz="4" w:space="0" w:color="auto"/>
            </w:tcBorders>
            <w:vAlign w:val="center"/>
          </w:tcPr>
          <w:p w14:paraId="787A062E" w14:textId="77777777" w:rsidR="002404EB" w:rsidRPr="002404EB" w:rsidRDefault="002404EB" w:rsidP="002404EB">
            <w:pPr>
              <w:spacing w:after="0" w:line="240" w:lineRule="auto"/>
              <w:ind w:left="0" w:right="0"/>
              <w:rPr>
                <w:b/>
              </w:rPr>
            </w:pPr>
            <w:r w:rsidRPr="002404EB">
              <w:rPr>
                <w:b/>
              </w:rPr>
              <w:t>Diagnos</w:t>
            </w:r>
          </w:p>
        </w:tc>
      </w:tr>
      <w:tr w:rsidR="002404EB" w:rsidRPr="002404EB" w14:paraId="46A3BFB1" w14:textId="77777777" w:rsidTr="00B6528D">
        <w:trPr>
          <w:trHeight w:val="1524"/>
        </w:trPr>
        <w:tc>
          <w:tcPr>
            <w:tcW w:w="1942" w:type="dxa"/>
          </w:tcPr>
          <w:p w14:paraId="0D814C8E" w14:textId="77777777" w:rsidR="002404EB" w:rsidRPr="002404EB" w:rsidRDefault="002404EB" w:rsidP="002404EB">
            <w:pPr>
              <w:spacing w:before="120" w:after="0" w:line="240" w:lineRule="auto"/>
              <w:ind w:left="-108" w:right="0"/>
            </w:pPr>
            <w:proofErr w:type="spellStart"/>
            <w:r w:rsidRPr="002404EB">
              <w:t>Hypovolem</w:t>
            </w:r>
            <w:proofErr w:type="spellEnd"/>
          </w:p>
        </w:tc>
        <w:tc>
          <w:tcPr>
            <w:tcW w:w="1232" w:type="dxa"/>
          </w:tcPr>
          <w:p w14:paraId="34629291" w14:textId="77777777" w:rsidR="002404EB" w:rsidRPr="002404EB" w:rsidRDefault="002404EB" w:rsidP="002404EB">
            <w:pPr>
              <w:spacing w:before="120" w:line="240" w:lineRule="auto"/>
              <w:ind w:left="0" w:right="-127"/>
            </w:pPr>
            <w:r w:rsidRPr="002404EB">
              <w:t>&lt;30</w:t>
            </w:r>
          </w:p>
          <w:p w14:paraId="449D9A3E" w14:textId="77777777" w:rsidR="002404EB" w:rsidRPr="002404EB" w:rsidRDefault="002404EB" w:rsidP="002404EB">
            <w:pPr>
              <w:spacing w:before="120" w:line="240" w:lineRule="auto"/>
              <w:ind w:left="0" w:right="-127"/>
            </w:pPr>
            <w:r w:rsidRPr="002404EB">
              <w:t xml:space="preserve">&gt;30 </w:t>
            </w:r>
          </w:p>
        </w:tc>
        <w:tc>
          <w:tcPr>
            <w:tcW w:w="1340" w:type="dxa"/>
          </w:tcPr>
          <w:p w14:paraId="6D3326FE" w14:textId="77777777" w:rsidR="002404EB" w:rsidRPr="002404EB" w:rsidRDefault="002404EB" w:rsidP="002404EB">
            <w:pPr>
              <w:spacing w:before="120" w:line="240" w:lineRule="auto"/>
              <w:ind w:left="0" w:right="33"/>
            </w:pPr>
            <w:r w:rsidRPr="002404EB">
              <w:t>&lt;100</w:t>
            </w:r>
          </w:p>
          <w:p w14:paraId="5E6BE2BF" w14:textId="77777777" w:rsidR="002404EB" w:rsidRPr="002404EB" w:rsidRDefault="002404EB" w:rsidP="002404EB">
            <w:pPr>
              <w:spacing w:before="120" w:line="240" w:lineRule="auto"/>
              <w:ind w:left="0" w:right="33"/>
            </w:pPr>
            <w:r w:rsidRPr="002404EB">
              <w:t>&gt;100</w:t>
            </w:r>
          </w:p>
        </w:tc>
        <w:tc>
          <w:tcPr>
            <w:tcW w:w="5220" w:type="dxa"/>
          </w:tcPr>
          <w:p w14:paraId="6BE6989E" w14:textId="77777777" w:rsidR="002404EB" w:rsidRPr="002404EB" w:rsidRDefault="002404EB" w:rsidP="002404EB">
            <w:pPr>
              <w:spacing w:before="120" w:line="240" w:lineRule="auto"/>
              <w:ind w:left="0" w:right="0"/>
            </w:pPr>
            <w:proofErr w:type="spellStart"/>
            <w:r w:rsidRPr="002404EB">
              <w:t>Extrarenala</w:t>
            </w:r>
            <w:proofErr w:type="spellEnd"/>
            <w:r w:rsidRPr="002404EB">
              <w:t xml:space="preserve"> Na-förluster, </w:t>
            </w:r>
            <w:proofErr w:type="gramStart"/>
            <w:r w:rsidRPr="002404EB">
              <w:t>t.ex.</w:t>
            </w:r>
            <w:proofErr w:type="gramEnd"/>
            <w:r w:rsidRPr="002404EB">
              <w:t xml:space="preserve"> kräkningar, </w:t>
            </w:r>
            <w:proofErr w:type="spellStart"/>
            <w:r w:rsidRPr="002404EB">
              <w:t>diarreér</w:t>
            </w:r>
            <w:proofErr w:type="spellEnd"/>
          </w:p>
          <w:p w14:paraId="0879E06F" w14:textId="77777777" w:rsidR="002404EB" w:rsidRPr="002404EB" w:rsidRDefault="002404EB" w:rsidP="002404EB">
            <w:pPr>
              <w:spacing w:before="120" w:line="240" w:lineRule="auto"/>
              <w:ind w:left="0" w:right="0"/>
            </w:pPr>
            <w:proofErr w:type="spellStart"/>
            <w:r w:rsidRPr="002404EB">
              <w:t>Renala</w:t>
            </w:r>
            <w:proofErr w:type="spellEnd"/>
            <w:r w:rsidRPr="002404EB">
              <w:t xml:space="preserve"> Na-förluster </w:t>
            </w:r>
            <w:proofErr w:type="gramStart"/>
            <w:r w:rsidRPr="002404EB">
              <w:t>t.ex.</w:t>
            </w:r>
            <w:proofErr w:type="gramEnd"/>
            <w:r w:rsidRPr="002404EB">
              <w:t xml:space="preserve"> </w:t>
            </w:r>
            <w:proofErr w:type="spellStart"/>
            <w:r w:rsidRPr="002404EB">
              <w:t>diuretika</w:t>
            </w:r>
            <w:proofErr w:type="spellEnd"/>
            <w:r w:rsidRPr="002404EB">
              <w:t xml:space="preserve">, Addisons sjukdom, saltförlorande </w:t>
            </w:r>
            <w:proofErr w:type="spellStart"/>
            <w:r w:rsidRPr="002404EB">
              <w:t>nefropati</w:t>
            </w:r>
            <w:proofErr w:type="spellEnd"/>
            <w:r w:rsidRPr="002404EB">
              <w:t xml:space="preserve">, </w:t>
            </w:r>
            <w:proofErr w:type="spellStart"/>
            <w:r w:rsidRPr="002404EB">
              <w:t>ketonuri</w:t>
            </w:r>
            <w:proofErr w:type="spellEnd"/>
            <w:r w:rsidRPr="002404EB">
              <w:t xml:space="preserve">, osmotisk </w:t>
            </w:r>
            <w:proofErr w:type="spellStart"/>
            <w:r w:rsidRPr="002404EB">
              <w:t>diures</w:t>
            </w:r>
            <w:proofErr w:type="spellEnd"/>
            <w:r w:rsidRPr="002404EB">
              <w:t>, CSW</w:t>
            </w:r>
          </w:p>
        </w:tc>
      </w:tr>
      <w:tr w:rsidR="002404EB" w:rsidRPr="002404EB" w14:paraId="307EABEA" w14:textId="77777777" w:rsidTr="00B6528D">
        <w:trPr>
          <w:trHeight w:val="653"/>
        </w:trPr>
        <w:tc>
          <w:tcPr>
            <w:tcW w:w="1942" w:type="dxa"/>
          </w:tcPr>
          <w:p w14:paraId="12FDBA14" w14:textId="77777777" w:rsidR="002404EB" w:rsidRPr="002404EB" w:rsidRDefault="002404EB" w:rsidP="002404EB">
            <w:pPr>
              <w:spacing w:before="60" w:after="0" w:line="240" w:lineRule="auto"/>
              <w:ind w:left="-108" w:right="0"/>
            </w:pPr>
            <w:proofErr w:type="spellStart"/>
            <w:r w:rsidRPr="002404EB">
              <w:t>Euvolem</w:t>
            </w:r>
            <w:proofErr w:type="spellEnd"/>
          </w:p>
        </w:tc>
        <w:tc>
          <w:tcPr>
            <w:tcW w:w="1232" w:type="dxa"/>
            <w:vMerge w:val="restart"/>
          </w:tcPr>
          <w:p w14:paraId="2AD83D66" w14:textId="77777777" w:rsidR="002404EB" w:rsidRPr="002404EB" w:rsidRDefault="002404EB" w:rsidP="002404EB">
            <w:pPr>
              <w:spacing w:before="60" w:after="60" w:line="240" w:lineRule="auto"/>
              <w:ind w:left="0" w:right="-125"/>
            </w:pPr>
            <w:r w:rsidRPr="002404EB">
              <w:t>&gt;30 – 40</w:t>
            </w:r>
          </w:p>
          <w:p w14:paraId="44B84B5F" w14:textId="77777777" w:rsidR="002404EB" w:rsidRPr="002404EB" w:rsidRDefault="002404EB" w:rsidP="002404EB">
            <w:pPr>
              <w:spacing w:before="60" w:after="60" w:line="240" w:lineRule="auto"/>
              <w:ind w:left="0" w:right="-125"/>
            </w:pPr>
          </w:p>
          <w:p w14:paraId="6D3042C4" w14:textId="77777777" w:rsidR="002404EB" w:rsidRPr="002404EB" w:rsidRDefault="002404EB" w:rsidP="002404EB">
            <w:pPr>
              <w:spacing w:before="60" w:after="60" w:line="240" w:lineRule="auto"/>
              <w:ind w:left="0" w:right="-125"/>
            </w:pPr>
            <w:r w:rsidRPr="002404EB">
              <w:t>&lt;30</w:t>
            </w:r>
          </w:p>
          <w:p w14:paraId="6F7E4F70" w14:textId="77777777" w:rsidR="002404EB" w:rsidRPr="002404EB" w:rsidRDefault="002404EB" w:rsidP="002404EB">
            <w:pPr>
              <w:spacing w:before="60" w:after="60" w:line="240" w:lineRule="auto"/>
              <w:ind w:left="0" w:right="-125"/>
            </w:pPr>
            <w:r w:rsidRPr="002404EB">
              <w:t>&gt;30</w:t>
            </w:r>
          </w:p>
        </w:tc>
        <w:tc>
          <w:tcPr>
            <w:tcW w:w="1340" w:type="dxa"/>
            <w:vMerge w:val="restart"/>
          </w:tcPr>
          <w:p w14:paraId="5BBA6DCD" w14:textId="77777777" w:rsidR="002404EB" w:rsidRPr="002404EB" w:rsidRDefault="002404EB" w:rsidP="002404EB">
            <w:pPr>
              <w:spacing w:before="60" w:after="60" w:line="240" w:lineRule="auto"/>
              <w:ind w:left="0" w:right="34"/>
            </w:pPr>
            <w:r w:rsidRPr="002404EB">
              <w:t xml:space="preserve">&gt;100 </w:t>
            </w:r>
          </w:p>
          <w:p w14:paraId="1A1343E4" w14:textId="77777777" w:rsidR="002404EB" w:rsidRPr="002404EB" w:rsidRDefault="002404EB" w:rsidP="002404EB">
            <w:pPr>
              <w:spacing w:before="60" w:after="60" w:line="240" w:lineRule="auto"/>
              <w:ind w:left="0" w:right="34"/>
            </w:pPr>
          </w:p>
          <w:p w14:paraId="70204350" w14:textId="77777777" w:rsidR="002404EB" w:rsidRPr="002404EB" w:rsidRDefault="002404EB" w:rsidP="002404EB">
            <w:pPr>
              <w:spacing w:before="60" w:after="60" w:line="240" w:lineRule="auto"/>
              <w:ind w:left="0" w:right="34"/>
            </w:pPr>
            <w:r w:rsidRPr="002404EB">
              <w:t>&lt;100</w:t>
            </w:r>
          </w:p>
          <w:p w14:paraId="20C34AD3" w14:textId="77777777" w:rsidR="002404EB" w:rsidRPr="002404EB" w:rsidRDefault="002404EB" w:rsidP="002404EB">
            <w:pPr>
              <w:spacing w:before="60" w:after="60" w:line="240" w:lineRule="auto"/>
              <w:ind w:left="0" w:right="34"/>
            </w:pPr>
            <w:r w:rsidRPr="002404EB">
              <w:t>&gt;100</w:t>
            </w:r>
          </w:p>
        </w:tc>
        <w:tc>
          <w:tcPr>
            <w:tcW w:w="5220" w:type="dxa"/>
          </w:tcPr>
          <w:p w14:paraId="7F1A56BE" w14:textId="77777777" w:rsidR="002404EB" w:rsidRPr="002404EB" w:rsidRDefault="002404EB" w:rsidP="002404EB">
            <w:pPr>
              <w:spacing w:before="60" w:after="60" w:line="240" w:lineRule="auto"/>
              <w:ind w:left="0" w:right="0"/>
            </w:pPr>
            <w:r w:rsidRPr="002404EB">
              <w:t xml:space="preserve">SIADH, sekundär binjurebarkssvikt, </w:t>
            </w:r>
            <w:proofErr w:type="spellStart"/>
            <w:r w:rsidRPr="002404EB">
              <w:t>Desmopressionöverdosering</w:t>
            </w:r>
            <w:proofErr w:type="spellEnd"/>
            <w:r w:rsidRPr="002404EB">
              <w:t xml:space="preserve">, grav </w:t>
            </w:r>
            <w:proofErr w:type="spellStart"/>
            <w:r w:rsidRPr="002404EB">
              <w:t>hypothyreos</w:t>
            </w:r>
            <w:proofErr w:type="spellEnd"/>
          </w:p>
        </w:tc>
      </w:tr>
      <w:tr w:rsidR="002404EB" w:rsidRPr="002404EB" w14:paraId="2CF6B597" w14:textId="77777777" w:rsidTr="00B6528D">
        <w:trPr>
          <w:trHeight w:val="871"/>
        </w:trPr>
        <w:tc>
          <w:tcPr>
            <w:tcW w:w="1942" w:type="dxa"/>
          </w:tcPr>
          <w:p w14:paraId="0695F146" w14:textId="77777777" w:rsidR="002404EB" w:rsidRPr="002404EB" w:rsidRDefault="002404EB" w:rsidP="002404EB">
            <w:pPr>
              <w:spacing w:before="60" w:after="0" w:line="240" w:lineRule="auto"/>
              <w:ind w:left="-108" w:right="0"/>
            </w:pPr>
            <w:proofErr w:type="spellStart"/>
            <w:r w:rsidRPr="002404EB">
              <w:t>Hypervolem</w:t>
            </w:r>
            <w:proofErr w:type="spellEnd"/>
          </w:p>
        </w:tc>
        <w:tc>
          <w:tcPr>
            <w:tcW w:w="1232" w:type="dxa"/>
            <w:vMerge/>
          </w:tcPr>
          <w:p w14:paraId="4155C5EC" w14:textId="77777777" w:rsidR="002404EB" w:rsidRPr="002404EB" w:rsidRDefault="002404EB" w:rsidP="002404EB">
            <w:pPr>
              <w:spacing w:after="0" w:line="240" w:lineRule="auto"/>
              <w:ind w:left="0" w:right="-127"/>
            </w:pPr>
          </w:p>
        </w:tc>
        <w:tc>
          <w:tcPr>
            <w:tcW w:w="1340" w:type="dxa"/>
            <w:vMerge/>
          </w:tcPr>
          <w:p w14:paraId="1296D11E" w14:textId="77777777" w:rsidR="002404EB" w:rsidRPr="002404EB" w:rsidRDefault="002404EB" w:rsidP="002404EB">
            <w:pPr>
              <w:spacing w:after="0" w:line="240" w:lineRule="auto"/>
              <w:ind w:left="0" w:right="33"/>
            </w:pPr>
          </w:p>
        </w:tc>
        <w:tc>
          <w:tcPr>
            <w:tcW w:w="5220" w:type="dxa"/>
          </w:tcPr>
          <w:p w14:paraId="3EE13255" w14:textId="77777777" w:rsidR="002404EB" w:rsidRPr="002404EB" w:rsidRDefault="002404EB" w:rsidP="002404EB">
            <w:pPr>
              <w:spacing w:before="60" w:after="60" w:line="240" w:lineRule="auto"/>
              <w:ind w:left="0" w:right="0"/>
            </w:pPr>
            <w:r w:rsidRPr="002404EB">
              <w:t xml:space="preserve">Hjärtsvikt, leversvikt, </w:t>
            </w:r>
            <w:proofErr w:type="spellStart"/>
            <w:r w:rsidRPr="002404EB">
              <w:t>nefrotiskt</w:t>
            </w:r>
            <w:proofErr w:type="spellEnd"/>
            <w:r w:rsidRPr="002404EB">
              <w:t xml:space="preserve"> syndrom</w:t>
            </w:r>
          </w:p>
          <w:p w14:paraId="6054B6D3" w14:textId="77777777" w:rsidR="002404EB" w:rsidRPr="002404EB" w:rsidRDefault="002404EB" w:rsidP="002404EB">
            <w:pPr>
              <w:spacing w:before="60" w:after="60" w:line="240" w:lineRule="auto"/>
              <w:ind w:left="0" w:right="0"/>
            </w:pPr>
            <w:r w:rsidRPr="002404EB">
              <w:t>Njursvikt</w:t>
            </w:r>
          </w:p>
        </w:tc>
      </w:tr>
    </w:tbl>
    <w:p w14:paraId="0FA11BC7" w14:textId="77777777" w:rsidR="002404EB" w:rsidRPr="002404EB" w:rsidRDefault="002404EB" w:rsidP="002404EB">
      <w:pPr>
        <w:spacing w:after="0" w:line="240" w:lineRule="auto"/>
        <w:ind w:left="0" w:right="-1702"/>
        <w:rPr>
          <w:rFonts w:ascii="Arial Fet" w:hAnsi="Arial Fet"/>
          <w:b/>
        </w:rPr>
      </w:pPr>
    </w:p>
    <w:p w14:paraId="32B3646E" w14:textId="610A5456" w:rsidR="002404EB" w:rsidRPr="002404EB" w:rsidRDefault="002404EB" w:rsidP="002404EB">
      <w:pPr>
        <w:spacing w:after="0" w:line="240" w:lineRule="auto"/>
        <w:ind w:left="0" w:right="-1702"/>
        <w:rPr>
          <w:rFonts w:ascii="Arial Fet" w:hAnsi="Arial Fet"/>
          <w:b/>
        </w:rPr>
      </w:pPr>
      <w:r w:rsidRPr="002404EB">
        <w:rPr>
          <w:noProof/>
          <w:szCs w:val="20"/>
        </w:rPr>
        <w:drawing>
          <wp:inline distT="0" distB="0" distL="0" distR="0" wp14:anchorId="5A859B0C" wp14:editId="20867384">
            <wp:extent cx="4686300" cy="3467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86300" cy="3467100"/>
                    </a:xfrm>
                    <a:prstGeom prst="rect">
                      <a:avLst/>
                    </a:prstGeom>
                    <a:noFill/>
                    <a:ln>
                      <a:noFill/>
                    </a:ln>
                  </pic:spPr>
                </pic:pic>
              </a:graphicData>
            </a:graphic>
          </wp:inline>
        </w:drawing>
      </w:r>
    </w:p>
    <w:p w14:paraId="2720A036" w14:textId="77777777" w:rsidR="002404EB" w:rsidRPr="002404EB" w:rsidRDefault="002404EB" w:rsidP="002404EB">
      <w:pPr>
        <w:spacing w:after="0" w:line="240" w:lineRule="auto"/>
        <w:ind w:left="0" w:right="-1702"/>
        <w:rPr>
          <w:rFonts w:ascii="Arial Fet" w:hAnsi="Arial Fet"/>
          <w:b/>
        </w:rPr>
      </w:pPr>
    </w:p>
    <w:p w14:paraId="1CDC21EA" w14:textId="77777777" w:rsidR="00C26EC0" w:rsidRDefault="00C26EC0" w:rsidP="002404EB">
      <w:pPr>
        <w:spacing w:after="0" w:line="240" w:lineRule="auto"/>
        <w:ind w:left="0" w:right="-1702"/>
        <w:rPr>
          <w:rFonts w:ascii="Arial Fet" w:hAnsi="Arial Fet"/>
          <w:b/>
          <w:sz w:val="26"/>
          <w:szCs w:val="26"/>
        </w:rPr>
      </w:pPr>
    </w:p>
    <w:p w14:paraId="29AEFFB3" w14:textId="248852C5" w:rsidR="002404EB" w:rsidRPr="002404EB" w:rsidRDefault="002404EB" w:rsidP="00C26EC0">
      <w:pPr>
        <w:pStyle w:val="Rubrik3"/>
      </w:pPr>
      <w:r w:rsidRPr="002404EB">
        <w:t>Utvärdering av vätskerestriktion/infusionstest</w:t>
      </w:r>
    </w:p>
    <w:p w14:paraId="399445D4" w14:textId="77777777" w:rsidR="002404EB" w:rsidRPr="002404EB" w:rsidRDefault="002404EB" w:rsidP="00C26EC0">
      <w:pPr>
        <w:shd w:val="clear" w:color="auto" w:fill="FFFFFF"/>
        <w:spacing w:after="0" w:line="240" w:lineRule="auto"/>
        <w:ind w:left="993" w:right="282"/>
        <w:rPr>
          <w:b/>
        </w:rPr>
      </w:pPr>
      <w:r w:rsidRPr="002404EB">
        <w:t>Trots noggrann bedömning av patientens vätskestatus och analys av U-</w:t>
      </w:r>
      <w:proofErr w:type="spellStart"/>
      <w:r w:rsidRPr="002404EB">
        <w:t>osm</w:t>
      </w:r>
      <w:proofErr w:type="spellEnd"/>
      <w:r w:rsidRPr="002404EB">
        <w:t xml:space="preserve"> och </w:t>
      </w:r>
      <w:proofErr w:type="spellStart"/>
      <w:r w:rsidRPr="002404EB">
        <w:t>U-Na</w:t>
      </w:r>
      <w:proofErr w:type="spellEnd"/>
      <w:r w:rsidRPr="002404EB">
        <w:t xml:space="preserve"> kan det vara svårt att skilja mellan </w:t>
      </w:r>
      <w:proofErr w:type="spellStart"/>
      <w:r w:rsidRPr="002404EB">
        <w:t>euvolem</w:t>
      </w:r>
      <w:proofErr w:type="spellEnd"/>
      <w:r w:rsidRPr="002404EB">
        <w:t xml:space="preserve"> och </w:t>
      </w:r>
      <w:proofErr w:type="spellStart"/>
      <w:r w:rsidRPr="002404EB">
        <w:t>hypovolem</w:t>
      </w:r>
      <w:proofErr w:type="spellEnd"/>
      <w:r w:rsidRPr="002404EB">
        <w:t xml:space="preserve"> </w:t>
      </w:r>
      <w:proofErr w:type="spellStart"/>
      <w:r w:rsidRPr="002404EB">
        <w:t>hyponatremi</w:t>
      </w:r>
      <w:proofErr w:type="spellEnd"/>
      <w:r w:rsidRPr="002404EB">
        <w:t xml:space="preserve">. Då kan utvärdering av vätskerestriktion alternativt infusionstest vara till hjälp. Vid infusionstest ges 1000 ml </w:t>
      </w:r>
      <w:proofErr w:type="spellStart"/>
      <w:r w:rsidRPr="002404EB">
        <w:t>isoton</w:t>
      </w:r>
      <w:proofErr w:type="spellEnd"/>
      <w:r w:rsidRPr="002404EB">
        <w:t xml:space="preserve"> </w:t>
      </w:r>
      <w:proofErr w:type="spellStart"/>
      <w:r w:rsidRPr="002404EB">
        <w:t>NaCl</w:t>
      </w:r>
      <w:proofErr w:type="spellEnd"/>
      <w:r w:rsidRPr="002404EB">
        <w:t xml:space="preserve">-lösning under 10–12 timmar, och </w:t>
      </w:r>
      <w:proofErr w:type="spellStart"/>
      <w:r w:rsidRPr="002404EB">
        <w:t>P-Na</w:t>
      </w:r>
      <w:proofErr w:type="spellEnd"/>
      <w:r w:rsidRPr="002404EB">
        <w:t xml:space="preserve"> följs noggrant. </w:t>
      </w:r>
      <w:r w:rsidRPr="002404EB">
        <w:br/>
      </w:r>
    </w:p>
    <w:p w14:paraId="08479AA7" w14:textId="77777777" w:rsidR="002404EB" w:rsidRPr="002404EB" w:rsidRDefault="002404EB" w:rsidP="00C26EC0">
      <w:pPr>
        <w:shd w:val="clear" w:color="auto" w:fill="FFFFFF"/>
        <w:spacing w:after="0" w:line="240" w:lineRule="auto"/>
        <w:ind w:left="993" w:right="282"/>
      </w:pPr>
      <w:r w:rsidRPr="002404EB">
        <w:t xml:space="preserve">Om </w:t>
      </w:r>
      <w:proofErr w:type="spellStart"/>
      <w:r w:rsidRPr="002404EB">
        <w:t>P-Na</w:t>
      </w:r>
      <w:proofErr w:type="spellEnd"/>
      <w:r w:rsidRPr="002404EB">
        <w:t xml:space="preserve"> stiger: Fortsätt med behandlingen. Patienten är då sannolikt </w:t>
      </w:r>
      <w:proofErr w:type="spellStart"/>
      <w:r w:rsidRPr="002404EB">
        <w:t>hypovolem</w:t>
      </w:r>
      <w:proofErr w:type="spellEnd"/>
      <w:r w:rsidRPr="002404EB">
        <w:t>.</w:t>
      </w:r>
      <w:r w:rsidRPr="002404EB">
        <w:br/>
      </w:r>
    </w:p>
    <w:p w14:paraId="3E04BAD5" w14:textId="77777777" w:rsidR="002404EB" w:rsidRPr="002404EB" w:rsidRDefault="002404EB" w:rsidP="00C26EC0">
      <w:pPr>
        <w:shd w:val="clear" w:color="auto" w:fill="FFFFFF"/>
        <w:spacing w:after="0" w:line="240" w:lineRule="auto"/>
        <w:ind w:left="993" w:right="282"/>
      </w:pPr>
      <w:r w:rsidRPr="002404EB">
        <w:t xml:space="preserve">Om </w:t>
      </w:r>
      <w:proofErr w:type="spellStart"/>
      <w:r w:rsidRPr="002404EB">
        <w:t>P-Na</w:t>
      </w:r>
      <w:proofErr w:type="spellEnd"/>
      <w:r w:rsidRPr="002404EB">
        <w:t xml:space="preserve"> sjunker: Infusionen ska genast avbrytas på misstanke om SIADH, och vätskerestriktion ordineras.</w:t>
      </w:r>
      <w:r w:rsidRPr="002404EB">
        <w:br/>
      </w:r>
    </w:p>
    <w:p w14:paraId="56803FC4" w14:textId="77777777" w:rsidR="002404EB" w:rsidRPr="002404EB" w:rsidRDefault="002404EB" w:rsidP="00C26EC0">
      <w:pPr>
        <w:shd w:val="clear" w:color="auto" w:fill="FFFFFF"/>
        <w:spacing w:after="0" w:line="240" w:lineRule="auto"/>
        <w:ind w:left="993" w:right="282"/>
      </w:pPr>
      <w:r w:rsidRPr="00C26EC0">
        <w:rPr>
          <w:rStyle w:val="Rubrik3Char"/>
        </w:rPr>
        <w:t>Övriga laboratorieprov av värde</w:t>
      </w:r>
      <w:r w:rsidRPr="00C26EC0">
        <w:rPr>
          <w:rStyle w:val="Rubrik3Char"/>
        </w:rPr>
        <w:br/>
      </w:r>
      <w:r w:rsidRPr="002404EB">
        <w:t>P-</w:t>
      </w:r>
      <w:proofErr w:type="spellStart"/>
      <w:r w:rsidRPr="002404EB">
        <w:t>osmolaritet</w:t>
      </w:r>
      <w:proofErr w:type="spellEnd"/>
      <w:r w:rsidRPr="002404EB">
        <w:t>, U-</w:t>
      </w:r>
      <w:proofErr w:type="spellStart"/>
      <w:r w:rsidRPr="002404EB">
        <w:t>osmolaritet</w:t>
      </w:r>
      <w:proofErr w:type="spellEnd"/>
      <w:r w:rsidRPr="002404EB">
        <w:t xml:space="preserve">, </w:t>
      </w:r>
      <w:proofErr w:type="spellStart"/>
      <w:r w:rsidRPr="002404EB">
        <w:t>U-Na</w:t>
      </w:r>
      <w:proofErr w:type="spellEnd"/>
      <w:r w:rsidRPr="002404EB">
        <w:t xml:space="preserve"> skall tas på alla patienter. P-glukos, U-K, P-kortisol, P-TSH och fritt T4, </w:t>
      </w:r>
      <w:proofErr w:type="spellStart"/>
      <w:r w:rsidRPr="002404EB">
        <w:t>P-Na</w:t>
      </w:r>
      <w:proofErr w:type="spellEnd"/>
      <w:r w:rsidRPr="002404EB">
        <w:t xml:space="preserve"> och P-K, P-</w:t>
      </w:r>
      <w:proofErr w:type="spellStart"/>
      <w:r w:rsidRPr="002404EB">
        <w:t>Kreatinin</w:t>
      </w:r>
      <w:proofErr w:type="spellEnd"/>
      <w:r w:rsidRPr="002404EB">
        <w:t>, Blodstatus, Leverstatus bör tas i utredningssyfte.</w:t>
      </w:r>
    </w:p>
    <w:p w14:paraId="45ACA03A" w14:textId="53E5AE4B" w:rsidR="002404EB" w:rsidRPr="002404EB" w:rsidRDefault="002404EB" w:rsidP="000B4B6C">
      <w:pPr>
        <w:shd w:val="clear" w:color="auto" w:fill="FFFFFF"/>
        <w:spacing w:after="0" w:line="240" w:lineRule="auto"/>
        <w:ind w:left="993" w:right="282"/>
      </w:pPr>
      <w:r w:rsidRPr="002404EB">
        <w:t>Stark misstanke om Addisons/akut kortisolsvikt bör föranleda omedelbar behandling med hydrokortison (</w:t>
      </w:r>
      <w:proofErr w:type="spellStart"/>
      <w:r w:rsidRPr="002404EB">
        <w:t>Solu-Cortef</w:t>
      </w:r>
      <w:proofErr w:type="spellEnd"/>
      <w:r w:rsidRPr="002404EB">
        <w:t xml:space="preserve">) samt </w:t>
      </w:r>
      <w:proofErr w:type="gramStart"/>
      <w:r w:rsidRPr="002404EB">
        <w:t>0.9</w:t>
      </w:r>
      <w:proofErr w:type="gramEnd"/>
      <w:r w:rsidRPr="002404EB">
        <w:t xml:space="preserve">% </w:t>
      </w:r>
      <w:proofErr w:type="spellStart"/>
      <w:r w:rsidRPr="002404EB">
        <w:t>NaCl</w:t>
      </w:r>
      <w:proofErr w:type="spellEnd"/>
      <w:r w:rsidRPr="002404EB">
        <w:t xml:space="preserve"> intravenöst. </w:t>
      </w:r>
    </w:p>
    <w:p w14:paraId="0A8BB8ED" w14:textId="77777777" w:rsidR="002404EB" w:rsidRPr="002404EB" w:rsidRDefault="002404EB" w:rsidP="00C26EC0">
      <w:pPr>
        <w:pStyle w:val="Rubrik3"/>
      </w:pPr>
      <w:r w:rsidRPr="002404EB">
        <w:t>Behandling</w:t>
      </w:r>
    </w:p>
    <w:p w14:paraId="2D420622" w14:textId="77777777" w:rsidR="002404EB" w:rsidRPr="002404EB" w:rsidRDefault="002404EB" w:rsidP="00C26EC0">
      <w:pPr>
        <w:shd w:val="clear" w:color="auto" w:fill="FFFFFF"/>
        <w:spacing w:after="0" w:line="240" w:lineRule="auto"/>
        <w:ind w:left="993" w:right="140"/>
      </w:pPr>
      <w:r w:rsidRPr="002404EB">
        <w:t xml:space="preserve">Svår </w:t>
      </w:r>
      <w:proofErr w:type="spellStart"/>
      <w:r w:rsidRPr="002404EB">
        <w:t>symtomgivande</w:t>
      </w:r>
      <w:proofErr w:type="spellEnd"/>
      <w:r w:rsidRPr="002404EB">
        <w:t xml:space="preserve"> </w:t>
      </w:r>
      <w:proofErr w:type="spellStart"/>
      <w:r w:rsidRPr="002404EB">
        <w:t>hyponatremi</w:t>
      </w:r>
      <w:proofErr w:type="spellEnd"/>
      <w:r w:rsidRPr="002404EB">
        <w:t xml:space="preserve"> kräver akut behandling och skall vårdas på IMA/IVA, medan </w:t>
      </w:r>
      <w:proofErr w:type="spellStart"/>
      <w:r w:rsidRPr="002404EB">
        <w:t>hyponatremi</w:t>
      </w:r>
      <w:proofErr w:type="spellEnd"/>
      <w:r w:rsidRPr="002404EB">
        <w:t xml:space="preserve"> med mer lindrig symtomatologi oavsett grad skall korrigeras långsamt och detta kan ske på </w:t>
      </w:r>
      <w:proofErr w:type="gramStart"/>
      <w:r w:rsidRPr="002404EB">
        <w:t>t.ex.</w:t>
      </w:r>
      <w:proofErr w:type="gramEnd"/>
      <w:r w:rsidRPr="002404EB">
        <w:t xml:space="preserve"> MAVA. </w:t>
      </w:r>
    </w:p>
    <w:p w14:paraId="58F21C5E" w14:textId="77777777" w:rsidR="002404EB" w:rsidRPr="002404EB" w:rsidRDefault="002404EB" w:rsidP="00C26EC0">
      <w:pPr>
        <w:shd w:val="clear" w:color="auto" w:fill="FFFFFF"/>
        <w:spacing w:after="0" w:line="240" w:lineRule="auto"/>
        <w:ind w:left="993" w:right="140"/>
      </w:pPr>
    </w:p>
    <w:p w14:paraId="5B373011" w14:textId="77777777" w:rsidR="002404EB" w:rsidRPr="002404EB" w:rsidRDefault="002404EB" w:rsidP="00C26EC0">
      <w:pPr>
        <w:shd w:val="clear" w:color="auto" w:fill="FFFFFF"/>
        <w:spacing w:after="0" w:line="240" w:lineRule="auto"/>
        <w:ind w:left="993" w:right="140"/>
        <w:rPr>
          <w:rFonts w:ascii="Arial" w:hAnsi="Arial"/>
        </w:rPr>
      </w:pPr>
      <w:r w:rsidRPr="002404EB">
        <w:rPr>
          <w:rFonts w:ascii="Arial" w:hAnsi="Arial"/>
        </w:rPr>
        <w:t xml:space="preserve">Svår </w:t>
      </w:r>
      <w:proofErr w:type="spellStart"/>
      <w:r w:rsidRPr="002404EB">
        <w:rPr>
          <w:rFonts w:ascii="Arial" w:hAnsi="Arial"/>
        </w:rPr>
        <w:t>symtomgivande</w:t>
      </w:r>
      <w:proofErr w:type="spellEnd"/>
      <w:r w:rsidRPr="002404EB">
        <w:rPr>
          <w:rFonts w:ascii="Arial" w:hAnsi="Arial"/>
        </w:rPr>
        <w:t xml:space="preserve"> </w:t>
      </w:r>
      <w:proofErr w:type="spellStart"/>
      <w:r w:rsidRPr="002404EB">
        <w:rPr>
          <w:rFonts w:ascii="Arial" w:hAnsi="Arial"/>
        </w:rPr>
        <w:t>hyponatremi</w:t>
      </w:r>
      <w:proofErr w:type="spellEnd"/>
    </w:p>
    <w:p w14:paraId="6F3BE7EC" w14:textId="77777777" w:rsidR="002404EB" w:rsidRPr="002404EB" w:rsidRDefault="002404EB" w:rsidP="00C26EC0">
      <w:pPr>
        <w:shd w:val="clear" w:color="auto" w:fill="FFFFFF"/>
        <w:spacing w:after="0" w:line="240" w:lineRule="auto"/>
        <w:ind w:left="993" w:right="140"/>
      </w:pPr>
      <w:r w:rsidRPr="002404EB">
        <w:t xml:space="preserve">Om patienten har svåra neurologiska symtom som krampanfall och medvetslöshet bör hjärnödem misstänkas och </w:t>
      </w:r>
      <w:proofErr w:type="spellStart"/>
      <w:r w:rsidRPr="002404EB">
        <w:t>P-Na</w:t>
      </w:r>
      <w:proofErr w:type="spellEnd"/>
      <w:r w:rsidRPr="002404EB">
        <w:t xml:space="preserve"> ska korrigeras snabbt initialt. Målet är att höja </w:t>
      </w:r>
      <w:proofErr w:type="spellStart"/>
      <w:r w:rsidRPr="002404EB">
        <w:t>P-Na</w:t>
      </w:r>
      <w:proofErr w:type="spellEnd"/>
      <w:r w:rsidRPr="002404EB">
        <w:t xml:space="preserve"> med </w:t>
      </w:r>
      <w:proofErr w:type="gramStart"/>
      <w:r w:rsidRPr="002404EB">
        <w:t>1-2</w:t>
      </w:r>
      <w:proofErr w:type="gramEnd"/>
      <w:r w:rsidRPr="002404EB">
        <w:t xml:space="preserve"> </w:t>
      </w:r>
      <w:proofErr w:type="spellStart"/>
      <w:r w:rsidRPr="002404EB">
        <w:t>mmol</w:t>
      </w:r>
      <w:proofErr w:type="spellEnd"/>
      <w:r w:rsidRPr="002404EB">
        <w:t xml:space="preserve">/L/timme tills svåra akuta symtom gått i regress. Oftast räcker en initial stegring av      </w:t>
      </w:r>
      <w:proofErr w:type="spellStart"/>
      <w:r w:rsidRPr="002404EB">
        <w:t>P-Na</w:t>
      </w:r>
      <w:proofErr w:type="spellEnd"/>
      <w:r w:rsidRPr="002404EB">
        <w:t xml:space="preserve"> på </w:t>
      </w:r>
      <w:proofErr w:type="gramStart"/>
      <w:r w:rsidRPr="002404EB">
        <w:t>2-6</w:t>
      </w:r>
      <w:proofErr w:type="gramEnd"/>
      <w:r w:rsidRPr="002404EB">
        <w:t xml:space="preserve"> </w:t>
      </w:r>
      <w:proofErr w:type="spellStart"/>
      <w:r w:rsidRPr="002404EB">
        <w:t>mmol</w:t>
      </w:r>
      <w:proofErr w:type="spellEnd"/>
      <w:r w:rsidRPr="002404EB">
        <w:t xml:space="preserve">/L, därefter skall korrigeringshastigheten reduceras till max 0.5 </w:t>
      </w:r>
      <w:proofErr w:type="spellStart"/>
      <w:r w:rsidRPr="002404EB">
        <w:t>mmol</w:t>
      </w:r>
      <w:proofErr w:type="spellEnd"/>
      <w:r w:rsidRPr="002404EB">
        <w:t xml:space="preserve">/L/timme tills patienten anses stabil. När symtomen försvinner skall fortsatt korrigering ske långsamt så att dygnskorrigeringen hamnar inom säkra gränser. Den totala korrektionen skall ej överstiga 8 </w:t>
      </w:r>
      <w:proofErr w:type="spellStart"/>
      <w:r w:rsidRPr="002404EB">
        <w:t>mmol</w:t>
      </w:r>
      <w:proofErr w:type="spellEnd"/>
      <w:r w:rsidRPr="002404EB">
        <w:t xml:space="preserve">/L/dygn eller 18 </w:t>
      </w:r>
      <w:proofErr w:type="spellStart"/>
      <w:r w:rsidRPr="002404EB">
        <w:t>mmol</w:t>
      </w:r>
      <w:proofErr w:type="spellEnd"/>
      <w:r w:rsidRPr="002404EB">
        <w:t xml:space="preserve">/L över 48 timmar. </w:t>
      </w:r>
    </w:p>
    <w:p w14:paraId="683D2A37" w14:textId="77777777" w:rsidR="002404EB" w:rsidRPr="002404EB" w:rsidRDefault="002404EB" w:rsidP="00C26EC0">
      <w:pPr>
        <w:shd w:val="clear" w:color="auto" w:fill="FFFFFF"/>
        <w:spacing w:after="0" w:line="240" w:lineRule="auto"/>
        <w:ind w:left="993" w:right="140"/>
      </w:pPr>
      <w:r w:rsidRPr="002404EB">
        <w:t xml:space="preserve">Ge </w:t>
      </w:r>
      <w:proofErr w:type="spellStart"/>
      <w:r w:rsidRPr="002404EB">
        <w:t>hyperton</w:t>
      </w:r>
      <w:proofErr w:type="spellEnd"/>
      <w:r w:rsidRPr="002404EB">
        <w:t xml:space="preserve"> (3%) </w:t>
      </w:r>
      <w:proofErr w:type="spellStart"/>
      <w:r w:rsidRPr="002404EB">
        <w:t>NaCl</w:t>
      </w:r>
      <w:proofErr w:type="spellEnd"/>
      <w:r w:rsidRPr="002404EB">
        <w:t xml:space="preserve"> lösning. Detta görs genom att tillsätta </w:t>
      </w:r>
      <w:proofErr w:type="spellStart"/>
      <w:r w:rsidRPr="002404EB">
        <w:t>Addex</w:t>
      </w:r>
      <w:proofErr w:type="spellEnd"/>
      <w:r w:rsidRPr="002404EB">
        <w:t xml:space="preserve">-Na 160mmol i 500 ml </w:t>
      </w:r>
      <w:proofErr w:type="gramStart"/>
      <w:r w:rsidRPr="002404EB">
        <w:t>0.9</w:t>
      </w:r>
      <w:proofErr w:type="gramEnd"/>
      <w:r w:rsidRPr="002404EB">
        <w:t xml:space="preserve">% </w:t>
      </w:r>
      <w:proofErr w:type="spellStart"/>
      <w:r w:rsidRPr="002404EB">
        <w:t>NaCl</w:t>
      </w:r>
      <w:proofErr w:type="spellEnd"/>
      <w:r w:rsidRPr="002404EB">
        <w:t>. Som riktvärde för att höja P/</w:t>
      </w:r>
      <w:proofErr w:type="spellStart"/>
      <w:r w:rsidRPr="002404EB">
        <w:t>S-Na</w:t>
      </w:r>
      <w:proofErr w:type="spellEnd"/>
      <w:r w:rsidRPr="002404EB">
        <w:t xml:space="preserve"> 1 </w:t>
      </w:r>
      <w:proofErr w:type="spellStart"/>
      <w:r w:rsidRPr="002404EB">
        <w:t>mmol</w:t>
      </w:r>
      <w:proofErr w:type="spellEnd"/>
      <w:r w:rsidRPr="002404EB">
        <w:t xml:space="preserve">/liter/timme ges 1 ml x kg kroppsvikt per timme av 3% </w:t>
      </w:r>
      <w:proofErr w:type="spellStart"/>
      <w:r w:rsidRPr="002404EB">
        <w:t>NaCl</w:t>
      </w:r>
      <w:proofErr w:type="spellEnd"/>
      <w:r w:rsidRPr="002404EB">
        <w:t xml:space="preserve">. </w:t>
      </w:r>
    </w:p>
    <w:p w14:paraId="0D8965F6" w14:textId="77777777" w:rsidR="002404EB" w:rsidRPr="002404EB" w:rsidRDefault="002404EB" w:rsidP="00C26EC0">
      <w:pPr>
        <w:shd w:val="clear" w:color="auto" w:fill="FFFFFF"/>
        <w:spacing w:after="0" w:line="240" w:lineRule="auto"/>
        <w:ind w:left="993" w:right="140"/>
      </w:pPr>
      <w:r w:rsidRPr="002404EB">
        <w:t xml:space="preserve">Det är viktigt med tät provtagning när </w:t>
      </w:r>
      <w:proofErr w:type="spellStart"/>
      <w:r w:rsidRPr="002404EB">
        <w:t>hyperton</w:t>
      </w:r>
      <w:proofErr w:type="spellEnd"/>
      <w:r w:rsidRPr="002404EB">
        <w:t xml:space="preserve"> </w:t>
      </w:r>
      <w:proofErr w:type="spellStart"/>
      <w:r w:rsidRPr="002404EB">
        <w:t>NaCl</w:t>
      </w:r>
      <w:proofErr w:type="spellEnd"/>
      <w:r w:rsidRPr="002404EB">
        <w:t xml:space="preserve"> ges. Initialt tas prover varje timme vilket kan glesas ut till varannan timma beroende på patientens kliniska utveckling. </w:t>
      </w:r>
    </w:p>
    <w:p w14:paraId="6B194A02" w14:textId="77777777" w:rsidR="002404EB" w:rsidRPr="002404EB" w:rsidRDefault="002404EB" w:rsidP="00C26EC0">
      <w:pPr>
        <w:shd w:val="clear" w:color="auto" w:fill="FFFFFF"/>
        <w:spacing w:after="0" w:line="240" w:lineRule="auto"/>
        <w:ind w:left="993" w:right="140"/>
      </w:pPr>
    </w:p>
    <w:p w14:paraId="5E68CDA0" w14:textId="26151809" w:rsidR="002404EB" w:rsidRPr="002404EB" w:rsidRDefault="002404EB" w:rsidP="000B4B6C">
      <w:pPr>
        <w:shd w:val="clear" w:color="auto" w:fill="FFFFFF"/>
        <w:spacing w:after="0" w:line="240" w:lineRule="auto"/>
        <w:ind w:left="993" w:right="140"/>
      </w:pPr>
      <w:r w:rsidRPr="002404EB">
        <w:t xml:space="preserve">Är det en akut påkommen </w:t>
      </w:r>
      <w:proofErr w:type="spellStart"/>
      <w:proofErr w:type="gramStart"/>
      <w:r w:rsidRPr="002404EB">
        <w:t>hyponatremi,speciellt</w:t>
      </w:r>
      <w:proofErr w:type="spellEnd"/>
      <w:proofErr w:type="gramEnd"/>
      <w:r w:rsidRPr="002404EB">
        <w:t xml:space="preserve"> om den är </w:t>
      </w:r>
      <w:proofErr w:type="spellStart"/>
      <w:r w:rsidRPr="002404EB">
        <w:t>hypervolem</w:t>
      </w:r>
      <w:proofErr w:type="spellEnd"/>
      <w:r w:rsidRPr="002404EB">
        <w:t xml:space="preserve"> så kan man börja behandlingen med vätskekarens</w:t>
      </w:r>
      <w:r w:rsidR="000B4B6C">
        <w:t>.</w:t>
      </w:r>
    </w:p>
    <w:p w14:paraId="75A54ACA" w14:textId="77777777" w:rsidR="002404EB" w:rsidRPr="002404EB" w:rsidRDefault="002404EB" w:rsidP="00C26EC0">
      <w:pPr>
        <w:pStyle w:val="Rubrik3"/>
      </w:pPr>
      <w:proofErr w:type="spellStart"/>
      <w:r w:rsidRPr="002404EB">
        <w:t>Hyponatremi</w:t>
      </w:r>
      <w:proofErr w:type="spellEnd"/>
      <w:r w:rsidRPr="002404EB">
        <w:t xml:space="preserve"> utan svåra symtom</w:t>
      </w:r>
    </w:p>
    <w:p w14:paraId="61331527" w14:textId="1247E80A" w:rsidR="002404EB" w:rsidRPr="002404EB" w:rsidRDefault="002404EB" w:rsidP="00C26EC0">
      <w:pPr>
        <w:shd w:val="clear" w:color="auto" w:fill="FFFFFF"/>
        <w:spacing w:after="0" w:line="240" w:lineRule="auto"/>
        <w:ind w:left="993" w:right="282"/>
      </w:pPr>
      <w:r w:rsidRPr="002404EB">
        <w:t xml:space="preserve">Det stora flertalet patienter har inga allvarliga symtom och för dessa gäller huvudprincipen långsam korrigering för att undvika osmotiskt </w:t>
      </w:r>
      <w:proofErr w:type="spellStart"/>
      <w:r w:rsidRPr="002404EB">
        <w:t>demyeliniserings</w:t>
      </w:r>
      <w:proofErr w:type="spellEnd"/>
      <w:r w:rsidRPr="002404EB">
        <w:t xml:space="preserve"> syndrom. </w:t>
      </w:r>
      <w:r w:rsidR="000B4B6C">
        <w:br/>
      </w:r>
      <w:r w:rsidRPr="002404EB">
        <w:t xml:space="preserve">Den totala korrektionen skall ej överstiga 8 </w:t>
      </w:r>
      <w:proofErr w:type="spellStart"/>
      <w:r w:rsidRPr="002404EB">
        <w:t>mmol</w:t>
      </w:r>
      <w:proofErr w:type="spellEnd"/>
      <w:r w:rsidRPr="002404EB">
        <w:t xml:space="preserve">/L/dygn eller 18 </w:t>
      </w:r>
      <w:proofErr w:type="spellStart"/>
      <w:r w:rsidRPr="002404EB">
        <w:t>mmol</w:t>
      </w:r>
      <w:proofErr w:type="spellEnd"/>
      <w:r w:rsidRPr="002404EB">
        <w:t xml:space="preserve">/L över 48 timmar och den sammanlagda hastigheten under första dygnet har större betydelse än förändringen timme för timme. Om natrium stiger för snabbt är första steget att man sänker infusionshastigheten. Om detta inte är tillräckligt tillförs natriumfri vätska (vatten i sond eller 5% glukoslösning) samtidigt som </w:t>
      </w:r>
      <w:proofErr w:type="spellStart"/>
      <w:r w:rsidRPr="002404EB">
        <w:t>diures</w:t>
      </w:r>
      <w:proofErr w:type="spellEnd"/>
      <w:r w:rsidRPr="002404EB">
        <w:t xml:space="preserve"> följs. Om natrium stiger för snabbt p.g.a. hög </w:t>
      </w:r>
      <w:proofErr w:type="spellStart"/>
      <w:r w:rsidRPr="002404EB">
        <w:t>diures</w:t>
      </w:r>
      <w:proofErr w:type="spellEnd"/>
      <w:r w:rsidRPr="002404EB">
        <w:t xml:space="preserve"> kan </w:t>
      </w:r>
      <w:proofErr w:type="spellStart"/>
      <w:r w:rsidRPr="002404EB">
        <w:t>desmopressin</w:t>
      </w:r>
      <w:proofErr w:type="spellEnd"/>
      <w:r w:rsidRPr="002404EB">
        <w:t xml:space="preserve"> (</w:t>
      </w:r>
      <w:proofErr w:type="spellStart"/>
      <w:r w:rsidRPr="002404EB">
        <w:t>Minirin</w:t>
      </w:r>
      <w:proofErr w:type="spellEnd"/>
      <w:r w:rsidRPr="002404EB">
        <w:t xml:space="preserve"> vanligtvis 1-2ug iv </w:t>
      </w:r>
      <w:proofErr w:type="spellStart"/>
      <w:r w:rsidRPr="002404EB">
        <w:t>sc</w:t>
      </w:r>
      <w:proofErr w:type="spellEnd"/>
      <w:r w:rsidRPr="002404EB">
        <w:t>) ges för att minska urinmängderna.</w:t>
      </w:r>
    </w:p>
    <w:p w14:paraId="7FBF570D" w14:textId="77777777" w:rsidR="002404EB" w:rsidRPr="002404EB" w:rsidRDefault="002404EB" w:rsidP="00C26EC0">
      <w:pPr>
        <w:shd w:val="clear" w:color="auto" w:fill="FFFFFF"/>
        <w:spacing w:after="0" w:line="240" w:lineRule="auto"/>
        <w:ind w:left="993" w:right="282"/>
      </w:pPr>
    </w:p>
    <w:p w14:paraId="6A7B7E6A" w14:textId="77777777" w:rsidR="002404EB" w:rsidRPr="002404EB" w:rsidRDefault="002404EB" w:rsidP="00C26EC0">
      <w:pPr>
        <w:shd w:val="clear" w:color="auto" w:fill="FFFFFF"/>
        <w:spacing w:after="0" w:line="240" w:lineRule="auto"/>
        <w:ind w:left="993" w:right="282"/>
        <w:rPr>
          <w:b/>
          <w:bCs/>
          <w:iCs/>
        </w:rPr>
      </w:pPr>
      <w:r w:rsidRPr="002404EB">
        <w:t>För ytterligare information var god se ”</w:t>
      </w:r>
      <w:hyperlink r:id="rId18" w:history="1">
        <w:r w:rsidRPr="002404EB">
          <w:rPr>
            <w:color w:val="0000FF"/>
            <w:u w:val="single"/>
          </w:rPr>
          <w:t xml:space="preserve">Vårdprogram för </w:t>
        </w:r>
        <w:proofErr w:type="spellStart"/>
        <w:r w:rsidRPr="002404EB">
          <w:rPr>
            <w:color w:val="0000FF"/>
            <w:u w:val="single"/>
          </w:rPr>
          <w:t>hyponatremi</w:t>
        </w:r>
        <w:proofErr w:type="spellEnd"/>
      </w:hyperlink>
      <w:r w:rsidRPr="002404EB">
        <w:t>”</w:t>
      </w:r>
    </w:p>
    <w:p w14:paraId="1EAD898B" w14:textId="77777777" w:rsidR="002404EB" w:rsidRPr="002404EB" w:rsidRDefault="002404EB" w:rsidP="00C26EC0">
      <w:pPr>
        <w:keepNext/>
        <w:spacing w:before="240" w:after="60" w:line="240" w:lineRule="auto"/>
        <w:ind w:left="993" w:right="-1844"/>
        <w:outlineLvl w:val="1"/>
        <w:rPr>
          <w:rFonts w:ascii="Arial" w:hAnsi="Arial" w:cs="Arial"/>
        </w:rPr>
      </w:pPr>
    </w:p>
    <w:p w14:paraId="02825598" w14:textId="77777777" w:rsidR="002404EB" w:rsidRPr="002404EB" w:rsidRDefault="002404EB" w:rsidP="002404EB">
      <w:pPr>
        <w:spacing w:after="0" w:line="240" w:lineRule="auto"/>
        <w:ind w:left="0" w:right="-1561"/>
        <w:rPr>
          <w:szCs w:val="20"/>
        </w:rPr>
      </w:pPr>
    </w:p>
    <w:p w14:paraId="5D1A4F41" w14:textId="77777777" w:rsidR="002404EB" w:rsidRPr="002404EB" w:rsidRDefault="002404EB" w:rsidP="002404EB">
      <w:pPr>
        <w:keepNext/>
        <w:spacing w:before="240" w:after="60" w:line="240" w:lineRule="auto"/>
        <w:ind w:left="0" w:right="1161"/>
        <w:outlineLvl w:val="1"/>
        <w:rPr>
          <w:rFonts w:ascii="Arial" w:hAnsi="Arial" w:cs="Arial"/>
        </w:rPr>
      </w:pPr>
    </w:p>
    <w:bookmarkEnd w:id="0"/>
    <w:p w14:paraId="76B9F95B" w14:textId="24513497" w:rsidR="00536A5A" w:rsidRPr="00536A5A" w:rsidRDefault="00536A5A" w:rsidP="00536A5A">
      <w:pPr>
        <w:spacing w:after="0" w:line="240" w:lineRule="auto"/>
        <w:ind w:left="0" w:right="0"/>
      </w:pPr>
    </w:p>
    <w:sectPr w:rsidR="00536A5A" w:rsidRPr="00536A5A" w:rsidSect="002404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5038011">
    <w:abstractNumId w:val="18"/>
  </w:num>
  <w:num w:numId="2" w16cid:durableId="1656640212">
    <w:abstractNumId w:val="15"/>
  </w:num>
  <w:num w:numId="3" w16cid:durableId="1452242116">
    <w:abstractNumId w:val="0"/>
  </w:num>
  <w:num w:numId="4" w16cid:durableId="608850918">
    <w:abstractNumId w:val="7"/>
  </w:num>
  <w:num w:numId="5" w16cid:durableId="362707477">
    <w:abstractNumId w:val="16"/>
  </w:num>
  <w:num w:numId="6" w16cid:durableId="683358049">
    <w:abstractNumId w:val="2"/>
  </w:num>
  <w:num w:numId="7" w16cid:durableId="852764710">
    <w:abstractNumId w:val="12"/>
  </w:num>
  <w:num w:numId="8" w16cid:durableId="1806924845">
    <w:abstractNumId w:val="9"/>
  </w:num>
  <w:num w:numId="9" w16cid:durableId="107044785">
    <w:abstractNumId w:val="1"/>
  </w:num>
  <w:num w:numId="10" w16cid:durableId="1199319738">
    <w:abstractNumId w:val="1"/>
  </w:num>
  <w:num w:numId="11" w16cid:durableId="2010407523">
    <w:abstractNumId w:val="3"/>
  </w:num>
  <w:num w:numId="12" w16cid:durableId="384068019">
    <w:abstractNumId w:val="4"/>
  </w:num>
  <w:num w:numId="13" w16cid:durableId="2005358711">
    <w:abstractNumId w:val="14"/>
  </w:num>
  <w:num w:numId="14" w16cid:durableId="1655601208">
    <w:abstractNumId w:val="10"/>
  </w:num>
  <w:num w:numId="15" w16cid:durableId="698824539">
    <w:abstractNumId w:val="8"/>
  </w:num>
  <w:num w:numId="16" w16cid:durableId="326984144">
    <w:abstractNumId w:val="13"/>
  </w:num>
  <w:num w:numId="17" w16cid:durableId="1612132317">
    <w:abstractNumId w:val="5"/>
  </w:num>
  <w:num w:numId="18" w16cid:durableId="1662585631">
    <w:abstractNumId w:val="11"/>
  </w:num>
  <w:num w:numId="19" w16cid:durableId="1801920216">
    <w:abstractNumId w:val="17"/>
  </w:num>
  <w:num w:numId="20" w16cid:durableId="91281260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4B6C"/>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04EB"/>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D98"/>
    <w:rsid w:val="00BE7978"/>
    <w:rsid w:val="00C07DDB"/>
    <w:rsid w:val="00C26EC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fai.se/wp-content/uploads/files/V&#229;rdprogram%20hyponatremi_1.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4</Pages>
  <Words>708</Words>
  <Characters>4734</Characters>
  <Application>Microsoft Office Word</Application>
  <DocSecurity>0</DocSecurity>
  <Lines>39</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5432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Hyponatremi</dc:title>
  <dc:subject/>
  <dc:creator>patrik.jens.johansson@vgregion.se</dc:creator>
  <keywords/>
  <lastModifiedBy>Carina Isbrand Fransson</lastModifiedBy>
  <revision>5</revision>
  <lastPrinted>2016-03-31T10:56:00.0000000Z</lastPrinted>
  <dcterms:created xsi:type="dcterms:W3CDTF">2022-05-23T07:36:00.0000000Z</dcterms:created>
  <dcterms:modified xsi:type="dcterms:W3CDTF">2024-11-18T10:41:00.0000000Z</dcterms:modified>
</coreProperties>
</file>